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6DA9" w14:textId="77777777" w:rsidR="00453631" w:rsidRDefault="0009131D">
      <w:pPr>
        <w:pStyle w:val="Nadpis1"/>
        <w:jc w:val="center"/>
        <w:rPr>
          <w:rFonts w:ascii="Tahoma" w:hAnsi="Tahoma" w:cs="Tahoma"/>
          <w:b/>
          <w:bCs/>
          <w:color w:val="auto"/>
          <w:sz w:val="18"/>
          <w:szCs w:val="18"/>
        </w:rPr>
      </w:pPr>
      <w:r>
        <w:rPr>
          <w:rFonts w:ascii="Tahoma" w:hAnsi="Tahoma" w:cs="Tahoma"/>
          <w:b/>
          <w:bCs/>
          <w:color w:val="auto"/>
          <w:sz w:val="18"/>
          <w:szCs w:val="18"/>
        </w:rPr>
        <w:t>Kupní smlouva na opakující se plnění</w:t>
      </w:r>
    </w:p>
    <w:p w14:paraId="48A1C70F" w14:textId="77777777" w:rsidR="00453631" w:rsidRDefault="00453631">
      <w:pPr>
        <w:jc w:val="center"/>
        <w:rPr>
          <w:rFonts w:ascii="Tahoma" w:hAnsi="Tahoma" w:cs="Tahoma"/>
          <w:sz w:val="16"/>
          <w:szCs w:val="16"/>
        </w:rPr>
      </w:pPr>
    </w:p>
    <w:p w14:paraId="015E5C0D" w14:textId="77777777" w:rsidR="00453631" w:rsidRPr="00CB51D2" w:rsidRDefault="0009131D">
      <w:pPr>
        <w:tabs>
          <w:tab w:val="left" w:pos="2977"/>
        </w:tabs>
      </w:pPr>
      <w:r w:rsidRPr="00CB51D2">
        <w:rPr>
          <w:rFonts w:ascii="Tahoma" w:hAnsi="Tahoma" w:cs="Tahoma"/>
          <w:b/>
          <w:sz w:val="16"/>
          <w:szCs w:val="16"/>
        </w:rPr>
        <w:t>AUDY s.r.o.</w:t>
      </w:r>
    </w:p>
    <w:p w14:paraId="1BFE0AC8" w14:textId="77777777" w:rsidR="00453631" w:rsidRDefault="0009131D">
      <w:pPr>
        <w:tabs>
          <w:tab w:val="left" w:pos="1701"/>
        </w:tabs>
      </w:pPr>
      <w:r w:rsidRPr="00CB51D2">
        <w:rPr>
          <w:rFonts w:ascii="Tahoma" w:hAnsi="Tahoma" w:cs="Tahoma"/>
          <w:sz w:val="16"/>
          <w:szCs w:val="16"/>
        </w:rPr>
        <w:t>zapsaná v obchodním rejstříku vedením Krajským soudem v Brně, sp. zn. Oddíl</w:t>
      </w:r>
      <w:r>
        <w:rPr>
          <w:rFonts w:ascii="Tahoma" w:hAnsi="Tahoma" w:cs="Tahoma"/>
          <w:sz w:val="16"/>
          <w:szCs w:val="16"/>
        </w:rPr>
        <w:t xml:space="preserve"> C, vložka 47</w:t>
      </w:r>
    </w:p>
    <w:p w14:paraId="7BF06D00" w14:textId="77777777" w:rsidR="00453631" w:rsidRDefault="0009131D">
      <w:pPr>
        <w:tabs>
          <w:tab w:val="left" w:pos="1701"/>
        </w:tabs>
      </w:pPr>
      <w:r>
        <w:rPr>
          <w:rFonts w:ascii="Tahoma" w:hAnsi="Tahoma" w:cs="Tahoma"/>
          <w:sz w:val="16"/>
          <w:szCs w:val="16"/>
        </w:rPr>
        <w:t>se sídlem:</w:t>
      </w:r>
      <w:r>
        <w:rPr>
          <w:rFonts w:ascii="Tahoma" w:hAnsi="Tahoma" w:cs="Tahoma"/>
          <w:sz w:val="16"/>
          <w:szCs w:val="16"/>
        </w:rPr>
        <w:tab/>
        <w:t>Živného 1a, 635 00 Brno</w:t>
      </w:r>
    </w:p>
    <w:p w14:paraId="5192963E" w14:textId="2E1B91C3" w:rsidR="00453631" w:rsidRDefault="0009131D">
      <w:pPr>
        <w:tabs>
          <w:tab w:val="left" w:pos="1701"/>
        </w:tabs>
      </w:pPr>
      <w:r>
        <w:rPr>
          <w:rFonts w:ascii="Tahoma" w:hAnsi="Tahoma" w:cs="Tahoma"/>
          <w:sz w:val="16"/>
          <w:szCs w:val="16"/>
        </w:rPr>
        <w:t>IČO: 005</w:t>
      </w:r>
      <w:r w:rsidR="00CB51D2">
        <w:rPr>
          <w:rFonts w:ascii="Tahoma" w:hAnsi="Tahoma" w:cs="Tahoma"/>
          <w:sz w:val="16"/>
          <w:szCs w:val="16"/>
        </w:rPr>
        <w:t xml:space="preserve"> </w:t>
      </w:r>
      <w:r>
        <w:rPr>
          <w:rFonts w:ascii="Tahoma" w:hAnsi="Tahoma" w:cs="Tahoma"/>
          <w:sz w:val="16"/>
          <w:szCs w:val="16"/>
        </w:rPr>
        <w:t>44</w:t>
      </w:r>
      <w:r w:rsidR="00CB51D2">
        <w:rPr>
          <w:rFonts w:ascii="Tahoma" w:hAnsi="Tahoma" w:cs="Tahoma"/>
          <w:sz w:val="16"/>
          <w:szCs w:val="16"/>
        </w:rPr>
        <w:t xml:space="preserve"> </w:t>
      </w:r>
      <w:r>
        <w:rPr>
          <w:rFonts w:ascii="Tahoma" w:hAnsi="Tahoma" w:cs="Tahoma"/>
          <w:sz w:val="16"/>
          <w:szCs w:val="16"/>
        </w:rPr>
        <w:t>426</w:t>
      </w:r>
      <w:r>
        <w:rPr>
          <w:rFonts w:ascii="Tahoma" w:hAnsi="Tahoma" w:cs="Tahoma"/>
          <w:sz w:val="16"/>
          <w:szCs w:val="16"/>
        </w:rPr>
        <w:tab/>
        <w:t>DIČ:</w:t>
      </w:r>
      <w:r w:rsidR="009F4240">
        <w:rPr>
          <w:rFonts w:ascii="Tahoma" w:hAnsi="Tahoma" w:cs="Tahoma"/>
          <w:sz w:val="16"/>
          <w:szCs w:val="16"/>
        </w:rPr>
        <w:t xml:space="preserve"> </w:t>
      </w:r>
      <w:r>
        <w:rPr>
          <w:rFonts w:ascii="Tahoma" w:hAnsi="Tahoma" w:cs="Tahoma"/>
          <w:sz w:val="16"/>
          <w:szCs w:val="16"/>
        </w:rPr>
        <w:t>CZ00544426</w:t>
      </w:r>
    </w:p>
    <w:p w14:paraId="7F9AA6B4" w14:textId="45515997" w:rsidR="00453631" w:rsidRDefault="0009131D">
      <w:pPr>
        <w:tabs>
          <w:tab w:val="left" w:pos="1701"/>
        </w:tabs>
      </w:pPr>
      <w:r>
        <w:rPr>
          <w:rFonts w:ascii="Tahoma" w:hAnsi="Tahoma" w:cs="Tahoma"/>
          <w:sz w:val="16"/>
          <w:szCs w:val="16"/>
        </w:rPr>
        <w:t>zastoupená:</w:t>
      </w:r>
      <w:r>
        <w:rPr>
          <w:rFonts w:ascii="Tahoma" w:hAnsi="Tahoma" w:cs="Tahoma"/>
          <w:sz w:val="16"/>
          <w:szCs w:val="16"/>
        </w:rPr>
        <w:tab/>
        <w:t xml:space="preserve">Aloisem Audym, </w:t>
      </w:r>
      <w:r w:rsidR="00CB51D2">
        <w:rPr>
          <w:rFonts w:ascii="Tahoma" w:hAnsi="Tahoma" w:cs="Tahoma"/>
          <w:sz w:val="16"/>
          <w:szCs w:val="16"/>
        </w:rPr>
        <w:t>jednatelem</w:t>
      </w:r>
    </w:p>
    <w:p w14:paraId="6AFA53F4" w14:textId="77777777" w:rsidR="00453631" w:rsidRDefault="0009131D">
      <w:pPr>
        <w:tabs>
          <w:tab w:val="left" w:pos="1701"/>
        </w:tabs>
      </w:pPr>
      <w:r>
        <w:rPr>
          <w:rFonts w:ascii="Tahoma" w:hAnsi="Tahoma" w:cs="Tahoma"/>
          <w:sz w:val="16"/>
          <w:szCs w:val="16"/>
        </w:rPr>
        <w:t>bankovní spojení:</w:t>
      </w:r>
      <w:r>
        <w:rPr>
          <w:rFonts w:ascii="Tahoma" w:hAnsi="Tahoma" w:cs="Tahoma"/>
          <w:sz w:val="16"/>
          <w:szCs w:val="16"/>
        </w:rPr>
        <w:tab/>
        <w:t>ČSOB a.s.</w:t>
      </w:r>
    </w:p>
    <w:p w14:paraId="2073AE8E" w14:textId="77777777" w:rsidR="00453631" w:rsidRDefault="0009131D">
      <w:pPr>
        <w:tabs>
          <w:tab w:val="left" w:pos="1701"/>
        </w:tabs>
      </w:pPr>
      <w:r>
        <w:rPr>
          <w:rFonts w:ascii="Tahoma" w:hAnsi="Tahoma" w:cs="Tahoma"/>
          <w:sz w:val="16"/>
          <w:szCs w:val="16"/>
        </w:rPr>
        <w:t>číslo účtu:</w:t>
      </w:r>
      <w:r>
        <w:rPr>
          <w:rFonts w:ascii="Tahoma" w:hAnsi="Tahoma" w:cs="Tahoma"/>
          <w:sz w:val="16"/>
          <w:szCs w:val="16"/>
        </w:rPr>
        <w:tab/>
        <w:t>374010123/0300</w:t>
      </w:r>
    </w:p>
    <w:p w14:paraId="10FC3B41" w14:textId="77777777" w:rsidR="00453631" w:rsidRDefault="0009131D">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3779F2E6" w14:textId="77777777" w:rsidR="00453631" w:rsidRDefault="0009131D">
      <w:pPr>
        <w:spacing w:before="240" w:after="240"/>
        <w:jc w:val="center"/>
        <w:rPr>
          <w:rFonts w:ascii="Tahoma" w:hAnsi="Tahoma" w:cs="Tahoma"/>
          <w:sz w:val="16"/>
          <w:szCs w:val="16"/>
        </w:rPr>
      </w:pPr>
      <w:r>
        <w:rPr>
          <w:rFonts w:ascii="Tahoma" w:hAnsi="Tahoma" w:cs="Tahoma"/>
          <w:sz w:val="16"/>
          <w:szCs w:val="16"/>
        </w:rPr>
        <w:t>a</w:t>
      </w:r>
    </w:p>
    <w:p w14:paraId="5C682391" w14:textId="77777777" w:rsidR="00453631" w:rsidRDefault="0009131D">
      <w:pPr>
        <w:rPr>
          <w:rFonts w:ascii="Tahoma" w:hAnsi="Tahoma" w:cs="Tahoma"/>
          <w:b/>
          <w:sz w:val="16"/>
          <w:szCs w:val="16"/>
        </w:rPr>
      </w:pPr>
      <w:r>
        <w:rPr>
          <w:rFonts w:ascii="Tahoma" w:hAnsi="Tahoma" w:cs="Tahoma"/>
          <w:b/>
          <w:sz w:val="16"/>
          <w:szCs w:val="16"/>
        </w:rPr>
        <w:t>Všeobecná fakultní nemocnice v Praze</w:t>
      </w:r>
    </w:p>
    <w:p w14:paraId="22294C7E" w14:textId="77777777" w:rsidR="00453631" w:rsidRDefault="0009131D">
      <w:pPr>
        <w:tabs>
          <w:tab w:val="left" w:pos="1701"/>
        </w:tabs>
        <w:rPr>
          <w:rFonts w:ascii="Tahoma" w:hAnsi="Tahoma" w:cs="Tahoma"/>
          <w:sz w:val="16"/>
          <w:szCs w:val="16"/>
        </w:rPr>
      </w:pPr>
      <w:r>
        <w:rPr>
          <w:rFonts w:ascii="Tahoma" w:hAnsi="Tahoma" w:cs="Tahoma"/>
          <w:sz w:val="16"/>
          <w:szCs w:val="16"/>
        </w:rPr>
        <w:t>se sídlem:</w:t>
      </w:r>
      <w:r>
        <w:rPr>
          <w:rFonts w:ascii="Tahoma" w:hAnsi="Tahoma" w:cs="Tahoma"/>
          <w:sz w:val="16"/>
          <w:szCs w:val="16"/>
        </w:rPr>
        <w:tab/>
        <w:t xml:space="preserve">U Nemocnice 499/2, 128 08 Praha 2 </w:t>
      </w:r>
    </w:p>
    <w:p w14:paraId="256836F2" w14:textId="77777777" w:rsidR="00453631" w:rsidRDefault="0009131D">
      <w:pPr>
        <w:tabs>
          <w:tab w:val="left" w:pos="1701"/>
        </w:tabs>
        <w:rPr>
          <w:rFonts w:ascii="Tahoma" w:hAnsi="Tahoma" w:cs="Tahoma"/>
          <w:sz w:val="16"/>
          <w:szCs w:val="16"/>
        </w:rPr>
      </w:pPr>
      <w:r>
        <w:rPr>
          <w:rFonts w:ascii="Tahoma" w:hAnsi="Tahoma" w:cs="Tahoma"/>
          <w:sz w:val="16"/>
          <w:szCs w:val="16"/>
        </w:rPr>
        <w:t>IČO: 000 64 165</w:t>
      </w:r>
      <w:r>
        <w:rPr>
          <w:rFonts w:ascii="Tahoma" w:hAnsi="Tahoma" w:cs="Tahoma"/>
          <w:sz w:val="16"/>
          <w:szCs w:val="16"/>
        </w:rPr>
        <w:tab/>
        <w:t>DIČ: CZ00064165</w:t>
      </w:r>
    </w:p>
    <w:p w14:paraId="2A10AC18" w14:textId="77777777" w:rsidR="00453631" w:rsidRDefault="0009131D">
      <w:pPr>
        <w:tabs>
          <w:tab w:val="left" w:pos="1701"/>
        </w:tabs>
        <w:rPr>
          <w:rFonts w:ascii="Tahoma" w:hAnsi="Tahoma" w:cs="Tahoma"/>
          <w:sz w:val="16"/>
          <w:szCs w:val="16"/>
        </w:rPr>
      </w:pPr>
      <w:r>
        <w:rPr>
          <w:rFonts w:ascii="Tahoma" w:hAnsi="Tahoma" w:cs="Tahoma"/>
          <w:sz w:val="16"/>
          <w:szCs w:val="16"/>
        </w:rPr>
        <w:t>zastoupená:</w:t>
      </w:r>
      <w:r>
        <w:rPr>
          <w:rFonts w:ascii="Tahoma" w:hAnsi="Tahoma" w:cs="Tahoma"/>
          <w:sz w:val="16"/>
          <w:szCs w:val="16"/>
        </w:rPr>
        <w:tab/>
      </w:r>
      <w:r>
        <w:rPr>
          <w:rFonts w:ascii="Tahoma" w:hAnsi="Tahoma" w:cs="Tahoma"/>
          <w:bCs/>
          <w:sz w:val="16"/>
          <w:szCs w:val="16"/>
        </w:rPr>
        <w:t>prof. MUDr. Davidem Feltlem, Ph.D., MBA, ředitelem</w:t>
      </w:r>
    </w:p>
    <w:p w14:paraId="5CA6E7D0" w14:textId="77777777" w:rsidR="00453631" w:rsidRDefault="0009131D">
      <w:pPr>
        <w:tabs>
          <w:tab w:val="left" w:pos="1701"/>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0A180144" w14:textId="77777777" w:rsidR="00453631" w:rsidRDefault="0009131D" w:rsidP="00CB51D2">
      <w:pPr>
        <w:tabs>
          <w:tab w:val="left" w:pos="1701"/>
        </w:tabs>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55F533FE" w14:textId="77777777" w:rsidR="00453631" w:rsidRDefault="0009131D" w:rsidP="00CB51D2">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661A9FCA" w14:textId="77777777" w:rsidR="00CB51D2" w:rsidRDefault="00CB51D2" w:rsidP="00CB51D2">
      <w:pPr>
        <w:rPr>
          <w:rFonts w:ascii="Tahoma" w:hAnsi="Tahoma" w:cs="Tahoma"/>
          <w:sz w:val="16"/>
          <w:szCs w:val="16"/>
        </w:rPr>
      </w:pPr>
    </w:p>
    <w:p w14:paraId="3AD86A25" w14:textId="3D5AF94C" w:rsidR="00453631" w:rsidRDefault="0009131D" w:rsidP="00CB51D2">
      <w:pPr>
        <w:rPr>
          <w:rFonts w:ascii="Tahoma" w:hAnsi="Tahoma" w:cs="Tahoma"/>
          <w:sz w:val="16"/>
          <w:szCs w:val="16"/>
        </w:rPr>
      </w:pPr>
      <w:r>
        <w:rPr>
          <w:rFonts w:ascii="Tahoma" w:hAnsi="Tahoma" w:cs="Tahoma"/>
          <w:sz w:val="16"/>
          <w:szCs w:val="16"/>
        </w:rPr>
        <w:t>(prodávající a kupující dále společně jako „smluvní strany“)</w:t>
      </w:r>
    </w:p>
    <w:p w14:paraId="1BA83654" w14:textId="77777777" w:rsidR="00CB51D2" w:rsidRDefault="00CB51D2" w:rsidP="00CB51D2">
      <w:pPr>
        <w:rPr>
          <w:rFonts w:ascii="Tahoma" w:hAnsi="Tahoma" w:cs="Tahoma"/>
          <w:sz w:val="16"/>
          <w:szCs w:val="16"/>
        </w:rPr>
      </w:pPr>
    </w:p>
    <w:p w14:paraId="6761F356" w14:textId="77777777" w:rsidR="00CB51D2" w:rsidRDefault="00CB51D2" w:rsidP="00CB51D2">
      <w:pPr>
        <w:rPr>
          <w:rFonts w:ascii="Tahoma" w:hAnsi="Tahoma" w:cs="Tahoma"/>
          <w:sz w:val="16"/>
          <w:szCs w:val="16"/>
        </w:rPr>
      </w:pPr>
    </w:p>
    <w:p w14:paraId="1B6CE33D" w14:textId="77777777" w:rsidR="00453631" w:rsidRDefault="0009131D" w:rsidP="00CB51D2">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 xml:space="preserve">veřejné zakázky s názvem „Hygienický papírový program – opakovaná“, část 1 VZ „Emitní misky papírové tvar ledvinka“, </w:t>
      </w:r>
      <w:r>
        <w:rPr>
          <w:rFonts w:ascii="Tahoma" w:hAnsi="Tahoma" w:cs="Tahoma"/>
          <w:bCs/>
          <w:sz w:val="16"/>
          <w:szCs w:val="16"/>
        </w:rPr>
        <w:t xml:space="preserve">vyhlášené otevřeným řízením dle zákona č. 134/2016 Sb., o zadávání veřejných zakázek (dále jen „ZZVZ“) a zveřejněné ve Věstníku veřejných zakázek pod ev. č. VZ: Z2025-054668 ze dne 3. 10. 2025 a ID veřejné zakázky na profilu zadavatele: VZ0230367 </w:t>
      </w:r>
      <w:r>
        <w:rPr>
          <w:rFonts w:ascii="Tahoma" w:hAnsi="Tahoma" w:cs="Tahoma"/>
          <w:sz w:val="16"/>
          <w:szCs w:val="16"/>
        </w:rPr>
        <w:t>(dále jen „veřejná zakázka“), tuto</w:t>
      </w:r>
    </w:p>
    <w:p w14:paraId="3B564DD0" w14:textId="77777777" w:rsidR="00453631" w:rsidRDefault="00453631">
      <w:pPr>
        <w:jc w:val="both"/>
        <w:rPr>
          <w:rFonts w:ascii="Tahoma" w:hAnsi="Tahoma" w:cs="Tahoma"/>
          <w:sz w:val="16"/>
          <w:szCs w:val="16"/>
        </w:rPr>
      </w:pPr>
    </w:p>
    <w:p w14:paraId="78F3F64E" w14:textId="77777777" w:rsidR="00453631" w:rsidRDefault="0009131D">
      <w:pPr>
        <w:jc w:val="center"/>
        <w:rPr>
          <w:rFonts w:ascii="Tahoma" w:hAnsi="Tahoma" w:cs="Tahoma"/>
          <w:b/>
          <w:sz w:val="16"/>
          <w:szCs w:val="16"/>
        </w:rPr>
      </w:pPr>
      <w:r>
        <w:rPr>
          <w:rFonts w:ascii="Tahoma" w:hAnsi="Tahoma" w:cs="Tahoma"/>
          <w:b/>
          <w:sz w:val="16"/>
          <w:szCs w:val="16"/>
        </w:rPr>
        <w:t>kupní smlouvu na opakující se plnění</w:t>
      </w:r>
    </w:p>
    <w:p w14:paraId="423D150F" w14:textId="77777777" w:rsidR="00453631" w:rsidRDefault="0009131D">
      <w:pPr>
        <w:jc w:val="center"/>
        <w:rPr>
          <w:rFonts w:ascii="Tahoma" w:hAnsi="Tahoma" w:cs="Tahoma"/>
          <w:sz w:val="16"/>
          <w:szCs w:val="16"/>
        </w:rPr>
      </w:pPr>
      <w:r>
        <w:rPr>
          <w:rFonts w:ascii="Tahoma" w:hAnsi="Tahoma" w:cs="Tahoma"/>
          <w:sz w:val="16"/>
          <w:szCs w:val="16"/>
        </w:rPr>
        <w:t>(dále jen „smlouva“)</w:t>
      </w:r>
    </w:p>
    <w:p w14:paraId="3C5DAAB4" w14:textId="77777777" w:rsidR="00453631" w:rsidRDefault="00453631">
      <w:pPr>
        <w:jc w:val="both"/>
        <w:rPr>
          <w:rFonts w:ascii="Tahoma" w:hAnsi="Tahoma" w:cs="Tahoma"/>
          <w:sz w:val="16"/>
          <w:szCs w:val="16"/>
        </w:rPr>
      </w:pPr>
    </w:p>
    <w:p w14:paraId="706A9574" w14:textId="77777777" w:rsidR="00453631" w:rsidRDefault="00453631">
      <w:pPr>
        <w:jc w:val="both"/>
        <w:rPr>
          <w:rFonts w:ascii="Tahoma" w:hAnsi="Tahoma" w:cs="Tahoma"/>
          <w:sz w:val="16"/>
          <w:szCs w:val="16"/>
        </w:rPr>
      </w:pPr>
    </w:p>
    <w:p w14:paraId="43F469B8" w14:textId="77777777" w:rsidR="00453631" w:rsidRDefault="0009131D">
      <w:pPr>
        <w:pStyle w:val="Nadpis2"/>
        <w:numPr>
          <w:ilvl w:val="0"/>
          <w:numId w:val="13"/>
        </w:numPr>
        <w:ind w:left="709"/>
        <w:jc w:val="center"/>
        <w:rPr>
          <w:rFonts w:ascii="Tahoma" w:hAnsi="Tahoma" w:cs="Tahoma"/>
          <w:b/>
          <w:bCs/>
          <w:color w:val="auto"/>
          <w:sz w:val="16"/>
          <w:szCs w:val="16"/>
        </w:rPr>
      </w:pPr>
      <w:bookmarkStart w:id="0" w:name="_Ref163652150"/>
      <w:r>
        <w:rPr>
          <w:rFonts w:ascii="Tahoma" w:hAnsi="Tahoma" w:cs="Tahoma"/>
          <w:b/>
          <w:bCs/>
          <w:color w:val="auto"/>
          <w:sz w:val="16"/>
          <w:szCs w:val="16"/>
        </w:rPr>
        <w:t>Předmět plnění</w:t>
      </w:r>
      <w:bookmarkEnd w:id="0"/>
    </w:p>
    <w:p w14:paraId="128884F3" w14:textId="265F6CE1" w:rsidR="00453631" w:rsidRDefault="0009131D">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w:t>
      </w:r>
      <w:r>
        <w:rPr>
          <w:rFonts w:ascii="Tahoma" w:hAnsi="Tahoma" w:cs="Tahoma"/>
          <w:bCs/>
          <w:sz w:val="16"/>
          <w:szCs w:val="16"/>
        </w:rPr>
        <w:t xml:space="preserve">dodávky zdravotnického materiálu: Emitní misky papírové tvar </w:t>
      </w:r>
      <w:r w:rsidR="00552668">
        <w:rPr>
          <w:rFonts w:ascii="Tahoma" w:hAnsi="Tahoma" w:cs="Tahoma"/>
          <w:bCs/>
          <w:sz w:val="16"/>
          <w:szCs w:val="16"/>
        </w:rPr>
        <w:t>ledvinka,</w:t>
      </w:r>
      <w:r>
        <w:rPr>
          <w:rFonts w:ascii="Tahoma" w:hAnsi="Tahoma" w:cs="Tahoma"/>
          <w:sz w:val="16"/>
          <w:szCs w:val="16"/>
        </w:rPr>
        <w:t xml:space="preserve"> jehož specifikace co do druhu a ceny je uvedena v Ceníku zboží dle výsledků veřejné zakázky, který tvoří přílohu č. 1 této smlouvy (dále jen „zboží“) dle podmínek sjednaných touto smlouvou a zadávacími podmínkami veřejné zakázky. Zboží bude dodáváno na základě objednávek kupujícího do místa plnění, tj. Oddělení zdravotnických potřeb kupujícího, Na Hrádku 1411/3, 128 08 Praha 2, popřípadě na místo uvedené v objednávce. </w:t>
      </w:r>
    </w:p>
    <w:p w14:paraId="1A610E3C" w14:textId="77777777" w:rsidR="00453631" w:rsidRDefault="0009131D">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186BD0DE" w14:textId="77777777" w:rsidR="00453631" w:rsidRDefault="0009131D">
      <w:pPr>
        <w:numPr>
          <w:ilvl w:val="0"/>
          <w:numId w:val="3"/>
        </w:numPr>
        <w:tabs>
          <w:tab w:val="left" w:pos="4665"/>
        </w:tabs>
        <w:jc w:val="both"/>
        <w:rPr>
          <w:rFonts w:ascii="Tahoma" w:hAnsi="Tahoma" w:cs="Tahoma"/>
          <w:sz w:val="16"/>
          <w:szCs w:val="16"/>
        </w:rPr>
      </w:pPr>
      <w:r>
        <w:rPr>
          <w:rFonts w:ascii="Tahoma" w:hAnsi="Tahoma" w:cs="Tahoma"/>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4301A2D7" w14:textId="77777777" w:rsidR="00453631" w:rsidRDefault="00453631">
      <w:pPr>
        <w:jc w:val="both"/>
        <w:rPr>
          <w:rFonts w:ascii="Tahoma" w:hAnsi="Tahoma" w:cs="Tahoma"/>
          <w:sz w:val="16"/>
          <w:szCs w:val="16"/>
        </w:rPr>
      </w:pPr>
    </w:p>
    <w:p w14:paraId="30D0E9FF" w14:textId="77777777" w:rsidR="00453631" w:rsidRDefault="00453631">
      <w:pPr>
        <w:jc w:val="both"/>
        <w:rPr>
          <w:rFonts w:ascii="Tahoma" w:hAnsi="Tahoma" w:cs="Tahoma"/>
          <w:sz w:val="16"/>
          <w:szCs w:val="16"/>
        </w:rPr>
      </w:pPr>
    </w:p>
    <w:p w14:paraId="59ADB7F2" w14:textId="77777777" w:rsidR="00453631" w:rsidRDefault="0009131D">
      <w:pPr>
        <w:pStyle w:val="Nadpis2"/>
        <w:numPr>
          <w:ilvl w:val="0"/>
          <w:numId w:val="13"/>
        </w:numPr>
        <w:ind w:left="709"/>
        <w:jc w:val="center"/>
        <w:rPr>
          <w:rFonts w:ascii="Tahoma" w:hAnsi="Tahoma" w:cs="Tahoma"/>
          <w:b/>
          <w:bCs/>
          <w:color w:val="auto"/>
          <w:sz w:val="16"/>
          <w:szCs w:val="16"/>
        </w:rPr>
      </w:pPr>
      <w:bookmarkStart w:id="1" w:name="_Ref163650371"/>
      <w:r>
        <w:rPr>
          <w:rFonts w:ascii="Tahoma" w:hAnsi="Tahoma" w:cs="Tahoma"/>
          <w:b/>
          <w:bCs/>
          <w:color w:val="auto"/>
          <w:sz w:val="16"/>
          <w:szCs w:val="16"/>
        </w:rPr>
        <w:t>Kupní cena, platební podmínky</w:t>
      </w:r>
      <w:bookmarkEnd w:id="1"/>
    </w:p>
    <w:p w14:paraId="7876B6B9" w14:textId="40BB754B" w:rsidR="00453631" w:rsidRDefault="0009131D">
      <w:pPr>
        <w:numPr>
          <w:ilvl w:val="0"/>
          <w:numId w:val="2"/>
        </w:numPr>
        <w:tabs>
          <w:tab w:val="clear" w:pos="720"/>
          <w:tab w:val="left" w:pos="360"/>
        </w:tabs>
        <w:ind w:left="360"/>
        <w:jc w:val="both"/>
      </w:pPr>
      <w:bookmarkStart w:id="2" w:name="_Ref163651689"/>
      <w:r>
        <w:rPr>
          <w:rFonts w:ascii="Tahoma" w:hAnsi="Tahoma" w:cs="Tahoma"/>
          <w:sz w:val="16"/>
          <w:szCs w:val="16"/>
        </w:rPr>
        <w:t xml:space="preserve">Kupní cena zboží byla stanovena výsledkem vyhodnocení veřejné zakázky a je uvedena v příloze č. 1 této smlouvy, včetně specifikace zboží. Ceny jednotlivých položek zboží jsou nejvýše přípustné a konečné a zahrnují celý předmět plnění. </w:t>
      </w:r>
      <w:bookmarkStart w:id="3" w:name="_Hlk164149525"/>
      <w:r>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Pr>
          <w:rFonts w:ascii="Tahoma" w:hAnsi="Tahoma" w:cs="Tahoma"/>
          <w:sz w:val="16"/>
          <w:szCs w:val="16"/>
        </w:rPr>
        <w:fldChar w:fldCharType="begin"/>
      </w:r>
      <w:r>
        <w:rPr>
          <w:rFonts w:ascii="Tahoma" w:hAnsi="Tahoma" w:cs="Tahoma"/>
          <w:sz w:val="16"/>
          <w:szCs w:val="16"/>
        </w:rPr>
        <w:instrText>REF _Ref163650371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II</w:t>
      </w:r>
      <w:r>
        <w:rPr>
          <w:rFonts w:ascii="Tahoma" w:hAnsi="Tahoma" w:cs="Tahoma"/>
          <w:sz w:val="16"/>
          <w:szCs w:val="16"/>
        </w:rPr>
        <w:fldChar w:fldCharType="end"/>
      </w:r>
      <w:r>
        <w:rPr>
          <w:rFonts w:ascii="Tahoma" w:hAnsi="Tahoma" w:cs="Tahoma"/>
          <w:sz w:val="16"/>
          <w:szCs w:val="16"/>
        </w:rPr>
        <w:t xml:space="preserve"> odst. </w:t>
      </w:r>
      <w:r w:rsidR="00552668">
        <w:rPr>
          <w:rFonts w:ascii="Tahoma" w:hAnsi="Tahoma" w:cs="Tahoma"/>
          <w:sz w:val="16"/>
          <w:szCs w:val="16"/>
        </w:rPr>
        <w:t xml:space="preserve">3 </w:t>
      </w:r>
      <w:r>
        <w:rPr>
          <w:rFonts w:ascii="Tahoma" w:hAnsi="Tahoma" w:cs="Tahoma"/>
          <w:sz w:val="16"/>
          <w:szCs w:val="16"/>
        </w:rPr>
        <w:t xml:space="preserve">této smlouvy </w:t>
      </w:r>
      <w:bookmarkStart w:id="4" w:name="_Hlk164175842"/>
      <w:bookmarkStart w:id="5" w:name="_Hlk163732903"/>
      <w:r>
        <w:rPr>
          <w:rFonts w:ascii="Tahoma" w:hAnsi="Tahoma" w:cs="Tahoma"/>
          <w:sz w:val="16"/>
          <w:szCs w:val="16"/>
        </w:rPr>
        <w:t>nebo za podmínek stanovených v ust. § 222 ZZVZ</w:t>
      </w:r>
      <w:bookmarkEnd w:id="4"/>
      <w:r>
        <w:rPr>
          <w:rFonts w:ascii="Tahoma" w:hAnsi="Tahoma" w:cs="Tahoma"/>
          <w:sz w:val="16"/>
          <w:szCs w:val="16"/>
        </w:rPr>
        <w:t>.</w:t>
      </w:r>
      <w:bookmarkEnd w:id="2"/>
    </w:p>
    <w:p w14:paraId="7D4CC20D" w14:textId="77777777" w:rsidR="00453631" w:rsidRDefault="0009131D">
      <w:pPr>
        <w:numPr>
          <w:ilvl w:val="0"/>
          <w:numId w:val="2"/>
        </w:numPr>
        <w:tabs>
          <w:tab w:val="clear" w:pos="720"/>
          <w:tab w:val="left" w:pos="360"/>
        </w:tabs>
        <w:ind w:left="360"/>
        <w:jc w:val="both"/>
        <w:rPr>
          <w:rFonts w:ascii="Tahoma" w:hAnsi="Tahoma" w:cs="Tahoma"/>
          <w:sz w:val="16"/>
          <w:szCs w:val="16"/>
        </w:rPr>
      </w:pPr>
      <w:bookmarkStart w:id="6" w:name="_Ref163647413"/>
      <w:bookmarkEnd w:id="3"/>
      <w:bookmarkEnd w:id="5"/>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6"/>
    </w:p>
    <w:p w14:paraId="04BD6DD4" w14:textId="77777777" w:rsidR="00453631" w:rsidRDefault="0009131D">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722B104A" w14:textId="548D7AC1" w:rsidR="00453631" w:rsidRDefault="0009131D">
      <w:pPr>
        <w:numPr>
          <w:ilvl w:val="0"/>
          <w:numId w:val="2"/>
        </w:numPr>
        <w:tabs>
          <w:tab w:val="clear" w:pos="720"/>
          <w:tab w:val="left" w:pos="360"/>
        </w:tabs>
        <w:ind w:left="360"/>
        <w:jc w:val="both"/>
      </w:pPr>
      <w:bookmarkStart w:id="7" w:name="_Hlk164149836"/>
      <w:r>
        <w:rPr>
          <w:rFonts w:ascii="Tahoma" w:hAnsi="Tahoma" w:cs="Tahoma"/>
          <w:sz w:val="16"/>
          <w:szCs w:val="16"/>
        </w:rPr>
        <w:t xml:space="preserve">Kupní cenu za dodané zboží zaplatí kupující na základě jednotlivých faktur, které prodávající doručí kupujícímu výhradně v elektronické podobě až po řádném předání a převzetí zboží. </w:t>
      </w:r>
      <w:bookmarkEnd w:id="7"/>
      <w:r>
        <w:rPr>
          <w:rFonts w:ascii="Tahoma" w:hAnsi="Tahoma" w:cs="Tahoma"/>
          <w:sz w:val="16"/>
          <w:szCs w:val="16"/>
        </w:rPr>
        <w:t xml:space="preserve">Spolu se zbožím prodávající předá kupujícímu dodací list. Faktury musí obsahovat všechny náležitosti řádného daňového dokladu dle platné právní úpravy, musí dále obsahovat číslo objednávky a bude k nim přiložena i kopie řádně opatřeného dodacího listu způsobem sjednaným níže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sidR="009D58A3">
        <w:rPr>
          <w:rFonts w:ascii="Tahoma" w:hAnsi="Tahoma" w:cs="Tahoma"/>
          <w:sz w:val="16"/>
          <w:szCs w:val="16"/>
        </w:rPr>
        <w:t xml:space="preserve">5 </w:t>
      </w:r>
      <w:r>
        <w:rPr>
          <w:rFonts w:ascii="Tahoma" w:hAnsi="Tahoma" w:cs="Tahoma"/>
          <w:sz w:val="16"/>
          <w:szCs w:val="16"/>
        </w:rPr>
        <w:t>této smlouvy. Fakturu prodávající zašle ve formátu PDF na adresu:</w:t>
      </w:r>
      <w:r w:rsidR="009F4240">
        <w:rPr>
          <w:rFonts w:ascii="Tahoma" w:hAnsi="Tahoma" w:cs="Tahoma"/>
          <w:sz w:val="16"/>
          <w:szCs w:val="16"/>
        </w:rPr>
        <w:t xml:space="preserve"> xxxxx</w:t>
      </w:r>
      <w:r>
        <w:rPr>
          <w:rFonts w:ascii="Tahoma" w:hAnsi="Tahoma" w:cs="Tahoma"/>
          <w:sz w:val="16"/>
          <w:szCs w:val="16"/>
        </w:rPr>
        <w:t>. Dodací list bude k faktuře přiložen v nascanované podobě.</w:t>
      </w:r>
      <w:bookmarkStart w:id="8" w:name="_Hlk163733581"/>
      <w:bookmarkEnd w:id="8"/>
    </w:p>
    <w:p w14:paraId="791CE283" w14:textId="77777777" w:rsidR="00453631" w:rsidRDefault="0009131D">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lastRenderedPageBreak/>
        <w:t>Pokud faktura nebude obsahovat všechny náležitosti daňového dokladu podle § 29 zákona č. 235/2004 Sb., o dani z přidané hodnoty, v účinném znění, a této smlouvy,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 kupujícímu.</w:t>
      </w:r>
    </w:p>
    <w:p w14:paraId="642AB0B3" w14:textId="77777777" w:rsidR="00453631" w:rsidRDefault="0009131D">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54C9BFA2" w14:textId="77777777" w:rsidR="00453631" w:rsidRDefault="0009131D">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Pr>
          <w:rFonts w:ascii="Tahoma" w:hAnsi="Tahoma" w:cs="Tahoma"/>
          <w:bCs/>
          <w:sz w:val="16"/>
          <w:szCs w:val="16"/>
          <w:lang w:bidi="en-US"/>
        </w:rPr>
        <w:t>Platba se považuje za splněnou dnem jejího odepsání z účtu kupujícího.</w:t>
      </w:r>
    </w:p>
    <w:p w14:paraId="5AC98650" w14:textId="77777777" w:rsidR="00453631" w:rsidRDefault="00453631">
      <w:pPr>
        <w:ind w:left="284" w:hanging="284"/>
        <w:jc w:val="both"/>
        <w:rPr>
          <w:rFonts w:ascii="Tahoma" w:hAnsi="Tahoma" w:cs="Tahoma"/>
          <w:sz w:val="16"/>
          <w:szCs w:val="16"/>
        </w:rPr>
      </w:pPr>
    </w:p>
    <w:p w14:paraId="00328A73" w14:textId="77777777" w:rsidR="00453631" w:rsidRDefault="00453631">
      <w:pPr>
        <w:ind w:left="284" w:hanging="284"/>
        <w:jc w:val="both"/>
        <w:rPr>
          <w:rFonts w:ascii="Tahoma" w:hAnsi="Tahoma" w:cs="Tahoma"/>
          <w:sz w:val="16"/>
          <w:szCs w:val="16"/>
        </w:rPr>
      </w:pPr>
    </w:p>
    <w:p w14:paraId="2DF61A05" w14:textId="77777777" w:rsidR="00453631" w:rsidRDefault="0009131D">
      <w:pPr>
        <w:pStyle w:val="Nadpis2"/>
        <w:numPr>
          <w:ilvl w:val="0"/>
          <w:numId w:val="13"/>
        </w:numPr>
        <w:ind w:left="709"/>
        <w:jc w:val="center"/>
        <w:rPr>
          <w:rFonts w:ascii="Tahoma" w:hAnsi="Tahoma" w:cs="Tahoma"/>
          <w:b/>
          <w:bCs/>
          <w:color w:val="auto"/>
          <w:sz w:val="16"/>
          <w:szCs w:val="16"/>
        </w:rPr>
      </w:pPr>
      <w:bookmarkStart w:id="9" w:name="_Ref163650420"/>
      <w:r>
        <w:rPr>
          <w:rFonts w:ascii="Tahoma" w:hAnsi="Tahoma" w:cs="Tahoma"/>
          <w:b/>
          <w:bCs/>
          <w:color w:val="auto"/>
          <w:sz w:val="16"/>
          <w:szCs w:val="16"/>
        </w:rPr>
        <w:t>Dodací podmínky</w:t>
      </w:r>
      <w:bookmarkEnd w:id="9"/>
    </w:p>
    <w:p w14:paraId="55510D28" w14:textId="190AA615" w:rsidR="00453631" w:rsidRDefault="0009131D">
      <w:pPr>
        <w:numPr>
          <w:ilvl w:val="0"/>
          <w:numId w:val="4"/>
        </w:numPr>
        <w:tabs>
          <w:tab w:val="clear" w:pos="720"/>
          <w:tab w:val="left" w:pos="360"/>
        </w:tabs>
        <w:ind w:left="360"/>
        <w:jc w:val="both"/>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_Ref163650288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1</w:t>
      </w:r>
      <w:r>
        <w:rPr>
          <w:rFonts w:ascii="Tahoma" w:hAnsi="Tahoma" w:cs="Tahoma"/>
          <w:sz w:val="16"/>
          <w:szCs w:val="16"/>
        </w:rPr>
        <w:fldChar w:fldCharType="end"/>
      </w:r>
      <w:r>
        <w:rPr>
          <w:rFonts w:ascii="Tahoma" w:hAnsi="Tahoma" w:cs="Tahoma"/>
          <w:sz w:val="16"/>
          <w:szCs w:val="16"/>
        </w:rPr>
        <w:t xml:space="preserve"> této smlouvy. Prodávající potvrdí příjem objednávky nejpozději následující pracovní den po obdržení objednávky na elektronickou adresu, ze které byla objednávka odeslána nebo na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Potvrzení objednávky bude opatřeno elektronickým podpisem prodávajícího.</w:t>
      </w:r>
    </w:p>
    <w:p w14:paraId="21728981"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4211E8C3"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441B64F2" w14:textId="77777777" w:rsidR="00453631" w:rsidRDefault="0009131D">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identifikační údaje kupujícího a prodávajícího,</w:t>
      </w:r>
    </w:p>
    <w:p w14:paraId="69FC652A" w14:textId="77777777" w:rsidR="00453631" w:rsidRDefault="0009131D">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podrobnou specifikaci požadovaného plnění,</w:t>
      </w:r>
    </w:p>
    <w:p w14:paraId="12C1E084" w14:textId="77777777" w:rsidR="00453631" w:rsidRDefault="0009131D">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místo požadovaného plnění, </w:t>
      </w:r>
    </w:p>
    <w:p w14:paraId="32CEDCC7" w14:textId="77777777" w:rsidR="00453631" w:rsidRDefault="0009131D">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cenu s DPH a bez DPH,</w:t>
      </w:r>
    </w:p>
    <w:p w14:paraId="44F89A4E" w14:textId="77777777" w:rsidR="00453631" w:rsidRDefault="0009131D">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další požadavky na předmět plnění. </w:t>
      </w:r>
    </w:p>
    <w:p w14:paraId="10447E47"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je prodávajícím kupujícímu potvrzena objednávka učiněná kupujícím za podmínek vyjádřených v této smlouvě.</w:t>
      </w:r>
      <w:bookmarkStart w:id="10" w:name="_Ref163650224"/>
      <w:bookmarkEnd w:id="10"/>
    </w:p>
    <w:p w14:paraId="2EAD1866"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3 pracovních dnů od doručení objednávky. V případě akutního požadavku v pracovních dnech expresní dodání do 2 pracovních dnů po telefonické objednávce, která bude následně potvrzena písemně. Zboží bude prodávajícím předáno a kupujícím převzato na základě shodných prohlášení smluvních stran v zápisu o předání a převzetí zboží, kterým se pro účely této smlouvy rozumí dodací list. Na dodacím list</w:t>
      </w:r>
      <w:r>
        <w:rPr>
          <w:rFonts w:ascii="Tahoma" w:hAnsi="Tahoma" w:cs="Tahoma"/>
          <w:sz w:val="16"/>
          <w:szCs w:val="16"/>
        </w:rPr>
        <w:t xml:space="preserve">u budou uvedené skutečnosti o předání a převzetí zboží; </w:t>
      </w:r>
    </w:p>
    <w:p w14:paraId="418DDA25"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číslo objednávky, </w:t>
      </w:r>
    </w:p>
    <w:p w14:paraId="79F69627"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specifikace zboží, včetně identifikace uvedením čísla výrobní dávky, před kterým je uveden symbol „LOT“ nebo sériové číslo, pokud jsou výrobcem určeny, </w:t>
      </w:r>
    </w:p>
    <w:p w14:paraId="03EB58C6"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datum exspirace,  </w:t>
      </w:r>
    </w:p>
    <w:p w14:paraId="76B9481E"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množství nebo počet zboží, </w:t>
      </w:r>
    </w:p>
    <w:p w14:paraId="3D109CD6"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třída zdravotnického prostředku, </w:t>
      </w:r>
    </w:p>
    <w:p w14:paraId="415D93FC" w14:textId="77777777" w:rsidR="00453631" w:rsidRDefault="0009131D">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místo a datum převzetí. </w:t>
      </w:r>
      <w:bookmarkStart w:id="11" w:name="_Hlk71784759"/>
    </w:p>
    <w:p w14:paraId="3E030702" w14:textId="77777777" w:rsidR="00453631" w:rsidRDefault="0009131D">
      <w:pPr>
        <w:ind w:left="360"/>
        <w:jc w:val="both"/>
        <w:rPr>
          <w:rFonts w:ascii="Tahoma" w:hAnsi="Tahoma" w:cs="Tahoma"/>
          <w:sz w:val="16"/>
          <w:szCs w:val="16"/>
        </w:rPr>
      </w:pPr>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1"/>
      <w:r>
        <w:rPr>
          <w:rFonts w:ascii="Tahoma" w:hAnsi="Tahoma" w:cs="Tahoma"/>
          <w:sz w:val="16"/>
          <w:szCs w:val="16"/>
        </w:rPr>
        <w:t>Poté oprávnění zástupci smluvních stran dodací list opatří otisky příslušných razítek a čitelně jej podepíší. Takto opatřený dodací list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předání a převzetí zboží se považuje i potvrzení přepravního listu smluvnímu přepravci.</w:t>
      </w:r>
      <w:r>
        <w:rPr>
          <w:rFonts w:ascii="Tahoma" w:hAnsi="Tahoma" w:cs="Tahoma"/>
          <w:color w:val="FF0000"/>
          <w:sz w:val="16"/>
          <w:szCs w:val="16"/>
        </w:rPr>
        <w:t xml:space="preserve"> </w:t>
      </w:r>
      <w:r>
        <w:rPr>
          <w:rFonts w:ascii="Tahoma" w:hAnsi="Tahoma" w:cs="Tahoma"/>
          <w:sz w:val="16"/>
          <w:szCs w:val="16"/>
        </w:rPr>
        <w:t xml:space="preserve">V takovém případě musí být dodací list s výše uvedenými údaji součástí balení. </w:t>
      </w:r>
    </w:p>
    <w:p w14:paraId="1530B71D" w14:textId="24B05187" w:rsidR="00453631" w:rsidRDefault="0009131D">
      <w:pPr>
        <w:numPr>
          <w:ilvl w:val="0"/>
          <w:numId w:val="4"/>
        </w:numPr>
        <w:tabs>
          <w:tab w:val="clear" w:pos="720"/>
          <w:tab w:val="left" w:pos="360"/>
        </w:tabs>
        <w:ind w:left="360"/>
        <w:jc w:val="both"/>
      </w:pPr>
      <w:bookmarkStart w:id="12" w:name="_Ref203662852"/>
      <w:r>
        <w:rPr>
          <w:rFonts w:ascii="Tahoma" w:hAnsi="Tahoma" w:cs="Tahoma"/>
          <w:sz w:val="16"/>
          <w:szCs w:val="16"/>
        </w:rPr>
        <w:t>Prodávající je povinen, pokud tak již neučinil v rámci VZ, předat kupujícímu (kontaktní osobě uvedené v článku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Pr>
          <w:rFonts w:ascii="Tahoma" w:hAnsi="Tahoma" w:cs="Tahoma"/>
          <w:sz w:val="16"/>
          <w:szCs w:val="16"/>
        </w:rPr>
        <w:t>Prodávající prohlašuje, že zboží již bylo uvedeno na trh v některém z členských států EU.</w:t>
      </w:r>
      <w:bookmarkEnd w:id="12"/>
      <w:r>
        <w:rPr>
          <w:rFonts w:ascii="Tahoma" w:hAnsi="Tahoma" w:cs="Tahoma"/>
          <w:sz w:val="16"/>
          <w:szCs w:val="16"/>
        </w:rPr>
        <w:t xml:space="preserve"> </w:t>
      </w:r>
    </w:p>
    <w:p w14:paraId="08ED8FC8" w14:textId="3A21417A" w:rsidR="00453631" w:rsidRDefault="0009131D">
      <w:pPr>
        <w:numPr>
          <w:ilvl w:val="0"/>
          <w:numId w:val="4"/>
        </w:numPr>
        <w:tabs>
          <w:tab w:val="clear" w:pos="720"/>
          <w:tab w:val="left" w:pos="360"/>
        </w:tabs>
        <w:ind w:left="360"/>
        <w:jc w:val="both"/>
      </w:pPr>
      <w:bookmarkStart w:id="14" w:name="_Ref203662716"/>
      <w:bookmarkEnd w:id="13"/>
      <w:r>
        <w:rPr>
          <w:rFonts w:ascii="Tahoma" w:hAnsi="Tahoma" w:cs="Tahoma"/>
          <w:sz w:val="16"/>
          <w:szCs w:val="16"/>
        </w:rPr>
        <w:t xml:space="preserve">Prodávající je povinen při každé změně návodu použití a při každé změně skladovacích podmínek zboží zaslat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aktuální účinnou verzi návodu k použití, popřípadě jiného dokumentu, kterým jsou stanoveny podmínky pro nakládáním se zbožím (zejména podmínky skladování – teplota, vlhkost apod.) nejpozději ke dni účinnosti změny.</w:t>
      </w:r>
      <w:bookmarkEnd w:id="14"/>
    </w:p>
    <w:p w14:paraId="1CB1A0A2"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Jestliže se jedná o zboží obsahující ftaláty klasifikované jako karcinogenní, mutagenní nebo toxické pro reprodukci kategorie 1 nebo 2 podle zákona </w:t>
      </w:r>
      <w:bookmarkStart w:id="15" w:name="_Hlk163735462"/>
      <w:r>
        <w:rPr>
          <w:rFonts w:ascii="Tahoma" w:hAnsi="Tahoma" w:cs="Tahoma"/>
          <w:sz w:val="16"/>
          <w:szCs w:val="16"/>
        </w:rPr>
        <w:t>č. 350/2011 Sb., o chemických látkách a chemických směsích a o změně některých zákonů</w:t>
      </w:r>
      <w:bookmarkEnd w:id="15"/>
      <w:r>
        <w:rPr>
          <w:rFonts w:ascii="Tahoma" w:hAnsi="Tahoma" w:cs="Tahoma"/>
          <w:sz w:val="16"/>
          <w:szCs w:val="16"/>
        </w:rPr>
        <w:t>, zavazuje se prodávající zboží označit jako zdravotnický prostředek obsahující ftaláty.</w:t>
      </w:r>
    </w:p>
    <w:p w14:paraId="656C2A6F" w14:textId="77777777" w:rsidR="00453631" w:rsidRDefault="0009131D">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1A4DE63" w14:textId="77777777" w:rsidR="00453631" w:rsidRDefault="0009131D">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Nařízením Evropského parlamentu a Rady (EU) 2017/746 (IVDR) a zákonem č. 375/2022 Sb., o zdravotnických prostředcích a diagnostických zdravotnických prostředcích in vitro (dále jen „ZZP“).</w:t>
      </w:r>
    </w:p>
    <w:p w14:paraId="2CF42B52"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ZZP, pokud se jedná o zboží, k jehož použití je dle ZZP nutná instruktáž.</w:t>
      </w:r>
    </w:p>
    <w:p w14:paraId="2E2EBAD7"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51C2851C"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lastRenderedPageBreak/>
        <w:t>Prodávající odpovídá za dodržení přepravních podmínek po dobu přepravy ke kupujícímu, tak aby nebylo zboží znehodnoceno.</w:t>
      </w:r>
    </w:p>
    <w:p w14:paraId="2E7971CE" w14:textId="1EEC3DD2" w:rsidR="00453631" w:rsidRDefault="0009131D">
      <w:pPr>
        <w:numPr>
          <w:ilvl w:val="0"/>
          <w:numId w:val="4"/>
        </w:numPr>
        <w:tabs>
          <w:tab w:val="clear" w:pos="720"/>
          <w:tab w:val="left" w:pos="360"/>
        </w:tabs>
        <w:ind w:left="360"/>
        <w:jc w:val="both"/>
      </w:pPr>
      <w:r>
        <w:rPr>
          <w:rFonts w:ascii="Tahoma" w:hAnsi="Tahoma" w:cs="Tahoma"/>
          <w:sz w:val="16"/>
          <w:szCs w:val="16"/>
        </w:rPr>
        <w:t xml:space="preserve">V případě nemožnosti plnění ze strany prodávajícího je tento povinen neprodleně písemně uvědomit kupujícího (kontaktní osobu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40FB9EA" w14:textId="41895E32" w:rsidR="00453631" w:rsidRDefault="0009131D">
      <w:pPr>
        <w:numPr>
          <w:ilvl w:val="0"/>
          <w:numId w:val="4"/>
        </w:numPr>
        <w:tabs>
          <w:tab w:val="clear" w:pos="720"/>
          <w:tab w:val="left" w:pos="360"/>
        </w:tabs>
        <w:ind w:left="360"/>
        <w:jc w:val="both"/>
      </w:pPr>
      <w:bookmarkStart w:id="16" w:name="_Ref163729130"/>
      <w:bookmarkStart w:id="17" w:name="_Hlk164176579"/>
      <w:bookmarkStart w:id="18" w:name="_Ref163727328"/>
      <w:r>
        <w:rPr>
          <w:rFonts w:ascii="Tahoma" w:hAnsi="Tahoma" w:cs="Tahoma"/>
          <w:sz w:val="16"/>
          <w:szCs w:val="16"/>
        </w:rPr>
        <w:t xml:space="preserve">Pokud jsou ke zboží výrobcem vydány bezpečnostní listy, je prodávající povinen při každé aktualizaci bezpečnostních listů neprodleně dodat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jejich aktuální verzi v elektronické podobě. </w:t>
      </w:r>
      <w:bookmarkEnd w:id="16"/>
    </w:p>
    <w:p w14:paraId="6A5C03D2" w14:textId="74F8DE1B" w:rsidR="00453631" w:rsidRDefault="0009131D">
      <w:pPr>
        <w:numPr>
          <w:ilvl w:val="0"/>
          <w:numId w:val="4"/>
        </w:numPr>
        <w:tabs>
          <w:tab w:val="clear" w:pos="720"/>
          <w:tab w:val="left" w:pos="360"/>
        </w:tabs>
        <w:ind w:left="360"/>
        <w:jc w:val="both"/>
      </w:pPr>
      <w:bookmarkStart w:id="19" w:name="_Hlk163742560"/>
      <w:bookmarkStart w:id="20" w:name="_Ref203662764"/>
      <w:bookmarkEnd w:id="19"/>
      <w:r>
        <w:rPr>
          <w:rFonts w:ascii="Tahoma" w:hAnsi="Tahoma" w:cs="Tahoma"/>
          <w:sz w:val="16"/>
          <w:szCs w:val="16"/>
        </w:rPr>
        <w:t xml:space="preserve">Prodávající se zavazuje informovat kupujícího o změně zařazení zboží (změně třídy rizika zdravotnického prostředku) nejpozději do 10 pracovních dnů od účinnosti této změny. V případě, že je dotčené zboží nově zařazeno do třídy rizika zdravotnického prostředku, u které je dle platných právních předpisů návod k použití vyžadován, zašle prodávající zároveň s informací i návod k použití v češtině na adresu(y)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w:t>
      </w:r>
      <w:bookmarkEnd w:id="17"/>
      <w:r>
        <w:rPr>
          <w:rFonts w:ascii="Tahoma" w:hAnsi="Tahoma" w:cs="Tahoma"/>
          <w:sz w:val="16"/>
          <w:szCs w:val="16"/>
        </w:rPr>
        <w:t>.</w:t>
      </w:r>
      <w:bookmarkEnd w:id="18"/>
      <w:r>
        <w:rPr>
          <w:rFonts w:ascii="Tahoma" w:hAnsi="Tahoma" w:cs="Tahoma"/>
          <w:sz w:val="16"/>
          <w:szCs w:val="16"/>
        </w:rPr>
        <w:t xml:space="preserve"> V případě aktualizace prohlášení o shodě je prodávající rovněž povinen zaslat kupujícímu platnou verzi prohlášení o shodě bezodkladně po jeho vydání.</w:t>
      </w:r>
      <w:bookmarkEnd w:id="20"/>
    </w:p>
    <w:p w14:paraId="670B89DF" w14:textId="77777777" w:rsidR="00453631" w:rsidRDefault="0009131D">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40B51025" w14:textId="77777777" w:rsidR="00453631" w:rsidRDefault="0009131D">
      <w:pPr>
        <w:pStyle w:val="Odstavecseseznamem"/>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prodávajícím dle této smlouvy (dále jen „oslovený dodavatel“). Kupující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Ve vztahu ke kupní ceně tato nesmí být vyšší, než byla nabídková cena obsažena v nabídce kupujícím osloveného v pořadí dalšího účastníka řízení na předmětnou veřejnou zakázku. </w:t>
      </w:r>
    </w:p>
    <w:p w14:paraId="7D393700" w14:textId="77777777" w:rsidR="00453631" w:rsidRDefault="0009131D">
      <w:pPr>
        <w:numPr>
          <w:ilvl w:val="0"/>
          <w:numId w:val="4"/>
        </w:numPr>
        <w:tabs>
          <w:tab w:val="clear" w:pos="720"/>
          <w:tab w:val="left" w:pos="360"/>
        </w:tabs>
        <w:ind w:left="360"/>
        <w:jc w:val="both"/>
        <w:rPr>
          <w:rFonts w:ascii="Tahoma" w:hAnsi="Tahoma" w:cs="Tahoma"/>
          <w:sz w:val="16"/>
          <w:szCs w:val="16"/>
        </w:rPr>
      </w:pPr>
      <w:bookmarkStart w:id="21" w:name="_Ref163812541"/>
      <w:bookmarkStart w:id="22" w:name="_Ref165875355"/>
      <w:r>
        <w:rPr>
          <w:rFonts w:ascii="Tahoma" w:hAnsi="Tahoma" w:cs="Tahoma"/>
          <w:sz w:val="16"/>
          <w:szCs w:val="16"/>
        </w:rPr>
        <w:t>V případě, že výroba zboží bude ukončena bez náhrady, je prodávající povinen kupujícího na tuto skutečnost upozornit nejpozději 6 měsíců před ukončením výroby.</w:t>
      </w:r>
      <w:bookmarkStart w:id="23" w:name="_Hlk164169262"/>
      <w:bookmarkStart w:id="24" w:name="_Hlk2687402"/>
      <w:bookmarkEnd w:id="21"/>
      <w:bookmarkEnd w:id="22"/>
      <w:bookmarkEnd w:id="23"/>
      <w:bookmarkEnd w:id="24"/>
    </w:p>
    <w:p w14:paraId="16FFF9DB" w14:textId="77777777" w:rsidR="00453631" w:rsidRDefault="00453631">
      <w:pPr>
        <w:jc w:val="both"/>
        <w:rPr>
          <w:rFonts w:ascii="Tahoma" w:hAnsi="Tahoma" w:cs="Tahoma"/>
          <w:sz w:val="16"/>
          <w:szCs w:val="16"/>
        </w:rPr>
      </w:pPr>
    </w:p>
    <w:p w14:paraId="75210DF6" w14:textId="77777777" w:rsidR="00453631" w:rsidRDefault="00453631">
      <w:pPr>
        <w:jc w:val="both"/>
        <w:rPr>
          <w:rFonts w:ascii="Tahoma" w:hAnsi="Tahoma" w:cs="Tahoma"/>
          <w:sz w:val="16"/>
          <w:szCs w:val="16"/>
        </w:rPr>
      </w:pPr>
    </w:p>
    <w:p w14:paraId="10219A8B" w14:textId="77777777" w:rsidR="00453631" w:rsidRDefault="0009131D">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Záruka za jakost zboží, odpovědnost za vady</w:t>
      </w:r>
    </w:p>
    <w:p w14:paraId="743289DB"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1DF7BB6"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599D75A"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79E75030"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Záruční doba počíná běžet dnem převzetí zboží kupujícím a končí dnem uplynutí exspirační doby vyznačené na zboží. </w:t>
      </w:r>
    </w:p>
    <w:p w14:paraId="39FC3FFE"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se zavazuje dodávat kupujícímu výlučně takové zboží, jehož exspirační doba bude v den dodání kupujícímu minimálně 12 měsíců. Zboží s kratší exspirační dobou není kupující povinen přijmout.</w:t>
      </w:r>
      <w:bookmarkStart w:id="25" w:name="_Hlk163736370"/>
      <w:bookmarkEnd w:id="25"/>
    </w:p>
    <w:p w14:paraId="1D2FC52C" w14:textId="1FBA801A" w:rsidR="00453631" w:rsidRDefault="0009131D">
      <w:pPr>
        <w:numPr>
          <w:ilvl w:val="0"/>
          <w:numId w:val="5"/>
        </w:numPr>
        <w:tabs>
          <w:tab w:val="clear" w:pos="720"/>
          <w:tab w:val="left" w:pos="360"/>
        </w:tabs>
        <w:ind w:left="360"/>
        <w:jc w:val="both"/>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 Kupující je oprávněn vybrat si způsob uplatnění vad a dále je oprávněn si zvolit mezi nároky z vad.</w:t>
      </w:r>
    </w:p>
    <w:p w14:paraId="4CABF0EA"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7B46293B" w14:textId="77777777" w:rsidR="00453631" w:rsidRDefault="0009131D">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4DA8AFAC" w14:textId="77777777" w:rsidR="00453631" w:rsidRDefault="0009131D">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5B684169" w14:textId="77777777" w:rsidR="00453631" w:rsidRDefault="0009131D">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49A23083" w14:textId="77777777" w:rsidR="00453631" w:rsidRDefault="0009131D">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6E2BE37C"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24C2FA58" w14:textId="77777777" w:rsidR="00453631" w:rsidRDefault="0009131D">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670AC3D4" w14:textId="77777777" w:rsidR="00453631" w:rsidRDefault="00453631">
      <w:pPr>
        <w:jc w:val="both"/>
        <w:rPr>
          <w:rFonts w:ascii="Tahoma" w:hAnsi="Tahoma" w:cs="Tahoma"/>
          <w:sz w:val="16"/>
          <w:szCs w:val="16"/>
        </w:rPr>
      </w:pPr>
    </w:p>
    <w:p w14:paraId="04E2D0F0" w14:textId="77777777" w:rsidR="004F4F54" w:rsidRDefault="004F4F54">
      <w:pPr>
        <w:jc w:val="both"/>
        <w:rPr>
          <w:rFonts w:ascii="Tahoma" w:hAnsi="Tahoma" w:cs="Tahoma"/>
          <w:sz w:val="16"/>
          <w:szCs w:val="16"/>
        </w:rPr>
      </w:pPr>
    </w:p>
    <w:p w14:paraId="23078F42" w14:textId="77777777" w:rsidR="00453631" w:rsidRDefault="0009131D">
      <w:pPr>
        <w:pStyle w:val="Nadpis2"/>
        <w:numPr>
          <w:ilvl w:val="0"/>
          <w:numId w:val="13"/>
        </w:numPr>
        <w:ind w:left="709"/>
        <w:jc w:val="center"/>
        <w:rPr>
          <w:rFonts w:ascii="Tahoma" w:hAnsi="Tahoma" w:cs="Tahoma"/>
          <w:b/>
          <w:bCs/>
          <w:color w:val="auto"/>
          <w:sz w:val="16"/>
          <w:szCs w:val="16"/>
        </w:rPr>
      </w:pPr>
      <w:bookmarkStart w:id="26" w:name="_Ref163652211"/>
      <w:r>
        <w:rPr>
          <w:rFonts w:ascii="Tahoma" w:hAnsi="Tahoma" w:cs="Tahoma"/>
          <w:b/>
          <w:bCs/>
          <w:color w:val="auto"/>
          <w:sz w:val="16"/>
          <w:szCs w:val="16"/>
        </w:rPr>
        <w:t>Sankce</w:t>
      </w:r>
      <w:bookmarkEnd w:id="26"/>
    </w:p>
    <w:p w14:paraId="740F9863" w14:textId="0C763D84" w:rsidR="00453631" w:rsidRDefault="0009131D">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w:t>
      </w:r>
      <w:r w:rsidR="004F4F54">
        <w:rPr>
          <w:rFonts w:ascii="Tahoma" w:hAnsi="Tahoma" w:cs="Tahoma"/>
          <w:sz w:val="16"/>
          <w:szCs w:val="16"/>
        </w:rPr>
        <w:t xml:space="preserve"> </w:t>
      </w:r>
      <w:r>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1555FDC3" w14:textId="77777777" w:rsidR="00453631" w:rsidRDefault="0009131D">
      <w:pPr>
        <w:numPr>
          <w:ilvl w:val="0"/>
          <w:numId w:val="1"/>
        </w:numPr>
        <w:tabs>
          <w:tab w:val="clear" w:pos="720"/>
          <w:tab w:val="left" w:pos="360"/>
        </w:tabs>
        <w:ind w:left="360"/>
        <w:jc w:val="both"/>
        <w:rPr>
          <w:rFonts w:ascii="Tahoma" w:hAnsi="Tahoma" w:cs="Tahoma"/>
          <w:sz w:val="16"/>
          <w:szCs w:val="16"/>
        </w:rPr>
      </w:pPr>
      <w:bookmarkStart w:id="27" w:name="_Ref163652228"/>
      <w:r>
        <w:rPr>
          <w:rFonts w:ascii="Tahoma" w:hAnsi="Tahoma" w:cs="Tahoma"/>
          <w:sz w:val="16"/>
          <w:szCs w:val="16"/>
        </w:rPr>
        <w:t xml:space="preserve">V případě prodlení s dodáním zboží (např. při dodání jiného zboží než vysoutěženého bez souhlasu kupujícího, jiného množství než objednaného, nedodržení termínu dodání zboží </w:t>
      </w:r>
      <w:bookmarkStart w:id="28" w:name="_Hlk163736594"/>
      <w:r>
        <w:rPr>
          <w:rFonts w:ascii="Tahoma" w:hAnsi="Tahoma" w:cs="Tahoma"/>
          <w:sz w:val="16"/>
          <w:szCs w:val="16"/>
        </w:rPr>
        <w:t>nebo nedodržení termínu výměny zboží při reklamaci vad</w:t>
      </w:r>
      <w:bookmarkEnd w:id="28"/>
      <w:r>
        <w:rPr>
          <w:rFonts w:ascii="Tahoma" w:hAnsi="Tahoma" w:cs="Tahoma"/>
          <w:sz w:val="16"/>
          <w:szCs w:val="16"/>
        </w:rPr>
        <w:t xml:space="preserve">) je kupující oprávněn požadovat zaplacení jednorázové smluvní pokuty ve výši 10.000,- Kč za první započatý den prodlení, a dále zaplacení smluvní pokuty ve výši 0,5 % z  kupní ceny objednávky bez DPH za každý následující započatý den prodlení </w:t>
      </w:r>
      <w:r>
        <w:rPr>
          <w:rFonts w:ascii="Tahoma" w:hAnsi="Tahoma" w:cs="Tahoma"/>
          <w:sz w:val="16"/>
          <w:szCs w:val="16"/>
        </w:rPr>
        <w:lastRenderedPageBreak/>
        <w:t xml:space="preserve">s dodáním zboží. Kupující je dále v případech uvedených v tomto odstavci smlouvy oprávněn odmítnout převzetí zboží a odstoupit od smlouvy. </w:t>
      </w:r>
      <w:bookmarkEnd w:id="27"/>
    </w:p>
    <w:p w14:paraId="1EF4D59E" w14:textId="01625FA7" w:rsidR="00453631" w:rsidRDefault="0009131D">
      <w:pPr>
        <w:numPr>
          <w:ilvl w:val="0"/>
          <w:numId w:val="1"/>
        </w:numPr>
        <w:tabs>
          <w:tab w:val="clear" w:pos="72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w:t>
      </w:r>
      <w:r w:rsidR="007A7517">
        <w:rPr>
          <w:rFonts w:ascii="Tahoma" w:hAnsi="Tahoma" w:cs="Tahoma"/>
          <w:sz w:val="16"/>
          <w:szCs w:val="16"/>
        </w:rPr>
        <w:t xml:space="preserve"> 6</w:t>
      </w:r>
      <w:r>
        <w:rPr>
          <w:rFonts w:ascii="Tahoma" w:hAnsi="Tahoma" w:cs="Tahoma"/>
          <w:sz w:val="16"/>
          <w:szCs w:val="16"/>
        </w:rPr>
        <w:t xml:space="preserve">, </w:t>
      </w:r>
      <w:r w:rsidR="007A7517">
        <w:rPr>
          <w:rFonts w:ascii="Tahoma" w:hAnsi="Tahoma" w:cs="Tahoma"/>
          <w:sz w:val="16"/>
          <w:szCs w:val="16"/>
        </w:rPr>
        <w:t>7</w:t>
      </w:r>
      <w:r>
        <w:rPr>
          <w:rFonts w:ascii="Tahoma" w:hAnsi="Tahoma" w:cs="Tahoma"/>
          <w:sz w:val="16"/>
          <w:szCs w:val="16"/>
        </w:rPr>
        <w:t xml:space="preserve">, </w:t>
      </w:r>
      <w:r w:rsidR="007A7517">
        <w:rPr>
          <w:rFonts w:ascii="Tahoma" w:hAnsi="Tahoma" w:cs="Tahoma"/>
          <w:sz w:val="16"/>
          <w:szCs w:val="16"/>
        </w:rPr>
        <w:t>15</w:t>
      </w:r>
      <w:r>
        <w:rPr>
          <w:rFonts w:ascii="Tahoma" w:hAnsi="Tahoma" w:cs="Tahoma"/>
          <w:sz w:val="16"/>
          <w:szCs w:val="16"/>
        </w:rPr>
        <w:t xml:space="preserve">, </w:t>
      </w:r>
      <w:r w:rsidR="007A7517">
        <w:rPr>
          <w:rFonts w:ascii="Tahoma" w:hAnsi="Tahoma" w:cs="Tahoma"/>
          <w:sz w:val="16"/>
          <w:szCs w:val="16"/>
        </w:rPr>
        <w:t xml:space="preserve">16 </w:t>
      </w:r>
      <w:r>
        <w:rPr>
          <w:rFonts w:ascii="Tahoma" w:hAnsi="Tahoma" w:cs="Tahoma"/>
          <w:sz w:val="16"/>
          <w:szCs w:val="16"/>
        </w:rPr>
        <w:t xml:space="preserve">a </w:t>
      </w:r>
      <w:r w:rsidR="007A7517">
        <w:rPr>
          <w:rFonts w:ascii="Tahoma" w:hAnsi="Tahoma" w:cs="Tahoma"/>
          <w:sz w:val="16"/>
          <w:szCs w:val="16"/>
        </w:rPr>
        <w:t>19</w:t>
      </w:r>
      <w:r>
        <w:rPr>
          <w:rFonts w:ascii="Tahoma" w:hAnsi="Tahoma" w:cs="Tahoma"/>
          <w:sz w:val="16"/>
          <w:szCs w:val="16"/>
        </w:rPr>
        <w:t xml:space="preserve"> je kupující oprávněn požadovat zaplacení smluvní pokuty ve výši 10.000,- Kč za každé jednotlivé porušení povinnosti.</w:t>
      </w:r>
      <w:bookmarkStart w:id="29" w:name="_Hlk163736735"/>
      <w:bookmarkStart w:id="30" w:name="_Hlk164176981"/>
      <w:bookmarkEnd w:id="29"/>
      <w:bookmarkEnd w:id="30"/>
    </w:p>
    <w:p w14:paraId="31B3D595" w14:textId="2621E461" w:rsidR="00453631" w:rsidRDefault="0009131D">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sjednat a udržovat pojištění dle čl. </w:t>
      </w:r>
      <w:r>
        <w:rPr>
          <w:rFonts w:ascii="Tahoma" w:hAnsi="Tahoma" w:cs="Tahoma"/>
          <w:sz w:val="16"/>
          <w:szCs w:val="16"/>
        </w:rPr>
        <w:fldChar w:fldCharType="begin"/>
      </w:r>
      <w:r>
        <w:rPr>
          <w:rFonts w:ascii="Tahoma" w:hAnsi="Tahoma" w:cs="Tahoma"/>
          <w:sz w:val="16"/>
          <w:szCs w:val="16"/>
        </w:rPr>
        <w:instrText>REF _Ref163651927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VI</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10.000,- Kč za každé jednotlivé nedodržení povinnosti.</w:t>
      </w:r>
    </w:p>
    <w:p w14:paraId="5B157E08" w14:textId="5413630B" w:rsidR="00453631" w:rsidRDefault="0009131D">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_Ref163651987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IX</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_Ref163652012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6D2D6A4D" w14:textId="77777777" w:rsidR="00453631" w:rsidRDefault="0009131D">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253F89F" w14:textId="77777777" w:rsidR="00453631" w:rsidRDefault="0009131D">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6A75ADEC" w14:textId="77777777" w:rsidR="00453631" w:rsidRDefault="0009131D">
      <w:pPr>
        <w:tabs>
          <w:tab w:val="left" w:pos="930"/>
        </w:tabs>
        <w:jc w:val="both"/>
        <w:rPr>
          <w:rFonts w:ascii="Tahoma" w:hAnsi="Tahoma" w:cs="Tahoma"/>
          <w:sz w:val="16"/>
          <w:szCs w:val="16"/>
        </w:rPr>
      </w:pPr>
      <w:r>
        <w:rPr>
          <w:rFonts w:ascii="Tahoma" w:hAnsi="Tahoma" w:cs="Tahoma"/>
          <w:sz w:val="16"/>
          <w:szCs w:val="16"/>
        </w:rPr>
        <w:tab/>
      </w:r>
    </w:p>
    <w:p w14:paraId="3F9E1F7D" w14:textId="77777777" w:rsidR="00453631" w:rsidRDefault="00453631">
      <w:pPr>
        <w:tabs>
          <w:tab w:val="left" w:pos="930"/>
        </w:tabs>
        <w:jc w:val="both"/>
        <w:rPr>
          <w:rFonts w:ascii="Tahoma" w:hAnsi="Tahoma" w:cs="Tahoma"/>
          <w:sz w:val="16"/>
          <w:szCs w:val="16"/>
        </w:rPr>
      </w:pPr>
    </w:p>
    <w:p w14:paraId="302AC658" w14:textId="77777777" w:rsidR="00453631" w:rsidRDefault="0009131D">
      <w:pPr>
        <w:pStyle w:val="Nadpis2"/>
        <w:numPr>
          <w:ilvl w:val="0"/>
          <w:numId w:val="13"/>
        </w:numPr>
        <w:ind w:left="709"/>
        <w:jc w:val="center"/>
        <w:rPr>
          <w:rFonts w:ascii="Tahoma" w:hAnsi="Tahoma" w:cs="Tahoma"/>
          <w:b/>
          <w:bCs/>
          <w:color w:val="auto"/>
          <w:sz w:val="16"/>
          <w:szCs w:val="16"/>
        </w:rPr>
      </w:pPr>
      <w:bookmarkStart w:id="31" w:name="_Ref163651927"/>
      <w:r>
        <w:rPr>
          <w:rFonts w:ascii="Tahoma" w:hAnsi="Tahoma" w:cs="Tahoma"/>
          <w:b/>
          <w:bCs/>
          <w:color w:val="auto"/>
          <w:sz w:val="16"/>
          <w:szCs w:val="16"/>
        </w:rPr>
        <w:t>Pojištění odpovědnosti</w:t>
      </w:r>
      <w:bookmarkEnd w:id="31"/>
    </w:p>
    <w:p w14:paraId="7407DFD4" w14:textId="77777777" w:rsidR="00453631" w:rsidRDefault="0009131D">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6D22BB41" w14:textId="77777777" w:rsidR="00453631" w:rsidRDefault="0009131D">
      <w:pPr>
        <w:numPr>
          <w:ilvl w:val="0"/>
          <w:numId w:val="11"/>
        </w:numPr>
        <w:jc w:val="both"/>
        <w:rPr>
          <w:rFonts w:ascii="Tahoma" w:hAnsi="Tahoma" w:cs="Tahoma"/>
          <w:sz w:val="16"/>
          <w:szCs w:val="16"/>
        </w:rPr>
      </w:pPr>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Start w:id="32" w:name="_Hlk2687665"/>
      <w:bookmarkEnd w:id="32"/>
    </w:p>
    <w:p w14:paraId="68769489" w14:textId="77777777" w:rsidR="00453631" w:rsidRDefault="00453631">
      <w:pPr>
        <w:jc w:val="both"/>
        <w:rPr>
          <w:rFonts w:ascii="Tahoma" w:hAnsi="Tahoma" w:cs="Tahoma"/>
          <w:sz w:val="16"/>
          <w:szCs w:val="16"/>
        </w:rPr>
      </w:pPr>
    </w:p>
    <w:p w14:paraId="282D4993" w14:textId="77777777" w:rsidR="00453631" w:rsidRDefault="00453631">
      <w:pPr>
        <w:jc w:val="both"/>
        <w:rPr>
          <w:rFonts w:ascii="Tahoma" w:hAnsi="Tahoma" w:cs="Tahoma"/>
          <w:sz w:val="16"/>
          <w:szCs w:val="16"/>
        </w:rPr>
      </w:pPr>
    </w:p>
    <w:p w14:paraId="6C6C6544" w14:textId="77777777" w:rsidR="00453631" w:rsidRDefault="0009131D">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Doba trvání, Ukončení smlouvy</w:t>
      </w:r>
    </w:p>
    <w:p w14:paraId="1575CBE1" w14:textId="77777777" w:rsidR="00453631" w:rsidRDefault="0009131D">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4 let ode dne účinnosti smlouvy. Smlouva nabývá platnosti a účinnosti dnem jejího podpisu smluvními stranami.</w:t>
      </w:r>
    </w:p>
    <w:p w14:paraId="631B390C" w14:textId="77777777" w:rsidR="00453631" w:rsidRDefault="0009131D">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 Prodávající je oprávněn podat výpověď kupujícímu nejdříve po uplynutí 3 měsíců ode dne účinnosti této smlouvy.</w:t>
      </w:r>
    </w:p>
    <w:p w14:paraId="2668780C" w14:textId="65C8DCA3" w:rsidR="00453631" w:rsidRDefault="0009131D">
      <w:pPr>
        <w:numPr>
          <w:ilvl w:val="0"/>
          <w:numId w:val="6"/>
        </w:numPr>
        <w:tabs>
          <w:tab w:val="clear" w:pos="720"/>
          <w:tab w:val="left" w:pos="360"/>
        </w:tabs>
        <w:ind w:left="360"/>
        <w:jc w:val="both"/>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w:t>
      </w:r>
      <w:r>
        <w:rPr>
          <w:rFonts w:ascii="Tahoma" w:hAnsi="Tahoma" w:cs="Tahoma"/>
          <w:sz w:val="16"/>
          <w:szCs w:val="16"/>
        </w:rPr>
        <w:fldChar w:fldCharType="begin"/>
      </w:r>
      <w:r>
        <w:rPr>
          <w:rFonts w:ascii="Tahoma" w:hAnsi="Tahoma" w:cs="Tahoma"/>
          <w:sz w:val="16"/>
          <w:szCs w:val="16"/>
        </w:rPr>
        <w:instrText>REF _Ref163652211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V</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_Ref163652228 \r \h</w:instrText>
      </w:r>
      <w:r>
        <w:rPr>
          <w:rFonts w:ascii="Tahoma" w:hAnsi="Tahoma" w:cs="Tahoma"/>
          <w:sz w:val="16"/>
          <w:szCs w:val="16"/>
        </w:rPr>
      </w:r>
      <w:r>
        <w:rPr>
          <w:rFonts w:ascii="Tahoma" w:hAnsi="Tahoma" w:cs="Tahoma"/>
          <w:sz w:val="16"/>
          <w:szCs w:val="16"/>
        </w:rPr>
        <w:fldChar w:fldCharType="separate"/>
      </w:r>
      <w:r w:rsidR="009F4240">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10D23369" w14:textId="77777777" w:rsidR="00453631" w:rsidRDefault="00453631">
      <w:pPr>
        <w:rPr>
          <w:rFonts w:ascii="Tahoma" w:hAnsi="Tahoma" w:cs="Tahoma"/>
          <w:b/>
          <w:sz w:val="16"/>
          <w:szCs w:val="16"/>
          <w:lang w:bidi="en-US"/>
        </w:rPr>
      </w:pPr>
    </w:p>
    <w:p w14:paraId="21A4AEC2" w14:textId="77777777" w:rsidR="00ED6006" w:rsidRDefault="00ED6006">
      <w:pPr>
        <w:rPr>
          <w:rFonts w:ascii="Tahoma" w:hAnsi="Tahoma" w:cs="Tahoma"/>
          <w:b/>
          <w:sz w:val="16"/>
          <w:szCs w:val="16"/>
          <w:lang w:bidi="en-US"/>
        </w:rPr>
      </w:pPr>
    </w:p>
    <w:p w14:paraId="6B0B0ED2" w14:textId="77777777" w:rsidR="00453631" w:rsidRDefault="0009131D">
      <w:pPr>
        <w:pStyle w:val="Nadpis2"/>
        <w:numPr>
          <w:ilvl w:val="0"/>
          <w:numId w:val="13"/>
        </w:numPr>
        <w:ind w:left="709"/>
        <w:jc w:val="center"/>
        <w:rPr>
          <w:rFonts w:ascii="Tahoma" w:hAnsi="Tahoma" w:cs="Tahoma"/>
          <w:b/>
          <w:bCs/>
          <w:color w:val="auto"/>
          <w:sz w:val="16"/>
          <w:szCs w:val="16"/>
          <w:lang w:bidi="en-US"/>
        </w:rPr>
      </w:pPr>
      <w:bookmarkStart w:id="33" w:name="_Ref163650453"/>
      <w:r>
        <w:rPr>
          <w:rFonts w:ascii="Tahoma" w:hAnsi="Tahoma" w:cs="Tahoma"/>
          <w:b/>
          <w:bCs/>
          <w:color w:val="auto"/>
          <w:sz w:val="16"/>
          <w:szCs w:val="16"/>
          <w:lang w:bidi="en-US"/>
        </w:rPr>
        <w:t>Kontaktní osoby</w:t>
      </w:r>
      <w:bookmarkEnd w:id="33"/>
    </w:p>
    <w:p w14:paraId="224479AA" w14:textId="77777777" w:rsidR="00453631" w:rsidRDefault="0009131D">
      <w:pPr>
        <w:numPr>
          <w:ilvl w:val="0"/>
          <w:numId w:val="9"/>
        </w:numPr>
        <w:jc w:val="both"/>
        <w:rPr>
          <w:rFonts w:ascii="Tahoma" w:hAnsi="Tahoma" w:cs="Tahoma"/>
          <w:sz w:val="16"/>
          <w:szCs w:val="16"/>
          <w:lang w:bidi="en-US"/>
        </w:rPr>
      </w:pPr>
      <w:bookmarkStart w:id="34" w:name="_Ref163650288"/>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bookmarkEnd w:id="34"/>
    </w:p>
    <w:p w14:paraId="37FC2D79" w14:textId="459B9145" w:rsidR="00453631" w:rsidRPr="00ED6006" w:rsidRDefault="0009131D">
      <w:pPr>
        <w:ind w:firstLine="360"/>
        <w:outlineLvl w:val="0"/>
      </w:pPr>
      <w:r w:rsidRPr="00ED6006">
        <w:rPr>
          <w:rFonts w:ascii="Tahoma" w:hAnsi="Tahoma" w:cs="Tahoma"/>
          <w:bCs/>
          <w:iCs/>
          <w:sz w:val="16"/>
          <w:szCs w:val="16"/>
          <w:lang w:bidi="en-US"/>
        </w:rPr>
        <w:t xml:space="preserve">Jméno: </w:t>
      </w:r>
      <w:r w:rsidR="00A0747B">
        <w:rPr>
          <w:rFonts w:ascii="Tahoma" w:hAnsi="Tahoma" w:cs="Tahoma"/>
          <w:bCs/>
          <w:iCs/>
          <w:sz w:val="16"/>
          <w:szCs w:val="16"/>
          <w:lang w:bidi="en-US"/>
        </w:rPr>
        <w:t>xxxxx</w:t>
      </w:r>
      <w:r w:rsidRPr="00ED6006">
        <w:rPr>
          <w:rFonts w:ascii="Tahoma" w:hAnsi="Tahoma" w:cs="Tahoma"/>
          <w:bCs/>
          <w:iCs/>
          <w:sz w:val="16"/>
          <w:szCs w:val="16"/>
          <w:lang w:bidi="en-US"/>
        </w:rPr>
        <w:tab/>
      </w:r>
    </w:p>
    <w:p w14:paraId="60695611" w14:textId="27A3D1B1" w:rsidR="00453631" w:rsidRPr="00ED6006" w:rsidRDefault="0009131D">
      <w:pPr>
        <w:ind w:firstLine="360"/>
        <w:outlineLvl w:val="0"/>
      </w:pPr>
      <w:r w:rsidRPr="00ED6006">
        <w:rPr>
          <w:rFonts w:ascii="Tahoma" w:hAnsi="Tahoma" w:cs="Tahoma"/>
          <w:bCs/>
          <w:iCs/>
          <w:sz w:val="16"/>
          <w:szCs w:val="16"/>
          <w:lang w:bidi="en-US"/>
        </w:rPr>
        <w:t xml:space="preserve">E-mail: </w:t>
      </w:r>
      <w:r w:rsidR="00A0747B">
        <w:rPr>
          <w:rFonts w:ascii="Tahoma" w:hAnsi="Tahoma" w:cs="Tahoma"/>
          <w:bCs/>
          <w:iCs/>
          <w:sz w:val="16"/>
          <w:szCs w:val="16"/>
          <w:lang w:bidi="en-US"/>
        </w:rPr>
        <w:t>xxxxx</w:t>
      </w:r>
      <w:r w:rsidRPr="00ED6006">
        <w:rPr>
          <w:rFonts w:ascii="Tahoma" w:hAnsi="Tahoma" w:cs="Tahoma"/>
          <w:bCs/>
          <w:iCs/>
          <w:sz w:val="16"/>
          <w:szCs w:val="16"/>
          <w:lang w:bidi="en-US"/>
        </w:rPr>
        <w:tab/>
      </w:r>
    </w:p>
    <w:p w14:paraId="4417C595" w14:textId="288B8109" w:rsidR="00453631" w:rsidRDefault="0009131D">
      <w:pPr>
        <w:ind w:firstLine="360"/>
      </w:pPr>
      <w:r w:rsidRPr="00ED6006">
        <w:rPr>
          <w:rFonts w:ascii="Tahoma" w:hAnsi="Tahoma" w:cs="Tahoma"/>
          <w:bCs/>
          <w:iCs/>
          <w:sz w:val="16"/>
          <w:szCs w:val="16"/>
          <w:lang w:bidi="en-US"/>
        </w:rPr>
        <w:t>Tel.:</w:t>
      </w:r>
      <w:r w:rsidR="00ED6006">
        <w:rPr>
          <w:rFonts w:ascii="Tahoma" w:hAnsi="Tahoma" w:cs="Tahoma"/>
          <w:bCs/>
          <w:iCs/>
          <w:sz w:val="16"/>
          <w:szCs w:val="16"/>
          <w:lang w:bidi="en-US"/>
        </w:rPr>
        <w:t xml:space="preserve"> </w:t>
      </w:r>
      <w:r w:rsidR="00A0747B">
        <w:rPr>
          <w:rFonts w:ascii="Tahoma" w:hAnsi="Tahoma" w:cs="Tahoma"/>
          <w:bCs/>
          <w:iCs/>
          <w:sz w:val="16"/>
          <w:szCs w:val="16"/>
          <w:lang w:bidi="en-US"/>
        </w:rPr>
        <w:t>xxxxx</w:t>
      </w:r>
    </w:p>
    <w:p w14:paraId="5F03C52F" w14:textId="77777777" w:rsidR="00453631" w:rsidRDefault="0009131D">
      <w:pPr>
        <w:numPr>
          <w:ilvl w:val="0"/>
          <w:numId w:val="9"/>
        </w:numPr>
        <w:jc w:val="both"/>
        <w:rPr>
          <w:rFonts w:ascii="Tahoma" w:hAnsi="Tahoma" w:cs="Tahoma"/>
          <w:sz w:val="16"/>
          <w:szCs w:val="16"/>
          <w:lang w:bidi="en-US"/>
        </w:rPr>
      </w:pPr>
      <w:bookmarkStart w:id="35" w:name="_Ref163650314"/>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bookmarkEnd w:id="35"/>
      <w:r>
        <w:rPr>
          <w:rFonts w:ascii="Tahoma" w:hAnsi="Tahoma" w:cs="Tahoma"/>
          <w:sz w:val="16"/>
          <w:szCs w:val="16"/>
          <w:lang w:bidi="en-US"/>
        </w:rPr>
        <w:tab/>
      </w:r>
    </w:p>
    <w:p w14:paraId="2EB09708" w14:textId="79D2DD3E" w:rsidR="00453631" w:rsidRDefault="0009131D">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A0747B">
        <w:rPr>
          <w:rFonts w:ascii="Tahoma" w:hAnsi="Tahoma" w:cs="Tahoma"/>
          <w:bCs/>
          <w:iCs/>
          <w:sz w:val="16"/>
          <w:szCs w:val="16"/>
          <w:lang w:bidi="en-US"/>
        </w:rPr>
        <w:t>xxxxx</w:t>
      </w:r>
    </w:p>
    <w:p w14:paraId="479EEA84" w14:textId="42679B0C" w:rsidR="00453631" w:rsidRDefault="0009131D">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A0747B">
        <w:rPr>
          <w:rFonts w:ascii="Tahoma" w:hAnsi="Tahoma" w:cs="Tahoma"/>
          <w:bCs/>
          <w:iCs/>
          <w:sz w:val="16"/>
          <w:szCs w:val="16"/>
          <w:lang w:bidi="en-US"/>
        </w:rPr>
        <w:t>xxxxx</w:t>
      </w:r>
    </w:p>
    <w:p w14:paraId="3697B746" w14:textId="77777777" w:rsidR="00453631" w:rsidRDefault="0009131D">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755ED2CA" w14:textId="77777777" w:rsidR="00453631" w:rsidRDefault="00453631">
      <w:pPr>
        <w:jc w:val="center"/>
        <w:rPr>
          <w:rFonts w:ascii="Tahoma" w:hAnsi="Tahoma" w:cs="Tahoma"/>
          <w:b/>
          <w:sz w:val="16"/>
          <w:szCs w:val="16"/>
        </w:rPr>
      </w:pPr>
    </w:p>
    <w:p w14:paraId="51C991D5" w14:textId="77777777" w:rsidR="00453631" w:rsidRDefault="00453631">
      <w:pPr>
        <w:jc w:val="center"/>
        <w:rPr>
          <w:rFonts w:ascii="Tahoma" w:hAnsi="Tahoma" w:cs="Tahoma"/>
          <w:b/>
          <w:sz w:val="16"/>
          <w:szCs w:val="16"/>
        </w:rPr>
      </w:pPr>
    </w:p>
    <w:p w14:paraId="3CEC7B5C" w14:textId="77777777" w:rsidR="00453631" w:rsidRDefault="0009131D">
      <w:pPr>
        <w:pStyle w:val="Nadpis2"/>
        <w:numPr>
          <w:ilvl w:val="0"/>
          <w:numId w:val="13"/>
        </w:numPr>
        <w:ind w:left="709"/>
        <w:jc w:val="center"/>
        <w:rPr>
          <w:rFonts w:ascii="Tahoma" w:hAnsi="Tahoma" w:cs="Tahoma"/>
          <w:b/>
          <w:bCs/>
          <w:color w:val="auto"/>
          <w:sz w:val="16"/>
          <w:szCs w:val="16"/>
          <w:lang w:bidi="en-US"/>
        </w:rPr>
      </w:pPr>
      <w:bookmarkStart w:id="36" w:name="_Ref163651987"/>
      <w:r>
        <w:rPr>
          <w:rFonts w:ascii="Tahoma" w:hAnsi="Tahoma" w:cs="Tahoma"/>
          <w:b/>
          <w:bCs/>
          <w:color w:val="auto"/>
          <w:sz w:val="16"/>
          <w:szCs w:val="16"/>
          <w:lang w:bidi="en-US"/>
        </w:rPr>
        <w:t>Závěrečná ustanovení</w:t>
      </w:r>
      <w:bookmarkEnd w:id="36"/>
    </w:p>
    <w:p w14:paraId="5745503D" w14:textId="77777777" w:rsidR="00453631" w:rsidRDefault="0009131D">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19240982" w14:textId="77777777" w:rsidR="00453631" w:rsidRDefault="0009131D">
      <w:pPr>
        <w:pStyle w:val="Odstavecseseznamem"/>
        <w:widowControl w:val="0"/>
        <w:numPr>
          <w:ilvl w:val="0"/>
          <w:numId w:val="10"/>
        </w:numPr>
        <w:jc w:val="both"/>
        <w:rPr>
          <w:rFonts w:ascii="Tahoma" w:hAnsi="Tahoma" w:cs="Tahoma"/>
          <w:sz w:val="16"/>
          <w:szCs w:val="16"/>
        </w:rPr>
      </w:pPr>
      <w:bookmarkStart w:id="37" w:name="_Ref163652012"/>
      <w:r>
        <w:rPr>
          <w:rFonts w:ascii="Tahoma" w:hAnsi="Tahoma" w:cs="Tahoma"/>
          <w:sz w:val="16"/>
          <w:szCs w:val="16"/>
        </w:rPr>
        <w:t>Prodávající je oprávněn postoupit pohledávku vyplývající z plnění dle této smlouvy na třetí osobu pouze s předchozím písemným souhlasem kupujícího.</w:t>
      </w:r>
      <w:bookmarkEnd w:id="37"/>
      <w:r>
        <w:rPr>
          <w:rFonts w:ascii="Tahoma" w:hAnsi="Tahoma" w:cs="Tahoma"/>
          <w:sz w:val="16"/>
          <w:szCs w:val="16"/>
        </w:rPr>
        <w:t xml:space="preserve"> </w:t>
      </w:r>
    </w:p>
    <w:p w14:paraId="168D6F6F" w14:textId="77777777" w:rsidR="00453631" w:rsidRDefault="0009131D">
      <w:pPr>
        <w:pStyle w:val="Odstavecseseznamem"/>
        <w:numPr>
          <w:ilvl w:val="0"/>
          <w:numId w:val="10"/>
        </w:numPr>
        <w:suppressAutoHyphens/>
        <w:spacing w:line="259" w:lineRule="auto"/>
        <w:jc w:val="both"/>
        <w:rPr>
          <w:rFonts w:ascii="Tahoma" w:eastAsia="Arial" w:hAnsi="Tahoma" w:cs="Tahoma"/>
          <w:sz w:val="16"/>
          <w:szCs w:val="16"/>
        </w:rPr>
      </w:pPr>
      <w:r>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w:t>
      </w:r>
      <w:r>
        <w:rPr>
          <w:rFonts w:ascii="Tahoma" w:eastAsia="Arial" w:hAnsi="Tahoma" w:cs="Tahoma"/>
          <w:sz w:val="16"/>
          <w:szCs w:val="16"/>
        </w:rPr>
        <w:t xml:space="preserve">nkční nařízení Rady EU“), tzn. prodávající prohlašuje, že není </w:t>
      </w:r>
    </w:p>
    <w:p w14:paraId="4AF8B96F" w14:textId="77777777" w:rsidR="00453631" w:rsidRDefault="0009131D">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ruským státním příslušníkem, fyzickou či právnickou osobou, subjektem či orgánem se sídlem v Rusku,</w:t>
      </w:r>
    </w:p>
    <w:p w14:paraId="42EEB56F" w14:textId="77777777" w:rsidR="00453631" w:rsidRDefault="0009131D">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 xml:space="preserve">právnickou osobou, subjektem nebo orgánem, který je z více než 50 % přímo či nepřímo vlastněn některým ze subjektů uvedených v písmeni a) tohoto odstavce, </w:t>
      </w:r>
    </w:p>
    <w:p w14:paraId="5AB3428F" w14:textId="77777777" w:rsidR="00453631" w:rsidRDefault="0009131D">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fyzickou nebo právnickou osobou, subjektem nebo orgánem, jednajícím jménem nebo na pokyn některého ze subjektů uvedených v písmen a) nebo b) tohoto odstavce,</w:t>
      </w:r>
    </w:p>
    <w:p w14:paraId="2A0D3C9F" w14:textId="77777777" w:rsidR="00453631" w:rsidRDefault="0009131D">
      <w:pPr>
        <w:ind w:left="425"/>
        <w:jc w:val="both"/>
        <w:rPr>
          <w:rFonts w:ascii="Tahoma" w:eastAsia="Arial" w:hAnsi="Tahoma" w:cs="Tahoma"/>
          <w:sz w:val="16"/>
          <w:szCs w:val="16"/>
        </w:rPr>
      </w:pPr>
      <w:r>
        <w:rPr>
          <w:rFonts w:ascii="Tahoma" w:eastAsia="Arial" w:hAnsi="Tahoma" w:cs="Tahoma"/>
          <w:sz w:val="16"/>
          <w:szCs w:val="16"/>
        </w:rPr>
        <w:t>a že jeho poddodavatel, pokud plní více než 10 % hodnoty veřejné zakázky, není osobou uvedenu v písmeni a) až c) tohoto odstavce.</w:t>
      </w:r>
    </w:p>
    <w:p w14:paraId="58DB5CFA" w14:textId="0FEE75AC" w:rsidR="00453631" w:rsidRDefault="0009131D">
      <w:pPr>
        <w:numPr>
          <w:ilvl w:val="0"/>
          <w:numId w:val="10"/>
        </w:numPr>
        <w:jc w:val="both"/>
        <w:rPr>
          <w:rFonts w:ascii="Tahoma" w:hAnsi="Tahoma" w:cs="Tahoma"/>
          <w:sz w:val="16"/>
          <w:szCs w:val="16"/>
        </w:rPr>
      </w:pPr>
      <w:r>
        <w:rPr>
          <w:rFonts w:ascii="Tahoma" w:hAnsi="Tahoma" w:cs="Tahoma"/>
          <w:sz w:val="16"/>
          <w:szCs w:val="16"/>
        </w:rPr>
        <w:lastRenderedPageBreak/>
        <w:t>Prodávající bere na vědomí, že kupující je při naplnění podmínek stanovených v § 219 odst. 1 ZZVZ nebo v zákoně č. 340/2015 Sb., o registru smluv, povinen uveřejnit tuto smlouvu včetně případných dodatků a objednávek vystavených na základě této smlouvy zákonem stanoveným způsobem.</w:t>
      </w:r>
      <w:bookmarkStart w:id="38" w:name="_Hlk2688581"/>
      <w:bookmarkEnd w:id="38"/>
    </w:p>
    <w:p w14:paraId="728ACC04" w14:textId="77777777" w:rsidR="00453631" w:rsidRDefault="0009131D">
      <w:pPr>
        <w:pStyle w:val="ODSTAVEC1"/>
        <w:numPr>
          <w:ilvl w:val="0"/>
          <w:numId w:val="10"/>
        </w:numPr>
        <w:spacing w:after="0"/>
        <w:ind w:left="357"/>
        <w:rPr>
          <w:rFonts w:ascii="Tahoma" w:hAnsi="Tahoma" w:cs="Tahoma"/>
          <w:sz w:val="16"/>
          <w:szCs w:val="16"/>
          <w:lang w:val="cs-CZ"/>
        </w:rPr>
      </w:pPr>
      <w:r>
        <w:rPr>
          <w:rFonts w:ascii="Tahoma" w:hAnsi="Tahoma" w:cs="Tahoma"/>
          <w:sz w:val="16"/>
          <w:szCs w:val="16"/>
          <w:lang w:val="cs-CZ" w:bidi="en-US"/>
        </w:rPr>
        <w:t xml:space="preserve">Smlouva je vyhotovena ve dvou stejnopisech, přičemž každá smluvní strana obdrží po jednom. </w:t>
      </w:r>
      <w:r>
        <w:rPr>
          <w:rFonts w:ascii="Tahoma" w:hAnsi="Tahoma" w:cs="Tahoma"/>
          <w:sz w:val="16"/>
          <w:szCs w:val="16"/>
          <w:lang w:val="cs-CZ"/>
        </w:rPr>
        <w:t xml:space="preserve">Pokud je smlouva podepisována elektronicky, je vyhotovena v jednom stejnopise podepsaném oběma smluvními stranami </w:t>
      </w:r>
      <w:r>
        <w:rPr>
          <w:rFonts w:ascii="Tahoma" w:hAnsi="Tahoma" w:cs="Tahoma"/>
          <w:color w:val="000000"/>
          <w:sz w:val="16"/>
          <w:szCs w:val="16"/>
          <w:lang w:val="cs-CZ"/>
        </w:rPr>
        <w:t>elektronickým podpisem dle zákona č. 297/2016 Sb., o službách vytvářejících důvěru pro elektronické transakce</w:t>
      </w:r>
      <w:r>
        <w:rPr>
          <w:rFonts w:ascii="Tahoma" w:hAnsi="Tahoma" w:cs="Tahoma"/>
          <w:sz w:val="16"/>
          <w:szCs w:val="16"/>
          <w:lang w:val="cs-CZ"/>
        </w:rPr>
        <w:t>.</w:t>
      </w:r>
      <w:bookmarkStart w:id="39" w:name="_Hlk163739777"/>
      <w:bookmarkEnd w:id="39"/>
    </w:p>
    <w:p w14:paraId="51C1B68E" w14:textId="77777777" w:rsidR="00453631" w:rsidRDefault="0009131D">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0F853E3B" w14:textId="77777777" w:rsidR="00453631" w:rsidRDefault="0009131D">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5B10C58" w14:textId="77777777" w:rsidR="00453631" w:rsidRDefault="0009131D">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74333434" w14:textId="77777777" w:rsidR="00453631" w:rsidRDefault="00453631">
      <w:pPr>
        <w:jc w:val="both"/>
        <w:rPr>
          <w:rFonts w:ascii="Tahoma" w:hAnsi="Tahoma" w:cs="Tahoma"/>
          <w:sz w:val="16"/>
          <w:szCs w:val="16"/>
        </w:rPr>
      </w:pPr>
    </w:p>
    <w:p w14:paraId="6B669D7C" w14:textId="77777777" w:rsidR="00453631" w:rsidRDefault="00453631">
      <w:pPr>
        <w:jc w:val="both"/>
        <w:rPr>
          <w:rFonts w:ascii="Tahoma" w:hAnsi="Tahoma" w:cs="Tahoma"/>
          <w:sz w:val="16"/>
          <w:szCs w:val="16"/>
        </w:rPr>
      </w:pPr>
    </w:p>
    <w:p w14:paraId="5AB47BC8" w14:textId="77777777" w:rsidR="00453631" w:rsidRDefault="0009131D">
      <w:pPr>
        <w:jc w:val="both"/>
        <w:rPr>
          <w:rFonts w:ascii="Tahoma" w:hAnsi="Tahoma" w:cs="Tahoma"/>
          <w:sz w:val="16"/>
          <w:szCs w:val="16"/>
        </w:rPr>
      </w:pPr>
      <w:r>
        <w:rPr>
          <w:rFonts w:ascii="Tahoma" w:hAnsi="Tahoma" w:cs="Tahoma"/>
          <w:sz w:val="16"/>
          <w:szCs w:val="16"/>
        </w:rPr>
        <w:t xml:space="preserve">Příloha č. 1: Ceník zboží </w:t>
      </w:r>
    </w:p>
    <w:p w14:paraId="11B6A74B" w14:textId="77777777" w:rsidR="00453631" w:rsidRDefault="0009131D">
      <w:pPr>
        <w:jc w:val="both"/>
        <w:rPr>
          <w:rFonts w:ascii="Tahoma" w:hAnsi="Tahoma" w:cs="Tahoma"/>
          <w:sz w:val="16"/>
          <w:szCs w:val="16"/>
        </w:rPr>
      </w:pPr>
      <w:r>
        <w:rPr>
          <w:rFonts w:ascii="Tahoma" w:hAnsi="Tahoma" w:cs="Tahoma"/>
          <w:sz w:val="16"/>
          <w:szCs w:val="16"/>
        </w:rPr>
        <w:t xml:space="preserve">   </w:t>
      </w:r>
    </w:p>
    <w:p w14:paraId="273C9F78" w14:textId="77777777" w:rsidR="00453631" w:rsidRDefault="0009131D">
      <w:pPr>
        <w:jc w:val="both"/>
        <w:rPr>
          <w:rFonts w:ascii="Tahoma" w:hAnsi="Tahoma" w:cs="Tahoma"/>
          <w:sz w:val="16"/>
          <w:szCs w:val="16"/>
        </w:rPr>
      </w:pPr>
      <w:r>
        <w:rPr>
          <w:rFonts w:ascii="Tahoma" w:hAnsi="Tahoma" w:cs="Tahoma"/>
          <w:sz w:val="16"/>
          <w:szCs w:val="16"/>
        </w:rPr>
        <w:t xml:space="preserve">          </w:t>
      </w:r>
    </w:p>
    <w:p w14:paraId="5BBE9369" w14:textId="489F3122" w:rsidR="00453631" w:rsidRDefault="0009131D">
      <w:pPr>
        <w:jc w:val="both"/>
        <w:rPr>
          <w:rFonts w:ascii="Tahoma" w:hAnsi="Tahoma" w:cs="Tahoma"/>
          <w:sz w:val="16"/>
          <w:szCs w:val="16"/>
        </w:rPr>
      </w:pPr>
      <w:r>
        <w:rPr>
          <w:rFonts w:ascii="Tahoma" w:hAnsi="Tahoma" w:cs="Tahoma"/>
          <w:sz w:val="16"/>
          <w:szCs w:val="16"/>
        </w:rPr>
        <w:t xml:space="preserve">V </w:t>
      </w:r>
      <w:r w:rsidRPr="00F74AE2">
        <w:rPr>
          <w:rFonts w:ascii="Tahoma" w:hAnsi="Tahoma" w:cs="Tahoma"/>
          <w:sz w:val="16"/>
          <w:szCs w:val="16"/>
        </w:rPr>
        <w:t>Brně</w:t>
      </w:r>
      <w:r>
        <w:rPr>
          <w:rFonts w:ascii="Tahoma" w:hAnsi="Tahoma" w:cs="Tahoma"/>
          <w:sz w:val="16"/>
          <w:szCs w:val="16"/>
        </w:rPr>
        <w:t xml:space="preserve"> dne</w:t>
      </w:r>
      <w:r w:rsidR="00F74AE2">
        <w:rPr>
          <w:rFonts w:ascii="Tahoma" w:hAnsi="Tahoma" w:cs="Tahoma"/>
          <w:sz w:val="16"/>
          <w:szCs w:val="16"/>
        </w:rPr>
        <w:t xml:space="preserve"> dle el. podpisu</w:t>
      </w:r>
      <w:r>
        <w:rPr>
          <w:rFonts w:ascii="Tahoma" w:hAnsi="Tahoma" w:cs="Tahoma"/>
          <w:sz w:val="16"/>
          <w:szCs w:val="16"/>
        </w:rPr>
        <w:t>:</w:t>
      </w:r>
      <w:r w:rsidR="00F74AE2">
        <w:rPr>
          <w:rFonts w:ascii="Tahoma" w:hAnsi="Tahoma" w:cs="Tahoma"/>
          <w:sz w:val="16"/>
          <w:szCs w:val="16"/>
        </w:rPr>
        <w:tab/>
      </w:r>
      <w:r w:rsidR="00F74AE2">
        <w:rPr>
          <w:rFonts w:ascii="Tahoma" w:hAnsi="Tahoma" w:cs="Tahoma"/>
          <w:sz w:val="16"/>
          <w:szCs w:val="16"/>
        </w:rPr>
        <w:tab/>
      </w:r>
      <w:r w:rsidR="00F74AE2">
        <w:rPr>
          <w:rFonts w:ascii="Tahoma" w:hAnsi="Tahoma" w:cs="Tahoma"/>
          <w:sz w:val="16"/>
          <w:szCs w:val="16"/>
        </w:rPr>
        <w:tab/>
      </w:r>
      <w:r w:rsidR="00F74AE2">
        <w:rPr>
          <w:rFonts w:ascii="Tahoma" w:hAnsi="Tahoma" w:cs="Tahoma"/>
          <w:sz w:val="16"/>
          <w:szCs w:val="16"/>
        </w:rPr>
        <w:tab/>
      </w:r>
      <w:r w:rsidR="00F74AE2">
        <w:rPr>
          <w:rFonts w:ascii="Tahoma" w:hAnsi="Tahoma" w:cs="Tahoma"/>
          <w:sz w:val="16"/>
          <w:szCs w:val="16"/>
        </w:rPr>
        <w:tab/>
      </w:r>
      <w:r w:rsidR="00F74AE2">
        <w:rPr>
          <w:rFonts w:ascii="Tahoma" w:hAnsi="Tahoma" w:cs="Tahoma"/>
          <w:sz w:val="16"/>
          <w:szCs w:val="16"/>
        </w:rPr>
        <w:tab/>
      </w:r>
      <w:r>
        <w:rPr>
          <w:rFonts w:ascii="Tahoma" w:hAnsi="Tahoma" w:cs="Tahoma"/>
          <w:sz w:val="16"/>
          <w:szCs w:val="16"/>
        </w:rPr>
        <w:t>V Praze dne</w:t>
      </w:r>
      <w:r w:rsidR="00F74AE2">
        <w:rPr>
          <w:rFonts w:ascii="Tahoma" w:hAnsi="Tahoma" w:cs="Tahoma"/>
          <w:sz w:val="16"/>
          <w:szCs w:val="16"/>
        </w:rPr>
        <w:t xml:space="preserve"> dle el. podpisu</w:t>
      </w:r>
      <w:r>
        <w:rPr>
          <w:rFonts w:ascii="Tahoma" w:hAnsi="Tahoma" w:cs="Tahoma"/>
          <w:sz w:val="16"/>
          <w:szCs w:val="16"/>
        </w:rPr>
        <w:t xml:space="preserve">:       </w:t>
      </w:r>
    </w:p>
    <w:p w14:paraId="392A14A9" w14:textId="77777777" w:rsidR="00453631" w:rsidRDefault="00453631">
      <w:pPr>
        <w:jc w:val="both"/>
        <w:rPr>
          <w:rFonts w:ascii="Tahoma" w:hAnsi="Tahoma" w:cs="Tahoma"/>
          <w:sz w:val="16"/>
          <w:szCs w:val="16"/>
        </w:rPr>
      </w:pPr>
    </w:p>
    <w:p w14:paraId="1E67785B" w14:textId="77777777" w:rsidR="00453631" w:rsidRDefault="00453631">
      <w:pPr>
        <w:jc w:val="both"/>
        <w:rPr>
          <w:rFonts w:ascii="Tahoma" w:hAnsi="Tahoma" w:cs="Tahoma"/>
          <w:sz w:val="16"/>
          <w:szCs w:val="16"/>
        </w:rPr>
      </w:pPr>
    </w:p>
    <w:p w14:paraId="0280F030" w14:textId="77777777" w:rsidR="00453631" w:rsidRDefault="00453631">
      <w:pPr>
        <w:jc w:val="both"/>
        <w:rPr>
          <w:rFonts w:ascii="Tahoma" w:hAnsi="Tahoma" w:cs="Tahoma"/>
          <w:sz w:val="16"/>
          <w:szCs w:val="16"/>
        </w:rPr>
      </w:pPr>
    </w:p>
    <w:p w14:paraId="278B0C99" w14:textId="77777777" w:rsidR="00453631" w:rsidRDefault="00453631">
      <w:pPr>
        <w:jc w:val="both"/>
        <w:rPr>
          <w:rFonts w:ascii="Tahoma" w:hAnsi="Tahoma" w:cs="Tahoma"/>
          <w:sz w:val="16"/>
          <w:szCs w:val="16"/>
        </w:rPr>
      </w:pPr>
    </w:p>
    <w:p w14:paraId="1C6F150A" w14:textId="77777777" w:rsidR="00453631" w:rsidRDefault="0009131D">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6C86E7BD" w14:textId="3795C0D9" w:rsidR="00453631" w:rsidRDefault="00F74AE2">
      <w:pPr>
        <w:rPr>
          <w:rFonts w:ascii="Tahoma" w:hAnsi="Tahoma" w:cs="Tahoma"/>
          <w:sz w:val="16"/>
          <w:szCs w:val="16"/>
        </w:rPr>
      </w:pPr>
      <w:r>
        <w:rPr>
          <w:rFonts w:ascii="Tahoma" w:hAnsi="Tahoma" w:cs="Tahoma"/>
          <w:sz w:val="16"/>
          <w:szCs w:val="16"/>
        </w:rPr>
        <w:t>Alois Audy</w:t>
      </w:r>
      <w:r w:rsidR="0009131D">
        <w:rPr>
          <w:rFonts w:ascii="Tahoma" w:hAnsi="Tahoma" w:cs="Tahoma"/>
          <w:sz w:val="16"/>
          <w:szCs w:val="16"/>
        </w:rPr>
        <w:tab/>
      </w:r>
      <w:r w:rsidR="0009131D">
        <w:rPr>
          <w:rFonts w:ascii="Tahoma" w:hAnsi="Tahoma" w:cs="Tahoma"/>
          <w:sz w:val="16"/>
          <w:szCs w:val="16"/>
        </w:rPr>
        <w:tab/>
      </w:r>
      <w:r w:rsidR="0009131D">
        <w:rPr>
          <w:rFonts w:ascii="Tahoma" w:hAnsi="Tahoma" w:cs="Tahoma"/>
          <w:sz w:val="16"/>
          <w:szCs w:val="16"/>
        </w:rPr>
        <w:tab/>
      </w:r>
      <w:r w:rsidR="0009131D">
        <w:rPr>
          <w:rFonts w:ascii="Tahoma" w:hAnsi="Tahoma" w:cs="Tahoma"/>
          <w:sz w:val="16"/>
          <w:szCs w:val="16"/>
        </w:rPr>
        <w:tab/>
      </w:r>
      <w:r w:rsidR="0009131D">
        <w:rPr>
          <w:rFonts w:ascii="Tahoma" w:hAnsi="Tahoma" w:cs="Tahoma"/>
          <w:sz w:val="16"/>
          <w:szCs w:val="16"/>
        </w:rPr>
        <w:tab/>
        <w:t xml:space="preserve">                            </w:t>
      </w:r>
      <w:r>
        <w:rPr>
          <w:rFonts w:ascii="Tahoma" w:hAnsi="Tahoma" w:cs="Tahoma"/>
          <w:sz w:val="16"/>
          <w:szCs w:val="16"/>
        </w:rPr>
        <w:tab/>
      </w:r>
      <w:r w:rsidR="0009131D">
        <w:rPr>
          <w:rFonts w:ascii="Tahoma" w:hAnsi="Tahoma" w:cs="Tahoma"/>
          <w:sz w:val="16"/>
          <w:szCs w:val="16"/>
        </w:rPr>
        <w:t xml:space="preserve">prof. MUDr. David Feltl, Ph.D., MBA  </w:t>
      </w:r>
    </w:p>
    <w:p w14:paraId="0E7525F7" w14:textId="41102991" w:rsidR="00453631" w:rsidRDefault="00F74AE2">
      <w:pPr>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09131D">
        <w:rPr>
          <w:rFonts w:ascii="Tahoma" w:hAnsi="Tahoma" w:cs="Tahoma"/>
          <w:sz w:val="16"/>
          <w:szCs w:val="16"/>
        </w:rPr>
        <w:tab/>
        <w:t xml:space="preserve">                                                                            </w:t>
      </w:r>
      <w:r w:rsidR="0009131D">
        <w:rPr>
          <w:rFonts w:ascii="Tahoma" w:hAnsi="Tahoma" w:cs="Tahoma"/>
          <w:sz w:val="16"/>
          <w:szCs w:val="16"/>
        </w:rPr>
        <w:tab/>
        <w:t>ředitel</w:t>
      </w:r>
    </w:p>
    <w:p w14:paraId="3F3E2236" w14:textId="77777777" w:rsidR="00453631" w:rsidRDefault="00453631">
      <w:pPr>
        <w:jc w:val="both"/>
        <w:rPr>
          <w:rFonts w:ascii="Tahoma" w:hAnsi="Tahoma" w:cs="Tahoma"/>
          <w:sz w:val="16"/>
          <w:szCs w:val="16"/>
        </w:rPr>
      </w:pPr>
    </w:p>
    <w:p w14:paraId="4DB35545" w14:textId="77777777" w:rsidR="00453631" w:rsidRDefault="00453631">
      <w:pPr>
        <w:jc w:val="both"/>
        <w:rPr>
          <w:rFonts w:ascii="Tahoma" w:hAnsi="Tahoma" w:cs="Tahoma"/>
          <w:sz w:val="16"/>
          <w:szCs w:val="16"/>
        </w:rPr>
      </w:pPr>
    </w:p>
    <w:p w14:paraId="73DB283B" w14:textId="77777777" w:rsidR="00453631" w:rsidRDefault="00453631">
      <w:pPr>
        <w:jc w:val="both"/>
        <w:rPr>
          <w:rFonts w:ascii="Tahoma" w:hAnsi="Tahoma" w:cs="Tahoma"/>
          <w:sz w:val="16"/>
          <w:szCs w:val="16"/>
        </w:rPr>
      </w:pPr>
    </w:p>
    <w:p w14:paraId="39A35C6A" w14:textId="77777777" w:rsidR="00453631" w:rsidRDefault="00453631">
      <w:pPr>
        <w:jc w:val="both"/>
        <w:rPr>
          <w:rFonts w:ascii="Tahoma" w:hAnsi="Tahoma" w:cs="Tahoma"/>
          <w:sz w:val="16"/>
          <w:szCs w:val="16"/>
        </w:rPr>
      </w:pPr>
    </w:p>
    <w:p w14:paraId="4B1D2773" w14:textId="77777777" w:rsidR="00453631" w:rsidRDefault="00453631">
      <w:pPr>
        <w:rPr>
          <w:rFonts w:ascii="Tahoma" w:hAnsi="Tahoma" w:cs="Tahoma"/>
          <w:b/>
          <w:sz w:val="16"/>
          <w:szCs w:val="16"/>
        </w:rPr>
      </w:pPr>
    </w:p>
    <w:p w14:paraId="387F318E" w14:textId="77777777" w:rsidR="00453631" w:rsidRDefault="00453631">
      <w:pPr>
        <w:rPr>
          <w:rFonts w:ascii="Tahoma" w:hAnsi="Tahoma" w:cs="Tahoma"/>
          <w:b/>
          <w:sz w:val="16"/>
          <w:szCs w:val="16"/>
        </w:rPr>
      </w:pPr>
    </w:p>
    <w:p w14:paraId="5B60B7D5" w14:textId="77777777" w:rsidR="0009131D" w:rsidRDefault="0009131D">
      <w:pPr>
        <w:sectPr w:rsidR="0009131D">
          <w:headerReference w:type="default" r:id="rId12"/>
          <w:footerReference w:type="default" r:id="rId13"/>
          <w:pgSz w:w="11906" w:h="16838"/>
          <w:pgMar w:top="1417" w:right="1417" w:bottom="1079" w:left="1417" w:header="708" w:footer="708" w:gutter="0"/>
          <w:cols w:space="708"/>
          <w:formProt w:val="0"/>
          <w:docGrid w:linePitch="360"/>
        </w:sectPr>
      </w:pPr>
    </w:p>
    <w:tbl>
      <w:tblPr>
        <w:tblStyle w:val="Mkatabulky"/>
        <w:tblW w:w="0" w:type="auto"/>
        <w:tblLayout w:type="fixed"/>
        <w:tblLook w:val="04A0" w:firstRow="1" w:lastRow="0" w:firstColumn="1" w:lastColumn="0" w:noHBand="0" w:noVBand="1"/>
      </w:tblPr>
      <w:tblGrid>
        <w:gridCol w:w="704"/>
        <w:gridCol w:w="973"/>
        <w:gridCol w:w="631"/>
        <w:gridCol w:w="1015"/>
        <w:gridCol w:w="1067"/>
        <w:gridCol w:w="653"/>
        <w:gridCol w:w="719"/>
        <w:gridCol w:w="815"/>
        <w:gridCol w:w="557"/>
        <w:gridCol w:w="564"/>
        <w:gridCol w:w="616"/>
        <w:gridCol w:w="1030"/>
        <w:gridCol w:w="675"/>
        <w:gridCol w:w="608"/>
        <w:gridCol w:w="850"/>
        <w:gridCol w:w="567"/>
        <w:gridCol w:w="1288"/>
        <w:gridCol w:w="1001"/>
      </w:tblGrid>
      <w:tr w:rsidR="0009131D" w:rsidRPr="0009131D" w14:paraId="715DCC89" w14:textId="77777777" w:rsidTr="0009131D">
        <w:trPr>
          <w:trHeight w:val="2190"/>
        </w:trPr>
        <w:tc>
          <w:tcPr>
            <w:tcW w:w="704" w:type="dxa"/>
            <w:hideMark/>
          </w:tcPr>
          <w:p w14:paraId="56B12808"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lastRenderedPageBreak/>
              <w:t>REF</w:t>
            </w:r>
            <w:r w:rsidRPr="00F74AE2">
              <w:rPr>
                <w:rFonts w:ascii="Tahoma" w:hAnsi="Tahoma" w:cs="Tahoma"/>
                <w:b/>
                <w:bCs/>
                <w:sz w:val="16"/>
                <w:szCs w:val="16"/>
              </w:rPr>
              <w:br/>
              <w:t xml:space="preserve">Katalogové / objednací </w:t>
            </w:r>
            <w:r w:rsidRPr="00F74AE2">
              <w:rPr>
                <w:rFonts w:ascii="Tahoma" w:hAnsi="Tahoma" w:cs="Tahoma"/>
                <w:b/>
                <w:bCs/>
                <w:sz w:val="16"/>
                <w:szCs w:val="16"/>
              </w:rPr>
              <w:br/>
              <w:t>číslo</w:t>
            </w:r>
          </w:p>
        </w:tc>
        <w:tc>
          <w:tcPr>
            <w:tcW w:w="973" w:type="dxa"/>
            <w:hideMark/>
          </w:tcPr>
          <w:p w14:paraId="65598CA7"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Obchodní název dle prohlášení o shodě</w:t>
            </w:r>
          </w:p>
        </w:tc>
        <w:tc>
          <w:tcPr>
            <w:tcW w:w="631" w:type="dxa"/>
            <w:hideMark/>
          </w:tcPr>
          <w:p w14:paraId="3775C307"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Druh zboží - popis</w:t>
            </w:r>
            <w:r w:rsidRPr="00F74AE2">
              <w:rPr>
                <w:rFonts w:ascii="Tahoma" w:hAnsi="Tahoma" w:cs="Tahoma"/>
                <w:b/>
                <w:bCs/>
                <w:sz w:val="16"/>
                <w:szCs w:val="16"/>
              </w:rPr>
              <w:br/>
              <w:t xml:space="preserve"> (v českém jazyce)</w:t>
            </w:r>
          </w:p>
        </w:tc>
        <w:tc>
          <w:tcPr>
            <w:tcW w:w="1015" w:type="dxa"/>
            <w:hideMark/>
          </w:tcPr>
          <w:p w14:paraId="3BC7ADA6"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UDI-DI</w:t>
            </w:r>
          </w:p>
        </w:tc>
        <w:tc>
          <w:tcPr>
            <w:tcW w:w="1067" w:type="dxa"/>
            <w:hideMark/>
          </w:tcPr>
          <w:p w14:paraId="765D856E"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Kód dle EMDN</w:t>
            </w:r>
          </w:p>
        </w:tc>
        <w:tc>
          <w:tcPr>
            <w:tcW w:w="653" w:type="dxa"/>
            <w:hideMark/>
          </w:tcPr>
          <w:p w14:paraId="7CD4BBC7"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Třída rizika zdravotnického prostředku*</w:t>
            </w:r>
          </w:p>
        </w:tc>
        <w:tc>
          <w:tcPr>
            <w:tcW w:w="719" w:type="dxa"/>
            <w:hideMark/>
          </w:tcPr>
          <w:p w14:paraId="0834B403"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Měrná jednotka (počet ks v balení)</w:t>
            </w:r>
          </w:p>
        </w:tc>
        <w:tc>
          <w:tcPr>
            <w:tcW w:w="815" w:type="dxa"/>
            <w:hideMark/>
          </w:tcPr>
          <w:p w14:paraId="68EA8E29"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Pořizovací cena za ks bez DPH v Kč</w:t>
            </w:r>
          </w:p>
        </w:tc>
        <w:tc>
          <w:tcPr>
            <w:tcW w:w="557" w:type="dxa"/>
            <w:hideMark/>
          </w:tcPr>
          <w:p w14:paraId="095CA825"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Sazba DPH</w:t>
            </w:r>
          </w:p>
        </w:tc>
        <w:tc>
          <w:tcPr>
            <w:tcW w:w="564" w:type="dxa"/>
            <w:hideMark/>
          </w:tcPr>
          <w:p w14:paraId="42AB4079"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Cena za balení bez DPH v Kč</w:t>
            </w:r>
          </w:p>
        </w:tc>
        <w:tc>
          <w:tcPr>
            <w:tcW w:w="616" w:type="dxa"/>
            <w:hideMark/>
          </w:tcPr>
          <w:p w14:paraId="3ED5422A"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Kód VZP (ZUM)</w:t>
            </w:r>
          </w:p>
        </w:tc>
        <w:tc>
          <w:tcPr>
            <w:tcW w:w="1030" w:type="dxa"/>
            <w:hideMark/>
          </w:tcPr>
          <w:p w14:paraId="165827CB"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Maximálně vykazovatelná úhrada</w:t>
            </w:r>
          </w:p>
        </w:tc>
        <w:tc>
          <w:tcPr>
            <w:tcW w:w="675" w:type="dxa"/>
            <w:hideMark/>
          </w:tcPr>
          <w:p w14:paraId="4EFB44C0"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Právní režim**</w:t>
            </w:r>
          </w:p>
        </w:tc>
        <w:tc>
          <w:tcPr>
            <w:tcW w:w="608" w:type="dxa"/>
            <w:hideMark/>
          </w:tcPr>
          <w:p w14:paraId="188967D3"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Povinnost instruktáže</w:t>
            </w:r>
            <w:r w:rsidRPr="00F74AE2">
              <w:rPr>
                <w:rFonts w:ascii="Tahoma" w:hAnsi="Tahoma" w:cs="Tahoma"/>
                <w:b/>
                <w:bCs/>
                <w:sz w:val="16"/>
                <w:szCs w:val="16"/>
              </w:rPr>
              <w:br/>
              <w:t>ANO / NE</w:t>
            </w:r>
          </w:p>
        </w:tc>
        <w:tc>
          <w:tcPr>
            <w:tcW w:w="850" w:type="dxa"/>
            <w:hideMark/>
          </w:tcPr>
          <w:p w14:paraId="6A60B69B"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Povinnost BTK</w:t>
            </w:r>
            <w:r w:rsidRPr="00F74AE2">
              <w:rPr>
                <w:rFonts w:ascii="Tahoma" w:hAnsi="Tahoma" w:cs="Tahoma"/>
                <w:b/>
                <w:bCs/>
                <w:sz w:val="16"/>
                <w:szCs w:val="16"/>
              </w:rPr>
              <w:br/>
              <w:t>ANO / NE</w:t>
            </w:r>
          </w:p>
        </w:tc>
        <w:tc>
          <w:tcPr>
            <w:tcW w:w="567" w:type="dxa"/>
            <w:hideMark/>
          </w:tcPr>
          <w:p w14:paraId="1B4A57EA"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Opakované / jednorázové použití</w:t>
            </w:r>
          </w:p>
        </w:tc>
        <w:tc>
          <w:tcPr>
            <w:tcW w:w="1288" w:type="dxa"/>
            <w:hideMark/>
          </w:tcPr>
          <w:p w14:paraId="0E1B6C4D"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Výrobce</w:t>
            </w:r>
          </w:p>
        </w:tc>
        <w:tc>
          <w:tcPr>
            <w:tcW w:w="1001" w:type="dxa"/>
            <w:hideMark/>
          </w:tcPr>
          <w:p w14:paraId="4D16739B" w14:textId="77777777" w:rsidR="0009131D" w:rsidRPr="00F74AE2" w:rsidRDefault="0009131D" w:rsidP="0009131D">
            <w:pPr>
              <w:rPr>
                <w:rFonts w:ascii="Tahoma" w:hAnsi="Tahoma" w:cs="Tahoma"/>
                <w:b/>
                <w:bCs/>
                <w:sz w:val="16"/>
                <w:szCs w:val="16"/>
              </w:rPr>
            </w:pPr>
            <w:r w:rsidRPr="00F74AE2">
              <w:rPr>
                <w:rFonts w:ascii="Tahoma" w:hAnsi="Tahoma" w:cs="Tahoma"/>
                <w:b/>
                <w:bCs/>
                <w:sz w:val="16"/>
                <w:szCs w:val="16"/>
              </w:rPr>
              <w:t>Termolabilita / skladovací / přepravní teplota</w:t>
            </w:r>
          </w:p>
        </w:tc>
      </w:tr>
      <w:tr w:rsidR="0009131D" w:rsidRPr="0009131D" w14:paraId="3979D4F3" w14:textId="77777777" w:rsidTr="0009131D">
        <w:trPr>
          <w:trHeight w:val="900"/>
        </w:trPr>
        <w:tc>
          <w:tcPr>
            <w:tcW w:w="704" w:type="dxa"/>
            <w:hideMark/>
          </w:tcPr>
          <w:p w14:paraId="367C8BB2" w14:textId="77777777" w:rsidR="0009131D" w:rsidRPr="00F74AE2" w:rsidRDefault="0009131D" w:rsidP="0009131D">
            <w:pPr>
              <w:rPr>
                <w:rFonts w:ascii="Tahoma" w:hAnsi="Tahoma" w:cs="Tahoma"/>
                <w:sz w:val="16"/>
                <w:szCs w:val="16"/>
              </w:rPr>
            </w:pPr>
            <w:r w:rsidRPr="00F74AE2">
              <w:rPr>
                <w:rFonts w:ascii="Tahoma" w:hAnsi="Tahoma" w:cs="Tahoma"/>
                <w:sz w:val="16"/>
                <w:szCs w:val="16"/>
              </w:rPr>
              <w:t>709033</w:t>
            </w:r>
          </w:p>
        </w:tc>
        <w:tc>
          <w:tcPr>
            <w:tcW w:w="973" w:type="dxa"/>
            <w:hideMark/>
          </w:tcPr>
          <w:p w14:paraId="6308031B" w14:textId="77777777" w:rsidR="0009131D" w:rsidRPr="00F74AE2" w:rsidRDefault="0009131D">
            <w:pPr>
              <w:rPr>
                <w:rFonts w:ascii="Tahoma" w:hAnsi="Tahoma" w:cs="Tahoma"/>
                <w:sz w:val="16"/>
                <w:szCs w:val="16"/>
              </w:rPr>
            </w:pPr>
            <w:r w:rsidRPr="00F74AE2">
              <w:rPr>
                <w:rFonts w:ascii="Tahoma" w:hAnsi="Tahoma" w:cs="Tahoma"/>
                <w:sz w:val="16"/>
                <w:szCs w:val="16"/>
              </w:rPr>
              <w:t>Kidney bowl 105AA260</w:t>
            </w:r>
          </w:p>
        </w:tc>
        <w:tc>
          <w:tcPr>
            <w:tcW w:w="631" w:type="dxa"/>
            <w:hideMark/>
          </w:tcPr>
          <w:p w14:paraId="456BFBAC" w14:textId="77777777" w:rsidR="0009131D" w:rsidRPr="00F74AE2" w:rsidRDefault="0009131D">
            <w:pPr>
              <w:rPr>
                <w:rFonts w:ascii="Tahoma" w:hAnsi="Tahoma" w:cs="Tahoma"/>
                <w:sz w:val="16"/>
                <w:szCs w:val="16"/>
              </w:rPr>
            </w:pPr>
            <w:r w:rsidRPr="00F74AE2">
              <w:rPr>
                <w:rFonts w:ascii="Tahoma" w:hAnsi="Tahoma" w:cs="Tahoma"/>
                <w:sz w:val="16"/>
                <w:szCs w:val="16"/>
              </w:rPr>
              <w:t>Emitní miska</w:t>
            </w:r>
          </w:p>
        </w:tc>
        <w:tc>
          <w:tcPr>
            <w:tcW w:w="1015" w:type="dxa"/>
            <w:hideMark/>
          </w:tcPr>
          <w:p w14:paraId="5AA2DFA8" w14:textId="77777777" w:rsidR="0009131D" w:rsidRPr="00F74AE2" w:rsidRDefault="0009131D">
            <w:pPr>
              <w:rPr>
                <w:rFonts w:ascii="Tahoma" w:hAnsi="Tahoma" w:cs="Tahoma"/>
                <w:sz w:val="16"/>
                <w:szCs w:val="16"/>
              </w:rPr>
            </w:pPr>
            <w:r w:rsidRPr="00F74AE2">
              <w:rPr>
                <w:rFonts w:ascii="Tahoma" w:hAnsi="Tahoma" w:cs="Tahoma"/>
                <w:sz w:val="16"/>
                <w:szCs w:val="16"/>
              </w:rPr>
              <w:t xml:space="preserve">800239011439 </w:t>
            </w:r>
          </w:p>
        </w:tc>
        <w:tc>
          <w:tcPr>
            <w:tcW w:w="1067" w:type="dxa"/>
            <w:hideMark/>
          </w:tcPr>
          <w:p w14:paraId="356B18A2" w14:textId="77777777" w:rsidR="0009131D" w:rsidRPr="00F74AE2" w:rsidRDefault="0009131D">
            <w:pPr>
              <w:rPr>
                <w:rFonts w:ascii="Tahoma" w:hAnsi="Tahoma" w:cs="Tahoma"/>
                <w:sz w:val="16"/>
                <w:szCs w:val="16"/>
              </w:rPr>
            </w:pPr>
            <w:r w:rsidRPr="00F74AE2">
              <w:rPr>
                <w:rFonts w:ascii="Tahoma" w:hAnsi="Tahoma" w:cs="Tahoma"/>
                <w:sz w:val="16"/>
                <w:szCs w:val="16"/>
              </w:rPr>
              <w:t>V0402</w:t>
            </w:r>
          </w:p>
        </w:tc>
        <w:tc>
          <w:tcPr>
            <w:tcW w:w="653" w:type="dxa"/>
            <w:hideMark/>
          </w:tcPr>
          <w:p w14:paraId="689CC834" w14:textId="77777777" w:rsidR="0009131D" w:rsidRPr="00F74AE2" w:rsidRDefault="0009131D">
            <w:pPr>
              <w:rPr>
                <w:rFonts w:ascii="Tahoma" w:hAnsi="Tahoma" w:cs="Tahoma"/>
                <w:sz w:val="16"/>
                <w:szCs w:val="16"/>
              </w:rPr>
            </w:pPr>
            <w:r w:rsidRPr="00F74AE2">
              <w:rPr>
                <w:rFonts w:ascii="Tahoma" w:hAnsi="Tahoma" w:cs="Tahoma"/>
                <w:sz w:val="16"/>
                <w:szCs w:val="16"/>
              </w:rPr>
              <w:t>I</w:t>
            </w:r>
          </w:p>
        </w:tc>
        <w:tc>
          <w:tcPr>
            <w:tcW w:w="719" w:type="dxa"/>
            <w:hideMark/>
          </w:tcPr>
          <w:p w14:paraId="61B96C6C" w14:textId="77777777" w:rsidR="0009131D" w:rsidRPr="00F74AE2" w:rsidRDefault="0009131D" w:rsidP="0009131D">
            <w:pPr>
              <w:rPr>
                <w:rFonts w:ascii="Tahoma" w:hAnsi="Tahoma" w:cs="Tahoma"/>
                <w:sz w:val="16"/>
                <w:szCs w:val="16"/>
              </w:rPr>
            </w:pPr>
            <w:r w:rsidRPr="00F74AE2">
              <w:rPr>
                <w:rFonts w:ascii="Tahoma" w:hAnsi="Tahoma" w:cs="Tahoma"/>
                <w:sz w:val="16"/>
                <w:szCs w:val="16"/>
              </w:rPr>
              <w:t>260</w:t>
            </w:r>
          </w:p>
        </w:tc>
        <w:tc>
          <w:tcPr>
            <w:tcW w:w="815" w:type="dxa"/>
            <w:hideMark/>
          </w:tcPr>
          <w:p w14:paraId="21815CE7" w14:textId="77777777" w:rsidR="0009131D" w:rsidRPr="00F74AE2" w:rsidRDefault="0009131D" w:rsidP="0009131D">
            <w:pPr>
              <w:rPr>
                <w:rFonts w:ascii="Tahoma" w:hAnsi="Tahoma" w:cs="Tahoma"/>
                <w:sz w:val="16"/>
                <w:szCs w:val="16"/>
              </w:rPr>
            </w:pPr>
            <w:r w:rsidRPr="00F74AE2">
              <w:rPr>
                <w:rFonts w:ascii="Tahoma" w:hAnsi="Tahoma" w:cs="Tahoma"/>
                <w:sz w:val="16"/>
                <w:szCs w:val="16"/>
              </w:rPr>
              <w:t>2,5</w:t>
            </w:r>
          </w:p>
        </w:tc>
        <w:tc>
          <w:tcPr>
            <w:tcW w:w="557" w:type="dxa"/>
            <w:hideMark/>
          </w:tcPr>
          <w:p w14:paraId="7AD5D272" w14:textId="77777777" w:rsidR="0009131D" w:rsidRPr="00F74AE2" w:rsidRDefault="0009131D" w:rsidP="0009131D">
            <w:pPr>
              <w:rPr>
                <w:rFonts w:ascii="Tahoma" w:hAnsi="Tahoma" w:cs="Tahoma"/>
                <w:sz w:val="16"/>
                <w:szCs w:val="16"/>
              </w:rPr>
            </w:pPr>
            <w:r w:rsidRPr="00F74AE2">
              <w:rPr>
                <w:rFonts w:ascii="Tahoma" w:hAnsi="Tahoma" w:cs="Tahoma"/>
                <w:sz w:val="16"/>
                <w:szCs w:val="16"/>
              </w:rPr>
              <w:t>12%</w:t>
            </w:r>
          </w:p>
        </w:tc>
        <w:tc>
          <w:tcPr>
            <w:tcW w:w="564" w:type="dxa"/>
            <w:hideMark/>
          </w:tcPr>
          <w:p w14:paraId="77F75905" w14:textId="77777777" w:rsidR="0009131D" w:rsidRPr="00F74AE2" w:rsidRDefault="0009131D" w:rsidP="0009131D">
            <w:pPr>
              <w:rPr>
                <w:rFonts w:ascii="Tahoma" w:hAnsi="Tahoma" w:cs="Tahoma"/>
                <w:sz w:val="16"/>
                <w:szCs w:val="16"/>
              </w:rPr>
            </w:pPr>
            <w:r w:rsidRPr="00F74AE2">
              <w:rPr>
                <w:rFonts w:ascii="Tahoma" w:hAnsi="Tahoma" w:cs="Tahoma"/>
                <w:sz w:val="16"/>
                <w:szCs w:val="16"/>
              </w:rPr>
              <w:t>650</w:t>
            </w:r>
          </w:p>
        </w:tc>
        <w:tc>
          <w:tcPr>
            <w:tcW w:w="616" w:type="dxa"/>
            <w:hideMark/>
          </w:tcPr>
          <w:p w14:paraId="671F0D86" w14:textId="77777777" w:rsidR="0009131D" w:rsidRPr="00F74AE2" w:rsidRDefault="0009131D">
            <w:pPr>
              <w:rPr>
                <w:rFonts w:ascii="Tahoma" w:hAnsi="Tahoma" w:cs="Tahoma"/>
                <w:sz w:val="16"/>
                <w:szCs w:val="16"/>
              </w:rPr>
            </w:pPr>
            <w:r w:rsidRPr="00F74AE2">
              <w:rPr>
                <w:rFonts w:ascii="Tahoma" w:hAnsi="Tahoma" w:cs="Tahoma"/>
                <w:sz w:val="16"/>
                <w:szCs w:val="16"/>
              </w:rPr>
              <w:t> </w:t>
            </w:r>
          </w:p>
        </w:tc>
        <w:tc>
          <w:tcPr>
            <w:tcW w:w="1030" w:type="dxa"/>
            <w:hideMark/>
          </w:tcPr>
          <w:p w14:paraId="2D56BF7F" w14:textId="77777777" w:rsidR="0009131D" w:rsidRPr="00F74AE2" w:rsidRDefault="0009131D">
            <w:pPr>
              <w:rPr>
                <w:rFonts w:ascii="Tahoma" w:hAnsi="Tahoma" w:cs="Tahoma"/>
                <w:sz w:val="16"/>
                <w:szCs w:val="16"/>
              </w:rPr>
            </w:pPr>
            <w:r w:rsidRPr="00F74AE2">
              <w:rPr>
                <w:rFonts w:ascii="Tahoma" w:hAnsi="Tahoma" w:cs="Tahoma"/>
                <w:sz w:val="16"/>
                <w:szCs w:val="16"/>
              </w:rPr>
              <w:t> </w:t>
            </w:r>
          </w:p>
        </w:tc>
        <w:tc>
          <w:tcPr>
            <w:tcW w:w="675" w:type="dxa"/>
            <w:hideMark/>
          </w:tcPr>
          <w:p w14:paraId="73FD419A" w14:textId="77777777" w:rsidR="0009131D" w:rsidRPr="00F74AE2" w:rsidRDefault="0009131D">
            <w:pPr>
              <w:rPr>
                <w:rFonts w:ascii="Tahoma" w:hAnsi="Tahoma" w:cs="Tahoma"/>
                <w:sz w:val="16"/>
                <w:szCs w:val="16"/>
              </w:rPr>
            </w:pPr>
            <w:r w:rsidRPr="00F74AE2">
              <w:rPr>
                <w:rFonts w:ascii="Tahoma" w:hAnsi="Tahoma" w:cs="Tahoma"/>
                <w:sz w:val="16"/>
                <w:szCs w:val="16"/>
              </w:rPr>
              <w:t>MDR</w:t>
            </w:r>
          </w:p>
        </w:tc>
        <w:tc>
          <w:tcPr>
            <w:tcW w:w="608" w:type="dxa"/>
            <w:hideMark/>
          </w:tcPr>
          <w:p w14:paraId="55CAA250" w14:textId="77777777" w:rsidR="0009131D" w:rsidRPr="00F74AE2" w:rsidRDefault="0009131D">
            <w:pPr>
              <w:rPr>
                <w:rFonts w:ascii="Tahoma" w:hAnsi="Tahoma" w:cs="Tahoma"/>
                <w:sz w:val="16"/>
                <w:szCs w:val="16"/>
              </w:rPr>
            </w:pPr>
            <w:r w:rsidRPr="00F74AE2">
              <w:rPr>
                <w:rFonts w:ascii="Tahoma" w:hAnsi="Tahoma" w:cs="Tahoma"/>
                <w:sz w:val="16"/>
                <w:szCs w:val="16"/>
              </w:rPr>
              <w:t>ne</w:t>
            </w:r>
          </w:p>
        </w:tc>
        <w:tc>
          <w:tcPr>
            <w:tcW w:w="850" w:type="dxa"/>
            <w:hideMark/>
          </w:tcPr>
          <w:p w14:paraId="59C1AA28" w14:textId="77777777" w:rsidR="0009131D" w:rsidRPr="00F74AE2" w:rsidRDefault="0009131D">
            <w:pPr>
              <w:rPr>
                <w:rFonts w:ascii="Tahoma" w:hAnsi="Tahoma" w:cs="Tahoma"/>
                <w:sz w:val="16"/>
                <w:szCs w:val="16"/>
              </w:rPr>
            </w:pPr>
            <w:r w:rsidRPr="00F74AE2">
              <w:rPr>
                <w:rFonts w:ascii="Tahoma" w:hAnsi="Tahoma" w:cs="Tahoma"/>
                <w:sz w:val="16"/>
                <w:szCs w:val="16"/>
              </w:rPr>
              <w:t>ne</w:t>
            </w:r>
          </w:p>
        </w:tc>
        <w:tc>
          <w:tcPr>
            <w:tcW w:w="567" w:type="dxa"/>
            <w:hideMark/>
          </w:tcPr>
          <w:p w14:paraId="75A9AB3A" w14:textId="77777777" w:rsidR="0009131D" w:rsidRPr="00F74AE2" w:rsidRDefault="0009131D">
            <w:pPr>
              <w:rPr>
                <w:rFonts w:ascii="Tahoma" w:hAnsi="Tahoma" w:cs="Tahoma"/>
                <w:sz w:val="16"/>
                <w:szCs w:val="16"/>
              </w:rPr>
            </w:pPr>
            <w:r w:rsidRPr="00F74AE2">
              <w:rPr>
                <w:rFonts w:ascii="Tahoma" w:hAnsi="Tahoma" w:cs="Tahoma"/>
                <w:sz w:val="16"/>
                <w:szCs w:val="16"/>
              </w:rPr>
              <w:t>jednorázové</w:t>
            </w:r>
          </w:p>
        </w:tc>
        <w:tc>
          <w:tcPr>
            <w:tcW w:w="1288" w:type="dxa"/>
            <w:hideMark/>
          </w:tcPr>
          <w:p w14:paraId="091AC317" w14:textId="77777777" w:rsidR="0009131D" w:rsidRPr="00F74AE2" w:rsidRDefault="0009131D">
            <w:pPr>
              <w:rPr>
                <w:rFonts w:ascii="Tahoma" w:hAnsi="Tahoma" w:cs="Tahoma"/>
                <w:sz w:val="16"/>
                <w:szCs w:val="16"/>
              </w:rPr>
            </w:pPr>
            <w:r w:rsidRPr="00F74AE2">
              <w:rPr>
                <w:rFonts w:ascii="Tahoma" w:hAnsi="Tahoma" w:cs="Tahoma"/>
                <w:sz w:val="16"/>
                <w:szCs w:val="16"/>
              </w:rPr>
              <w:t>Vernacare</w:t>
            </w:r>
          </w:p>
        </w:tc>
        <w:tc>
          <w:tcPr>
            <w:tcW w:w="1001" w:type="dxa"/>
            <w:hideMark/>
          </w:tcPr>
          <w:p w14:paraId="62BAF5F0" w14:textId="77777777" w:rsidR="0009131D" w:rsidRPr="00F74AE2" w:rsidRDefault="0009131D">
            <w:pPr>
              <w:rPr>
                <w:rFonts w:ascii="Tahoma" w:hAnsi="Tahoma" w:cs="Tahoma"/>
                <w:sz w:val="16"/>
                <w:szCs w:val="16"/>
              </w:rPr>
            </w:pPr>
            <w:r w:rsidRPr="00F74AE2">
              <w:rPr>
                <w:rFonts w:ascii="Tahoma" w:hAnsi="Tahoma" w:cs="Tahoma"/>
                <w:sz w:val="16"/>
                <w:szCs w:val="16"/>
              </w:rPr>
              <w:t>5°- 35°</w:t>
            </w:r>
          </w:p>
        </w:tc>
      </w:tr>
    </w:tbl>
    <w:p w14:paraId="029CF912" w14:textId="77777777" w:rsidR="00453631" w:rsidRDefault="00453631"/>
    <w:sectPr w:rsidR="00453631" w:rsidSect="0009131D">
      <w:pgSz w:w="16838" w:h="11906" w:orient="landscape"/>
      <w:pgMar w:top="1418" w:right="1418" w:bottom="1418" w:left="107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EED5" w14:textId="77777777" w:rsidR="0009131D" w:rsidRDefault="0009131D">
      <w:r>
        <w:separator/>
      </w:r>
    </w:p>
  </w:endnote>
  <w:endnote w:type="continuationSeparator" w:id="0">
    <w:p w14:paraId="72E48A1D" w14:textId="77777777" w:rsidR="0009131D" w:rsidRDefault="000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8840" w14:textId="77777777" w:rsidR="00453631" w:rsidRDefault="0009131D">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F5EE" w14:textId="77777777" w:rsidR="0009131D" w:rsidRDefault="0009131D">
      <w:r>
        <w:separator/>
      </w:r>
    </w:p>
  </w:footnote>
  <w:footnote w:type="continuationSeparator" w:id="0">
    <w:p w14:paraId="532ABF74" w14:textId="77777777" w:rsidR="0009131D" w:rsidRDefault="000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DF1" w14:textId="3E4D585D" w:rsidR="00453631" w:rsidRDefault="0009131D">
    <w:pPr>
      <w:pStyle w:val="Zhlav"/>
      <w:jc w:val="right"/>
      <w:rPr>
        <w:rFonts w:ascii="Arial" w:hAnsi="Arial" w:cs="Arial"/>
        <w:b/>
        <w:sz w:val="18"/>
        <w:szCs w:val="18"/>
      </w:rPr>
    </w:pPr>
    <w:r>
      <w:rPr>
        <w:rFonts w:ascii="Arial" w:hAnsi="Arial" w:cs="Arial"/>
        <w:b/>
        <w:sz w:val="18"/>
        <w:szCs w:val="18"/>
      </w:rPr>
      <w:t xml:space="preserve">PO </w:t>
    </w:r>
    <w:r w:rsidR="00CB51D2">
      <w:rPr>
        <w:rFonts w:ascii="Arial" w:hAnsi="Arial" w:cs="Arial"/>
        <w:b/>
        <w:sz w:val="18"/>
        <w:szCs w:val="18"/>
      </w:rPr>
      <w:t>83</w:t>
    </w:r>
    <w:r>
      <w:rPr>
        <w:rFonts w:ascii="Arial" w:hAnsi="Arial" w:cs="Arial"/>
        <w:b/>
        <w:sz w:val="18"/>
        <w:szCs w:val="18"/>
      </w:rPr>
      <w:t>/S/2</w:t>
    </w:r>
    <w:r w:rsidR="00CB51D2">
      <w:rPr>
        <w:rFonts w:ascii="Arial" w:hAnsi="Arial" w:cs="Arial"/>
        <w:b/>
        <w:sz w:val="18"/>
        <w:szCs w:val="18"/>
      </w:rPr>
      <w:t>6</w:t>
    </w:r>
  </w:p>
  <w:p w14:paraId="6D340C09" w14:textId="77777777" w:rsidR="00453631" w:rsidRDefault="00453631">
    <w:pPr>
      <w:pStyle w:val="Zhlav"/>
      <w:jc w:val="right"/>
      <w:rPr>
        <w:b/>
      </w:rPr>
    </w:pPr>
  </w:p>
  <w:p w14:paraId="00BEAE48" w14:textId="77777777" w:rsidR="00453631" w:rsidRDefault="0045363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52B"/>
    <w:multiLevelType w:val="multilevel"/>
    <w:tmpl w:val="DE68B724"/>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22590D"/>
    <w:multiLevelType w:val="multilevel"/>
    <w:tmpl w:val="22267C74"/>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9C14BB"/>
    <w:multiLevelType w:val="multilevel"/>
    <w:tmpl w:val="F1281F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956892"/>
    <w:multiLevelType w:val="multilevel"/>
    <w:tmpl w:val="F3E2D95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F714B4"/>
    <w:multiLevelType w:val="multilevel"/>
    <w:tmpl w:val="AADEA608"/>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9EB4F8D"/>
    <w:multiLevelType w:val="multilevel"/>
    <w:tmpl w:val="1198599C"/>
    <w:lvl w:ilvl="0">
      <w:start w:val="1"/>
      <w:numFmt w:val="decimal"/>
      <w:lvlText w:val="%1."/>
      <w:lvlJc w:val="left"/>
      <w:pPr>
        <w:tabs>
          <w:tab w:val="num" w:pos="720"/>
        </w:tabs>
        <w:ind w:left="720" w:hanging="360"/>
      </w:pPr>
      <w:rPr>
        <w:rFonts w:ascii="Tahoma" w:hAnsi="Tahoma"/>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B8C44D0"/>
    <w:multiLevelType w:val="multilevel"/>
    <w:tmpl w:val="1FF21350"/>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7" w15:restartNumberingAfterBreak="0">
    <w:nsid w:val="303D6293"/>
    <w:multiLevelType w:val="multilevel"/>
    <w:tmpl w:val="F26803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AD42FF"/>
    <w:multiLevelType w:val="multilevel"/>
    <w:tmpl w:val="F5BE271A"/>
    <w:lvl w:ilvl="0">
      <w:start w:val="1"/>
      <w:numFmt w:val="bullet"/>
      <w:lvlText w:val=""/>
      <w:lvlJc w:val="left"/>
      <w:pPr>
        <w:ind w:left="108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F50C4E"/>
    <w:multiLevelType w:val="multilevel"/>
    <w:tmpl w:val="6B9247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A56F93"/>
    <w:multiLevelType w:val="multilevel"/>
    <w:tmpl w:val="3A682FCA"/>
    <w:lvl w:ilvl="0">
      <w:start w:val="1"/>
      <w:numFmt w:val="lowerLetter"/>
      <w:lvlText w:val="%1)"/>
      <w:lvlJc w:val="left"/>
      <w:pPr>
        <w:ind w:left="1288" w:hanging="360"/>
      </w:pPr>
    </w:lvl>
    <w:lvl w:ilvl="1">
      <w:start w:val="1"/>
      <w:numFmt w:val="lowerLetter"/>
      <w:lvlText w:val="%2)"/>
      <w:lvlJc w:val="left"/>
      <w:pPr>
        <w:ind w:left="785"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1" w15:restartNumberingAfterBreak="0">
    <w:nsid w:val="54D81FFA"/>
    <w:multiLevelType w:val="multilevel"/>
    <w:tmpl w:val="E87C71A8"/>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C856E1"/>
    <w:multiLevelType w:val="multilevel"/>
    <w:tmpl w:val="9478291E"/>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4C75034"/>
    <w:multiLevelType w:val="multilevel"/>
    <w:tmpl w:val="46BC11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0B19C1"/>
    <w:multiLevelType w:val="multilevel"/>
    <w:tmpl w:val="48F098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546946">
    <w:abstractNumId w:val="0"/>
  </w:num>
  <w:num w:numId="2" w16cid:durableId="1288974274">
    <w:abstractNumId w:val="4"/>
  </w:num>
  <w:num w:numId="3" w16cid:durableId="90053449">
    <w:abstractNumId w:val="12"/>
  </w:num>
  <w:num w:numId="4" w16cid:durableId="1730306007">
    <w:abstractNumId w:val="5"/>
  </w:num>
  <w:num w:numId="5" w16cid:durableId="294214252">
    <w:abstractNumId w:val="1"/>
  </w:num>
  <w:num w:numId="6" w16cid:durableId="1572546210">
    <w:abstractNumId w:val="11"/>
  </w:num>
  <w:num w:numId="7" w16cid:durableId="722605432">
    <w:abstractNumId w:val="6"/>
  </w:num>
  <w:num w:numId="8" w16cid:durableId="58984024">
    <w:abstractNumId w:val="3"/>
  </w:num>
  <w:num w:numId="9" w16cid:durableId="811024330">
    <w:abstractNumId w:val="14"/>
  </w:num>
  <w:num w:numId="10" w16cid:durableId="1534994577">
    <w:abstractNumId w:val="7"/>
  </w:num>
  <w:num w:numId="11" w16cid:durableId="1359548188">
    <w:abstractNumId w:val="13"/>
  </w:num>
  <w:num w:numId="12" w16cid:durableId="190069950">
    <w:abstractNumId w:val="10"/>
  </w:num>
  <w:num w:numId="13" w16cid:durableId="1992363029">
    <w:abstractNumId w:val="9"/>
  </w:num>
  <w:num w:numId="14" w16cid:durableId="877357076">
    <w:abstractNumId w:val="8"/>
  </w:num>
  <w:num w:numId="15" w16cid:durableId="69357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31"/>
    <w:rsid w:val="0009131D"/>
    <w:rsid w:val="003F591B"/>
    <w:rsid w:val="00453631"/>
    <w:rsid w:val="0049703D"/>
    <w:rsid w:val="004F4F54"/>
    <w:rsid w:val="00552668"/>
    <w:rsid w:val="007A7517"/>
    <w:rsid w:val="009D58A3"/>
    <w:rsid w:val="009F4240"/>
    <w:rsid w:val="00A0747B"/>
    <w:rsid w:val="00A24813"/>
    <w:rsid w:val="00B774D5"/>
    <w:rsid w:val="00CB51D2"/>
    <w:rsid w:val="00D951B5"/>
    <w:rsid w:val="00E97539"/>
    <w:rsid w:val="00ED6006"/>
    <w:rsid w:val="00F74AE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EC55"/>
  <w15:docId w15:val="{38C4F548-41A4-426A-AB18-96DD4F89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FFE"/>
    <w:rPr>
      <w:sz w:val="24"/>
      <w:szCs w:val="24"/>
    </w:rPr>
  </w:style>
  <w:style w:type="paragraph" w:styleId="Nadpis1">
    <w:name w:val="heading 1"/>
    <w:basedOn w:val="Normln"/>
    <w:next w:val="Normln"/>
    <w:link w:val="Nadpis1Char"/>
    <w:uiPriority w:val="9"/>
    <w:qFormat/>
    <w:rsid w:val="00F31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1F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Nadpis1Char">
    <w:name w:val="Nadpis 1 Char"/>
    <w:basedOn w:val="Standardnpsmoodstavce"/>
    <w:link w:val="Nadpis1"/>
    <w:uiPriority w:val="9"/>
    <w:qFormat/>
    <w:rsid w:val="00F31FF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qFormat/>
    <w:rsid w:val="00F31FFE"/>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qFormat/>
    <w:rsid w:val="00286765"/>
    <w:rPr>
      <w:color w:val="605E5C"/>
      <w:shd w:val="clear" w:color="auto" w:fill="E1DFDD"/>
    </w:rPr>
  </w:style>
  <w:style w:type="character" w:customStyle="1" w:styleId="OdstavecseseznamemChar">
    <w:name w:val="Odstavec se seznamem Char"/>
    <w:link w:val="Odstavecseseznamem"/>
    <w:uiPriority w:val="34"/>
    <w:qFormat/>
    <w:locked/>
    <w:rsid w:val="00C6176F"/>
    <w:rPr>
      <w:sz w:val="24"/>
      <w:szCs w:val="24"/>
    </w:rPr>
  </w:style>
  <w:style w:type="character" w:customStyle="1" w:styleId="normaltextrun">
    <w:name w:val="normaltextrun"/>
    <w:basedOn w:val="Standardnpsmoodstavce"/>
    <w:qFormat/>
    <w:rsid w:val="001333F8"/>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CF424A"/>
    <w:rPr>
      <w:sz w:val="24"/>
      <w:szCs w:val="24"/>
    </w:rPr>
  </w:style>
  <w:style w:type="paragraph" w:customStyle="1" w:styleId="LNOK">
    <w:name w:val="ČLÁNOK"/>
    <w:basedOn w:val="Normln"/>
    <w:qFormat/>
    <w:rsid w:val="000E4200"/>
    <w:p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qFormat/>
    <w:rsid w:val="000E4200"/>
    <w:pPr>
      <w:widowControl w:val="0"/>
      <w:tabs>
        <w:tab w:val="left"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qFormat/>
    <w:rsid w:val="000E4200"/>
    <w:pPr>
      <w:tabs>
        <w:tab w:val="left" w:pos="-2520"/>
        <w:tab w:val="left" w:pos="360"/>
      </w:tabs>
      <w:ind w:left="1440"/>
    </w:pPr>
  </w:style>
  <w:style w:type="table" w:styleId="Mkatabulky">
    <w:name w:val="Table Grid"/>
    <w:basedOn w:val="Normlntabulka"/>
    <w:uiPriority w:val="59"/>
    <w:rsid w:val="0009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1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96-83/83-26_RS.docx</ZkracenyRetezec>
    <Smazat xmlns="acca34e4-9ecd-41c8-99eb-d6aa654aaa55">&lt;a href="/sites/evidencesmluv/_layouts/15/IniWrkflIP.aspx?List=%7b311EF01B-94F1-4195-875A-802495BDB7D7%7d&amp;amp;ID=217&amp;amp;ItemGuid=%7b1E8F192F-E4AD-4216-A602-CD3A0426BD0D%7d&amp;amp;TemplateID=%7bd3f8102e-f4a5-4901-b93c-fb146a9d820d%7d"&gt;&lt;img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FF3B7-5368-4A48-BB7D-CF2DE057F2C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8E2203E8-365C-4E40-AF1E-A12FC9194D98}"/>
</file>

<file path=customXml/itemProps3.xml><?xml version="1.0" encoding="utf-8"?>
<ds:datastoreItem xmlns:ds="http://schemas.openxmlformats.org/officeDocument/2006/customXml" ds:itemID="{38B237D8-C192-44DD-B9F8-54CB8A379898}">
  <ds:schemaRefs>
    <ds:schemaRef ds:uri="http://schemas.openxmlformats.org/officeDocument/2006/bibliography"/>
  </ds:schemaRefs>
</ds:datastoreItem>
</file>

<file path=customXml/itemProps4.xml><?xml version="1.0" encoding="utf-8"?>
<ds:datastoreItem xmlns:ds="http://schemas.openxmlformats.org/officeDocument/2006/customXml" ds:itemID="{3488174E-2F46-4931-B797-272D73C6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9C11CB-317D-4267-BAAC-889F9FB19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3756</Words>
  <Characters>22165</Characters>
  <Application>Microsoft Office Word</Application>
  <DocSecurity>0</DocSecurity>
  <Lines>184</Lines>
  <Paragraphs>51</Paragraphs>
  <ScaleCrop>false</ScaleCrop>
  <Company>vfn</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2026-01-28T11:52:00Z</cp:lastPrinted>
  <dcterms:created xsi:type="dcterms:W3CDTF">2026-02-16T11:39:00Z</dcterms:created>
  <dcterms:modified xsi:type="dcterms:W3CDTF">2026-02-16T11:39:00Z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0x010100EFF427952D4E634383E9B8E9D938055A00D7BB4BEDAF37094D9B3594F50EFBED5C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MSIP_Label_2063cd7f-2d21-486a-9f29-9c1683fdd175_Enabled">
    <vt:lpwstr>true</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etDate">
    <vt:lpwstr>2021-01-04T07:22:24Z</vt:lpwstr>
  </property>
  <property fmtid="{D5CDD505-2E9C-101B-9397-08002B2CF9AE}" pid="14" name="MSIP_Label_2063cd7f-2d21-486a-9f29-9c1683fdd175_SiteId">
    <vt:lpwstr>0f277086-d4e0-4971-bc1a-bbc5df0eb246</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WorkflowChangePath">
    <vt:lpwstr>b67a389e-6e0e-4c00-bf81-c26346b032e9,2;b67a389e-6e0e-4c00-bf81-c26346b032e9,2;b67a389e-6e0e-4c00-bf81-c26346b032e9,2;b67a389e-6e0e-4c00-bf81-c26346b032e9,2;639c41b5-7589-4cdc-8791-772b971cf71b,3;639c41b5-7589-4cdc-8791-772b971cf71b,4;7dbc419c-755b-4cc7-94ef7fc8b4-7c33-4705-baa0-d6248dac4727,2;ef7fc8b4-7c33-4705-baa0-d6248dac4727,2;ef7fc8b4-7c33-4705-baa0-d6248dac4727,2;</vt:lpwstr>
  </property>
  <property fmtid="{D5CDD505-2E9C-101B-9397-08002B2CF9AE}" pid="19" name="_dlc_DocIdItemGuid">
    <vt:lpwstr>3726e50b-0e95-4c46-8609-3d864eef4cf6</vt:lpwstr>
  </property>
</Properties>
</file>