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0B93F8" w14:textId="77777777" w:rsidR="006375EA" w:rsidRPr="0088674C" w:rsidRDefault="006375EA" w:rsidP="006375EA">
      <w:pPr>
        <w:pStyle w:val="Style2"/>
        <w:shd w:val="clear" w:color="auto" w:fill="auto"/>
        <w:tabs>
          <w:tab w:val="left" w:pos="5288"/>
        </w:tabs>
        <w:spacing w:line="240" w:lineRule="auto"/>
        <w:ind w:right="40"/>
        <w:rPr>
          <w:rFonts w:ascii="Garamond" w:hAnsi="Garamond" w:cs="Arial"/>
          <w:sz w:val="32"/>
          <w:szCs w:val="32"/>
        </w:rPr>
      </w:pPr>
      <w:r w:rsidRPr="0088674C">
        <w:rPr>
          <w:rFonts w:ascii="Garamond" w:hAnsi="Garamond" w:cs="Arial"/>
          <w:sz w:val="32"/>
          <w:szCs w:val="32"/>
        </w:rPr>
        <w:t>SMLOUVA O DÍLO</w:t>
      </w:r>
    </w:p>
    <w:p w14:paraId="6E38374E" w14:textId="77777777" w:rsidR="006375EA" w:rsidRPr="0088674C" w:rsidRDefault="006375EA" w:rsidP="006375EA">
      <w:pPr>
        <w:pStyle w:val="Nzev"/>
        <w:rPr>
          <w:rFonts w:ascii="Garamond" w:hAnsi="Garamond" w:cs="Arial"/>
          <w:sz w:val="24"/>
          <w:szCs w:val="24"/>
        </w:rPr>
      </w:pPr>
      <w:r w:rsidRPr="0088674C">
        <w:rPr>
          <w:rFonts w:ascii="Garamond" w:hAnsi="Garamond" w:cs="Arial"/>
          <w:sz w:val="24"/>
          <w:szCs w:val="24"/>
        </w:rPr>
        <w:t xml:space="preserve">uzavřená na základě ustanovení § 2586 a násl. zákona č. 89/2012 Sb., </w:t>
      </w:r>
    </w:p>
    <w:p w14:paraId="7DAE9D9A" w14:textId="77777777" w:rsidR="006375EA" w:rsidRPr="0088674C" w:rsidRDefault="006375EA" w:rsidP="006375EA">
      <w:pPr>
        <w:pStyle w:val="Nzev"/>
        <w:rPr>
          <w:rFonts w:ascii="Garamond" w:hAnsi="Garamond" w:cs="Arial"/>
          <w:sz w:val="24"/>
          <w:szCs w:val="24"/>
        </w:rPr>
      </w:pPr>
      <w:r w:rsidRPr="0088674C">
        <w:rPr>
          <w:rFonts w:ascii="Garamond" w:hAnsi="Garamond" w:cs="Arial"/>
          <w:sz w:val="24"/>
          <w:szCs w:val="24"/>
        </w:rPr>
        <w:t xml:space="preserve">občanského zákoníku, v platném znění </w:t>
      </w:r>
    </w:p>
    <w:p w14:paraId="2EE10DDD" w14:textId="77777777" w:rsidR="006375EA" w:rsidRPr="0088674C" w:rsidRDefault="006375EA" w:rsidP="00207667">
      <w:pPr>
        <w:pStyle w:val="Nzev"/>
        <w:spacing w:after="120"/>
        <w:rPr>
          <w:rFonts w:ascii="Garamond" w:hAnsi="Garamond" w:cs="Arial"/>
          <w:sz w:val="24"/>
          <w:szCs w:val="24"/>
        </w:rPr>
      </w:pPr>
      <w:r w:rsidRPr="0088674C">
        <w:rPr>
          <w:rFonts w:ascii="Garamond" w:hAnsi="Garamond" w:cs="Arial"/>
          <w:sz w:val="24"/>
          <w:szCs w:val="24"/>
        </w:rPr>
        <w:t>(dále jen „</w:t>
      </w:r>
      <w:bookmarkStart w:id="0" w:name="bookmark2"/>
      <w:r w:rsidRPr="0088674C">
        <w:rPr>
          <w:rFonts w:ascii="Garamond" w:hAnsi="Garamond" w:cs="Arial"/>
          <w:b/>
          <w:sz w:val="24"/>
          <w:szCs w:val="24"/>
        </w:rPr>
        <w:t>občanský zákoník</w:t>
      </w:r>
      <w:r w:rsidRPr="0088674C">
        <w:rPr>
          <w:rFonts w:ascii="Garamond" w:hAnsi="Garamond" w:cs="Arial"/>
          <w:sz w:val="24"/>
          <w:szCs w:val="24"/>
        </w:rPr>
        <w:t>“)</w:t>
      </w:r>
    </w:p>
    <w:p w14:paraId="0ADDA6F0" w14:textId="77777777" w:rsidR="006375EA" w:rsidRPr="0088674C" w:rsidRDefault="006375EA" w:rsidP="006375EA">
      <w:pPr>
        <w:pStyle w:val="Nzev"/>
        <w:rPr>
          <w:rFonts w:ascii="Garamond" w:hAnsi="Garamond" w:cs="Arial"/>
          <w:b/>
          <w:sz w:val="24"/>
          <w:szCs w:val="24"/>
        </w:rPr>
      </w:pPr>
    </w:p>
    <w:p w14:paraId="7459FBE2" w14:textId="77777777" w:rsidR="006375EA" w:rsidRPr="0088674C" w:rsidRDefault="006375EA" w:rsidP="006375EA">
      <w:pPr>
        <w:pStyle w:val="Nzev"/>
        <w:rPr>
          <w:rFonts w:ascii="Garamond" w:hAnsi="Garamond" w:cs="Arial"/>
          <w:b/>
          <w:sz w:val="24"/>
          <w:szCs w:val="24"/>
        </w:rPr>
      </w:pPr>
      <w:r w:rsidRPr="0088674C">
        <w:rPr>
          <w:rFonts w:ascii="Garamond" w:hAnsi="Garamond" w:cs="Arial"/>
          <w:b/>
          <w:sz w:val="24"/>
          <w:szCs w:val="24"/>
        </w:rPr>
        <w:t>I.</w:t>
      </w:r>
    </w:p>
    <w:p w14:paraId="3B20FDDF" w14:textId="77777777" w:rsidR="006375EA" w:rsidRPr="0088674C" w:rsidRDefault="006375EA" w:rsidP="006375EA">
      <w:pPr>
        <w:jc w:val="center"/>
        <w:rPr>
          <w:rFonts w:ascii="Garamond" w:hAnsi="Garamond" w:cs="Arial"/>
          <w:b/>
        </w:rPr>
      </w:pPr>
      <w:r w:rsidRPr="0088674C">
        <w:rPr>
          <w:rFonts w:ascii="Garamond" w:hAnsi="Garamond" w:cs="Arial"/>
          <w:b/>
        </w:rPr>
        <w:t>Smluvní strany</w:t>
      </w:r>
    </w:p>
    <w:p w14:paraId="7BB815B8" w14:textId="77777777" w:rsidR="006375EA" w:rsidRPr="0088674C" w:rsidRDefault="006375EA" w:rsidP="006375EA">
      <w:pPr>
        <w:jc w:val="center"/>
        <w:rPr>
          <w:rFonts w:ascii="Garamond" w:hAnsi="Garamond" w:cs="Arial"/>
          <w:b/>
        </w:rPr>
      </w:pPr>
    </w:p>
    <w:p w14:paraId="60263F82" w14:textId="64DDC5EE" w:rsidR="006375EA" w:rsidRPr="0088674C" w:rsidRDefault="006375EA" w:rsidP="00207667">
      <w:pPr>
        <w:pStyle w:val="Odstavecseseznamem"/>
        <w:widowControl/>
        <w:numPr>
          <w:ilvl w:val="0"/>
          <w:numId w:val="2"/>
        </w:numPr>
        <w:spacing w:after="120"/>
        <w:ind w:left="284" w:hanging="284"/>
        <w:contextualSpacing w:val="0"/>
        <w:jc w:val="both"/>
        <w:rPr>
          <w:rFonts w:ascii="Garamond" w:hAnsi="Garamond" w:cs="Arial"/>
          <w:b/>
        </w:rPr>
      </w:pPr>
      <w:bookmarkStart w:id="1" w:name="_Ref442699293"/>
      <w:r w:rsidRPr="0088674C">
        <w:rPr>
          <w:rFonts w:ascii="Garamond" w:hAnsi="Garamond" w:cs="Arial"/>
          <w:b/>
        </w:rPr>
        <w:t>Česká republika</w:t>
      </w:r>
      <w:r w:rsidRPr="0088674C">
        <w:rPr>
          <w:rFonts w:ascii="Garamond" w:hAnsi="Garamond" w:cs="Arial"/>
        </w:rPr>
        <w:t xml:space="preserve"> </w:t>
      </w:r>
      <w:r w:rsidRPr="0088674C">
        <w:rPr>
          <w:rFonts w:ascii="Garamond" w:hAnsi="Garamond" w:cs="Arial"/>
          <w:b/>
        </w:rPr>
        <w:t xml:space="preserve">– </w:t>
      </w:r>
      <w:bookmarkEnd w:id="1"/>
      <w:r w:rsidR="009B11FE">
        <w:rPr>
          <w:rFonts w:ascii="Garamond" w:hAnsi="Garamond" w:cs="Arial"/>
          <w:b/>
        </w:rPr>
        <w:t>Okresní soud Rakovník</w:t>
      </w:r>
    </w:p>
    <w:p w14:paraId="365F4E3F" w14:textId="0B305EBF" w:rsidR="006375EA" w:rsidRPr="0044195A" w:rsidRDefault="006375EA" w:rsidP="006375EA">
      <w:pPr>
        <w:ind w:left="568" w:hanging="284"/>
        <w:jc w:val="both"/>
        <w:rPr>
          <w:rFonts w:ascii="Garamond" w:hAnsi="Garamond" w:cs="Arial"/>
        </w:rPr>
      </w:pPr>
      <w:r w:rsidRPr="0088674C">
        <w:rPr>
          <w:rFonts w:ascii="Garamond" w:hAnsi="Garamond" w:cs="Arial"/>
        </w:rPr>
        <w:t>se sídlem:</w:t>
      </w:r>
      <w:r w:rsidRPr="0088674C">
        <w:rPr>
          <w:rFonts w:ascii="Garamond" w:hAnsi="Garamond" w:cs="Arial"/>
        </w:rPr>
        <w:tab/>
      </w:r>
      <w:r w:rsidRPr="0088674C">
        <w:rPr>
          <w:rFonts w:ascii="Garamond" w:hAnsi="Garamond" w:cs="Arial"/>
        </w:rPr>
        <w:tab/>
      </w:r>
      <w:r w:rsidRPr="0088674C">
        <w:rPr>
          <w:rFonts w:ascii="Garamond" w:hAnsi="Garamond" w:cs="Arial"/>
        </w:rPr>
        <w:tab/>
      </w:r>
      <w:r w:rsidR="006C0489" w:rsidRPr="0044195A">
        <w:rPr>
          <w:rFonts w:ascii="Garamond" w:hAnsi="Garamond" w:cs="Arial"/>
        </w:rPr>
        <w:t>Sixtovo náměstí 76</w:t>
      </w:r>
      <w:r w:rsidR="00B6755B">
        <w:rPr>
          <w:rFonts w:ascii="Garamond" w:hAnsi="Garamond" w:cs="Arial"/>
        </w:rPr>
        <w:t>, 269 01 Rakovník II</w:t>
      </w:r>
    </w:p>
    <w:p w14:paraId="01498F92" w14:textId="2C3F07AA" w:rsidR="006375EA" w:rsidRPr="0044195A" w:rsidRDefault="006375EA" w:rsidP="006375EA">
      <w:pPr>
        <w:ind w:left="568" w:hanging="284"/>
        <w:jc w:val="both"/>
        <w:rPr>
          <w:rFonts w:ascii="Garamond" w:hAnsi="Garamond" w:cs="Arial"/>
        </w:rPr>
      </w:pPr>
      <w:r w:rsidRPr="0044195A">
        <w:rPr>
          <w:rFonts w:ascii="Garamond" w:hAnsi="Garamond" w:cs="Arial"/>
        </w:rPr>
        <w:t>zastoupena:</w:t>
      </w:r>
      <w:r w:rsidRPr="0044195A">
        <w:rPr>
          <w:rFonts w:ascii="Garamond" w:hAnsi="Garamond" w:cs="Arial"/>
        </w:rPr>
        <w:tab/>
      </w:r>
      <w:r w:rsidRPr="0044195A">
        <w:rPr>
          <w:rFonts w:ascii="Garamond" w:hAnsi="Garamond" w:cs="Arial"/>
        </w:rPr>
        <w:tab/>
      </w:r>
      <w:r w:rsidRPr="0044195A">
        <w:rPr>
          <w:rFonts w:ascii="Garamond" w:hAnsi="Garamond" w:cs="Arial"/>
        </w:rPr>
        <w:tab/>
      </w:r>
      <w:r w:rsidR="00BC363C" w:rsidRPr="0044195A">
        <w:rPr>
          <w:rFonts w:ascii="Garamond" w:hAnsi="Garamond" w:cs="Arial"/>
        </w:rPr>
        <w:t xml:space="preserve">JUDr. Tomášem </w:t>
      </w:r>
      <w:proofErr w:type="spellStart"/>
      <w:r w:rsidR="00BC363C" w:rsidRPr="0044195A">
        <w:rPr>
          <w:rFonts w:ascii="Garamond" w:hAnsi="Garamond" w:cs="Arial"/>
        </w:rPr>
        <w:t>Štindlem</w:t>
      </w:r>
      <w:proofErr w:type="spellEnd"/>
      <w:r w:rsidR="00BC363C" w:rsidRPr="0044195A">
        <w:rPr>
          <w:rFonts w:ascii="Garamond" w:hAnsi="Garamond" w:cs="Arial"/>
        </w:rPr>
        <w:t>, předsedou Okresního soudu v Rakovníku</w:t>
      </w:r>
    </w:p>
    <w:p w14:paraId="1C1657F4" w14:textId="3A46D8C5" w:rsidR="006375EA" w:rsidRPr="0044195A" w:rsidRDefault="006375EA" w:rsidP="00BC363C">
      <w:pPr>
        <w:ind w:left="568" w:hanging="284"/>
        <w:jc w:val="both"/>
        <w:rPr>
          <w:rFonts w:ascii="Garamond" w:hAnsi="Garamond" w:cs="Arial"/>
        </w:rPr>
      </w:pPr>
      <w:r w:rsidRPr="0044195A">
        <w:rPr>
          <w:rFonts w:ascii="Garamond" w:hAnsi="Garamond" w:cs="Arial"/>
        </w:rPr>
        <w:t>IČO:</w:t>
      </w:r>
      <w:r w:rsidRPr="0044195A">
        <w:rPr>
          <w:rFonts w:ascii="Garamond" w:hAnsi="Garamond" w:cs="Arial"/>
        </w:rPr>
        <w:tab/>
      </w:r>
      <w:r w:rsidRPr="0044195A">
        <w:rPr>
          <w:rFonts w:ascii="Garamond" w:hAnsi="Garamond" w:cs="Arial"/>
        </w:rPr>
        <w:tab/>
      </w:r>
      <w:r w:rsidRPr="0044195A">
        <w:rPr>
          <w:rFonts w:ascii="Garamond" w:hAnsi="Garamond" w:cs="Arial"/>
        </w:rPr>
        <w:tab/>
      </w:r>
      <w:r w:rsidR="00BC363C" w:rsidRPr="0044195A">
        <w:rPr>
          <w:rFonts w:ascii="Garamond" w:hAnsi="Garamond" w:cs="Arial"/>
        </w:rPr>
        <w:t>000</w:t>
      </w:r>
      <w:r w:rsidR="00B6755B">
        <w:rPr>
          <w:rFonts w:ascii="Garamond" w:hAnsi="Garamond" w:cs="Arial"/>
        </w:rPr>
        <w:t xml:space="preserve"> </w:t>
      </w:r>
      <w:r w:rsidR="00BC363C" w:rsidRPr="0044195A">
        <w:rPr>
          <w:rFonts w:ascii="Garamond" w:hAnsi="Garamond" w:cs="Arial"/>
        </w:rPr>
        <w:t>24</w:t>
      </w:r>
      <w:r w:rsidR="00B6755B">
        <w:rPr>
          <w:rFonts w:ascii="Garamond" w:hAnsi="Garamond" w:cs="Arial"/>
        </w:rPr>
        <w:t xml:space="preserve"> </w:t>
      </w:r>
      <w:r w:rsidR="00BC363C" w:rsidRPr="0044195A">
        <w:rPr>
          <w:rFonts w:ascii="Garamond" w:hAnsi="Garamond" w:cs="Arial"/>
        </w:rPr>
        <w:t>601</w:t>
      </w:r>
    </w:p>
    <w:p w14:paraId="5EB24524" w14:textId="7B675C37" w:rsidR="00BC363C" w:rsidRDefault="00976F20" w:rsidP="00BC363C">
      <w:pPr>
        <w:pStyle w:val="Default"/>
      </w:pPr>
      <w:r>
        <w:rPr>
          <w:rFonts w:ascii="Garamond" w:hAnsi="Garamond" w:cs="Arial"/>
        </w:rPr>
        <w:t xml:space="preserve">     </w:t>
      </w:r>
      <w:r w:rsidR="006375EA" w:rsidRPr="0044195A">
        <w:rPr>
          <w:rFonts w:ascii="Garamond" w:hAnsi="Garamond" w:cs="Arial"/>
        </w:rPr>
        <w:t xml:space="preserve">bankovní spojení: </w:t>
      </w:r>
      <w:r w:rsidR="006375EA" w:rsidRPr="0044195A">
        <w:rPr>
          <w:rFonts w:ascii="Garamond" w:hAnsi="Garamond" w:cs="Arial"/>
        </w:rPr>
        <w:tab/>
      </w:r>
      <w:r w:rsidR="006375EA" w:rsidRPr="0044195A">
        <w:rPr>
          <w:rFonts w:ascii="Garamond" w:hAnsi="Garamond" w:cs="Arial"/>
        </w:rPr>
        <w:tab/>
      </w:r>
      <w:r w:rsidR="00BC363C" w:rsidRPr="0044195A">
        <w:rPr>
          <w:rFonts w:ascii="Garamond" w:hAnsi="Garamond" w:cs="Arial"/>
        </w:rPr>
        <w:t>1625221/0710</w:t>
      </w:r>
    </w:p>
    <w:p w14:paraId="45356122" w14:textId="256BCEDE" w:rsidR="006375EA" w:rsidRPr="0088674C" w:rsidRDefault="006375EA" w:rsidP="006375EA">
      <w:pPr>
        <w:ind w:left="568" w:hanging="284"/>
        <w:rPr>
          <w:rFonts w:ascii="Garamond" w:hAnsi="Garamond" w:cs="Arial"/>
        </w:rPr>
      </w:pPr>
      <w:r w:rsidRPr="0088674C">
        <w:rPr>
          <w:rFonts w:ascii="Garamond" w:hAnsi="Garamond" w:cs="Arial"/>
        </w:rPr>
        <w:t>(dále jen „</w:t>
      </w:r>
      <w:r w:rsidRPr="0088674C">
        <w:rPr>
          <w:rFonts w:ascii="Garamond" w:hAnsi="Garamond" w:cs="Arial"/>
          <w:b/>
        </w:rPr>
        <w:t>objednatel</w:t>
      </w:r>
      <w:r w:rsidRPr="0088674C">
        <w:rPr>
          <w:rFonts w:ascii="Garamond" w:hAnsi="Garamond" w:cs="Arial"/>
        </w:rPr>
        <w:t>“) na straně jedné</w:t>
      </w:r>
    </w:p>
    <w:p w14:paraId="2BDC32CA" w14:textId="2C3E511D" w:rsidR="006375EA" w:rsidRDefault="006375EA" w:rsidP="006375EA">
      <w:pPr>
        <w:ind w:left="568" w:hanging="284"/>
        <w:rPr>
          <w:rFonts w:ascii="Garamond" w:hAnsi="Garamond" w:cs="Arial"/>
        </w:rPr>
      </w:pPr>
    </w:p>
    <w:p w14:paraId="28399D50" w14:textId="77777777" w:rsidR="008204D2" w:rsidRPr="0088674C" w:rsidRDefault="008204D2" w:rsidP="006375EA">
      <w:pPr>
        <w:ind w:left="568" w:hanging="284"/>
        <w:rPr>
          <w:rFonts w:ascii="Garamond" w:hAnsi="Garamond" w:cs="Arial"/>
        </w:rPr>
      </w:pPr>
    </w:p>
    <w:p w14:paraId="39953644" w14:textId="77777777" w:rsidR="006375EA" w:rsidRPr="0088674C" w:rsidRDefault="006375EA" w:rsidP="006375EA">
      <w:pPr>
        <w:ind w:left="568" w:hanging="284"/>
        <w:rPr>
          <w:rFonts w:ascii="Garamond" w:hAnsi="Garamond" w:cs="Arial"/>
        </w:rPr>
      </w:pPr>
      <w:r w:rsidRPr="0088674C">
        <w:rPr>
          <w:rFonts w:ascii="Garamond" w:hAnsi="Garamond" w:cs="Arial"/>
        </w:rPr>
        <w:t>a</w:t>
      </w:r>
    </w:p>
    <w:p w14:paraId="2C4FA21A" w14:textId="77777777" w:rsidR="006375EA" w:rsidRDefault="006375EA" w:rsidP="006375EA">
      <w:pPr>
        <w:ind w:left="568" w:hanging="284"/>
        <w:rPr>
          <w:rFonts w:ascii="Garamond" w:hAnsi="Garamond" w:cs="Arial"/>
        </w:rPr>
      </w:pPr>
    </w:p>
    <w:p w14:paraId="606F9D02" w14:textId="77777777" w:rsidR="008204D2" w:rsidRPr="0088674C" w:rsidRDefault="008204D2" w:rsidP="006375EA">
      <w:pPr>
        <w:ind w:left="568" w:hanging="284"/>
        <w:rPr>
          <w:rFonts w:ascii="Garamond" w:hAnsi="Garamond" w:cs="Arial"/>
        </w:rPr>
      </w:pPr>
    </w:p>
    <w:p w14:paraId="7B575C15" w14:textId="21D9002A" w:rsidR="00E17746" w:rsidRPr="00976F20" w:rsidRDefault="00E17746" w:rsidP="00E17746">
      <w:pPr>
        <w:pStyle w:val="Odstavecseseznamem"/>
        <w:widowControl/>
        <w:numPr>
          <w:ilvl w:val="0"/>
          <w:numId w:val="2"/>
        </w:numPr>
        <w:spacing w:after="120"/>
        <w:ind w:left="284" w:hanging="284"/>
        <w:contextualSpacing w:val="0"/>
        <w:jc w:val="both"/>
        <w:rPr>
          <w:rFonts w:ascii="Garamond" w:hAnsi="Garamond" w:cs="Arial"/>
          <w:b/>
        </w:rPr>
      </w:pPr>
      <w:bookmarkStart w:id="2" w:name="bookmark4"/>
      <w:bookmarkEnd w:id="0"/>
      <w:r w:rsidRPr="00976F20">
        <w:rPr>
          <w:rFonts w:ascii="Garamond" w:hAnsi="Garamond"/>
          <w:b/>
        </w:rPr>
        <w:t>FSP projekční kancelář s.r.o.</w:t>
      </w:r>
    </w:p>
    <w:p w14:paraId="4E989AE2" w14:textId="44F85DFD" w:rsidR="00E17746" w:rsidRPr="00E17746" w:rsidRDefault="00E17746" w:rsidP="00E17746">
      <w:pPr>
        <w:pStyle w:val="NormlnIMP"/>
        <w:ind w:left="360"/>
        <w:rPr>
          <w:rFonts w:ascii="Garamond" w:hAnsi="Garamond"/>
          <w:szCs w:val="24"/>
        </w:rPr>
      </w:pPr>
      <w:r w:rsidRPr="00E17746">
        <w:rPr>
          <w:rFonts w:ascii="Garamond" w:hAnsi="Garamond"/>
          <w:szCs w:val="24"/>
        </w:rPr>
        <w:t>se sídlem:</w:t>
      </w:r>
      <w:r w:rsidRPr="00E17746">
        <w:rPr>
          <w:rFonts w:ascii="Garamond" w:hAnsi="Garamond"/>
          <w:szCs w:val="24"/>
        </w:rPr>
        <w:tab/>
      </w:r>
      <w:r w:rsidRPr="00E17746">
        <w:rPr>
          <w:rFonts w:ascii="Garamond" w:hAnsi="Garamond"/>
          <w:szCs w:val="24"/>
        </w:rPr>
        <w:tab/>
      </w:r>
      <w:r w:rsidR="00360C91">
        <w:rPr>
          <w:rFonts w:ascii="Garamond" w:hAnsi="Garamond"/>
          <w:szCs w:val="24"/>
        </w:rPr>
        <w:tab/>
      </w:r>
      <w:r w:rsidRPr="00E17746">
        <w:rPr>
          <w:rFonts w:ascii="Garamond" w:hAnsi="Garamond"/>
          <w:szCs w:val="24"/>
        </w:rPr>
        <w:t>Na Bělidle 625/28, Praha 5, 150 00</w:t>
      </w:r>
      <w:r w:rsidR="00360C91">
        <w:rPr>
          <w:rFonts w:ascii="Garamond" w:hAnsi="Garamond"/>
          <w:szCs w:val="24"/>
        </w:rPr>
        <w:t>, Smíchov</w:t>
      </w:r>
    </w:p>
    <w:p w14:paraId="4F7AB1F5" w14:textId="77777777" w:rsidR="00E17746" w:rsidRPr="00E17746" w:rsidRDefault="00E17746" w:rsidP="004900F7">
      <w:pPr>
        <w:pStyle w:val="NormlnIMP"/>
        <w:ind w:left="360"/>
        <w:rPr>
          <w:rFonts w:ascii="Garamond" w:hAnsi="Garamond"/>
          <w:szCs w:val="24"/>
        </w:rPr>
      </w:pPr>
      <w:r w:rsidRPr="00E17746">
        <w:rPr>
          <w:rFonts w:ascii="Garamond" w:hAnsi="Garamond"/>
          <w:szCs w:val="24"/>
        </w:rPr>
        <w:t>zastoupený:</w:t>
      </w:r>
      <w:r w:rsidRPr="00E17746">
        <w:rPr>
          <w:rFonts w:ascii="Garamond" w:hAnsi="Garamond"/>
          <w:szCs w:val="24"/>
        </w:rPr>
        <w:tab/>
      </w:r>
      <w:r w:rsidRPr="00E17746">
        <w:rPr>
          <w:rFonts w:ascii="Garamond" w:hAnsi="Garamond"/>
          <w:szCs w:val="24"/>
        </w:rPr>
        <w:tab/>
        <w:t>Ing. Janem Plachetkou</w:t>
      </w:r>
    </w:p>
    <w:p w14:paraId="3109E663" w14:textId="77777777" w:rsidR="00E17746" w:rsidRPr="00E17746" w:rsidRDefault="00E17746" w:rsidP="004900F7">
      <w:pPr>
        <w:pStyle w:val="NormlnIMP"/>
        <w:ind w:left="360"/>
        <w:rPr>
          <w:rFonts w:ascii="Garamond" w:hAnsi="Garamond"/>
          <w:szCs w:val="24"/>
        </w:rPr>
      </w:pPr>
      <w:proofErr w:type="gramStart"/>
      <w:r w:rsidRPr="00E17746">
        <w:rPr>
          <w:rFonts w:ascii="Garamond" w:hAnsi="Garamond"/>
          <w:szCs w:val="24"/>
        </w:rPr>
        <w:t xml:space="preserve">IČO:   </w:t>
      </w:r>
      <w:proofErr w:type="gramEnd"/>
      <w:r w:rsidRPr="00E17746">
        <w:rPr>
          <w:rFonts w:ascii="Garamond" w:hAnsi="Garamond"/>
          <w:szCs w:val="24"/>
        </w:rPr>
        <w:t xml:space="preserve">  </w:t>
      </w:r>
      <w:r w:rsidRPr="00E17746">
        <w:rPr>
          <w:rFonts w:ascii="Garamond" w:hAnsi="Garamond"/>
          <w:szCs w:val="24"/>
        </w:rPr>
        <w:tab/>
      </w:r>
      <w:r w:rsidRPr="00E17746">
        <w:rPr>
          <w:rFonts w:ascii="Garamond" w:hAnsi="Garamond"/>
          <w:szCs w:val="24"/>
        </w:rPr>
        <w:tab/>
      </w:r>
      <w:r w:rsidRPr="00E17746">
        <w:rPr>
          <w:rFonts w:ascii="Garamond" w:hAnsi="Garamond"/>
          <w:szCs w:val="24"/>
        </w:rPr>
        <w:tab/>
        <w:t>261 34 896</w:t>
      </w:r>
    </w:p>
    <w:p w14:paraId="63D82A65" w14:textId="77777777" w:rsidR="00E17746" w:rsidRPr="00E17746" w:rsidRDefault="00E17746" w:rsidP="004900F7">
      <w:pPr>
        <w:pStyle w:val="NormlnIMP"/>
        <w:ind w:left="360"/>
        <w:rPr>
          <w:rFonts w:ascii="Garamond" w:hAnsi="Garamond"/>
          <w:szCs w:val="24"/>
        </w:rPr>
      </w:pPr>
      <w:proofErr w:type="gramStart"/>
      <w:r w:rsidRPr="00E17746">
        <w:rPr>
          <w:rFonts w:ascii="Garamond" w:hAnsi="Garamond"/>
          <w:szCs w:val="24"/>
        </w:rPr>
        <w:t xml:space="preserve">DIČ:   </w:t>
      </w:r>
      <w:proofErr w:type="gramEnd"/>
      <w:r w:rsidRPr="00E17746">
        <w:rPr>
          <w:rFonts w:ascii="Garamond" w:hAnsi="Garamond"/>
          <w:szCs w:val="24"/>
        </w:rPr>
        <w:t xml:space="preserve">   </w:t>
      </w:r>
      <w:r w:rsidRPr="00E17746">
        <w:rPr>
          <w:rFonts w:ascii="Garamond" w:hAnsi="Garamond"/>
          <w:szCs w:val="24"/>
        </w:rPr>
        <w:tab/>
      </w:r>
      <w:r w:rsidRPr="00E17746">
        <w:rPr>
          <w:rFonts w:ascii="Garamond" w:hAnsi="Garamond"/>
          <w:szCs w:val="24"/>
        </w:rPr>
        <w:tab/>
      </w:r>
      <w:r w:rsidRPr="00E17746">
        <w:rPr>
          <w:rFonts w:ascii="Garamond" w:hAnsi="Garamond"/>
          <w:szCs w:val="24"/>
        </w:rPr>
        <w:tab/>
        <w:t>CZ261 34 896</w:t>
      </w:r>
    </w:p>
    <w:p w14:paraId="0FD82901" w14:textId="140BCE75" w:rsidR="00F64FD8" w:rsidRPr="00E17746" w:rsidRDefault="004900F7" w:rsidP="00F64FD8">
      <w:pPr>
        <w:pStyle w:val="NormlnIMP"/>
        <w:ind w:left="360"/>
        <w:rPr>
          <w:rFonts w:ascii="Garamond" w:hAnsi="Garamond"/>
          <w:szCs w:val="24"/>
        </w:rPr>
      </w:pPr>
      <w:r>
        <w:rPr>
          <w:rFonts w:ascii="Garamond" w:hAnsi="Garamond"/>
          <w:bCs/>
          <w:szCs w:val="24"/>
        </w:rPr>
        <w:t>B</w:t>
      </w:r>
      <w:r w:rsidR="00E17746" w:rsidRPr="00E17746">
        <w:rPr>
          <w:rFonts w:ascii="Garamond" w:hAnsi="Garamond"/>
          <w:bCs/>
          <w:szCs w:val="24"/>
        </w:rPr>
        <w:t xml:space="preserve">ankovní </w:t>
      </w:r>
      <w:proofErr w:type="gramStart"/>
      <w:r w:rsidR="00E17746" w:rsidRPr="00E17746">
        <w:rPr>
          <w:rFonts w:ascii="Garamond" w:hAnsi="Garamond"/>
          <w:bCs/>
          <w:szCs w:val="24"/>
        </w:rPr>
        <w:t xml:space="preserve">spojení:   </w:t>
      </w:r>
      <w:proofErr w:type="gramEnd"/>
      <w:r w:rsidR="00E17746" w:rsidRPr="00E17746">
        <w:rPr>
          <w:rFonts w:ascii="Garamond" w:hAnsi="Garamond"/>
          <w:bCs/>
          <w:szCs w:val="24"/>
        </w:rPr>
        <w:t xml:space="preserve"> </w:t>
      </w:r>
      <w:r w:rsidR="00E17746" w:rsidRPr="00E17746">
        <w:rPr>
          <w:rFonts w:ascii="Garamond" w:hAnsi="Garamond"/>
          <w:bCs/>
          <w:szCs w:val="24"/>
        </w:rPr>
        <w:tab/>
        <w:t>KB a.s. Praha Smíchov</w:t>
      </w:r>
      <w:r w:rsidR="00F64FD8">
        <w:rPr>
          <w:rFonts w:ascii="Garamond" w:hAnsi="Garamond"/>
          <w:bCs/>
          <w:szCs w:val="24"/>
        </w:rPr>
        <w:t xml:space="preserve">, </w:t>
      </w:r>
      <w:proofErr w:type="spellStart"/>
      <w:r w:rsidR="00360C91">
        <w:rPr>
          <w:rFonts w:ascii="Garamond" w:hAnsi="Garamond"/>
          <w:bCs/>
          <w:szCs w:val="24"/>
        </w:rPr>
        <w:t>č.ú</w:t>
      </w:r>
      <w:proofErr w:type="spellEnd"/>
      <w:r w:rsidR="00360C91">
        <w:rPr>
          <w:rFonts w:ascii="Garamond" w:hAnsi="Garamond"/>
          <w:bCs/>
          <w:szCs w:val="24"/>
        </w:rPr>
        <w:t>.</w:t>
      </w:r>
      <w:r w:rsidR="00F64FD8">
        <w:rPr>
          <w:rFonts w:ascii="Garamond" w:hAnsi="Garamond"/>
          <w:bCs/>
          <w:szCs w:val="24"/>
        </w:rPr>
        <w:t xml:space="preserve"> </w:t>
      </w:r>
      <w:r w:rsidR="00D86646">
        <w:rPr>
          <w:rFonts w:ascii="Garamond" w:hAnsi="Garamond"/>
          <w:bCs/>
          <w:szCs w:val="24"/>
        </w:rPr>
        <w:t>xxxxx</w:t>
      </w:r>
    </w:p>
    <w:p w14:paraId="0518C1EB" w14:textId="798609B0" w:rsidR="006D3FA4" w:rsidRDefault="00360C91" w:rsidP="00360C91">
      <w:pPr>
        <w:pStyle w:val="NormlnIMP"/>
        <w:tabs>
          <w:tab w:val="left" w:pos="2552"/>
        </w:tabs>
        <w:rPr>
          <w:rFonts w:ascii="Garamond" w:hAnsi="Garamond"/>
          <w:szCs w:val="24"/>
        </w:rPr>
      </w:pPr>
      <w:r>
        <w:rPr>
          <w:rFonts w:ascii="Garamond" w:hAnsi="Garamond"/>
          <w:bCs/>
          <w:szCs w:val="24"/>
        </w:rPr>
        <w:t xml:space="preserve">      z</w:t>
      </w:r>
      <w:r w:rsidR="004900F7" w:rsidRPr="00E17746">
        <w:rPr>
          <w:rFonts w:ascii="Garamond" w:hAnsi="Garamond"/>
          <w:szCs w:val="24"/>
        </w:rPr>
        <w:t>apsaný v obchodním rejstříku vedeném u Městského obchodního soudu v</w:t>
      </w:r>
      <w:r w:rsidR="006D3FA4">
        <w:rPr>
          <w:rFonts w:ascii="Garamond" w:hAnsi="Garamond"/>
          <w:szCs w:val="24"/>
        </w:rPr>
        <w:t> </w:t>
      </w:r>
      <w:r w:rsidR="004900F7" w:rsidRPr="00E17746">
        <w:rPr>
          <w:rFonts w:ascii="Garamond" w:hAnsi="Garamond"/>
          <w:szCs w:val="24"/>
        </w:rPr>
        <w:t>Praze</w:t>
      </w:r>
      <w:r w:rsidR="006D3FA4">
        <w:rPr>
          <w:rFonts w:ascii="Garamond" w:hAnsi="Garamond"/>
          <w:szCs w:val="24"/>
        </w:rPr>
        <w:t xml:space="preserve">, </w:t>
      </w:r>
      <w:r w:rsidR="004900F7" w:rsidRPr="00E17746">
        <w:rPr>
          <w:rFonts w:ascii="Garamond" w:hAnsi="Garamond"/>
          <w:szCs w:val="24"/>
        </w:rPr>
        <w:t xml:space="preserve">oddíl C, </w:t>
      </w:r>
    </w:p>
    <w:p w14:paraId="019B1D0A" w14:textId="6F953731" w:rsidR="004900F7" w:rsidRPr="00E17746" w:rsidRDefault="006D3FA4" w:rsidP="00360C91">
      <w:pPr>
        <w:pStyle w:val="NormlnIMP"/>
        <w:tabs>
          <w:tab w:val="left" w:pos="2552"/>
        </w:tabs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      </w:t>
      </w:r>
      <w:r w:rsidR="004900F7" w:rsidRPr="00E17746">
        <w:rPr>
          <w:rFonts w:ascii="Garamond" w:hAnsi="Garamond"/>
          <w:szCs w:val="24"/>
        </w:rPr>
        <w:t>vložka 73275</w:t>
      </w:r>
    </w:p>
    <w:p w14:paraId="4076D93B" w14:textId="7444EC66" w:rsidR="006375EA" w:rsidRPr="0088674C" w:rsidRDefault="006D3FA4" w:rsidP="006D3FA4">
      <w:pPr>
        <w:jc w:val="both"/>
        <w:rPr>
          <w:rFonts w:ascii="Garamond" w:hAnsi="Garamond" w:cs="Arial"/>
        </w:rPr>
      </w:pPr>
      <w:r>
        <w:rPr>
          <w:rFonts w:ascii="Garamond" w:hAnsi="Garamond" w:cs="Arial"/>
        </w:rPr>
        <w:t xml:space="preserve">      </w:t>
      </w:r>
      <w:r w:rsidR="006375EA" w:rsidRPr="0088674C">
        <w:rPr>
          <w:rFonts w:ascii="Garamond" w:hAnsi="Garamond" w:cs="Arial"/>
        </w:rPr>
        <w:t>(dále jen „</w:t>
      </w:r>
      <w:r w:rsidR="006375EA" w:rsidRPr="0088674C">
        <w:rPr>
          <w:rFonts w:ascii="Garamond" w:hAnsi="Garamond" w:cs="Arial"/>
          <w:b/>
        </w:rPr>
        <w:t>zhotovitel</w:t>
      </w:r>
      <w:r w:rsidR="006375EA" w:rsidRPr="0088674C">
        <w:rPr>
          <w:rFonts w:ascii="Garamond" w:hAnsi="Garamond" w:cs="Arial"/>
        </w:rPr>
        <w:t>“) na straně druhé</w:t>
      </w:r>
    </w:p>
    <w:p w14:paraId="2A7877AA" w14:textId="77777777" w:rsidR="006375EA" w:rsidRPr="0088674C" w:rsidRDefault="006375EA" w:rsidP="006375EA">
      <w:pPr>
        <w:ind w:left="568" w:hanging="284"/>
        <w:jc w:val="both"/>
        <w:rPr>
          <w:rFonts w:ascii="Garamond" w:hAnsi="Garamond" w:cs="Arial"/>
        </w:rPr>
      </w:pPr>
    </w:p>
    <w:p w14:paraId="6A937651" w14:textId="77777777" w:rsidR="006375EA" w:rsidRPr="0088674C" w:rsidRDefault="006375EA" w:rsidP="00207667">
      <w:pPr>
        <w:spacing w:after="120"/>
        <w:ind w:left="568" w:hanging="284"/>
        <w:jc w:val="center"/>
        <w:rPr>
          <w:rFonts w:ascii="Garamond" w:hAnsi="Garamond" w:cs="Arial"/>
        </w:rPr>
      </w:pPr>
      <w:r w:rsidRPr="0088674C">
        <w:rPr>
          <w:rFonts w:ascii="Garamond" w:hAnsi="Garamond" w:cs="Arial"/>
        </w:rPr>
        <w:t>uzavřely níže uvedeného dne, měsíce a roku následující smlouvu o dílo (dále jen „</w:t>
      </w:r>
      <w:r w:rsidRPr="0088674C">
        <w:rPr>
          <w:rFonts w:ascii="Garamond" w:hAnsi="Garamond" w:cs="Arial"/>
          <w:b/>
        </w:rPr>
        <w:t>Smlouva</w:t>
      </w:r>
      <w:r w:rsidRPr="0088674C">
        <w:rPr>
          <w:rFonts w:ascii="Garamond" w:hAnsi="Garamond" w:cs="Arial"/>
        </w:rPr>
        <w:t>“)</w:t>
      </w:r>
    </w:p>
    <w:p w14:paraId="362EFF28" w14:textId="77777777" w:rsidR="006375EA" w:rsidRDefault="006375EA" w:rsidP="006375EA">
      <w:pPr>
        <w:ind w:left="568" w:hanging="284"/>
        <w:jc w:val="center"/>
        <w:rPr>
          <w:rFonts w:ascii="Garamond" w:hAnsi="Garamond" w:cs="Arial"/>
        </w:rPr>
      </w:pPr>
    </w:p>
    <w:p w14:paraId="43FF736E" w14:textId="77777777" w:rsidR="006375EA" w:rsidRPr="0088674C" w:rsidRDefault="006375EA" w:rsidP="006375EA">
      <w:pPr>
        <w:pStyle w:val="Odstavecseseznamem"/>
        <w:ind w:left="0"/>
        <w:contextualSpacing w:val="0"/>
        <w:jc w:val="center"/>
        <w:rPr>
          <w:rFonts w:ascii="Garamond" w:hAnsi="Garamond"/>
          <w:b/>
        </w:rPr>
      </w:pPr>
      <w:r w:rsidRPr="0088674C">
        <w:rPr>
          <w:rFonts w:ascii="Garamond" w:hAnsi="Garamond"/>
          <w:b/>
        </w:rPr>
        <w:t>II.</w:t>
      </w:r>
    </w:p>
    <w:bookmarkEnd w:id="2"/>
    <w:p w14:paraId="39FC0AE5" w14:textId="77777777" w:rsidR="006375EA" w:rsidRPr="0088674C" w:rsidRDefault="006375EA" w:rsidP="006375EA">
      <w:pPr>
        <w:jc w:val="center"/>
        <w:rPr>
          <w:rFonts w:ascii="Garamond" w:hAnsi="Garamond"/>
          <w:b/>
        </w:rPr>
      </w:pPr>
      <w:r w:rsidRPr="0088674C">
        <w:rPr>
          <w:rFonts w:ascii="Garamond" w:hAnsi="Garamond"/>
          <w:b/>
        </w:rPr>
        <w:t>Předmět Smlouvy</w:t>
      </w:r>
    </w:p>
    <w:p w14:paraId="153AB50E" w14:textId="77777777" w:rsidR="006375EA" w:rsidRPr="0088674C" w:rsidRDefault="006375EA" w:rsidP="006375EA">
      <w:pPr>
        <w:jc w:val="center"/>
        <w:rPr>
          <w:rFonts w:ascii="Garamond" w:hAnsi="Garamond"/>
          <w:b/>
        </w:rPr>
      </w:pPr>
    </w:p>
    <w:p w14:paraId="0C4855E0" w14:textId="71CA5D28" w:rsidR="00174F03" w:rsidRPr="00174F03" w:rsidRDefault="006375EA" w:rsidP="00026532">
      <w:pPr>
        <w:pStyle w:val="Odstavecseseznamem"/>
        <w:numPr>
          <w:ilvl w:val="0"/>
          <w:numId w:val="4"/>
        </w:numPr>
        <w:spacing w:after="120"/>
        <w:ind w:left="425" w:hanging="425"/>
        <w:contextualSpacing w:val="0"/>
        <w:jc w:val="both"/>
        <w:rPr>
          <w:rFonts w:ascii="Garamond" w:hAnsi="Garamond"/>
        </w:rPr>
      </w:pPr>
      <w:r w:rsidRPr="0088674C">
        <w:rPr>
          <w:rFonts w:ascii="Garamond" w:hAnsi="Garamond"/>
        </w:rPr>
        <w:t xml:space="preserve">Předmětem této smlouvy je provedení díla, spočívající: </w:t>
      </w:r>
    </w:p>
    <w:p w14:paraId="2D77852A" w14:textId="017AFCE4" w:rsidR="00673B4D" w:rsidRPr="00673B4D" w:rsidRDefault="00673B4D" w:rsidP="00026532">
      <w:pPr>
        <w:pStyle w:val="Odstavecseseznamem"/>
        <w:numPr>
          <w:ilvl w:val="0"/>
          <w:numId w:val="18"/>
        </w:numPr>
        <w:spacing w:after="120"/>
        <w:ind w:left="714" w:hanging="357"/>
        <w:contextualSpacing w:val="0"/>
        <w:jc w:val="both"/>
        <w:rPr>
          <w:rFonts w:ascii="Garamond" w:hAnsi="Garamond"/>
          <w:sz w:val="32"/>
          <w:szCs w:val="32"/>
        </w:rPr>
      </w:pPr>
      <w:r w:rsidRPr="00673B4D">
        <w:rPr>
          <w:rFonts w:ascii="Garamond" w:hAnsi="Garamond" w:cs="Arial"/>
        </w:rPr>
        <w:t>Předmětem zakázky je zpracování Projektové dokumentace</w:t>
      </w:r>
      <w:r w:rsidR="007E74EA">
        <w:rPr>
          <w:rFonts w:ascii="Garamond" w:hAnsi="Garamond" w:cs="Arial"/>
        </w:rPr>
        <w:t xml:space="preserve"> „</w:t>
      </w:r>
      <w:r w:rsidR="007E74EA" w:rsidRPr="007E74EA">
        <w:rPr>
          <w:rFonts w:ascii="Garamond" w:hAnsi="Garamond" w:cs="Arial"/>
          <w:b/>
          <w:bCs/>
          <w:u w:val="single"/>
        </w:rPr>
        <w:t>OS Rakovník – rekonstrukce budovy soudu – 2. a 3. etapa</w:t>
      </w:r>
      <w:r w:rsidR="007E74EA">
        <w:rPr>
          <w:rFonts w:ascii="Garamond" w:hAnsi="Garamond" w:cs="Arial"/>
        </w:rPr>
        <w:t>“, k</w:t>
      </w:r>
      <w:r w:rsidRPr="00673B4D">
        <w:rPr>
          <w:rFonts w:ascii="Garamond" w:hAnsi="Garamond" w:cs="Arial"/>
        </w:rPr>
        <w:t>terá bude obsahovat: kompletní návrh a řešení dle zpracované studie, a to v návrhu „etapizace výstavby“ (dle studie 2.</w:t>
      </w:r>
      <w:r w:rsidR="00017B35">
        <w:rPr>
          <w:rFonts w:ascii="Garamond" w:hAnsi="Garamond" w:cs="Arial"/>
        </w:rPr>
        <w:t xml:space="preserve"> </w:t>
      </w:r>
      <w:r w:rsidRPr="00673B4D">
        <w:rPr>
          <w:rFonts w:ascii="Garamond" w:hAnsi="Garamond" w:cs="Arial"/>
        </w:rPr>
        <w:t xml:space="preserve">a 3. etapa). </w:t>
      </w:r>
      <w:r w:rsidR="007E74EA">
        <w:rPr>
          <w:rFonts w:ascii="Garamond" w:hAnsi="Garamond" w:cs="Arial"/>
        </w:rPr>
        <w:br/>
      </w:r>
      <w:r w:rsidRPr="00673B4D">
        <w:rPr>
          <w:rFonts w:ascii="Garamond" w:hAnsi="Garamond" w:cs="Arial"/>
        </w:rPr>
        <w:t xml:space="preserve">Dokumentace musí být zpracována tak, aby jednotlivé etapy byly samostatnými celky </w:t>
      </w:r>
      <w:r w:rsidR="007E74EA">
        <w:rPr>
          <w:rFonts w:ascii="Garamond" w:hAnsi="Garamond" w:cs="Arial"/>
        </w:rPr>
        <w:br/>
      </w:r>
      <w:r w:rsidRPr="00673B4D">
        <w:rPr>
          <w:rFonts w:ascii="Garamond" w:hAnsi="Garamond" w:cs="Arial"/>
        </w:rPr>
        <w:t xml:space="preserve">a mohly být i poptávány a realizovány samostatně (oddělitelná jak dokumentace, </w:t>
      </w:r>
      <w:r w:rsidR="007E74EA">
        <w:rPr>
          <w:rFonts w:ascii="Garamond" w:hAnsi="Garamond" w:cs="Arial"/>
        </w:rPr>
        <w:br/>
      </w:r>
      <w:r w:rsidRPr="00673B4D">
        <w:rPr>
          <w:rFonts w:ascii="Garamond" w:hAnsi="Garamond" w:cs="Arial"/>
        </w:rPr>
        <w:t>tak i výkaz výměr, resp. rozpočet), přičemž v návrhu řešení musí být zohledněn provoz budovy.</w:t>
      </w:r>
    </w:p>
    <w:p w14:paraId="23F63FB7" w14:textId="32B318FF" w:rsidR="009B11FE" w:rsidRPr="009B11FE" w:rsidRDefault="009B11FE" w:rsidP="00026532">
      <w:pPr>
        <w:pStyle w:val="Odstavecseseznamem"/>
        <w:numPr>
          <w:ilvl w:val="0"/>
          <w:numId w:val="18"/>
        </w:numPr>
        <w:spacing w:after="120"/>
        <w:ind w:left="714" w:hanging="357"/>
        <w:contextualSpacing w:val="0"/>
        <w:jc w:val="both"/>
        <w:rPr>
          <w:rFonts w:ascii="Garamond" w:hAnsi="Garamond"/>
        </w:rPr>
      </w:pPr>
      <w:r w:rsidRPr="009B11FE">
        <w:rPr>
          <w:rFonts w:ascii="Garamond" w:hAnsi="Garamond" w:cs="Arial"/>
        </w:rPr>
        <w:t xml:space="preserve">Vypracování projektové dokumentace ve stupni </w:t>
      </w:r>
      <w:r w:rsidRPr="009B11FE">
        <w:rPr>
          <w:rFonts w:ascii="Garamond" w:hAnsi="Garamond" w:cs="Arial"/>
          <w:b/>
          <w:bCs/>
          <w:u w:val="single"/>
        </w:rPr>
        <w:t>projektové dokumentace pro stavební povolení</w:t>
      </w:r>
      <w:r w:rsidRPr="009B11FE">
        <w:rPr>
          <w:rFonts w:ascii="Garamond" w:hAnsi="Garamond" w:cs="Arial"/>
        </w:rPr>
        <w:t xml:space="preserve"> (dále jen „DSP“) pro část týkající se </w:t>
      </w:r>
      <w:r w:rsidRPr="009B11FE">
        <w:rPr>
          <w:rFonts w:ascii="Garamond" w:hAnsi="Garamond" w:cs="Arial"/>
          <w:b/>
          <w:bCs/>
          <w:u w:val="single"/>
        </w:rPr>
        <w:t>rekonstrukce budovy – 2. etapa</w:t>
      </w:r>
      <w:r w:rsidRPr="009B11FE">
        <w:rPr>
          <w:rFonts w:ascii="Garamond" w:hAnsi="Garamond" w:cs="Arial"/>
        </w:rPr>
        <w:t xml:space="preserve"> (dle studie) </w:t>
      </w:r>
      <w:r w:rsidR="00673B4D">
        <w:rPr>
          <w:rFonts w:ascii="Garamond" w:hAnsi="Garamond" w:cs="Arial"/>
        </w:rPr>
        <w:br/>
      </w:r>
      <w:r w:rsidRPr="009B11FE">
        <w:rPr>
          <w:rFonts w:ascii="Garamond" w:hAnsi="Garamond" w:cs="Arial"/>
        </w:rPr>
        <w:t xml:space="preserve">a pro část týkající se </w:t>
      </w:r>
      <w:r w:rsidRPr="009B11FE">
        <w:rPr>
          <w:rFonts w:ascii="Garamond" w:hAnsi="Garamond" w:cs="Arial"/>
          <w:b/>
          <w:bCs/>
          <w:u w:val="single"/>
        </w:rPr>
        <w:t>rekonstrukce budovy – 3. etapa</w:t>
      </w:r>
      <w:r w:rsidRPr="009B11FE">
        <w:rPr>
          <w:rFonts w:ascii="Garamond" w:hAnsi="Garamond" w:cs="Arial"/>
        </w:rPr>
        <w:t xml:space="preserve"> (dle studie), vč. zajištění veškerých podkladů a vyjádření pro vydání stavebního povolení a jeho zajištění, včetně správních poplatků. Součástí projektové dokumentace ve stupni DSP musí být stavebně-technický průzkum, geodetické zaměření (výškopis a polohopis), průzkum VZT, vytápění a elektro a veškeré </w:t>
      </w:r>
      <w:r w:rsidR="00673B4D">
        <w:rPr>
          <w:rFonts w:ascii="Garamond" w:hAnsi="Garamond" w:cs="Arial"/>
        </w:rPr>
        <w:br/>
      </w:r>
      <w:r w:rsidRPr="009B11FE">
        <w:rPr>
          <w:rFonts w:ascii="Garamond" w:hAnsi="Garamond" w:cs="Arial"/>
        </w:rPr>
        <w:t xml:space="preserve">další průzkumy, zaměření a zkoušky potřebné pro vypracování projektové dokumentace </w:t>
      </w:r>
      <w:r w:rsidR="00673B4D">
        <w:rPr>
          <w:rFonts w:ascii="Garamond" w:hAnsi="Garamond" w:cs="Arial"/>
        </w:rPr>
        <w:br/>
      </w:r>
      <w:r w:rsidRPr="009B11FE">
        <w:rPr>
          <w:rFonts w:ascii="Garamond" w:hAnsi="Garamond" w:cs="Arial"/>
        </w:rPr>
        <w:t>– vše v souladu s aktuální platnou legislativou</w:t>
      </w:r>
      <w:r w:rsidRPr="00891046">
        <w:rPr>
          <w:rFonts w:ascii="Arial" w:hAnsi="Arial" w:cs="Arial"/>
          <w:sz w:val="20"/>
          <w:szCs w:val="20"/>
        </w:rPr>
        <w:t>.</w:t>
      </w:r>
    </w:p>
    <w:p w14:paraId="02115D80" w14:textId="36D388D4" w:rsidR="00174F03" w:rsidRPr="00026532" w:rsidRDefault="009B11FE" w:rsidP="00026532">
      <w:pPr>
        <w:pStyle w:val="Odstavecseseznamem"/>
        <w:numPr>
          <w:ilvl w:val="0"/>
          <w:numId w:val="18"/>
        </w:numPr>
        <w:spacing w:after="120"/>
        <w:ind w:left="714" w:hanging="357"/>
        <w:contextualSpacing w:val="0"/>
        <w:jc w:val="both"/>
        <w:rPr>
          <w:rFonts w:ascii="Garamond" w:hAnsi="Garamond"/>
        </w:rPr>
      </w:pPr>
      <w:r w:rsidRPr="009B11FE">
        <w:rPr>
          <w:rFonts w:ascii="Garamond" w:hAnsi="Garamond" w:cs="Arial"/>
        </w:rPr>
        <w:t xml:space="preserve">Vypracování </w:t>
      </w:r>
      <w:r w:rsidRPr="009B11FE">
        <w:rPr>
          <w:rFonts w:ascii="Garamond" w:hAnsi="Garamond" w:cs="Arial"/>
          <w:b/>
          <w:bCs/>
          <w:u w:val="single"/>
        </w:rPr>
        <w:t>projektové dokumentace pro provádění stavby</w:t>
      </w:r>
      <w:r w:rsidRPr="009B11FE">
        <w:rPr>
          <w:rFonts w:ascii="Garamond" w:hAnsi="Garamond" w:cs="Arial"/>
        </w:rPr>
        <w:t xml:space="preserve"> (dále jen „PDPS“) </w:t>
      </w:r>
      <w:r w:rsidR="00673B4D">
        <w:rPr>
          <w:rFonts w:ascii="Garamond" w:hAnsi="Garamond" w:cs="Arial"/>
        </w:rPr>
        <w:br/>
      </w:r>
      <w:r w:rsidRPr="009B11FE">
        <w:rPr>
          <w:rFonts w:ascii="Garamond" w:hAnsi="Garamond" w:cs="Arial"/>
        </w:rPr>
        <w:lastRenderedPageBreak/>
        <w:t xml:space="preserve">pro část týkající se </w:t>
      </w:r>
      <w:r w:rsidRPr="009B11FE">
        <w:rPr>
          <w:rFonts w:ascii="Garamond" w:hAnsi="Garamond" w:cs="Arial"/>
          <w:b/>
          <w:bCs/>
          <w:u w:val="single"/>
        </w:rPr>
        <w:t>rekonstrukce budovy – 2. etapa</w:t>
      </w:r>
      <w:r w:rsidRPr="009B11FE">
        <w:rPr>
          <w:rFonts w:ascii="Garamond" w:hAnsi="Garamond" w:cs="Arial"/>
        </w:rPr>
        <w:t xml:space="preserve"> (dle studie) </w:t>
      </w:r>
      <w:r w:rsidR="00673B4D">
        <w:rPr>
          <w:rFonts w:ascii="Garamond" w:hAnsi="Garamond" w:cs="Arial"/>
        </w:rPr>
        <w:br/>
      </w:r>
      <w:r w:rsidRPr="009B11FE">
        <w:rPr>
          <w:rFonts w:ascii="Garamond" w:hAnsi="Garamond" w:cs="Arial"/>
        </w:rPr>
        <w:t xml:space="preserve">a pro část týkající se </w:t>
      </w:r>
      <w:r w:rsidRPr="009B11FE">
        <w:rPr>
          <w:rFonts w:ascii="Garamond" w:hAnsi="Garamond" w:cs="Arial"/>
          <w:b/>
          <w:bCs/>
          <w:u w:val="single"/>
        </w:rPr>
        <w:t>rekonstrukce budovy – 3. etapa</w:t>
      </w:r>
      <w:r w:rsidRPr="009B11FE">
        <w:rPr>
          <w:rFonts w:ascii="Garamond" w:hAnsi="Garamond" w:cs="Arial"/>
        </w:rPr>
        <w:t xml:space="preserve"> (dle studie), včetně zapracování </w:t>
      </w:r>
      <w:r w:rsidR="00673B4D">
        <w:rPr>
          <w:rFonts w:ascii="Garamond" w:hAnsi="Garamond" w:cs="Arial"/>
        </w:rPr>
        <w:br/>
      </w:r>
      <w:r w:rsidRPr="009B11FE">
        <w:rPr>
          <w:rFonts w:ascii="Garamond" w:hAnsi="Garamond" w:cs="Arial"/>
        </w:rPr>
        <w:t>do etapizace výstavby. Projektová dokumentace ve stupni PDPS musí být zpracována dle aktuální platné legislativy, včetně zapracování podmínek stavebního povolení a kompletně zpracovaného slepého výkazu výměr a kontrolního rozpočtu.</w:t>
      </w:r>
    </w:p>
    <w:p w14:paraId="65E3F8DC" w14:textId="4E352CAD" w:rsidR="00026532" w:rsidRDefault="00174F03" w:rsidP="00026532">
      <w:pPr>
        <w:pStyle w:val="Odstavecseseznamem"/>
        <w:numPr>
          <w:ilvl w:val="0"/>
          <w:numId w:val="18"/>
        </w:numPr>
        <w:spacing w:after="120"/>
        <w:ind w:left="714" w:hanging="357"/>
        <w:contextualSpacing w:val="0"/>
        <w:jc w:val="both"/>
        <w:rPr>
          <w:rFonts w:ascii="Garamond" w:hAnsi="Garamond"/>
        </w:rPr>
      </w:pPr>
      <w:r w:rsidRPr="00026532">
        <w:rPr>
          <w:rFonts w:ascii="Garamond" w:hAnsi="Garamond"/>
        </w:rPr>
        <w:t>Spolupráce s objednatelem při zadávání veřejné zakázky na realizaci Rekonstrukce, tj. zejména zajištění odpovědí na odborné „žádosti o vysvětlení zadávací dokumentace“ a posouzení úplnosti nabídky na realizaci předmětu díla.</w:t>
      </w:r>
    </w:p>
    <w:p w14:paraId="2935A525" w14:textId="6AF0651E" w:rsidR="00673B4D" w:rsidRPr="00673B4D" w:rsidRDefault="001B6A9F" w:rsidP="009B11FE">
      <w:pPr>
        <w:numPr>
          <w:ilvl w:val="0"/>
          <w:numId w:val="18"/>
        </w:numPr>
        <w:autoSpaceDE w:val="0"/>
        <w:autoSpaceDN w:val="0"/>
        <w:adjustRightInd w:val="0"/>
        <w:spacing w:after="120"/>
        <w:jc w:val="both"/>
        <w:rPr>
          <w:rFonts w:ascii="Garamond" w:hAnsi="Garamond" w:cs="Arial"/>
          <w:sz w:val="32"/>
          <w:szCs w:val="32"/>
        </w:rPr>
      </w:pPr>
      <w:r w:rsidRPr="009B11FE">
        <w:rPr>
          <w:rFonts w:ascii="Garamond" w:hAnsi="Garamond" w:cs="Arial"/>
        </w:rPr>
        <w:t xml:space="preserve">Autorský dozor (dále jen „AD“) stavby pro část týkající se </w:t>
      </w:r>
      <w:r w:rsidRPr="009B11FE">
        <w:rPr>
          <w:rFonts w:ascii="Garamond" w:hAnsi="Garamond" w:cs="Arial"/>
          <w:b/>
          <w:bCs/>
          <w:u w:val="single"/>
        </w:rPr>
        <w:t>rekonstrukce budovy – 2. etapa</w:t>
      </w:r>
      <w:r w:rsidRPr="009B11FE">
        <w:rPr>
          <w:rFonts w:ascii="Garamond" w:hAnsi="Garamond" w:cs="Arial"/>
        </w:rPr>
        <w:t xml:space="preserve"> </w:t>
      </w:r>
      <w:r w:rsidR="00017B35">
        <w:rPr>
          <w:rFonts w:ascii="Garamond" w:hAnsi="Garamond" w:cs="Arial"/>
        </w:rPr>
        <w:br/>
      </w:r>
      <w:r w:rsidRPr="009B11FE">
        <w:rPr>
          <w:rFonts w:ascii="Garamond" w:hAnsi="Garamond" w:cs="Arial"/>
        </w:rPr>
        <w:t>(dle studie)</w:t>
      </w:r>
      <w:r w:rsidR="00017B35">
        <w:rPr>
          <w:rFonts w:ascii="Garamond" w:hAnsi="Garamond" w:cs="Arial"/>
        </w:rPr>
        <w:t xml:space="preserve"> </w:t>
      </w:r>
      <w:bookmarkStart w:id="3" w:name="_Hlk188877273"/>
      <w:r w:rsidR="00017B35">
        <w:rPr>
          <w:rFonts w:ascii="Garamond" w:hAnsi="Garamond" w:cs="Arial"/>
        </w:rPr>
        <w:t>v rozsahu min. účasti na kontrolních dnech stavby po dobu samotné realizace</w:t>
      </w:r>
      <w:bookmarkEnd w:id="3"/>
      <w:r w:rsidRPr="009B11FE">
        <w:rPr>
          <w:rFonts w:ascii="Garamond" w:hAnsi="Garamond" w:cs="Arial"/>
        </w:rPr>
        <w:t xml:space="preserve">. Autor projektové dokumentace podpisem smlouvy a předáním díla (po jeho proplacení) </w:t>
      </w:r>
      <w:r w:rsidRPr="009B11FE">
        <w:rPr>
          <w:rFonts w:ascii="Garamond" w:hAnsi="Garamond" w:cs="Arial"/>
        </w:rPr>
        <w:br/>
        <w:t xml:space="preserve">převádí veškerá autorská práva do vlastnictví objednatele a výslovně souhlasí se skutečností, </w:t>
      </w:r>
      <w:r w:rsidRPr="009B11FE">
        <w:rPr>
          <w:rFonts w:ascii="Garamond" w:hAnsi="Garamond" w:cs="Arial"/>
        </w:rPr>
        <w:br/>
        <w:t xml:space="preserve">že může Autorský dozor pro část týkající se </w:t>
      </w:r>
      <w:r w:rsidRPr="009B11FE">
        <w:rPr>
          <w:rFonts w:ascii="Garamond" w:hAnsi="Garamond" w:cs="Arial"/>
          <w:b/>
          <w:bCs/>
          <w:u w:val="single"/>
        </w:rPr>
        <w:t>rekonstrukce budovy – 3. etapa</w:t>
      </w:r>
      <w:r w:rsidRPr="009B11FE">
        <w:rPr>
          <w:rFonts w:ascii="Garamond" w:hAnsi="Garamond" w:cs="Arial"/>
        </w:rPr>
        <w:t xml:space="preserve"> (dle studie) vykonávat i jiná fyzická / právnická osoba a nebude ze strany zpracovatele PD za toto požadována jakákoliv kompenzace / odměna.</w:t>
      </w:r>
    </w:p>
    <w:p w14:paraId="1827F804" w14:textId="7DF2AEBF" w:rsidR="00174F03" w:rsidRPr="00962944" w:rsidRDefault="00174F03" w:rsidP="00962944">
      <w:pPr>
        <w:pStyle w:val="Odstavecseseznamem"/>
        <w:numPr>
          <w:ilvl w:val="0"/>
          <w:numId w:val="4"/>
        </w:numPr>
        <w:spacing w:after="120"/>
        <w:jc w:val="both"/>
        <w:rPr>
          <w:rFonts w:ascii="Garamond" w:hAnsi="Garamond"/>
        </w:rPr>
      </w:pPr>
      <w:r w:rsidRPr="00962944">
        <w:rPr>
          <w:rFonts w:ascii="Garamond" w:hAnsi="Garamond"/>
        </w:rPr>
        <w:t>Rozsah odevzdání Díla:</w:t>
      </w:r>
    </w:p>
    <w:p w14:paraId="509E33C6" w14:textId="4DE2C324" w:rsidR="009B11FE" w:rsidRPr="009B11FE" w:rsidRDefault="009B11FE" w:rsidP="00886057">
      <w:pPr>
        <w:pStyle w:val="Odstavecseseznamem"/>
        <w:widowControl/>
        <w:tabs>
          <w:tab w:val="left" w:pos="1418"/>
          <w:tab w:val="left" w:pos="1701"/>
        </w:tabs>
        <w:ind w:left="1701" w:hanging="1134"/>
        <w:contextualSpacing w:val="0"/>
        <w:jc w:val="both"/>
        <w:rPr>
          <w:rFonts w:ascii="Garamond" w:hAnsi="Garamond" w:cs="Arial"/>
        </w:rPr>
      </w:pPr>
      <w:r w:rsidRPr="009B11FE">
        <w:rPr>
          <w:rFonts w:ascii="Garamond" w:hAnsi="Garamond" w:cs="Arial"/>
          <w:bCs/>
        </w:rPr>
        <w:t xml:space="preserve">DSP </w:t>
      </w:r>
      <w:r w:rsidRPr="009B11FE">
        <w:rPr>
          <w:rFonts w:ascii="Garamond" w:hAnsi="Garamond" w:cs="Arial"/>
          <w:bCs/>
        </w:rPr>
        <w:tab/>
        <w:t>-</w:t>
      </w:r>
      <w:r w:rsidRPr="009B11FE">
        <w:rPr>
          <w:rFonts w:ascii="Garamond" w:hAnsi="Garamond" w:cs="Arial"/>
        </w:rPr>
        <w:t xml:space="preserve"> </w:t>
      </w:r>
      <w:r w:rsidRPr="009B11FE">
        <w:rPr>
          <w:rFonts w:ascii="Garamond" w:hAnsi="Garamond" w:cs="Arial"/>
        </w:rPr>
        <w:tab/>
        <w:t xml:space="preserve">1x </w:t>
      </w:r>
      <w:r w:rsidR="00673B4D" w:rsidRPr="009B11FE">
        <w:rPr>
          <w:rFonts w:ascii="Garamond" w:hAnsi="Garamond" w:cs="Arial"/>
        </w:rPr>
        <w:t>CD – kompletní</w:t>
      </w:r>
      <w:r w:rsidRPr="009B11FE">
        <w:rPr>
          <w:rFonts w:ascii="Garamond" w:hAnsi="Garamond" w:cs="Arial"/>
        </w:rPr>
        <w:t xml:space="preserve"> PD ve formátu PDF vč. kompletní dokladové části (vyjádření účastníků a dotčených orgánů) a vč. originálu podání žádosti o stavební povolení,</w:t>
      </w:r>
    </w:p>
    <w:p w14:paraId="60351828" w14:textId="33E303B7" w:rsidR="009B11FE" w:rsidRPr="009B11FE" w:rsidRDefault="009B11FE" w:rsidP="00886057">
      <w:pPr>
        <w:tabs>
          <w:tab w:val="left" w:pos="993"/>
          <w:tab w:val="left" w:pos="1418"/>
          <w:tab w:val="left" w:pos="1701"/>
        </w:tabs>
        <w:spacing w:after="120"/>
        <w:ind w:left="1701" w:hanging="1134"/>
        <w:jc w:val="both"/>
        <w:rPr>
          <w:rFonts w:ascii="Garamond" w:hAnsi="Garamond" w:cs="Arial"/>
        </w:rPr>
      </w:pPr>
      <w:r w:rsidRPr="009B11FE">
        <w:rPr>
          <w:rFonts w:ascii="Garamond" w:hAnsi="Garamond" w:cs="Arial"/>
          <w:bCs/>
        </w:rPr>
        <w:tab/>
      </w:r>
      <w:r w:rsidRPr="009B11FE">
        <w:rPr>
          <w:rFonts w:ascii="Garamond" w:hAnsi="Garamond" w:cs="Arial"/>
          <w:bCs/>
        </w:rPr>
        <w:tab/>
        <w:t xml:space="preserve">- </w:t>
      </w:r>
      <w:r w:rsidRPr="009B11FE">
        <w:rPr>
          <w:rFonts w:ascii="Garamond" w:hAnsi="Garamond" w:cs="Arial"/>
          <w:bCs/>
        </w:rPr>
        <w:tab/>
        <w:t xml:space="preserve">1x </w:t>
      </w:r>
      <w:r w:rsidR="00673B4D" w:rsidRPr="009B11FE">
        <w:rPr>
          <w:rFonts w:ascii="Garamond" w:hAnsi="Garamond" w:cs="Arial"/>
          <w:bCs/>
        </w:rPr>
        <w:t xml:space="preserve">CD </w:t>
      </w:r>
      <w:r w:rsidR="00673B4D" w:rsidRPr="009B11FE">
        <w:rPr>
          <w:rFonts w:ascii="Garamond" w:hAnsi="Garamond" w:cs="Arial"/>
        </w:rPr>
        <w:t>– potvrzená</w:t>
      </w:r>
      <w:r w:rsidRPr="009B11FE">
        <w:rPr>
          <w:rFonts w:ascii="Garamond" w:hAnsi="Garamond" w:cs="Arial"/>
        </w:rPr>
        <w:t xml:space="preserve"> PD stavebním úřadem vč. originálu Stavebního povolení vč. nabytí právní moci a „štítku STAVBA POVOLENA“</w:t>
      </w:r>
    </w:p>
    <w:p w14:paraId="6FEC9F94" w14:textId="77777777" w:rsidR="009B11FE" w:rsidRPr="009B11FE" w:rsidRDefault="009B11FE" w:rsidP="00886057">
      <w:pPr>
        <w:pStyle w:val="Odstavecseseznamem"/>
        <w:widowControl/>
        <w:tabs>
          <w:tab w:val="left" w:pos="1418"/>
          <w:tab w:val="left" w:pos="1701"/>
        </w:tabs>
        <w:ind w:left="1701" w:hanging="1134"/>
        <w:contextualSpacing w:val="0"/>
        <w:jc w:val="both"/>
        <w:rPr>
          <w:rFonts w:ascii="Garamond" w:hAnsi="Garamond" w:cs="Arial"/>
        </w:rPr>
      </w:pPr>
      <w:r w:rsidRPr="009B11FE">
        <w:rPr>
          <w:rFonts w:ascii="Garamond" w:hAnsi="Garamond" w:cs="Arial"/>
          <w:bCs/>
        </w:rPr>
        <w:t>PDPS</w:t>
      </w:r>
      <w:r w:rsidRPr="009B11FE">
        <w:rPr>
          <w:rFonts w:ascii="Garamond" w:hAnsi="Garamond" w:cs="Arial"/>
          <w:bCs/>
        </w:rPr>
        <w:tab/>
      </w:r>
      <w:r w:rsidRPr="009B11FE">
        <w:rPr>
          <w:rFonts w:ascii="Garamond" w:hAnsi="Garamond" w:cs="Arial"/>
        </w:rPr>
        <w:t xml:space="preserve">- </w:t>
      </w:r>
      <w:r w:rsidRPr="009B11FE">
        <w:rPr>
          <w:rFonts w:ascii="Garamond" w:hAnsi="Garamond" w:cs="Arial"/>
        </w:rPr>
        <w:tab/>
        <w:t xml:space="preserve">3x výtisk v papírové podobě </w:t>
      </w:r>
    </w:p>
    <w:p w14:paraId="63B2E3EE" w14:textId="77777777" w:rsidR="009B11FE" w:rsidRPr="009B11FE" w:rsidRDefault="009B11FE" w:rsidP="00886057">
      <w:pPr>
        <w:tabs>
          <w:tab w:val="left" w:pos="993"/>
          <w:tab w:val="left" w:pos="1418"/>
          <w:tab w:val="left" w:pos="1701"/>
          <w:tab w:val="left" w:pos="1843"/>
        </w:tabs>
        <w:ind w:left="1701" w:hanging="1134"/>
        <w:jc w:val="both"/>
        <w:rPr>
          <w:rFonts w:ascii="Garamond" w:hAnsi="Garamond" w:cs="Arial"/>
        </w:rPr>
      </w:pPr>
      <w:r w:rsidRPr="009B11FE">
        <w:rPr>
          <w:rFonts w:ascii="Garamond" w:hAnsi="Garamond" w:cs="Arial"/>
        </w:rPr>
        <w:tab/>
      </w:r>
      <w:r w:rsidRPr="009B11FE">
        <w:rPr>
          <w:rFonts w:ascii="Garamond" w:hAnsi="Garamond" w:cs="Arial"/>
        </w:rPr>
        <w:tab/>
        <w:t xml:space="preserve">- </w:t>
      </w:r>
      <w:r w:rsidRPr="009B11FE">
        <w:rPr>
          <w:rFonts w:ascii="Garamond" w:hAnsi="Garamond" w:cs="Arial"/>
        </w:rPr>
        <w:tab/>
        <w:t xml:space="preserve">2x CD (kompletní PD ve formátu PDF v členění a pořadí jako </w:t>
      </w:r>
      <w:proofErr w:type="gramStart"/>
      <w:r w:rsidRPr="009B11FE">
        <w:rPr>
          <w:rFonts w:ascii="Garamond" w:hAnsi="Garamond" w:cs="Arial"/>
        </w:rPr>
        <w:t>v</w:t>
      </w:r>
      <w:proofErr w:type="gramEnd"/>
      <w:r w:rsidRPr="009B11FE">
        <w:rPr>
          <w:rFonts w:ascii="Garamond" w:hAnsi="Garamond" w:cs="Arial"/>
        </w:rPr>
        <w:t xml:space="preserve"> zkompletované papírové podobě) </w:t>
      </w:r>
    </w:p>
    <w:p w14:paraId="60DF0257" w14:textId="11910AD9" w:rsidR="009B11FE" w:rsidRPr="009B11FE" w:rsidRDefault="009B11FE" w:rsidP="00886057">
      <w:pPr>
        <w:tabs>
          <w:tab w:val="left" w:pos="993"/>
          <w:tab w:val="left" w:pos="1418"/>
          <w:tab w:val="left" w:pos="1701"/>
          <w:tab w:val="left" w:pos="1843"/>
        </w:tabs>
        <w:spacing w:after="120"/>
        <w:ind w:left="1701" w:hanging="1134"/>
        <w:jc w:val="both"/>
        <w:rPr>
          <w:rFonts w:ascii="Garamond" w:hAnsi="Garamond" w:cs="Arial"/>
        </w:rPr>
      </w:pPr>
      <w:r w:rsidRPr="009B11FE">
        <w:rPr>
          <w:rFonts w:ascii="Garamond" w:hAnsi="Garamond" w:cs="Arial"/>
        </w:rPr>
        <w:tab/>
      </w:r>
      <w:r w:rsidRPr="009B11FE">
        <w:rPr>
          <w:rFonts w:ascii="Garamond" w:hAnsi="Garamond" w:cs="Arial"/>
        </w:rPr>
        <w:tab/>
        <w:t xml:space="preserve">- </w:t>
      </w:r>
      <w:r w:rsidRPr="009B11FE">
        <w:rPr>
          <w:rFonts w:ascii="Garamond" w:hAnsi="Garamond" w:cs="Arial"/>
        </w:rPr>
        <w:tab/>
        <w:t xml:space="preserve">2x CD (kompletní PD ve formátech DOC, XLS a DWG v členění a pořadí </w:t>
      </w:r>
      <w:r w:rsidRPr="009B11FE">
        <w:rPr>
          <w:rFonts w:ascii="Garamond" w:hAnsi="Garamond" w:cs="Arial"/>
        </w:rPr>
        <w:br/>
        <w:t xml:space="preserve">jako </w:t>
      </w:r>
      <w:r w:rsidR="00673B4D" w:rsidRPr="009B11FE">
        <w:rPr>
          <w:rFonts w:ascii="Garamond" w:hAnsi="Garamond" w:cs="Arial"/>
        </w:rPr>
        <w:t>ve</w:t>
      </w:r>
      <w:r w:rsidRPr="009B11FE">
        <w:rPr>
          <w:rFonts w:ascii="Garamond" w:hAnsi="Garamond" w:cs="Arial"/>
        </w:rPr>
        <w:t> zkompletované papírové podobě)</w:t>
      </w:r>
    </w:p>
    <w:p w14:paraId="6669BE7C" w14:textId="2CDE69D1" w:rsidR="009B11FE" w:rsidRDefault="009B11FE" w:rsidP="001B6A9F">
      <w:pPr>
        <w:pStyle w:val="Odstavecseseznamem"/>
        <w:widowControl/>
        <w:tabs>
          <w:tab w:val="left" w:pos="1418"/>
          <w:tab w:val="left" w:pos="1701"/>
        </w:tabs>
        <w:spacing w:after="120"/>
        <w:ind w:left="1701" w:hanging="1134"/>
        <w:contextualSpacing w:val="0"/>
        <w:jc w:val="both"/>
        <w:rPr>
          <w:rFonts w:ascii="Garamond" w:hAnsi="Garamond" w:cs="Arial"/>
        </w:rPr>
      </w:pPr>
      <w:r w:rsidRPr="009B11FE">
        <w:rPr>
          <w:rFonts w:ascii="Garamond" w:hAnsi="Garamond" w:cs="Arial"/>
          <w:bCs/>
        </w:rPr>
        <w:t>AD</w:t>
      </w:r>
      <w:r w:rsidRPr="009B11FE">
        <w:rPr>
          <w:rFonts w:ascii="Garamond" w:hAnsi="Garamond" w:cs="Arial"/>
          <w:bCs/>
        </w:rPr>
        <w:tab/>
      </w:r>
      <w:r w:rsidRPr="009B11FE">
        <w:rPr>
          <w:rFonts w:ascii="Garamond" w:hAnsi="Garamond" w:cs="Arial"/>
        </w:rPr>
        <w:t xml:space="preserve">- </w:t>
      </w:r>
      <w:r w:rsidRPr="009B11FE">
        <w:rPr>
          <w:rFonts w:ascii="Garamond" w:hAnsi="Garamond" w:cs="Arial"/>
        </w:rPr>
        <w:tab/>
        <w:t xml:space="preserve">po celou dobu stavby části týkající se </w:t>
      </w:r>
      <w:r w:rsidRPr="009B11FE">
        <w:rPr>
          <w:rFonts w:ascii="Garamond" w:hAnsi="Garamond" w:cs="Arial"/>
          <w:b/>
          <w:bCs/>
          <w:u w:val="single"/>
        </w:rPr>
        <w:t>rekonstrukce budovy – 2. etapa</w:t>
      </w:r>
      <w:r w:rsidRPr="009B11FE">
        <w:rPr>
          <w:rFonts w:ascii="Garamond" w:hAnsi="Garamond" w:cs="Arial"/>
        </w:rPr>
        <w:t xml:space="preserve"> (dle stu</w:t>
      </w:r>
      <w:r w:rsidR="00673B4D">
        <w:rPr>
          <w:rFonts w:ascii="Garamond" w:hAnsi="Garamond" w:cs="Arial"/>
        </w:rPr>
        <w:t>d</w:t>
      </w:r>
      <w:r w:rsidRPr="009B11FE">
        <w:rPr>
          <w:rFonts w:ascii="Garamond" w:hAnsi="Garamond" w:cs="Arial"/>
        </w:rPr>
        <w:t>ie)</w:t>
      </w:r>
    </w:p>
    <w:p w14:paraId="14A33D8F" w14:textId="392514B6" w:rsidR="006375EA" w:rsidRPr="009B1200" w:rsidRDefault="006375EA" w:rsidP="006375EA">
      <w:pPr>
        <w:pStyle w:val="Odstavecseseznamem"/>
        <w:numPr>
          <w:ilvl w:val="0"/>
          <w:numId w:val="4"/>
        </w:numPr>
        <w:spacing w:after="120"/>
        <w:contextualSpacing w:val="0"/>
        <w:jc w:val="both"/>
        <w:rPr>
          <w:rFonts w:ascii="Garamond" w:hAnsi="Garamond"/>
        </w:rPr>
      </w:pPr>
      <w:r w:rsidRPr="0088674C">
        <w:rPr>
          <w:rFonts w:ascii="Garamond" w:hAnsi="Garamond"/>
        </w:rPr>
        <w:t xml:space="preserve">Zhotovitel se zavazuje provést Dílo a vykonávat Inženýrskou činnost s odbornou péčí, osobně, </w:t>
      </w:r>
      <w:r>
        <w:rPr>
          <w:rFonts w:ascii="Garamond" w:hAnsi="Garamond"/>
        </w:rPr>
        <w:br/>
      </w:r>
      <w:r w:rsidRPr="0088674C">
        <w:rPr>
          <w:rFonts w:ascii="Garamond" w:hAnsi="Garamond"/>
        </w:rPr>
        <w:t>na vlastní náklady a nebezpečí tak, aby jeho činnost svou kvalitou i rozsahem odpovídala účelu Smlouvy. Zhotovitel bude postupovat v souladu s touto Smlouvou, všemi závaznými podklady, technickými podmínkami, příslušnými právními předpisy a technickými či jinými norm</w:t>
      </w:r>
      <w:r>
        <w:rPr>
          <w:rFonts w:ascii="Garamond" w:hAnsi="Garamond"/>
        </w:rPr>
        <w:t xml:space="preserve">ami, </w:t>
      </w:r>
      <w:r>
        <w:rPr>
          <w:rFonts w:ascii="Garamond" w:hAnsi="Garamond"/>
        </w:rPr>
        <w:br/>
        <w:t>které se na provedení Díla i</w:t>
      </w:r>
      <w:r w:rsidRPr="0088674C">
        <w:rPr>
          <w:rFonts w:ascii="Garamond" w:hAnsi="Garamond"/>
        </w:rPr>
        <w:t xml:space="preserve"> Inženýrské činnosti přímo či nepřímo vztahují, bude dodržovat všeobecně závazné předpisy, platné normy ČSN a ujednání dle Smlouvy. Objednatel se zavazuje převzít Dílo a uhradit zhotoviteli sjednanou cenu dle čl. IV. Smlouvy.</w:t>
      </w:r>
    </w:p>
    <w:p w14:paraId="1B75634B" w14:textId="77777777" w:rsidR="008204D2" w:rsidRDefault="008204D2" w:rsidP="006375EA">
      <w:pPr>
        <w:pStyle w:val="Odstavecseseznamem"/>
        <w:ind w:left="0"/>
        <w:contextualSpacing w:val="0"/>
        <w:jc w:val="center"/>
        <w:rPr>
          <w:rFonts w:ascii="Garamond" w:hAnsi="Garamond"/>
          <w:b/>
        </w:rPr>
      </w:pPr>
    </w:p>
    <w:p w14:paraId="557D4448" w14:textId="7459288B" w:rsidR="006375EA" w:rsidRPr="0088674C" w:rsidRDefault="006375EA" w:rsidP="006375EA">
      <w:pPr>
        <w:pStyle w:val="Odstavecseseznamem"/>
        <w:ind w:left="0"/>
        <w:contextualSpacing w:val="0"/>
        <w:jc w:val="center"/>
        <w:rPr>
          <w:rFonts w:ascii="Garamond" w:hAnsi="Garamond"/>
          <w:b/>
        </w:rPr>
      </w:pPr>
      <w:r w:rsidRPr="0088674C">
        <w:rPr>
          <w:rFonts w:ascii="Garamond" w:hAnsi="Garamond"/>
          <w:b/>
        </w:rPr>
        <w:t>III.</w:t>
      </w:r>
    </w:p>
    <w:p w14:paraId="41B153E0" w14:textId="77777777" w:rsidR="006375EA" w:rsidRPr="0088674C" w:rsidRDefault="006375EA" w:rsidP="006375EA">
      <w:pPr>
        <w:jc w:val="center"/>
        <w:rPr>
          <w:rFonts w:ascii="Garamond" w:hAnsi="Garamond"/>
          <w:b/>
        </w:rPr>
      </w:pPr>
      <w:r w:rsidRPr="0088674C">
        <w:rPr>
          <w:rFonts w:ascii="Garamond" w:hAnsi="Garamond"/>
          <w:b/>
        </w:rPr>
        <w:t>Doba a místo plnění</w:t>
      </w:r>
    </w:p>
    <w:p w14:paraId="4AEB8A6C" w14:textId="77777777" w:rsidR="006375EA" w:rsidRPr="0088674C" w:rsidRDefault="006375EA" w:rsidP="006375EA">
      <w:pPr>
        <w:jc w:val="center"/>
        <w:rPr>
          <w:rFonts w:ascii="Garamond" w:hAnsi="Garamond"/>
          <w:b/>
        </w:rPr>
      </w:pPr>
    </w:p>
    <w:p w14:paraId="492A271A" w14:textId="77777777" w:rsidR="006375EA" w:rsidRDefault="006375EA" w:rsidP="006375EA">
      <w:pPr>
        <w:pStyle w:val="Odstavecseseznamem"/>
        <w:numPr>
          <w:ilvl w:val="0"/>
          <w:numId w:val="14"/>
        </w:numPr>
        <w:spacing w:after="120"/>
        <w:ind w:left="426" w:hanging="426"/>
        <w:contextualSpacing w:val="0"/>
        <w:jc w:val="both"/>
        <w:rPr>
          <w:rFonts w:ascii="Garamond" w:hAnsi="Garamond"/>
        </w:rPr>
      </w:pPr>
      <w:r w:rsidRPr="0088674C">
        <w:rPr>
          <w:rFonts w:ascii="Garamond" w:hAnsi="Garamond"/>
        </w:rPr>
        <w:t>Místem plnění předmětu smlouvy je sídlo objednatele dle odst. I. Smlouvy.</w:t>
      </w:r>
    </w:p>
    <w:p w14:paraId="17567997" w14:textId="1C043ACF" w:rsidR="006375EA" w:rsidRPr="0088674C" w:rsidRDefault="006375EA" w:rsidP="006375EA">
      <w:pPr>
        <w:pStyle w:val="Odstavecseseznamem"/>
        <w:numPr>
          <w:ilvl w:val="0"/>
          <w:numId w:val="14"/>
        </w:numPr>
        <w:spacing w:after="120"/>
        <w:contextualSpacing w:val="0"/>
        <w:jc w:val="both"/>
        <w:rPr>
          <w:rFonts w:ascii="Garamond" w:hAnsi="Garamond"/>
        </w:rPr>
      </w:pPr>
      <w:r w:rsidRPr="0088674C">
        <w:rPr>
          <w:rFonts w:ascii="Garamond" w:hAnsi="Garamond"/>
        </w:rPr>
        <w:t xml:space="preserve">Zhotovitel se zavazuje zpracovat DSP a podat žádost o stavební povolení do </w:t>
      </w:r>
      <w:r w:rsidR="00886057">
        <w:rPr>
          <w:rFonts w:ascii="Garamond" w:hAnsi="Garamond"/>
        </w:rPr>
        <w:t>120</w:t>
      </w:r>
      <w:r w:rsidR="00314B5F" w:rsidRPr="000974F6">
        <w:rPr>
          <w:rFonts w:ascii="Garamond" w:hAnsi="Garamond"/>
        </w:rPr>
        <w:t xml:space="preserve"> dní</w:t>
      </w:r>
      <w:r w:rsidRPr="000974F6">
        <w:rPr>
          <w:rFonts w:ascii="Garamond" w:hAnsi="Garamond"/>
        </w:rPr>
        <w:t xml:space="preserve"> od </w:t>
      </w:r>
      <w:r w:rsidR="00886057">
        <w:rPr>
          <w:rFonts w:ascii="Garamond" w:hAnsi="Garamond"/>
        </w:rPr>
        <w:t>účinnosti smlouvy</w:t>
      </w:r>
      <w:r w:rsidR="00314B5F">
        <w:rPr>
          <w:rFonts w:ascii="Garamond" w:hAnsi="Garamond"/>
        </w:rPr>
        <w:t xml:space="preserve"> a zpracovat PDPS do </w:t>
      </w:r>
      <w:r w:rsidR="00886057">
        <w:rPr>
          <w:rFonts w:ascii="Garamond" w:hAnsi="Garamond"/>
        </w:rPr>
        <w:t>3</w:t>
      </w:r>
      <w:r w:rsidR="00314B5F">
        <w:rPr>
          <w:rFonts w:ascii="Garamond" w:hAnsi="Garamond"/>
        </w:rPr>
        <w:t>0 dní</w:t>
      </w:r>
      <w:r w:rsidRPr="0088674C">
        <w:rPr>
          <w:rFonts w:ascii="Garamond" w:hAnsi="Garamond"/>
        </w:rPr>
        <w:t xml:space="preserve"> od právní moci stavebního povolení.</w:t>
      </w:r>
    </w:p>
    <w:p w14:paraId="6B835039" w14:textId="77777777" w:rsidR="006375EA" w:rsidRPr="0088674C" w:rsidRDefault="006375EA" w:rsidP="006375EA">
      <w:pPr>
        <w:pStyle w:val="Odstavecseseznamem"/>
        <w:numPr>
          <w:ilvl w:val="0"/>
          <w:numId w:val="14"/>
        </w:numPr>
        <w:spacing w:after="120"/>
        <w:ind w:left="425" w:hanging="425"/>
        <w:contextualSpacing w:val="0"/>
        <w:jc w:val="both"/>
        <w:rPr>
          <w:rFonts w:ascii="Garamond" w:hAnsi="Garamond"/>
        </w:rPr>
      </w:pPr>
      <w:r w:rsidRPr="0088674C">
        <w:rPr>
          <w:rFonts w:ascii="Garamond" w:hAnsi="Garamond"/>
        </w:rPr>
        <w:t xml:space="preserve">Zhotovitel se zavazuje po dobu zadávacího řízení k veřejné zakázce na realizaci Rekonstrukce reagovat na výzvu objednatele ke spolupráci, a to nejpozději do 3 pracovních dnů </w:t>
      </w:r>
      <w:r>
        <w:rPr>
          <w:rFonts w:ascii="Garamond" w:hAnsi="Garamond"/>
        </w:rPr>
        <w:br/>
      </w:r>
      <w:r w:rsidRPr="0088674C">
        <w:rPr>
          <w:rFonts w:ascii="Garamond" w:hAnsi="Garamond"/>
        </w:rPr>
        <w:t>ode dne vznesení výzvy na pověřenou osobu dle čl. XI. odst. 7.</w:t>
      </w:r>
    </w:p>
    <w:p w14:paraId="27A987A8" w14:textId="77777777" w:rsidR="006375EA" w:rsidRDefault="006375EA" w:rsidP="006375EA">
      <w:pPr>
        <w:pStyle w:val="Odstavecseseznamem"/>
        <w:numPr>
          <w:ilvl w:val="0"/>
          <w:numId w:val="14"/>
        </w:numPr>
        <w:spacing w:after="120"/>
        <w:ind w:left="426" w:hanging="426"/>
        <w:contextualSpacing w:val="0"/>
        <w:jc w:val="both"/>
        <w:rPr>
          <w:rFonts w:ascii="Garamond" w:hAnsi="Garamond"/>
        </w:rPr>
      </w:pPr>
      <w:r w:rsidRPr="0088674C">
        <w:rPr>
          <w:rFonts w:ascii="Garamond" w:hAnsi="Garamond"/>
        </w:rPr>
        <w:t xml:space="preserve">Práce nad rámec sjednaného rozsahu díla, které budou nezbytné k jeho řádnému dokončení, </w:t>
      </w:r>
      <w:r>
        <w:rPr>
          <w:rFonts w:ascii="Garamond" w:hAnsi="Garamond"/>
        </w:rPr>
        <w:br/>
      </w:r>
      <w:r w:rsidRPr="0088674C">
        <w:rPr>
          <w:rFonts w:ascii="Garamond" w:hAnsi="Garamond"/>
        </w:rPr>
        <w:t>se zhotovitel zavazuje provést pouze na základě výslovného písemného souhlasu objednatele.</w:t>
      </w:r>
    </w:p>
    <w:p w14:paraId="1A38432C" w14:textId="77777777" w:rsidR="00A131BC" w:rsidRDefault="00A131BC" w:rsidP="00A131BC">
      <w:pPr>
        <w:spacing w:after="120"/>
        <w:jc w:val="both"/>
        <w:rPr>
          <w:rFonts w:ascii="Garamond" w:hAnsi="Garamond"/>
        </w:rPr>
      </w:pPr>
    </w:p>
    <w:p w14:paraId="4722CAE2" w14:textId="77777777" w:rsidR="008E71F5" w:rsidRDefault="008E71F5" w:rsidP="00A131BC">
      <w:pPr>
        <w:spacing w:after="120"/>
        <w:jc w:val="both"/>
        <w:rPr>
          <w:rFonts w:ascii="Garamond" w:hAnsi="Garamond"/>
        </w:rPr>
      </w:pPr>
    </w:p>
    <w:p w14:paraId="2DC5EFB4" w14:textId="016F0566" w:rsidR="006375EA" w:rsidRPr="0088674C" w:rsidRDefault="006375EA" w:rsidP="006375EA">
      <w:pPr>
        <w:jc w:val="center"/>
        <w:rPr>
          <w:rFonts w:ascii="Garamond" w:hAnsi="Garamond"/>
          <w:b/>
        </w:rPr>
      </w:pPr>
      <w:r w:rsidRPr="0088674C">
        <w:rPr>
          <w:rFonts w:ascii="Garamond" w:hAnsi="Garamond"/>
          <w:b/>
        </w:rPr>
        <w:lastRenderedPageBreak/>
        <w:t>IV.</w:t>
      </w:r>
    </w:p>
    <w:p w14:paraId="1D89A4A9" w14:textId="77777777" w:rsidR="006375EA" w:rsidRPr="0088674C" w:rsidRDefault="006375EA" w:rsidP="006375EA">
      <w:pPr>
        <w:jc w:val="center"/>
        <w:rPr>
          <w:rFonts w:ascii="Garamond" w:hAnsi="Garamond"/>
          <w:b/>
        </w:rPr>
      </w:pPr>
      <w:r w:rsidRPr="0088674C">
        <w:rPr>
          <w:rFonts w:ascii="Garamond" w:hAnsi="Garamond"/>
          <w:b/>
        </w:rPr>
        <w:t xml:space="preserve">Cena </w:t>
      </w:r>
    </w:p>
    <w:p w14:paraId="447E99D2" w14:textId="77777777" w:rsidR="006375EA" w:rsidRPr="0088674C" w:rsidRDefault="006375EA" w:rsidP="006375EA">
      <w:pPr>
        <w:jc w:val="center"/>
        <w:rPr>
          <w:rFonts w:ascii="Garamond" w:hAnsi="Garamond"/>
          <w:b/>
        </w:rPr>
      </w:pPr>
    </w:p>
    <w:p w14:paraId="47DFF07E" w14:textId="15F57579" w:rsidR="006375EA" w:rsidRDefault="006375EA" w:rsidP="006375EA">
      <w:pPr>
        <w:pStyle w:val="Odstavecseseznamem"/>
        <w:numPr>
          <w:ilvl w:val="0"/>
          <w:numId w:val="6"/>
        </w:numPr>
        <w:spacing w:after="120"/>
        <w:ind w:left="425" w:hanging="425"/>
        <w:contextualSpacing w:val="0"/>
        <w:jc w:val="both"/>
        <w:rPr>
          <w:rFonts w:ascii="Garamond" w:hAnsi="Garamond"/>
        </w:rPr>
      </w:pPr>
      <w:r w:rsidRPr="0088674C">
        <w:rPr>
          <w:rFonts w:ascii="Garamond" w:hAnsi="Garamond"/>
        </w:rPr>
        <w:t xml:space="preserve">Cena Díla včetně Inženýrské činnosti je stanovena pevnou částkou v celkové výši </w:t>
      </w:r>
      <w:r w:rsidR="008E71F5">
        <w:rPr>
          <w:rFonts w:ascii="Garamond" w:hAnsi="Garamond" w:cs="Arial"/>
        </w:rPr>
        <w:t xml:space="preserve">1 551 825,00 </w:t>
      </w:r>
      <w:r w:rsidRPr="0088674C">
        <w:rPr>
          <w:rFonts w:ascii="Garamond" w:hAnsi="Garamond"/>
        </w:rPr>
        <w:t xml:space="preserve">Kč (slovy: </w:t>
      </w:r>
      <w:bookmarkStart w:id="4" w:name="_Hlk183684954"/>
      <w:r w:rsidR="00121FFB">
        <w:rPr>
          <w:rFonts w:ascii="Garamond" w:hAnsi="Garamond" w:cs="Arial"/>
        </w:rPr>
        <w:t xml:space="preserve">jeden milion pět set padesát jedna tisíc osm set dvacet pět </w:t>
      </w:r>
      <w:r w:rsidR="005547AE">
        <w:rPr>
          <w:rFonts w:ascii="Garamond" w:hAnsi="Garamond"/>
        </w:rPr>
        <w:t>korun českých</w:t>
      </w:r>
      <w:bookmarkEnd w:id="4"/>
      <w:r w:rsidR="00886057">
        <w:rPr>
          <w:rFonts w:ascii="Garamond" w:hAnsi="Garamond"/>
        </w:rPr>
        <w:t>)</w:t>
      </w:r>
      <w:r w:rsidRPr="0088674C">
        <w:rPr>
          <w:rFonts w:ascii="Garamond" w:hAnsi="Garamond"/>
        </w:rPr>
        <w:t xml:space="preserve"> včetně DPH. Tato cena je stanovena jako cena nejvýše přípustná a nepřekročitelná, vycházející z nabídkové ceny zhotovitele, je platná po celou dobu spolupráce smluvních stran dle této Smlouvy.</w:t>
      </w:r>
    </w:p>
    <w:p w14:paraId="7519FE7E" w14:textId="77777777" w:rsidR="006375EA" w:rsidRPr="0088674C" w:rsidRDefault="006375EA" w:rsidP="00673B4D">
      <w:pPr>
        <w:pStyle w:val="Odstavecseseznamem"/>
        <w:numPr>
          <w:ilvl w:val="0"/>
          <w:numId w:val="6"/>
        </w:numPr>
        <w:ind w:left="425" w:hanging="425"/>
        <w:contextualSpacing w:val="0"/>
        <w:jc w:val="both"/>
        <w:rPr>
          <w:rFonts w:ascii="Garamond" w:hAnsi="Garamond"/>
        </w:rPr>
      </w:pPr>
      <w:r w:rsidRPr="0088674C">
        <w:rPr>
          <w:rFonts w:ascii="Garamond" w:hAnsi="Garamond"/>
        </w:rPr>
        <w:t>Rozpis ceny v Kč:</w:t>
      </w:r>
    </w:p>
    <w:p w14:paraId="0145171F" w14:textId="38BBEE78" w:rsidR="006375EA" w:rsidRPr="0088674C" w:rsidRDefault="006375EA" w:rsidP="006375EA">
      <w:pPr>
        <w:widowControl/>
        <w:numPr>
          <w:ilvl w:val="0"/>
          <w:numId w:val="3"/>
        </w:numPr>
        <w:tabs>
          <w:tab w:val="clear" w:pos="720"/>
        </w:tabs>
        <w:ind w:left="851" w:hanging="284"/>
        <w:jc w:val="both"/>
        <w:rPr>
          <w:rFonts w:ascii="Garamond" w:hAnsi="Garamond"/>
        </w:rPr>
      </w:pPr>
      <w:r w:rsidRPr="0088674C">
        <w:rPr>
          <w:rFonts w:ascii="Garamond" w:hAnsi="Garamond"/>
        </w:rPr>
        <w:t>cena bez DPH</w:t>
      </w:r>
      <w:r w:rsidRPr="0088674C">
        <w:rPr>
          <w:rFonts w:ascii="Garamond" w:hAnsi="Garamond"/>
        </w:rPr>
        <w:tab/>
        <w:t xml:space="preserve"> </w:t>
      </w:r>
      <w:r w:rsidRPr="0088674C">
        <w:rPr>
          <w:rFonts w:ascii="Garamond" w:hAnsi="Garamond"/>
        </w:rPr>
        <w:tab/>
      </w:r>
      <w:r w:rsidR="007936EA">
        <w:rPr>
          <w:rFonts w:ascii="Garamond" w:hAnsi="Garamond" w:cs="Arial"/>
        </w:rPr>
        <w:t>1 282 500,00</w:t>
      </w:r>
      <w:r w:rsidRPr="0088674C">
        <w:rPr>
          <w:rFonts w:ascii="Garamond" w:hAnsi="Garamond"/>
        </w:rPr>
        <w:t>Kč</w:t>
      </w:r>
      <w:r w:rsidRPr="0088674C">
        <w:rPr>
          <w:rFonts w:ascii="Garamond" w:hAnsi="Garamond"/>
        </w:rPr>
        <w:tab/>
      </w:r>
    </w:p>
    <w:p w14:paraId="5294B0BD" w14:textId="43898F1B" w:rsidR="006375EA" w:rsidRPr="0088674C" w:rsidRDefault="005547AE" w:rsidP="00207667">
      <w:pPr>
        <w:widowControl/>
        <w:spacing w:after="120"/>
        <w:ind w:left="851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(slovy: </w:t>
      </w:r>
      <w:r w:rsidR="007936EA">
        <w:rPr>
          <w:rFonts w:ascii="Garamond" w:hAnsi="Garamond" w:cs="Arial"/>
        </w:rPr>
        <w:t xml:space="preserve">jeden milion dvě stě osmdesát dva tisíc pět set </w:t>
      </w:r>
      <w:r>
        <w:rPr>
          <w:rFonts w:ascii="Garamond" w:hAnsi="Garamond"/>
        </w:rPr>
        <w:t>korun českých</w:t>
      </w:r>
      <w:r w:rsidR="006375EA" w:rsidRPr="0088674C">
        <w:rPr>
          <w:rFonts w:ascii="Garamond" w:hAnsi="Garamond"/>
        </w:rPr>
        <w:t xml:space="preserve">) </w:t>
      </w:r>
    </w:p>
    <w:p w14:paraId="2D4D3082" w14:textId="0D7B9580" w:rsidR="006375EA" w:rsidRPr="0088674C" w:rsidRDefault="006375EA" w:rsidP="006375EA">
      <w:pPr>
        <w:widowControl/>
        <w:numPr>
          <w:ilvl w:val="0"/>
          <w:numId w:val="3"/>
        </w:numPr>
        <w:tabs>
          <w:tab w:val="clear" w:pos="720"/>
        </w:tabs>
        <w:ind w:left="851" w:hanging="284"/>
        <w:jc w:val="both"/>
        <w:rPr>
          <w:rFonts w:ascii="Garamond" w:hAnsi="Garamond"/>
        </w:rPr>
      </w:pPr>
      <w:r w:rsidRPr="0088674C">
        <w:rPr>
          <w:rFonts w:ascii="Garamond" w:hAnsi="Garamond"/>
        </w:rPr>
        <w:t xml:space="preserve">DPH </w:t>
      </w:r>
      <w:r w:rsidRPr="0088674C">
        <w:rPr>
          <w:rFonts w:ascii="Garamond" w:hAnsi="Garamond"/>
        </w:rPr>
        <w:tab/>
      </w:r>
      <w:r w:rsidRPr="0088674C">
        <w:rPr>
          <w:rFonts w:ascii="Garamond" w:hAnsi="Garamond"/>
        </w:rPr>
        <w:tab/>
      </w:r>
      <w:r w:rsidRPr="0088674C">
        <w:rPr>
          <w:rFonts w:ascii="Garamond" w:hAnsi="Garamond"/>
        </w:rPr>
        <w:tab/>
      </w:r>
      <w:r>
        <w:rPr>
          <w:rFonts w:ascii="Garamond" w:hAnsi="Garamond"/>
        </w:rPr>
        <w:tab/>
      </w:r>
      <w:r w:rsidR="007936EA">
        <w:rPr>
          <w:rFonts w:ascii="Garamond" w:hAnsi="Garamond" w:cs="Arial"/>
        </w:rPr>
        <w:t>269</w:t>
      </w:r>
      <w:r w:rsidR="00AD753F">
        <w:rPr>
          <w:rFonts w:ascii="Garamond" w:hAnsi="Garamond" w:cs="Arial"/>
        </w:rPr>
        <w:t> 325,00</w:t>
      </w:r>
      <w:r w:rsidR="00886057" w:rsidRPr="0088674C">
        <w:rPr>
          <w:rFonts w:ascii="Garamond" w:hAnsi="Garamond"/>
        </w:rPr>
        <w:t xml:space="preserve"> </w:t>
      </w:r>
      <w:r w:rsidRPr="0088674C">
        <w:rPr>
          <w:rFonts w:ascii="Garamond" w:hAnsi="Garamond"/>
        </w:rPr>
        <w:t xml:space="preserve">Kč </w:t>
      </w:r>
    </w:p>
    <w:p w14:paraId="054AB51C" w14:textId="7836C98D" w:rsidR="006375EA" w:rsidRPr="0088674C" w:rsidRDefault="005547AE" w:rsidP="00207667">
      <w:pPr>
        <w:widowControl/>
        <w:spacing w:after="120"/>
        <w:ind w:left="851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(slovy: </w:t>
      </w:r>
      <w:r w:rsidR="00600AE5">
        <w:rPr>
          <w:rFonts w:ascii="Garamond" w:hAnsi="Garamond"/>
        </w:rPr>
        <w:t>dvě stě šedesát devět tisíc tři sta dvacet pět</w:t>
      </w:r>
      <w:r>
        <w:rPr>
          <w:rFonts w:ascii="Garamond" w:hAnsi="Garamond"/>
        </w:rPr>
        <w:t xml:space="preserve"> korun českých</w:t>
      </w:r>
      <w:r w:rsidR="006375EA" w:rsidRPr="0088674C">
        <w:rPr>
          <w:rFonts w:ascii="Garamond" w:hAnsi="Garamond"/>
        </w:rPr>
        <w:t>)</w:t>
      </w:r>
    </w:p>
    <w:p w14:paraId="1E12AA65" w14:textId="0C15BDAB" w:rsidR="006375EA" w:rsidRPr="0088674C" w:rsidRDefault="006375EA" w:rsidP="006375EA">
      <w:pPr>
        <w:widowControl/>
        <w:numPr>
          <w:ilvl w:val="0"/>
          <w:numId w:val="3"/>
        </w:numPr>
        <w:tabs>
          <w:tab w:val="clear" w:pos="720"/>
        </w:tabs>
        <w:ind w:left="851" w:hanging="284"/>
        <w:jc w:val="both"/>
        <w:rPr>
          <w:rFonts w:ascii="Garamond" w:hAnsi="Garamond"/>
          <w:b/>
        </w:rPr>
      </w:pPr>
      <w:r w:rsidRPr="0088674C">
        <w:rPr>
          <w:rFonts w:ascii="Garamond" w:hAnsi="Garamond"/>
          <w:b/>
        </w:rPr>
        <w:t>celková cena</w:t>
      </w:r>
      <w:r w:rsidRPr="0088674C">
        <w:rPr>
          <w:rFonts w:ascii="Garamond" w:hAnsi="Garamond"/>
        </w:rPr>
        <w:t xml:space="preserve"> </w:t>
      </w:r>
      <w:r w:rsidRPr="0088674C">
        <w:rPr>
          <w:rFonts w:ascii="Garamond" w:hAnsi="Garamond"/>
          <w:b/>
        </w:rPr>
        <w:t xml:space="preserve">vč. DPH </w:t>
      </w:r>
      <w:r w:rsidRPr="0088674C">
        <w:rPr>
          <w:rFonts w:ascii="Garamond" w:hAnsi="Garamond"/>
          <w:b/>
        </w:rPr>
        <w:tab/>
      </w:r>
      <w:r w:rsidR="00600AE5">
        <w:rPr>
          <w:rFonts w:ascii="Garamond" w:hAnsi="Garamond" w:cs="Arial"/>
          <w:b/>
          <w:bCs/>
        </w:rPr>
        <w:t>1 551 825,00</w:t>
      </w:r>
      <w:r w:rsidR="00886057" w:rsidRPr="0088674C">
        <w:rPr>
          <w:rFonts w:ascii="Garamond" w:hAnsi="Garamond"/>
          <w:b/>
        </w:rPr>
        <w:t xml:space="preserve"> </w:t>
      </w:r>
      <w:r w:rsidRPr="0088674C">
        <w:rPr>
          <w:rFonts w:ascii="Garamond" w:hAnsi="Garamond"/>
          <w:b/>
        </w:rPr>
        <w:t>Kč</w:t>
      </w:r>
    </w:p>
    <w:p w14:paraId="4D1FB982" w14:textId="170B2887" w:rsidR="006375EA" w:rsidRPr="0088674C" w:rsidRDefault="006454E8" w:rsidP="006375EA">
      <w:pPr>
        <w:widowControl/>
        <w:spacing w:after="120"/>
        <w:ind w:left="851"/>
        <w:jc w:val="both"/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(slovy: </w:t>
      </w:r>
      <w:r w:rsidR="00C91638">
        <w:rPr>
          <w:rFonts w:ascii="Garamond" w:hAnsi="Garamond" w:cs="Arial"/>
          <w:b/>
          <w:bCs/>
        </w:rPr>
        <w:t xml:space="preserve">jeden </w:t>
      </w:r>
      <w:r w:rsidR="002A09A8">
        <w:rPr>
          <w:rFonts w:ascii="Garamond" w:hAnsi="Garamond" w:cs="Arial"/>
          <w:b/>
          <w:bCs/>
        </w:rPr>
        <w:t>milion pět set padesát jed</w:t>
      </w:r>
      <w:r w:rsidR="0022742E">
        <w:rPr>
          <w:rFonts w:ascii="Garamond" w:hAnsi="Garamond" w:cs="Arial"/>
          <w:b/>
          <w:bCs/>
        </w:rPr>
        <w:t>na</w:t>
      </w:r>
      <w:r w:rsidR="002A09A8">
        <w:rPr>
          <w:rFonts w:ascii="Garamond" w:hAnsi="Garamond" w:cs="Arial"/>
          <w:b/>
          <w:bCs/>
        </w:rPr>
        <w:t xml:space="preserve"> tisíc osm set dvacet pět </w:t>
      </w:r>
      <w:r w:rsidR="001A6DEB" w:rsidRPr="001A6DEB">
        <w:rPr>
          <w:rFonts w:ascii="Garamond" w:hAnsi="Garamond"/>
          <w:b/>
        </w:rPr>
        <w:t>korun českých</w:t>
      </w:r>
      <w:r w:rsidR="006375EA" w:rsidRPr="0088674C">
        <w:rPr>
          <w:rFonts w:ascii="Garamond" w:hAnsi="Garamond"/>
          <w:b/>
        </w:rPr>
        <w:t>)</w:t>
      </w:r>
    </w:p>
    <w:p w14:paraId="551CA1BE" w14:textId="2CD907C8" w:rsidR="006375EA" w:rsidRPr="0088674C" w:rsidRDefault="006375EA" w:rsidP="006375EA">
      <w:pPr>
        <w:pStyle w:val="Odstavecseseznamem"/>
        <w:numPr>
          <w:ilvl w:val="0"/>
          <w:numId w:val="6"/>
        </w:numPr>
        <w:spacing w:after="120"/>
        <w:ind w:left="425" w:hanging="425"/>
        <w:contextualSpacing w:val="0"/>
        <w:jc w:val="both"/>
        <w:rPr>
          <w:rFonts w:ascii="Garamond" w:hAnsi="Garamond"/>
        </w:rPr>
      </w:pPr>
      <w:r w:rsidRPr="0088674C">
        <w:rPr>
          <w:rFonts w:ascii="Garamond" w:hAnsi="Garamond"/>
        </w:rPr>
        <w:t xml:space="preserve">Dojde-li v průběhu spolupráce smluvních stran dle této Smlouvy ke změně výše příslušné sazby DPH či jiných poplatků stanovených obecně závaznými předpisy, bude účtována DPH k příslušným zdanitelným plněním či jiné poplatky ve výši stanovené novou právní úpravou a odměna </w:t>
      </w:r>
      <w:r w:rsidR="007E74EA">
        <w:rPr>
          <w:rFonts w:ascii="Garamond" w:hAnsi="Garamond"/>
        </w:rPr>
        <w:br/>
      </w:r>
      <w:r w:rsidRPr="0088674C">
        <w:rPr>
          <w:rFonts w:ascii="Garamond" w:hAnsi="Garamond"/>
        </w:rPr>
        <w:t>dle odst. 1. bude upravena písemným dodatkem ke Smlouvě.</w:t>
      </w:r>
    </w:p>
    <w:p w14:paraId="4675D6FB" w14:textId="77777777" w:rsidR="006375EA" w:rsidRPr="0088674C" w:rsidRDefault="006375EA" w:rsidP="006375EA">
      <w:pPr>
        <w:pStyle w:val="Odstavecseseznamem"/>
        <w:numPr>
          <w:ilvl w:val="0"/>
          <w:numId w:val="6"/>
        </w:numPr>
        <w:spacing w:after="120"/>
        <w:ind w:left="426" w:hanging="426"/>
        <w:contextualSpacing w:val="0"/>
        <w:jc w:val="both"/>
        <w:rPr>
          <w:rFonts w:ascii="Garamond" w:hAnsi="Garamond"/>
        </w:rPr>
      </w:pPr>
      <w:r w:rsidRPr="0088674C">
        <w:rPr>
          <w:rFonts w:ascii="Garamond" w:hAnsi="Garamond"/>
        </w:rPr>
        <w:t xml:space="preserve">Zhotovitel prohlašuje, že celková cena zahrnuje veškeré náklady zhotovitele spojené s realizací jednotlivých částí Díla, Díla jako celku, Inženýrské činnosti. </w:t>
      </w:r>
    </w:p>
    <w:p w14:paraId="31C536AC" w14:textId="77777777" w:rsidR="006375EA" w:rsidRPr="0088674C" w:rsidRDefault="006375EA" w:rsidP="006375EA">
      <w:pPr>
        <w:jc w:val="center"/>
        <w:rPr>
          <w:rFonts w:ascii="Garamond" w:hAnsi="Garamond"/>
          <w:b/>
        </w:rPr>
      </w:pPr>
    </w:p>
    <w:p w14:paraId="75CF3601" w14:textId="77777777" w:rsidR="006375EA" w:rsidRPr="0088674C" w:rsidRDefault="006375EA" w:rsidP="006375EA">
      <w:pPr>
        <w:jc w:val="center"/>
        <w:rPr>
          <w:rFonts w:ascii="Garamond" w:hAnsi="Garamond"/>
          <w:b/>
        </w:rPr>
      </w:pPr>
      <w:r w:rsidRPr="0088674C">
        <w:rPr>
          <w:rFonts w:ascii="Garamond" w:hAnsi="Garamond"/>
          <w:b/>
        </w:rPr>
        <w:t xml:space="preserve">V. </w:t>
      </w:r>
    </w:p>
    <w:p w14:paraId="2957B62E" w14:textId="77777777" w:rsidR="006375EA" w:rsidRPr="0088674C" w:rsidRDefault="006375EA" w:rsidP="006375EA">
      <w:pPr>
        <w:jc w:val="center"/>
        <w:rPr>
          <w:rFonts w:ascii="Garamond" w:hAnsi="Garamond"/>
          <w:b/>
        </w:rPr>
      </w:pPr>
      <w:r w:rsidRPr="0088674C">
        <w:rPr>
          <w:rFonts w:ascii="Garamond" w:hAnsi="Garamond"/>
          <w:b/>
        </w:rPr>
        <w:t>Platební podmínky</w:t>
      </w:r>
    </w:p>
    <w:p w14:paraId="24F4D941" w14:textId="77777777" w:rsidR="006375EA" w:rsidRPr="0088674C" w:rsidRDefault="006375EA" w:rsidP="006375EA">
      <w:pPr>
        <w:jc w:val="center"/>
        <w:rPr>
          <w:rFonts w:ascii="Garamond" w:hAnsi="Garamond"/>
          <w:b/>
        </w:rPr>
      </w:pPr>
    </w:p>
    <w:p w14:paraId="7B029D63" w14:textId="234B2E87" w:rsidR="006375EA" w:rsidRPr="007E74EA" w:rsidRDefault="006375EA" w:rsidP="007E74EA">
      <w:pPr>
        <w:pStyle w:val="Odstavecseseznamem"/>
        <w:numPr>
          <w:ilvl w:val="0"/>
          <w:numId w:val="7"/>
        </w:numPr>
        <w:ind w:left="425" w:hanging="425"/>
        <w:contextualSpacing w:val="0"/>
        <w:jc w:val="both"/>
        <w:rPr>
          <w:rFonts w:ascii="Garamond" w:hAnsi="Garamond"/>
        </w:rPr>
      </w:pPr>
      <w:r w:rsidRPr="007E74EA">
        <w:rPr>
          <w:rFonts w:ascii="Garamond" w:hAnsi="Garamond"/>
        </w:rPr>
        <w:t>Cena bude objednatelem zhotoviteli zaplacena na základě dílčích faktur vystavených zhotovitelem se splatností 30 kalendářních dnů ode dne doručení faktury objednateli.</w:t>
      </w:r>
      <w:r w:rsidR="007E74EA" w:rsidRPr="007E74EA">
        <w:rPr>
          <w:rFonts w:ascii="Garamond" w:hAnsi="Garamond"/>
        </w:rPr>
        <w:t xml:space="preserve"> </w:t>
      </w:r>
      <w:r w:rsidRPr="007E74EA">
        <w:rPr>
          <w:rFonts w:ascii="Garamond" w:hAnsi="Garamond"/>
        </w:rPr>
        <w:t>Členění faktur:</w:t>
      </w:r>
    </w:p>
    <w:p w14:paraId="2E5CE96F" w14:textId="67707241" w:rsidR="006375EA" w:rsidRDefault="006375EA" w:rsidP="007E74EA">
      <w:pPr>
        <w:pStyle w:val="Odstavecseseznamem"/>
        <w:numPr>
          <w:ilvl w:val="0"/>
          <w:numId w:val="13"/>
        </w:numPr>
        <w:ind w:left="851" w:hanging="283"/>
        <w:contextualSpacing w:val="0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dílčí faktura po </w:t>
      </w:r>
      <w:r w:rsidR="00886057" w:rsidRPr="00865840">
        <w:rPr>
          <w:rFonts w:ascii="Garamond" w:hAnsi="Garamond"/>
        </w:rPr>
        <w:t>předání DSP, včetně podané žádosti o stavební povolení</w:t>
      </w:r>
    </w:p>
    <w:p w14:paraId="3D741493" w14:textId="5B483C0B" w:rsidR="006375EA" w:rsidRPr="00865840" w:rsidRDefault="006375EA" w:rsidP="007E74EA">
      <w:pPr>
        <w:pStyle w:val="Odstavecseseznamem"/>
        <w:numPr>
          <w:ilvl w:val="0"/>
          <w:numId w:val="13"/>
        </w:numPr>
        <w:ind w:left="851" w:hanging="283"/>
        <w:contextualSpacing w:val="0"/>
        <w:jc w:val="both"/>
        <w:rPr>
          <w:rFonts w:ascii="Garamond" w:hAnsi="Garamond"/>
        </w:rPr>
      </w:pPr>
      <w:r w:rsidRPr="0088674C">
        <w:rPr>
          <w:rFonts w:ascii="Garamond" w:hAnsi="Garamond"/>
        </w:rPr>
        <w:t>dílčí faktura</w:t>
      </w:r>
      <w:r>
        <w:rPr>
          <w:rFonts w:ascii="Garamond" w:hAnsi="Garamond"/>
        </w:rPr>
        <w:t xml:space="preserve"> </w:t>
      </w:r>
      <w:r w:rsidR="00886057" w:rsidRPr="0088674C">
        <w:rPr>
          <w:rFonts w:ascii="Garamond" w:hAnsi="Garamond"/>
        </w:rPr>
        <w:t>po předání PDPS</w:t>
      </w:r>
    </w:p>
    <w:p w14:paraId="6DE06263" w14:textId="77777777" w:rsidR="00673B4D" w:rsidRPr="00886057" w:rsidRDefault="00673B4D" w:rsidP="001B6A9F">
      <w:pPr>
        <w:pStyle w:val="Odstavecseseznamem"/>
        <w:numPr>
          <w:ilvl w:val="0"/>
          <w:numId w:val="13"/>
        </w:numPr>
        <w:spacing w:after="120"/>
        <w:ind w:left="851" w:hanging="284"/>
        <w:contextualSpacing w:val="0"/>
        <w:jc w:val="both"/>
        <w:rPr>
          <w:rFonts w:ascii="Garamond" w:hAnsi="Garamond"/>
        </w:rPr>
      </w:pPr>
      <w:r w:rsidRPr="00886057">
        <w:rPr>
          <w:rFonts w:ascii="Garamond" w:hAnsi="Garamond"/>
        </w:rPr>
        <w:t xml:space="preserve">dílčí faktura </w:t>
      </w:r>
      <w:r w:rsidRPr="00886057">
        <w:rPr>
          <w:rFonts w:ascii="Garamond" w:hAnsi="Garamond" w:cs="Arial"/>
        </w:rPr>
        <w:t>po dokončení Autorského dozoru (části týkající se rekonstrukce budovy – 2. etapa)</w:t>
      </w:r>
    </w:p>
    <w:p w14:paraId="049F1B39" w14:textId="77777777" w:rsidR="006375EA" w:rsidRPr="0088674C" w:rsidRDefault="006375EA" w:rsidP="006375EA">
      <w:pPr>
        <w:pStyle w:val="Odstavecseseznamem"/>
        <w:numPr>
          <w:ilvl w:val="0"/>
          <w:numId w:val="7"/>
        </w:numPr>
        <w:spacing w:after="120"/>
        <w:ind w:left="425" w:hanging="425"/>
        <w:contextualSpacing w:val="0"/>
        <w:jc w:val="both"/>
        <w:rPr>
          <w:rFonts w:ascii="Garamond" w:hAnsi="Garamond"/>
        </w:rPr>
      </w:pPr>
      <w:r w:rsidRPr="0088674C">
        <w:rPr>
          <w:rFonts w:ascii="Garamond" w:hAnsi="Garamond"/>
        </w:rPr>
        <w:t xml:space="preserve">Faktura musí obsahovat náležitosti obsažené v § 29 zákona č. 235/2004 Sb., o dani z přidané hodnoty, ve znění pozdějších předpisů, a § 435 občanského zákoníku a označení provedené činnosti. Nebude-li faktura obsahovat uvedené náležitosti nebo bude-li obsahovat chyby, </w:t>
      </w:r>
      <w:r>
        <w:rPr>
          <w:rFonts w:ascii="Garamond" w:hAnsi="Garamond"/>
        </w:rPr>
        <w:br/>
      </w:r>
      <w:r w:rsidRPr="0088674C">
        <w:rPr>
          <w:rFonts w:ascii="Garamond" w:hAnsi="Garamond"/>
        </w:rPr>
        <w:t xml:space="preserve">je Objednatel oprávněn vrátit ji před datem splatnosti zhotoviteli k doplnění nebo opravě. </w:t>
      </w:r>
      <w:r>
        <w:rPr>
          <w:rFonts w:ascii="Garamond" w:hAnsi="Garamond"/>
        </w:rPr>
        <w:br/>
      </w:r>
      <w:r w:rsidRPr="0088674C">
        <w:rPr>
          <w:rFonts w:ascii="Garamond" w:hAnsi="Garamond"/>
        </w:rPr>
        <w:t xml:space="preserve">V takovém případě se přeruší doba splatnosti a nová lhůta započne běžet doručením opravené faktury objednateli. </w:t>
      </w:r>
    </w:p>
    <w:p w14:paraId="66E40F5B" w14:textId="77777777" w:rsidR="006375EA" w:rsidRPr="0088674C" w:rsidRDefault="006375EA" w:rsidP="006375EA">
      <w:pPr>
        <w:pStyle w:val="Odstavecseseznamem"/>
        <w:widowControl/>
        <w:numPr>
          <w:ilvl w:val="0"/>
          <w:numId w:val="7"/>
        </w:numPr>
        <w:spacing w:after="120"/>
        <w:ind w:left="425" w:hanging="425"/>
        <w:contextualSpacing w:val="0"/>
        <w:jc w:val="both"/>
        <w:rPr>
          <w:rFonts w:ascii="Garamond" w:hAnsi="Garamond"/>
        </w:rPr>
      </w:pPr>
      <w:r w:rsidRPr="0088674C">
        <w:rPr>
          <w:rFonts w:ascii="Garamond" w:hAnsi="Garamond"/>
        </w:rPr>
        <w:t>Objednatel neposkytuje pro realizaci předmětu Smlouvy zálohy a ani jedna smluvní strana neposkytne druhé smluvní straně závdavek. Smluvní strany výslovně prohlašují, že ustanovení</w:t>
      </w:r>
      <w:r>
        <w:rPr>
          <w:rFonts w:ascii="Garamond" w:hAnsi="Garamond"/>
        </w:rPr>
        <w:t xml:space="preserve"> </w:t>
      </w:r>
      <w:r>
        <w:rPr>
          <w:rFonts w:ascii="Garamond" w:hAnsi="Garamond"/>
        </w:rPr>
        <w:br/>
      </w:r>
      <w:r w:rsidRPr="0088674C">
        <w:rPr>
          <w:rFonts w:ascii="Garamond" w:hAnsi="Garamond"/>
        </w:rPr>
        <w:t>§ 2611 občanského zákoníku se nepoužije.</w:t>
      </w:r>
    </w:p>
    <w:p w14:paraId="01F7B583" w14:textId="0FABC3CC" w:rsidR="007E74EA" w:rsidRPr="00966BC3" w:rsidRDefault="006375EA" w:rsidP="00966BC3">
      <w:pPr>
        <w:pStyle w:val="Odstavecseseznamem"/>
        <w:numPr>
          <w:ilvl w:val="0"/>
          <w:numId w:val="7"/>
        </w:numPr>
        <w:spacing w:after="120"/>
        <w:ind w:left="425" w:hanging="425"/>
        <w:contextualSpacing w:val="0"/>
        <w:jc w:val="both"/>
        <w:rPr>
          <w:rFonts w:ascii="Garamond" w:hAnsi="Garamond"/>
        </w:rPr>
      </w:pPr>
      <w:r w:rsidRPr="0088674C">
        <w:rPr>
          <w:rFonts w:ascii="Garamond" w:hAnsi="Garamond"/>
        </w:rPr>
        <w:t>Pokud objednatel uplatní ve lhůtě splatnosti faktury nárok na odstranění vad, není objednatel povinen až do odstranění vad uhradit cenu. Okamžikem odstranění vady začne běžet nová lhůta splatnosti faktury.</w:t>
      </w:r>
    </w:p>
    <w:p w14:paraId="476960C5" w14:textId="381B14BF" w:rsidR="006375EA" w:rsidRPr="0088674C" w:rsidRDefault="006375EA" w:rsidP="006375EA">
      <w:pPr>
        <w:pStyle w:val="Odstavecseseznamem"/>
        <w:ind w:left="0"/>
        <w:contextualSpacing w:val="0"/>
        <w:jc w:val="center"/>
        <w:rPr>
          <w:rFonts w:ascii="Garamond" w:hAnsi="Garamond"/>
          <w:b/>
        </w:rPr>
      </w:pPr>
      <w:r w:rsidRPr="0088674C">
        <w:rPr>
          <w:rFonts w:ascii="Garamond" w:hAnsi="Garamond"/>
          <w:b/>
        </w:rPr>
        <w:t>VI.</w:t>
      </w:r>
    </w:p>
    <w:p w14:paraId="30B241CE" w14:textId="77777777" w:rsidR="006375EA" w:rsidRPr="0088674C" w:rsidRDefault="006375EA" w:rsidP="006375EA">
      <w:pPr>
        <w:pStyle w:val="Odstavecseseznamem"/>
        <w:ind w:left="0"/>
        <w:contextualSpacing w:val="0"/>
        <w:jc w:val="center"/>
        <w:rPr>
          <w:rFonts w:ascii="Garamond" w:hAnsi="Garamond"/>
          <w:b/>
        </w:rPr>
      </w:pPr>
      <w:r w:rsidRPr="0088674C">
        <w:rPr>
          <w:rFonts w:ascii="Garamond" w:hAnsi="Garamond"/>
          <w:b/>
        </w:rPr>
        <w:t>Součinnost smluvních stran</w:t>
      </w:r>
    </w:p>
    <w:p w14:paraId="41934651" w14:textId="77777777" w:rsidR="006375EA" w:rsidRPr="0088674C" w:rsidRDefault="006375EA" w:rsidP="006375EA">
      <w:pPr>
        <w:pStyle w:val="Odstavecseseznamem"/>
        <w:ind w:left="0"/>
        <w:contextualSpacing w:val="0"/>
        <w:jc w:val="center"/>
        <w:rPr>
          <w:rFonts w:ascii="Garamond" w:hAnsi="Garamond"/>
          <w:b/>
        </w:rPr>
      </w:pPr>
    </w:p>
    <w:p w14:paraId="49FD5A08" w14:textId="77777777" w:rsidR="006375EA" w:rsidRPr="0088674C" w:rsidRDefault="006375EA" w:rsidP="006375EA">
      <w:pPr>
        <w:pStyle w:val="Odstavecseseznamem"/>
        <w:numPr>
          <w:ilvl w:val="0"/>
          <w:numId w:val="12"/>
        </w:numPr>
        <w:spacing w:after="120"/>
        <w:ind w:left="425" w:hanging="425"/>
        <w:contextualSpacing w:val="0"/>
        <w:jc w:val="both"/>
        <w:rPr>
          <w:rFonts w:ascii="Garamond" w:hAnsi="Garamond"/>
        </w:rPr>
      </w:pPr>
      <w:r w:rsidRPr="0088674C">
        <w:rPr>
          <w:rFonts w:ascii="Garamond" w:hAnsi="Garamond"/>
        </w:rPr>
        <w:t>Objednatel se zavazuje poskytnout zhotoviteli veškerou nezbytnou součinnost a zhotovitelem požadované informace a podklady k řádnému a včasnému plnění předmětu Smlouvy.</w:t>
      </w:r>
    </w:p>
    <w:p w14:paraId="1773BF1F" w14:textId="0AE2C957" w:rsidR="006375EA" w:rsidRPr="0088674C" w:rsidRDefault="006375EA" w:rsidP="006375EA">
      <w:pPr>
        <w:pStyle w:val="Odstavecseseznamem"/>
        <w:numPr>
          <w:ilvl w:val="0"/>
          <w:numId w:val="12"/>
        </w:numPr>
        <w:spacing w:after="120"/>
        <w:ind w:left="425" w:hanging="425"/>
        <w:contextualSpacing w:val="0"/>
        <w:jc w:val="both"/>
        <w:rPr>
          <w:rFonts w:ascii="Garamond" w:hAnsi="Garamond"/>
        </w:rPr>
      </w:pPr>
      <w:r w:rsidRPr="0088674C">
        <w:rPr>
          <w:rFonts w:ascii="Garamond" w:hAnsi="Garamond"/>
        </w:rPr>
        <w:t xml:space="preserve">Objednatel se zavazuje umožnit zhotoviteli přístup do objektu </w:t>
      </w:r>
      <w:r w:rsidR="00886057">
        <w:rPr>
          <w:rFonts w:ascii="Garamond" w:hAnsi="Garamond"/>
        </w:rPr>
        <w:t>Okresního</w:t>
      </w:r>
      <w:r w:rsidRPr="0088674C">
        <w:rPr>
          <w:rFonts w:ascii="Garamond" w:hAnsi="Garamond"/>
        </w:rPr>
        <w:t xml:space="preserve"> soudu v </w:t>
      </w:r>
      <w:r w:rsidR="00886057">
        <w:rPr>
          <w:rFonts w:ascii="Garamond" w:hAnsi="Garamond"/>
        </w:rPr>
        <w:t>Rakovníku</w:t>
      </w:r>
      <w:r w:rsidRPr="0088674C">
        <w:rPr>
          <w:rFonts w:ascii="Garamond" w:hAnsi="Garamond"/>
        </w:rPr>
        <w:t xml:space="preserve">, </w:t>
      </w:r>
      <w:r>
        <w:rPr>
          <w:rFonts w:ascii="Garamond" w:hAnsi="Garamond"/>
        </w:rPr>
        <w:br/>
      </w:r>
      <w:r w:rsidRPr="0088674C">
        <w:rPr>
          <w:rFonts w:ascii="Garamond" w:hAnsi="Garamond"/>
        </w:rPr>
        <w:t xml:space="preserve">zejména za účelem ověření způsobu provozu, stavu technických konstrukcí, stavu technologií </w:t>
      </w:r>
      <w:r>
        <w:rPr>
          <w:rFonts w:ascii="Garamond" w:hAnsi="Garamond"/>
        </w:rPr>
        <w:br/>
      </w:r>
      <w:r w:rsidRPr="0088674C">
        <w:rPr>
          <w:rFonts w:ascii="Garamond" w:hAnsi="Garamond"/>
        </w:rPr>
        <w:lastRenderedPageBreak/>
        <w:t xml:space="preserve">a stavu výroby a rozvodů energie, a to v určeném časovém rozmezí po předchozí telefonické </w:t>
      </w:r>
      <w:r>
        <w:rPr>
          <w:rFonts w:ascii="Garamond" w:hAnsi="Garamond"/>
        </w:rPr>
        <w:br/>
      </w:r>
      <w:r w:rsidRPr="0088674C">
        <w:rPr>
          <w:rFonts w:ascii="Garamond" w:hAnsi="Garamond"/>
        </w:rPr>
        <w:t>nebo písemné domluvě.</w:t>
      </w:r>
    </w:p>
    <w:p w14:paraId="4E77D669" w14:textId="77777777" w:rsidR="006375EA" w:rsidRPr="0088674C" w:rsidRDefault="006375EA" w:rsidP="006375EA">
      <w:pPr>
        <w:pStyle w:val="Odstavecseseznamem"/>
        <w:numPr>
          <w:ilvl w:val="0"/>
          <w:numId w:val="12"/>
        </w:numPr>
        <w:spacing w:after="120"/>
        <w:ind w:left="425" w:hanging="425"/>
        <w:contextualSpacing w:val="0"/>
        <w:jc w:val="both"/>
        <w:rPr>
          <w:rFonts w:ascii="Garamond" w:hAnsi="Garamond"/>
        </w:rPr>
      </w:pPr>
      <w:r w:rsidRPr="0088674C">
        <w:rPr>
          <w:rFonts w:ascii="Garamond" w:hAnsi="Garamond"/>
        </w:rPr>
        <w:t xml:space="preserve">Zhotovitel se zavazuje využívat převzaté podklady pouze pro plnění předmětu Smlouvy, </w:t>
      </w:r>
      <w:r>
        <w:rPr>
          <w:rFonts w:ascii="Garamond" w:hAnsi="Garamond"/>
        </w:rPr>
        <w:br/>
      </w:r>
      <w:r w:rsidRPr="0088674C">
        <w:rPr>
          <w:rFonts w:ascii="Garamond" w:hAnsi="Garamond"/>
        </w:rPr>
        <w:t>a to způsobem obvyklým.</w:t>
      </w:r>
    </w:p>
    <w:p w14:paraId="6669654A" w14:textId="77777777" w:rsidR="006375EA" w:rsidRPr="0088674C" w:rsidRDefault="006375EA" w:rsidP="006375EA">
      <w:pPr>
        <w:pStyle w:val="Odstavecseseznamem"/>
        <w:numPr>
          <w:ilvl w:val="0"/>
          <w:numId w:val="12"/>
        </w:numPr>
        <w:spacing w:after="120"/>
        <w:ind w:left="425" w:hanging="425"/>
        <w:contextualSpacing w:val="0"/>
        <w:jc w:val="both"/>
        <w:rPr>
          <w:rFonts w:ascii="Garamond" w:hAnsi="Garamond"/>
        </w:rPr>
      </w:pPr>
      <w:r w:rsidRPr="0088674C">
        <w:rPr>
          <w:rFonts w:ascii="Garamond" w:hAnsi="Garamond"/>
        </w:rPr>
        <w:t xml:space="preserve">Zhotovitel se zavazuje zachovávat mlčenlivost o skutečnostech, které se na základě tohoto smluvního vztahu dozví, jakož i o veškerých dalších skutečnostech, které se dozví v místě plnění. Zhotovitel bere na vědomí, že veškeré tyto skutečnosti jsou důvěrné a zavazuje se zajistit, </w:t>
      </w:r>
      <w:r>
        <w:rPr>
          <w:rFonts w:ascii="Garamond" w:hAnsi="Garamond"/>
        </w:rPr>
        <w:br/>
      </w:r>
      <w:r w:rsidRPr="0088674C">
        <w:rPr>
          <w:rFonts w:ascii="Garamond" w:hAnsi="Garamond"/>
        </w:rPr>
        <w:t xml:space="preserve">aby nedošlo k jejich úniku, zveřejnění a šíření. Zhotovitel odpovídá za porušení mlčenlivosti </w:t>
      </w:r>
      <w:r>
        <w:rPr>
          <w:rFonts w:ascii="Garamond" w:hAnsi="Garamond"/>
        </w:rPr>
        <w:br/>
      </w:r>
      <w:r w:rsidRPr="0088674C">
        <w:rPr>
          <w:rFonts w:ascii="Garamond" w:hAnsi="Garamond"/>
        </w:rPr>
        <w:t xml:space="preserve">svými zaměstnanci, jakož i třetími osobami, které se na provádění předmětu Smlouvy podílejí, </w:t>
      </w:r>
      <w:r>
        <w:rPr>
          <w:rFonts w:ascii="Garamond" w:hAnsi="Garamond"/>
        </w:rPr>
        <w:br/>
      </w:r>
      <w:r w:rsidRPr="0088674C">
        <w:rPr>
          <w:rFonts w:ascii="Garamond" w:hAnsi="Garamond"/>
        </w:rPr>
        <w:t>a to i v případě, že se tato třetí osoba zavázala provést určitou činnost samostatně. Tato povinnost zhotovitele trvá i po ukončení Smlouvy.</w:t>
      </w:r>
    </w:p>
    <w:p w14:paraId="745FBE57" w14:textId="77777777" w:rsidR="006375EA" w:rsidRPr="0088674C" w:rsidRDefault="006375EA" w:rsidP="00595C7B">
      <w:pPr>
        <w:pStyle w:val="SMLOUVAodstaveclnku"/>
        <w:numPr>
          <w:ilvl w:val="0"/>
          <w:numId w:val="12"/>
        </w:numPr>
        <w:spacing w:before="0" w:line="240" w:lineRule="auto"/>
        <w:ind w:left="425" w:hanging="425"/>
        <w:rPr>
          <w:lang w:val="cs-CZ"/>
        </w:rPr>
      </w:pPr>
      <w:r w:rsidRPr="0088674C">
        <w:rPr>
          <w:lang w:val="cs-CZ"/>
        </w:rPr>
        <w:t xml:space="preserve">Zhotovitel se zavazuje, že Dílo ani jeho části (např. primární zdroje informací, data, výpočty, analýzy) neposkytne jiné osobě bez výslovného písemného souhlasu objednatele. </w:t>
      </w:r>
    </w:p>
    <w:p w14:paraId="1816167B" w14:textId="77777777" w:rsidR="006375EA" w:rsidRDefault="006375EA" w:rsidP="006375EA">
      <w:pPr>
        <w:jc w:val="center"/>
        <w:rPr>
          <w:rFonts w:ascii="Garamond" w:hAnsi="Garamond"/>
          <w:b/>
        </w:rPr>
      </w:pPr>
    </w:p>
    <w:p w14:paraId="22691E5D" w14:textId="77777777" w:rsidR="006375EA" w:rsidRPr="0088674C" w:rsidRDefault="006375EA" w:rsidP="006375EA">
      <w:pPr>
        <w:jc w:val="center"/>
        <w:rPr>
          <w:rFonts w:ascii="Garamond" w:hAnsi="Garamond"/>
          <w:b/>
        </w:rPr>
      </w:pPr>
      <w:r w:rsidRPr="0088674C">
        <w:rPr>
          <w:rFonts w:ascii="Garamond" w:hAnsi="Garamond"/>
          <w:b/>
        </w:rPr>
        <w:t>VII.</w:t>
      </w:r>
    </w:p>
    <w:p w14:paraId="35BE99AC" w14:textId="77777777" w:rsidR="006375EA" w:rsidRPr="0088674C" w:rsidRDefault="006375EA" w:rsidP="006375EA">
      <w:pPr>
        <w:jc w:val="center"/>
        <w:rPr>
          <w:rFonts w:ascii="Garamond" w:hAnsi="Garamond"/>
          <w:b/>
        </w:rPr>
      </w:pPr>
      <w:r w:rsidRPr="0088674C">
        <w:rPr>
          <w:rFonts w:ascii="Garamond" w:hAnsi="Garamond"/>
          <w:b/>
        </w:rPr>
        <w:t>Předání a převzetí díla</w:t>
      </w:r>
    </w:p>
    <w:p w14:paraId="6C1A24B0" w14:textId="77777777" w:rsidR="006375EA" w:rsidRPr="0088674C" w:rsidRDefault="006375EA" w:rsidP="006375EA">
      <w:pPr>
        <w:jc w:val="center"/>
        <w:rPr>
          <w:rFonts w:ascii="Garamond" w:hAnsi="Garamond"/>
          <w:b/>
        </w:rPr>
      </w:pPr>
    </w:p>
    <w:p w14:paraId="41FE5F89" w14:textId="77777777" w:rsidR="006375EA" w:rsidRPr="0088674C" w:rsidRDefault="006375EA" w:rsidP="006375EA">
      <w:pPr>
        <w:pStyle w:val="Odstavecseseznamem"/>
        <w:numPr>
          <w:ilvl w:val="0"/>
          <w:numId w:val="5"/>
        </w:numPr>
        <w:spacing w:after="120"/>
        <w:ind w:left="425" w:hanging="425"/>
        <w:contextualSpacing w:val="0"/>
        <w:jc w:val="both"/>
        <w:rPr>
          <w:rFonts w:ascii="Garamond" w:hAnsi="Garamond"/>
        </w:rPr>
      </w:pPr>
      <w:r w:rsidRPr="0088674C">
        <w:rPr>
          <w:rFonts w:ascii="Garamond" w:hAnsi="Garamond"/>
        </w:rPr>
        <w:t xml:space="preserve">Dílo je provedeno, je-li dokončeno a předáno. Dílo se považuje za předané, je-li dokončeno </w:t>
      </w:r>
      <w:r>
        <w:rPr>
          <w:rFonts w:ascii="Garamond" w:hAnsi="Garamond"/>
        </w:rPr>
        <w:br/>
      </w:r>
      <w:r w:rsidRPr="0088674C">
        <w:rPr>
          <w:rFonts w:ascii="Garamond" w:hAnsi="Garamond"/>
        </w:rPr>
        <w:t>a zhotovitel umožní objednateli jeho užití.</w:t>
      </w:r>
    </w:p>
    <w:p w14:paraId="56A3DE50" w14:textId="77777777" w:rsidR="006375EA" w:rsidRPr="0088674C" w:rsidRDefault="006375EA" w:rsidP="006375EA">
      <w:pPr>
        <w:pStyle w:val="Odstavecseseznamem"/>
        <w:numPr>
          <w:ilvl w:val="0"/>
          <w:numId w:val="5"/>
        </w:numPr>
        <w:spacing w:after="120"/>
        <w:ind w:left="425" w:hanging="425"/>
        <w:contextualSpacing w:val="0"/>
        <w:jc w:val="both"/>
        <w:rPr>
          <w:rFonts w:ascii="Garamond" w:hAnsi="Garamond"/>
        </w:rPr>
      </w:pPr>
      <w:r w:rsidRPr="0088674C">
        <w:rPr>
          <w:rFonts w:ascii="Garamond" w:hAnsi="Garamond"/>
        </w:rPr>
        <w:t>Zhotovitel se zavazuje objednateli předat Dílo způsobilé sloužit svému účelu plynoucímu z této Smlouvy, jinak účelu obvyklému, a p</w:t>
      </w:r>
      <w:r w:rsidR="00F078E5">
        <w:rPr>
          <w:rFonts w:ascii="Garamond" w:hAnsi="Garamond"/>
        </w:rPr>
        <w:t>řevést na objednatele</w:t>
      </w:r>
      <w:r w:rsidRPr="0088674C">
        <w:rPr>
          <w:rFonts w:ascii="Garamond" w:hAnsi="Garamond"/>
        </w:rPr>
        <w:t xml:space="preserve"> právo k předmětu Díla. Objednatel je povinen Dílo převzít, bude-li prosto jakýchkoli vad, do 5 pracovních dnů ode dne doručení písemné výzvy zhotovitele k jeho převzetí.</w:t>
      </w:r>
    </w:p>
    <w:p w14:paraId="67949134" w14:textId="77777777" w:rsidR="006375EA" w:rsidRPr="0088674C" w:rsidRDefault="006375EA" w:rsidP="006375EA">
      <w:pPr>
        <w:pStyle w:val="Odstavecseseznamem"/>
        <w:numPr>
          <w:ilvl w:val="0"/>
          <w:numId w:val="5"/>
        </w:numPr>
        <w:spacing w:after="120"/>
        <w:ind w:left="426" w:hanging="426"/>
        <w:contextualSpacing w:val="0"/>
        <w:jc w:val="both"/>
        <w:rPr>
          <w:rFonts w:ascii="Garamond" w:hAnsi="Garamond"/>
        </w:rPr>
      </w:pPr>
      <w:r w:rsidRPr="0088674C">
        <w:rPr>
          <w:rFonts w:ascii="Garamond" w:hAnsi="Garamond"/>
        </w:rPr>
        <w:t xml:space="preserve">Objednatel není povinen převzít Dílo, vykazuje-li vady, byť by nebránily řádnému užívání </w:t>
      </w:r>
      <w:r>
        <w:rPr>
          <w:rFonts w:ascii="Garamond" w:hAnsi="Garamond"/>
        </w:rPr>
        <w:br/>
      </w:r>
      <w:r w:rsidRPr="0088674C">
        <w:rPr>
          <w:rFonts w:ascii="Garamond" w:hAnsi="Garamond"/>
        </w:rPr>
        <w:t xml:space="preserve">Díla nebo jeho užívání podstatným způsobem neomezovaly. Nepřevezme-li objednatel </w:t>
      </w:r>
      <w:r>
        <w:rPr>
          <w:rFonts w:ascii="Garamond" w:hAnsi="Garamond"/>
        </w:rPr>
        <w:br/>
      </w:r>
      <w:r w:rsidRPr="0088674C">
        <w:rPr>
          <w:rFonts w:ascii="Garamond" w:hAnsi="Garamond"/>
        </w:rPr>
        <w:t xml:space="preserve">z těchto důvodů Dílo, hledí se na něj, </w:t>
      </w:r>
      <w:proofErr w:type="gramStart"/>
      <w:r w:rsidRPr="0088674C">
        <w:rPr>
          <w:rFonts w:ascii="Garamond" w:hAnsi="Garamond"/>
        </w:rPr>
        <w:t>jakoby</w:t>
      </w:r>
      <w:proofErr w:type="gramEnd"/>
      <w:r w:rsidRPr="0088674C">
        <w:rPr>
          <w:rFonts w:ascii="Garamond" w:hAnsi="Garamond"/>
        </w:rPr>
        <w:t xml:space="preserve"> Zhotovitelem nebylo předáno. Zhotovitel </w:t>
      </w:r>
      <w:r>
        <w:rPr>
          <w:rFonts w:ascii="Garamond" w:hAnsi="Garamond"/>
        </w:rPr>
        <w:br/>
      </w:r>
      <w:r w:rsidRPr="0088674C">
        <w:rPr>
          <w:rFonts w:ascii="Garamond" w:hAnsi="Garamond"/>
        </w:rPr>
        <w:t xml:space="preserve">je v prodlení oproti lhůtě pro předání Díla se všemi důsledky, které se s tím pojí. Pokud objednatel Dílo i přes to, že vykazuje vady, převezme, není zhotovitel v prodlení s předáním Díla. </w:t>
      </w:r>
    </w:p>
    <w:p w14:paraId="4993788B" w14:textId="7997C721" w:rsidR="006375EA" w:rsidRDefault="006375EA" w:rsidP="006375EA">
      <w:pPr>
        <w:pStyle w:val="Odstavecseseznamem"/>
        <w:numPr>
          <w:ilvl w:val="0"/>
          <w:numId w:val="5"/>
        </w:numPr>
        <w:spacing w:after="120"/>
        <w:ind w:left="426" w:hanging="426"/>
        <w:contextualSpacing w:val="0"/>
        <w:jc w:val="both"/>
        <w:rPr>
          <w:rFonts w:ascii="Garamond" w:hAnsi="Garamond" w:cs="Arial"/>
          <w:bCs/>
        </w:rPr>
      </w:pPr>
      <w:r w:rsidRPr="0088674C">
        <w:rPr>
          <w:rFonts w:ascii="Garamond" w:hAnsi="Garamond" w:cs="Arial"/>
        </w:rPr>
        <w:t xml:space="preserve">O předání a převzetí Díla bude sepsán písemný předávací protokol podepsaný zástupci </w:t>
      </w:r>
      <w:r>
        <w:rPr>
          <w:rFonts w:ascii="Garamond" w:hAnsi="Garamond" w:cs="Arial"/>
        </w:rPr>
        <w:br/>
      </w:r>
      <w:r w:rsidRPr="0088674C">
        <w:rPr>
          <w:rFonts w:ascii="Garamond" w:hAnsi="Garamond" w:cs="Arial"/>
        </w:rPr>
        <w:t>obou smluvních stran. Každá smluvní strana obdrží po 1 vyhotovení předávacího protokolu.</w:t>
      </w:r>
      <w:r w:rsidRPr="0088674C">
        <w:rPr>
          <w:rFonts w:ascii="Garamond" w:hAnsi="Garamond" w:cs="Arial"/>
          <w:b/>
        </w:rPr>
        <w:t xml:space="preserve"> </w:t>
      </w:r>
      <w:r w:rsidRPr="0088674C">
        <w:rPr>
          <w:rFonts w:ascii="Garamond" w:hAnsi="Garamond" w:cs="Arial"/>
        </w:rPr>
        <w:t>Převzal-li objednatel Dílo i přes přítomnost vad, budou tyto vady v předávacím protokolu specifikovány spolu s uvedením lhůty, v níž se zhotovitel zaváže takto specifikované vady odstranit.</w:t>
      </w:r>
      <w:r w:rsidRPr="0088674C">
        <w:rPr>
          <w:rFonts w:ascii="Garamond" w:hAnsi="Garamond" w:cs="Arial"/>
          <w:b/>
        </w:rPr>
        <w:t xml:space="preserve"> </w:t>
      </w:r>
      <w:r w:rsidRPr="0088674C">
        <w:rPr>
          <w:rFonts w:ascii="Garamond" w:hAnsi="Garamond" w:cs="Arial"/>
          <w:bCs/>
        </w:rPr>
        <w:t>Dílo se považuje za převzaté objednatelem okamžikem potvrzení předávacího protokolu objednatelem. Tímto okamži</w:t>
      </w:r>
      <w:r w:rsidR="00F078E5">
        <w:rPr>
          <w:rFonts w:ascii="Garamond" w:hAnsi="Garamond" w:cs="Arial"/>
          <w:bCs/>
        </w:rPr>
        <w:t>kem nabývá objednatel</w:t>
      </w:r>
      <w:r w:rsidRPr="0088674C">
        <w:rPr>
          <w:rFonts w:ascii="Garamond" w:hAnsi="Garamond" w:cs="Arial"/>
          <w:bCs/>
        </w:rPr>
        <w:t xml:space="preserve"> právo k Dílu a přechází </w:t>
      </w:r>
      <w:r>
        <w:rPr>
          <w:rFonts w:ascii="Garamond" w:hAnsi="Garamond" w:cs="Arial"/>
          <w:bCs/>
        </w:rPr>
        <w:br/>
      </w:r>
      <w:r w:rsidRPr="0088674C">
        <w:rPr>
          <w:rFonts w:ascii="Garamond" w:hAnsi="Garamond" w:cs="Arial"/>
          <w:bCs/>
        </w:rPr>
        <w:t xml:space="preserve">na něj nebezpečí škody na předmětu Díla. Bylo-li objednatelem Dílo </w:t>
      </w:r>
      <w:proofErr w:type="gramStart"/>
      <w:r w:rsidRPr="0088674C">
        <w:rPr>
          <w:rFonts w:ascii="Garamond" w:hAnsi="Garamond" w:cs="Arial"/>
          <w:bCs/>
        </w:rPr>
        <w:t>převzato</w:t>
      </w:r>
      <w:proofErr w:type="gramEnd"/>
      <w:r w:rsidRPr="0088674C">
        <w:rPr>
          <w:rFonts w:ascii="Garamond" w:hAnsi="Garamond" w:cs="Arial"/>
          <w:bCs/>
        </w:rPr>
        <w:t xml:space="preserve"> byť i s 1 vadou, přechází na objednatele nebezpečí škody na předmětu Díla až odstraněním poslední vady.</w:t>
      </w:r>
    </w:p>
    <w:p w14:paraId="76CE9760" w14:textId="38DCDF5A" w:rsidR="006A3468" w:rsidRPr="00886057" w:rsidRDefault="006A3468" w:rsidP="00595C7B">
      <w:pPr>
        <w:pStyle w:val="Odstavecseseznamem"/>
        <w:numPr>
          <w:ilvl w:val="0"/>
          <w:numId w:val="5"/>
        </w:numPr>
        <w:spacing w:after="120"/>
        <w:ind w:left="426" w:hanging="426"/>
        <w:contextualSpacing w:val="0"/>
        <w:jc w:val="both"/>
        <w:rPr>
          <w:rFonts w:ascii="Garamond" w:hAnsi="Garamond" w:cs="Arial"/>
          <w:bCs/>
        </w:rPr>
      </w:pPr>
      <w:r w:rsidRPr="00886057">
        <w:rPr>
          <w:rFonts w:ascii="Garamond" w:hAnsi="Garamond" w:cs="Arial"/>
          <w:bCs/>
        </w:rPr>
        <w:t xml:space="preserve">Zhotovitel projektové dokumentace souhlasí se skutečností, že Autorský dozor </w:t>
      </w:r>
      <w:r w:rsidR="00886057" w:rsidRPr="00886057">
        <w:rPr>
          <w:rFonts w:ascii="Garamond" w:hAnsi="Garamond" w:cs="Arial"/>
        </w:rPr>
        <w:t xml:space="preserve">části týkající </w:t>
      </w:r>
      <w:r w:rsidR="00886057">
        <w:rPr>
          <w:rFonts w:ascii="Garamond" w:hAnsi="Garamond" w:cs="Arial"/>
        </w:rPr>
        <w:br/>
      </w:r>
      <w:r w:rsidR="00886057" w:rsidRPr="00886057">
        <w:rPr>
          <w:rFonts w:ascii="Garamond" w:hAnsi="Garamond" w:cs="Arial"/>
        </w:rPr>
        <w:t xml:space="preserve">se rekonstrukce budovy – 3. etapa (dle studie) </w:t>
      </w:r>
      <w:r w:rsidRPr="00886057">
        <w:rPr>
          <w:rFonts w:ascii="Garamond" w:hAnsi="Garamond" w:cs="Arial"/>
          <w:bCs/>
        </w:rPr>
        <w:t xml:space="preserve">může vykonávat i jiná fyzická nebo právnická osoba a nebude za toto požadovat jakoukoliv kompenzaci. </w:t>
      </w:r>
    </w:p>
    <w:p w14:paraId="09DB4AA4" w14:textId="77777777" w:rsidR="00673B4D" w:rsidRPr="0088674C" w:rsidRDefault="00673B4D" w:rsidP="006375EA">
      <w:pPr>
        <w:pStyle w:val="Odstavecseseznamem"/>
        <w:ind w:left="0"/>
        <w:contextualSpacing w:val="0"/>
        <w:jc w:val="center"/>
        <w:rPr>
          <w:rFonts w:ascii="Garamond" w:hAnsi="Garamond"/>
          <w:b/>
        </w:rPr>
      </w:pPr>
    </w:p>
    <w:p w14:paraId="21D60B10" w14:textId="77777777" w:rsidR="006375EA" w:rsidRPr="0088674C" w:rsidRDefault="006375EA" w:rsidP="006375EA">
      <w:pPr>
        <w:pStyle w:val="Odstavecseseznamem"/>
        <w:ind w:left="0"/>
        <w:contextualSpacing w:val="0"/>
        <w:jc w:val="center"/>
        <w:rPr>
          <w:rFonts w:ascii="Garamond" w:hAnsi="Garamond"/>
          <w:b/>
        </w:rPr>
      </w:pPr>
      <w:r w:rsidRPr="0088674C">
        <w:rPr>
          <w:rFonts w:ascii="Garamond" w:hAnsi="Garamond"/>
          <w:b/>
        </w:rPr>
        <w:t>VIII.</w:t>
      </w:r>
    </w:p>
    <w:p w14:paraId="2B733549" w14:textId="77777777" w:rsidR="006375EA" w:rsidRPr="0088674C" w:rsidRDefault="006375EA" w:rsidP="006375EA">
      <w:pPr>
        <w:jc w:val="center"/>
        <w:rPr>
          <w:rFonts w:ascii="Garamond" w:hAnsi="Garamond"/>
          <w:b/>
        </w:rPr>
      </w:pPr>
      <w:r w:rsidRPr="0088674C">
        <w:rPr>
          <w:rFonts w:ascii="Garamond" w:hAnsi="Garamond"/>
          <w:b/>
        </w:rPr>
        <w:t>Odpovědnost za vady a záruka za jakost</w:t>
      </w:r>
    </w:p>
    <w:p w14:paraId="7DD00E81" w14:textId="77777777" w:rsidR="006375EA" w:rsidRPr="0088674C" w:rsidRDefault="006375EA" w:rsidP="006375EA">
      <w:pPr>
        <w:jc w:val="center"/>
        <w:rPr>
          <w:rFonts w:ascii="Garamond" w:hAnsi="Garamond"/>
          <w:b/>
        </w:rPr>
      </w:pPr>
    </w:p>
    <w:p w14:paraId="31C954AA" w14:textId="77777777" w:rsidR="006375EA" w:rsidRPr="0088674C" w:rsidRDefault="006375EA" w:rsidP="006375EA">
      <w:pPr>
        <w:pStyle w:val="SMLOUVAodstaveclnku"/>
        <w:numPr>
          <w:ilvl w:val="0"/>
          <w:numId w:val="11"/>
        </w:numPr>
        <w:spacing w:before="0" w:line="240" w:lineRule="auto"/>
        <w:ind w:left="425" w:hanging="425"/>
        <w:rPr>
          <w:lang w:val="cs-CZ"/>
        </w:rPr>
      </w:pPr>
      <w:r w:rsidRPr="0088674C">
        <w:rPr>
          <w:lang w:val="cs-CZ"/>
        </w:rPr>
        <w:t xml:space="preserve">Zhotovitel odpovídá za to, že Dílo je v době předání bez vad. Objednatel je povinen </w:t>
      </w:r>
      <w:r>
        <w:rPr>
          <w:lang w:val="cs-CZ"/>
        </w:rPr>
        <w:br/>
      </w:r>
      <w:r w:rsidRPr="0088674C">
        <w:rPr>
          <w:lang w:val="cs-CZ"/>
        </w:rPr>
        <w:t>Dílo prohlédnout nebo zařídit jeho prohlídku při předání Díla.</w:t>
      </w:r>
    </w:p>
    <w:p w14:paraId="13C1C385" w14:textId="77777777" w:rsidR="006375EA" w:rsidRPr="0088674C" w:rsidRDefault="006375EA" w:rsidP="006375EA">
      <w:pPr>
        <w:pStyle w:val="SMLOUVAodstaveclnku"/>
        <w:numPr>
          <w:ilvl w:val="0"/>
          <w:numId w:val="11"/>
        </w:numPr>
        <w:spacing w:before="0" w:line="240" w:lineRule="auto"/>
        <w:ind w:left="425" w:hanging="425"/>
        <w:rPr>
          <w:lang w:val="cs-CZ"/>
        </w:rPr>
      </w:pPr>
      <w:r w:rsidRPr="0088674C">
        <w:rPr>
          <w:lang w:val="cs-CZ"/>
        </w:rPr>
        <w:t xml:space="preserve">Zhotovitel neodpovídá za vady Díla, které byly způsobené použitím nevhodných podkladů </w:t>
      </w:r>
      <w:r>
        <w:rPr>
          <w:lang w:val="cs-CZ"/>
        </w:rPr>
        <w:br/>
      </w:r>
      <w:r w:rsidRPr="0088674C">
        <w:rPr>
          <w:lang w:val="cs-CZ"/>
        </w:rPr>
        <w:t>a pokynů přijatých od objednatele, pokud zhotovitel ani při vynaložení veškeré péče nemohl zjistit jejich nevhodnost, nebo na ně objednatele upozornil a ten na jejich použití trval.</w:t>
      </w:r>
    </w:p>
    <w:p w14:paraId="0B767CEB" w14:textId="77777777" w:rsidR="006375EA" w:rsidRPr="0088674C" w:rsidRDefault="006375EA" w:rsidP="006375EA">
      <w:pPr>
        <w:pStyle w:val="SMLOUVAodstaveclnku"/>
        <w:numPr>
          <w:ilvl w:val="0"/>
          <w:numId w:val="11"/>
        </w:numPr>
        <w:spacing w:before="0" w:line="240" w:lineRule="auto"/>
        <w:ind w:left="425" w:hanging="425"/>
        <w:rPr>
          <w:lang w:val="cs-CZ"/>
        </w:rPr>
      </w:pPr>
      <w:r w:rsidRPr="0088674C">
        <w:rPr>
          <w:lang w:val="cs-CZ"/>
        </w:rPr>
        <w:lastRenderedPageBreak/>
        <w:t xml:space="preserve">Zhotovitel je povinen bez zbytečného odkladu upozornit objednatele na nevhodnou povahu podkladů a pokynů od něj přijatých, jsou-li podle jeho názoru nevhodné, ve zjevném rozporu </w:t>
      </w:r>
      <w:r>
        <w:rPr>
          <w:lang w:val="cs-CZ"/>
        </w:rPr>
        <w:br/>
      </w:r>
      <w:r w:rsidRPr="0088674C">
        <w:rPr>
          <w:lang w:val="cs-CZ"/>
        </w:rPr>
        <w:t>s touto smlouvou, nebo v rozporu s chráněným veřejným zájmem nebo s právními předpisy.</w:t>
      </w:r>
    </w:p>
    <w:p w14:paraId="5BA2EE4E" w14:textId="69544F4B" w:rsidR="006375EA" w:rsidRPr="0088674C" w:rsidRDefault="0039648B" w:rsidP="006375EA">
      <w:pPr>
        <w:pStyle w:val="Odstavecseseznamem"/>
        <w:numPr>
          <w:ilvl w:val="0"/>
          <w:numId w:val="11"/>
        </w:numPr>
        <w:spacing w:after="120"/>
        <w:ind w:left="425" w:hanging="425"/>
        <w:contextualSpacing w:val="0"/>
        <w:jc w:val="both"/>
        <w:rPr>
          <w:rFonts w:ascii="Garamond" w:hAnsi="Garamond"/>
          <w:b/>
        </w:rPr>
      </w:pPr>
      <w:r>
        <w:rPr>
          <w:rFonts w:ascii="Garamond" w:hAnsi="Garamond"/>
        </w:rPr>
        <w:t>Záruční doba Díla činí 60</w:t>
      </w:r>
      <w:r w:rsidR="006375EA" w:rsidRPr="0088674C">
        <w:rPr>
          <w:rFonts w:ascii="Garamond" w:hAnsi="Garamond"/>
        </w:rPr>
        <w:t xml:space="preserve"> měsíců. Smluvní strany se dohodly, že záruční doba počíná běžet dnem předání a převzetí Díla.</w:t>
      </w:r>
    </w:p>
    <w:p w14:paraId="149D0340" w14:textId="77777777" w:rsidR="006375EA" w:rsidRPr="0088674C" w:rsidRDefault="006375EA" w:rsidP="006375EA">
      <w:pPr>
        <w:pStyle w:val="Odstavecseseznamem"/>
        <w:numPr>
          <w:ilvl w:val="0"/>
          <w:numId w:val="11"/>
        </w:numPr>
        <w:spacing w:after="120"/>
        <w:ind w:left="425" w:hanging="425"/>
        <w:contextualSpacing w:val="0"/>
        <w:rPr>
          <w:rFonts w:ascii="Garamond" w:hAnsi="Garamond"/>
        </w:rPr>
      </w:pPr>
      <w:r w:rsidRPr="0088674C">
        <w:rPr>
          <w:rFonts w:ascii="Garamond" w:hAnsi="Garamond"/>
        </w:rPr>
        <w:t>Záruční doba se prodlužuje o dobu od uplatnění práva z odpovědnosti za vady až do doby odstranění vady.</w:t>
      </w:r>
    </w:p>
    <w:p w14:paraId="66926AB7" w14:textId="67464020" w:rsidR="006375EA" w:rsidRPr="0088674C" w:rsidRDefault="006375EA" w:rsidP="006375EA">
      <w:pPr>
        <w:pStyle w:val="SMLOUVAodstaveclnku"/>
        <w:numPr>
          <w:ilvl w:val="0"/>
          <w:numId w:val="11"/>
        </w:numPr>
        <w:spacing w:before="0" w:line="240" w:lineRule="auto"/>
        <w:ind w:left="425" w:hanging="425"/>
        <w:rPr>
          <w:lang w:val="cs-CZ"/>
        </w:rPr>
      </w:pPr>
      <w:r w:rsidRPr="0088674C">
        <w:rPr>
          <w:lang w:val="cs-CZ"/>
        </w:rPr>
        <w:t xml:space="preserve">V případě, že Dílo vykazuje vady, musí tyto vady objednatel písemně zhotoviteli oznámit spolu s popisem, jak se vady projevují, bez zbytečného odkladu poté, kdy je zjistí, a to písemným </w:t>
      </w:r>
      <w:r w:rsidR="008204D2">
        <w:rPr>
          <w:lang w:val="cs-CZ"/>
        </w:rPr>
        <w:t>o</w:t>
      </w:r>
      <w:r w:rsidRPr="0088674C">
        <w:rPr>
          <w:lang w:val="cs-CZ"/>
        </w:rPr>
        <w:t>známením doručeným na adresu sídla objednatele.</w:t>
      </w:r>
    </w:p>
    <w:p w14:paraId="1A14DEBA" w14:textId="09A574ED" w:rsidR="006375EA" w:rsidRPr="0088674C" w:rsidRDefault="006375EA" w:rsidP="006375EA">
      <w:pPr>
        <w:pStyle w:val="SMLOUVAodstaveclnku"/>
        <w:numPr>
          <w:ilvl w:val="0"/>
          <w:numId w:val="11"/>
        </w:numPr>
        <w:spacing w:before="0" w:line="240" w:lineRule="auto"/>
        <w:ind w:left="425" w:hanging="425"/>
        <w:rPr>
          <w:lang w:val="cs-CZ"/>
        </w:rPr>
      </w:pPr>
      <w:r w:rsidRPr="0088674C">
        <w:rPr>
          <w:lang w:val="cs-CZ"/>
        </w:rPr>
        <w:t xml:space="preserve">Vadu oznámenou objednatelem je zhotovitel povinen odstranit bezodkladně, nejpozději </w:t>
      </w:r>
      <w:r w:rsidR="008204D2">
        <w:rPr>
          <w:lang w:val="cs-CZ"/>
        </w:rPr>
        <w:br/>
      </w:r>
      <w:r w:rsidRPr="0088674C">
        <w:rPr>
          <w:lang w:val="cs-CZ"/>
        </w:rPr>
        <w:t xml:space="preserve">do 5 pracovních dnů ode dne doručení oznámení. </w:t>
      </w:r>
    </w:p>
    <w:p w14:paraId="2DB13CCB" w14:textId="77777777" w:rsidR="006375EA" w:rsidRDefault="006375EA" w:rsidP="006375EA">
      <w:pPr>
        <w:pStyle w:val="Odstavecseseznamem"/>
        <w:ind w:left="360"/>
        <w:contextualSpacing w:val="0"/>
        <w:rPr>
          <w:rFonts w:ascii="Garamond" w:hAnsi="Garamond"/>
        </w:rPr>
      </w:pPr>
    </w:p>
    <w:p w14:paraId="68D86B48" w14:textId="77777777" w:rsidR="00C21FDB" w:rsidRPr="0088674C" w:rsidRDefault="00C21FDB" w:rsidP="006375EA">
      <w:pPr>
        <w:pStyle w:val="Odstavecseseznamem"/>
        <w:ind w:left="360"/>
        <w:contextualSpacing w:val="0"/>
        <w:rPr>
          <w:rFonts w:ascii="Garamond" w:hAnsi="Garamond"/>
        </w:rPr>
      </w:pPr>
    </w:p>
    <w:p w14:paraId="03760C92" w14:textId="77777777" w:rsidR="006375EA" w:rsidRPr="0088674C" w:rsidRDefault="006375EA" w:rsidP="006375EA">
      <w:pPr>
        <w:jc w:val="center"/>
        <w:rPr>
          <w:rFonts w:ascii="Garamond" w:hAnsi="Garamond"/>
          <w:b/>
        </w:rPr>
      </w:pPr>
      <w:r w:rsidRPr="0088674C">
        <w:rPr>
          <w:rFonts w:ascii="Garamond" w:hAnsi="Garamond"/>
          <w:b/>
        </w:rPr>
        <w:t>IX.</w:t>
      </w:r>
    </w:p>
    <w:p w14:paraId="62CCE1D4" w14:textId="77777777" w:rsidR="006375EA" w:rsidRPr="0088674C" w:rsidRDefault="006375EA" w:rsidP="006375EA">
      <w:pPr>
        <w:jc w:val="center"/>
        <w:rPr>
          <w:rFonts w:ascii="Garamond" w:hAnsi="Garamond"/>
          <w:b/>
        </w:rPr>
      </w:pPr>
      <w:r w:rsidRPr="0088674C">
        <w:rPr>
          <w:rFonts w:ascii="Garamond" w:hAnsi="Garamond"/>
          <w:b/>
        </w:rPr>
        <w:t>Smluvní sankce</w:t>
      </w:r>
    </w:p>
    <w:p w14:paraId="690062F8" w14:textId="77777777" w:rsidR="006375EA" w:rsidRPr="0088674C" w:rsidRDefault="006375EA" w:rsidP="006375EA">
      <w:pPr>
        <w:jc w:val="center"/>
        <w:rPr>
          <w:rFonts w:ascii="Garamond" w:hAnsi="Garamond"/>
          <w:b/>
        </w:rPr>
      </w:pPr>
    </w:p>
    <w:p w14:paraId="4EE1C5F2" w14:textId="77777777" w:rsidR="006375EA" w:rsidRPr="0088674C" w:rsidRDefault="006375EA" w:rsidP="006375EA">
      <w:pPr>
        <w:pStyle w:val="Odstavecseseznamem"/>
        <w:numPr>
          <w:ilvl w:val="0"/>
          <w:numId w:val="8"/>
        </w:numPr>
        <w:spacing w:after="120"/>
        <w:ind w:left="426" w:hanging="426"/>
        <w:contextualSpacing w:val="0"/>
        <w:jc w:val="both"/>
        <w:rPr>
          <w:rFonts w:ascii="Garamond" w:hAnsi="Garamond"/>
        </w:rPr>
      </w:pPr>
      <w:r w:rsidRPr="0088674C">
        <w:rPr>
          <w:rFonts w:ascii="Garamond" w:hAnsi="Garamond"/>
        </w:rPr>
        <w:t>V případě prodlení zhotovitele oproti lhůtě pro provedení Díla dle čl. III. odst. 2.</w:t>
      </w:r>
      <w:r>
        <w:rPr>
          <w:rFonts w:ascii="Garamond" w:hAnsi="Garamond"/>
        </w:rPr>
        <w:t xml:space="preserve"> a 3.</w:t>
      </w:r>
      <w:r w:rsidRPr="0088674C">
        <w:rPr>
          <w:rFonts w:ascii="Garamond" w:hAnsi="Garamond"/>
        </w:rPr>
        <w:t xml:space="preserve"> Smlouvy </w:t>
      </w:r>
      <w:r>
        <w:rPr>
          <w:rFonts w:ascii="Garamond" w:hAnsi="Garamond"/>
        </w:rPr>
        <w:br/>
      </w:r>
      <w:r w:rsidRPr="0088674C">
        <w:rPr>
          <w:rFonts w:ascii="Garamond" w:hAnsi="Garamond"/>
        </w:rPr>
        <w:t>se zhotovitel zavazuje objednateli zaplatit smluvní pokutu ve výši 0,2 % z odměny za každý započatý den prodlení.</w:t>
      </w:r>
    </w:p>
    <w:p w14:paraId="4673A670" w14:textId="77777777" w:rsidR="006375EA" w:rsidRPr="0088674C" w:rsidRDefault="006375EA" w:rsidP="006375EA">
      <w:pPr>
        <w:pStyle w:val="Odstavecseseznamem"/>
        <w:numPr>
          <w:ilvl w:val="0"/>
          <w:numId w:val="8"/>
        </w:numPr>
        <w:spacing w:after="120"/>
        <w:ind w:left="426" w:hanging="426"/>
        <w:contextualSpacing w:val="0"/>
        <w:jc w:val="both"/>
        <w:rPr>
          <w:rFonts w:ascii="Garamond" w:hAnsi="Garamond"/>
        </w:rPr>
      </w:pPr>
      <w:r w:rsidRPr="0088674C">
        <w:rPr>
          <w:rFonts w:ascii="Garamond" w:hAnsi="Garamond"/>
        </w:rPr>
        <w:t xml:space="preserve">Pokud objednatel využije svého práva a převezme Dílo s vadami a pokud zhotovitel </w:t>
      </w:r>
      <w:r>
        <w:rPr>
          <w:rFonts w:ascii="Garamond" w:hAnsi="Garamond"/>
        </w:rPr>
        <w:br/>
      </w:r>
      <w:r w:rsidRPr="0088674C">
        <w:rPr>
          <w:rFonts w:ascii="Garamond" w:hAnsi="Garamond"/>
        </w:rPr>
        <w:t xml:space="preserve">vady specifikované v předávacím protokolu řádně a ve lhůtě stanovené v předávacím </w:t>
      </w:r>
      <w:r>
        <w:rPr>
          <w:rFonts w:ascii="Garamond" w:hAnsi="Garamond"/>
        </w:rPr>
        <w:br/>
      </w:r>
      <w:r w:rsidRPr="0088674C">
        <w:rPr>
          <w:rFonts w:ascii="Garamond" w:hAnsi="Garamond"/>
        </w:rPr>
        <w:t xml:space="preserve">protokolu neodstraní, je objednatel oprávněn požadovat po zhotoviteli zaplacení smluvní pokuty </w:t>
      </w:r>
      <w:r w:rsidR="00207667">
        <w:rPr>
          <w:rFonts w:ascii="Garamond" w:hAnsi="Garamond"/>
        </w:rPr>
        <w:br/>
      </w:r>
      <w:r w:rsidRPr="0088674C">
        <w:rPr>
          <w:rFonts w:ascii="Garamond" w:hAnsi="Garamond"/>
        </w:rPr>
        <w:t xml:space="preserve">ve výši 0,1 % z odměny za každou jednotlivou vadu, s jejímž odstraněním je zhotovitel v prodlení, </w:t>
      </w:r>
      <w:r w:rsidR="00207667">
        <w:rPr>
          <w:rFonts w:ascii="Garamond" w:hAnsi="Garamond"/>
        </w:rPr>
        <w:br/>
      </w:r>
      <w:r w:rsidRPr="0088674C">
        <w:rPr>
          <w:rFonts w:ascii="Garamond" w:hAnsi="Garamond"/>
        </w:rPr>
        <w:t>a to za každý i započatý den prodlení.</w:t>
      </w:r>
    </w:p>
    <w:p w14:paraId="5DC4E224" w14:textId="0D170AA2" w:rsidR="006375EA" w:rsidRPr="0088674C" w:rsidRDefault="006375EA" w:rsidP="006375EA">
      <w:pPr>
        <w:pStyle w:val="Odstavecseseznamem"/>
        <w:numPr>
          <w:ilvl w:val="0"/>
          <w:numId w:val="8"/>
        </w:numPr>
        <w:spacing w:after="120"/>
        <w:ind w:left="426" w:hanging="426"/>
        <w:contextualSpacing w:val="0"/>
        <w:jc w:val="both"/>
        <w:rPr>
          <w:rFonts w:ascii="Garamond" w:hAnsi="Garamond"/>
        </w:rPr>
      </w:pPr>
      <w:r w:rsidRPr="0088674C">
        <w:rPr>
          <w:rFonts w:ascii="Garamond" w:hAnsi="Garamond"/>
        </w:rPr>
        <w:t>Pokud je zhotovitel v prodlení s odstraněním uplatněné vady dle čl. VIII. odst. 7. Smlouvy, zavazuje se uhradit objednateli smluvní pokutu ve výši 0,1 % z odměny za každou jednotlivou vadu, s jejímž odstraněním je zhotovitel v prodlení, a to za každý i započatý den prodlení.</w:t>
      </w:r>
    </w:p>
    <w:p w14:paraId="6524558B" w14:textId="77777777" w:rsidR="006375EA" w:rsidRPr="0088674C" w:rsidRDefault="006375EA" w:rsidP="006375EA">
      <w:pPr>
        <w:pStyle w:val="Odstavecseseznamem"/>
        <w:numPr>
          <w:ilvl w:val="0"/>
          <w:numId w:val="8"/>
        </w:numPr>
        <w:spacing w:after="120"/>
        <w:ind w:left="426" w:hanging="426"/>
        <w:contextualSpacing w:val="0"/>
        <w:jc w:val="both"/>
        <w:rPr>
          <w:rFonts w:ascii="Garamond" w:hAnsi="Garamond"/>
        </w:rPr>
      </w:pPr>
      <w:r w:rsidRPr="0088674C">
        <w:rPr>
          <w:rFonts w:ascii="Garamond" w:hAnsi="Garamond"/>
        </w:rPr>
        <w:t xml:space="preserve">Pokud zhotovitel nevyhoví výzvě objednatele ve lhůtě dle čl. III. odst. 3. Smlouvy, </w:t>
      </w:r>
      <w:r>
        <w:rPr>
          <w:rFonts w:ascii="Garamond" w:hAnsi="Garamond"/>
        </w:rPr>
        <w:br/>
      </w:r>
      <w:r w:rsidRPr="0088674C">
        <w:rPr>
          <w:rFonts w:ascii="Garamond" w:hAnsi="Garamond"/>
        </w:rPr>
        <w:t>zavazuje se uhradit objednateli smluvní pokutu ve výši 0,1 % z odměny za každou jednotlivou výzvu, na kterou nereagoval, a to za každý i započatý den prodlení.</w:t>
      </w:r>
    </w:p>
    <w:p w14:paraId="3DF2A6DD" w14:textId="32C25458" w:rsidR="006375EA" w:rsidRPr="0088674C" w:rsidRDefault="006375EA" w:rsidP="006375EA">
      <w:pPr>
        <w:pStyle w:val="Odstavecseseznamem"/>
        <w:numPr>
          <w:ilvl w:val="0"/>
          <w:numId w:val="8"/>
        </w:numPr>
        <w:spacing w:after="120"/>
        <w:ind w:left="426" w:hanging="426"/>
        <w:contextualSpacing w:val="0"/>
        <w:jc w:val="both"/>
        <w:rPr>
          <w:rFonts w:ascii="Garamond" w:hAnsi="Garamond"/>
        </w:rPr>
      </w:pPr>
      <w:r w:rsidRPr="0088674C">
        <w:rPr>
          <w:rFonts w:ascii="Garamond" w:hAnsi="Garamond"/>
        </w:rPr>
        <w:t xml:space="preserve">Za porušení povinnosti mlčenlivosti specifikované v čl. VI. odst. 4. Smlouvy je zhotovitel povinen uhradit objednateli smluvní pokutu ve výši </w:t>
      </w:r>
      <w:r w:rsidR="00673B4D" w:rsidRPr="0088674C">
        <w:rPr>
          <w:rFonts w:ascii="Garamond" w:hAnsi="Garamond"/>
        </w:rPr>
        <w:t>100.000, -</w:t>
      </w:r>
      <w:r w:rsidRPr="0088674C">
        <w:rPr>
          <w:rFonts w:ascii="Garamond" w:hAnsi="Garamond"/>
        </w:rPr>
        <w:t xml:space="preserve"> Kč za každý jednotlivý případ porušení </w:t>
      </w:r>
      <w:r>
        <w:rPr>
          <w:rFonts w:ascii="Garamond" w:hAnsi="Garamond"/>
        </w:rPr>
        <w:br/>
      </w:r>
      <w:r w:rsidRPr="0088674C">
        <w:rPr>
          <w:rFonts w:ascii="Garamond" w:hAnsi="Garamond"/>
        </w:rPr>
        <w:t>této povinnosti. Nárok na úhradu smluvní pokuty dle tohoto odstavce nezaniká ani ukončením Smlouvy.</w:t>
      </w:r>
    </w:p>
    <w:p w14:paraId="20F83F4F" w14:textId="77777777" w:rsidR="006375EA" w:rsidRPr="0088674C" w:rsidRDefault="006375EA" w:rsidP="006375EA">
      <w:pPr>
        <w:pStyle w:val="Odstavecseseznamem"/>
        <w:numPr>
          <w:ilvl w:val="0"/>
          <w:numId w:val="8"/>
        </w:numPr>
        <w:spacing w:after="120"/>
        <w:ind w:left="426" w:hanging="426"/>
        <w:contextualSpacing w:val="0"/>
        <w:jc w:val="both"/>
        <w:rPr>
          <w:rFonts w:ascii="Garamond" w:hAnsi="Garamond"/>
        </w:rPr>
      </w:pPr>
      <w:r w:rsidRPr="0088674C">
        <w:rPr>
          <w:rFonts w:ascii="Garamond" w:hAnsi="Garamond"/>
        </w:rPr>
        <w:t>Pokud bude objednatel v prodlení s úhradou faktury oproti sjednané lhůtě, je zhotovitel oprávněn požadovat po objednateli zaplacení úroku z prodlení ve výši 0,2 % z oprávněně fakturované částky za každý i započatý den prodlení.</w:t>
      </w:r>
    </w:p>
    <w:p w14:paraId="6EA17710" w14:textId="77777777" w:rsidR="006375EA" w:rsidRPr="0088674C" w:rsidRDefault="006375EA" w:rsidP="006375EA">
      <w:pPr>
        <w:pStyle w:val="Odstavecseseznamem"/>
        <w:numPr>
          <w:ilvl w:val="0"/>
          <w:numId w:val="8"/>
        </w:numPr>
        <w:spacing w:after="120"/>
        <w:ind w:left="426" w:hanging="426"/>
        <w:contextualSpacing w:val="0"/>
        <w:jc w:val="both"/>
        <w:rPr>
          <w:rFonts w:ascii="Garamond" w:hAnsi="Garamond"/>
        </w:rPr>
      </w:pPr>
      <w:r w:rsidRPr="0088674C">
        <w:rPr>
          <w:rFonts w:ascii="Garamond" w:hAnsi="Garamond"/>
        </w:rPr>
        <w:t>K úhradě splatných smluvních pokut uložených zhotoviteli je objednatel oprávněn použít zápočet proti splatným pohledávkám zhotovitele na zaplacení odměny, případně proti jiným pohledávkám zhotovitele vůči objednateli.</w:t>
      </w:r>
    </w:p>
    <w:p w14:paraId="436197F3" w14:textId="77777777" w:rsidR="006375EA" w:rsidRPr="0088674C" w:rsidRDefault="006375EA" w:rsidP="006375EA">
      <w:pPr>
        <w:pStyle w:val="Odstavecseseznamem"/>
        <w:numPr>
          <w:ilvl w:val="0"/>
          <w:numId w:val="8"/>
        </w:numPr>
        <w:spacing w:after="120"/>
        <w:ind w:left="426" w:hanging="426"/>
        <w:contextualSpacing w:val="0"/>
        <w:jc w:val="both"/>
        <w:rPr>
          <w:rFonts w:ascii="Garamond" w:hAnsi="Garamond"/>
        </w:rPr>
      </w:pPr>
      <w:r w:rsidRPr="0088674C">
        <w:rPr>
          <w:rFonts w:ascii="Garamond" w:hAnsi="Garamond"/>
        </w:rPr>
        <w:t>Smluvní pokuty dle tohoto článku jsou splatné dnem následujícím po dni, kdy na ně vznikl nárok.</w:t>
      </w:r>
    </w:p>
    <w:p w14:paraId="120F17ED" w14:textId="77777777" w:rsidR="006375EA" w:rsidRPr="0088674C" w:rsidRDefault="006375EA" w:rsidP="006375EA">
      <w:pPr>
        <w:pStyle w:val="Odstavecseseznamem"/>
        <w:numPr>
          <w:ilvl w:val="0"/>
          <w:numId w:val="8"/>
        </w:numPr>
        <w:spacing w:after="120"/>
        <w:ind w:left="426" w:hanging="426"/>
        <w:contextualSpacing w:val="0"/>
        <w:jc w:val="both"/>
        <w:rPr>
          <w:rFonts w:ascii="Garamond" w:hAnsi="Garamond"/>
        </w:rPr>
      </w:pPr>
      <w:r w:rsidRPr="0088674C">
        <w:rPr>
          <w:rFonts w:ascii="Garamond" w:hAnsi="Garamond"/>
        </w:rPr>
        <w:t>Sjednáním a úhradou smluvní pokuty není dotčeno právo na náhradu škody způsobené porušením povinnosti, pro kterou jsou smluvní pokuty sjednány.</w:t>
      </w:r>
    </w:p>
    <w:p w14:paraId="10876DA1" w14:textId="77777777" w:rsidR="008204D2" w:rsidRDefault="008204D2" w:rsidP="006375EA">
      <w:pPr>
        <w:jc w:val="center"/>
        <w:rPr>
          <w:rFonts w:ascii="Garamond" w:hAnsi="Garamond"/>
          <w:b/>
        </w:rPr>
      </w:pPr>
    </w:p>
    <w:p w14:paraId="68302565" w14:textId="77777777" w:rsidR="00C21FDB" w:rsidRDefault="00C21FDB" w:rsidP="006375EA">
      <w:pPr>
        <w:jc w:val="center"/>
        <w:rPr>
          <w:rFonts w:ascii="Garamond" w:hAnsi="Garamond"/>
          <w:b/>
        </w:rPr>
      </w:pPr>
    </w:p>
    <w:p w14:paraId="63CAB683" w14:textId="77777777" w:rsidR="00A131BC" w:rsidRDefault="00A131BC" w:rsidP="006375EA">
      <w:pPr>
        <w:jc w:val="center"/>
        <w:rPr>
          <w:rFonts w:ascii="Garamond" w:hAnsi="Garamond"/>
          <w:b/>
        </w:rPr>
      </w:pPr>
    </w:p>
    <w:p w14:paraId="68159FFC" w14:textId="401569C4" w:rsidR="006375EA" w:rsidRPr="0088674C" w:rsidRDefault="006375EA" w:rsidP="006375EA">
      <w:pPr>
        <w:jc w:val="center"/>
        <w:rPr>
          <w:rFonts w:ascii="Garamond" w:hAnsi="Garamond"/>
          <w:b/>
        </w:rPr>
      </w:pPr>
      <w:r w:rsidRPr="0088674C">
        <w:rPr>
          <w:rFonts w:ascii="Garamond" w:hAnsi="Garamond"/>
          <w:b/>
        </w:rPr>
        <w:lastRenderedPageBreak/>
        <w:t>X.</w:t>
      </w:r>
    </w:p>
    <w:p w14:paraId="20A76BED" w14:textId="77777777" w:rsidR="006375EA" w:rsidRPr="0088674C" w:rsidRDefault="006375EA" w:rsidP="006375EA">
      <w:pPr>
        <w:jc w:val="center"/>
        <w:rPr>
          <w:rFonts w:ascii="Garamond" w:hAnsi="Garamond"/>
          <w:b/>
        </w:rPr>
      </w:pPr>
      <w:r w:rsidRPr="0088674C">
        <w:rPr>
          <w:rFonts w:ascii="Garamond" w:hAnsi="Garamond"/>
          <w:b/>
        </w:rPr>
        <w:t>Ukončení Smlouvy</w:t>
      </w:r>
    </w:p>
    <w:p w14:paraId="51E433B8" w14:textId="77777777" w:rsidR="006375EA" w:rsidRPr="0088674C" w:rsidRDefault="006375EA" w:rsidP="006375EA">
      <w:pPr>
        <w:jc w:val="center"/>
        <w:rPr>
          <w:rFonts w:ascii="Garamond" w:hAnsi="Garamond"/>
          <w:b/>
        </w:rPr>
      </w:pPr>
    </w:p>
    <w:p w14:paraId="3AA104C4" w14:textId="77777777" w:rsidR="006375EA" w:rsidRPr="0088674C" w:rsidRDefault="006375EA" w:rsidP="006375EA">
      <w:pPr>
        <w:widowControl/>
        <w:numPr>
          <w:ilvl w:val="0"/>
          <w:numId w:val="1"/>
        </w:numPr>
        <w:spacing w:after="120"/>
        <w:ind w:left="426" w:hanging="426"/>
        <w:jc w:val="both"/>
        <w:rPr>
          <w:rFonts w:ascii="Garamond" w:hAnsi="Garamond"/>
        </w:rPr>
      </w:pPr>
      <w:r w:rsidRPr="0088674C">
        <w:rPr>
          <w:rFonts w:ascii="Garamond" w:hAnsi="Garamond"/>
        </w:rPr>
        <w:t>Zhotovitel je oprávněn odstoupit od Smlouvy v případě podstatného porušení povinností objednatele.</w:t>
      </w:r>
    </w:p>
    <w:p w14:paraId="4E40B4C2" w14:textId="77777777" w:rsidR="006375EA" w:rsidRPr="0088674C" w:rsidRDefault="006375EA" w:rsidP="00207667">
      <w:pPr>
        <w:widowControl/>
        <w:numPr>
          <w:ilvl w:val="0"/>
          <w:numId w:val="1"/>
        </w:numPr>
        <w:ind w:left="425" w:hanging="425"/>
        <w:jc w:val="both"/>
        <w:rPr>
          <w:rFonts w:ascii="Garamond" w:hAnsi="Garamond"/>
        </w:rPr>
      </w:pPr>
      <w:r w:rsidRPr="0088674C">
        <w:rPr>
          <w:rFonts w:ascii="Garamond" w:hAnsi="Garamond"/>
        </w:rPr>
        <w:t xml:space="preserve">Objednatel je oprávněn odstoupit od Smlouvy bez udání důvodu, zejména v případě </w:t>
      </w:r>
    </w:p>
    <w:p w14:paraId="23636359" w14:textId="119430C7" w:rsidR="006375EA" w:rsidRPr="0088674C" w:rsidRDefault="0044195A" w:rsidP="006375EA">
      <w:pPr>
        <w:widowControl/>
        <w:spacing w:after="120"/>
        <w:ind w:left="426"/>
        <w:jc w:val="both"/>
        <w:rPr>
          <w:rFonts w:ascii="Garamond" w:hAnsi="Garamond"/>
        </w:rPr>
      </w:pPr>
      <w:r>
        <w:rPr>
          <w:rFonts w:ascii="Garamond" w:hAnsi="Garamond"/>
        </w:rPr>
        <w:t>a)</w:t>
      </w:r>
      <w:r w:rsidR="006375EA" w:rsidRPr="0088674C">
        <w:rPr>
          <w:rFonts w:ascii="Garamond" w:hAnsi="Garamond"/>
        </w:rPr>
        <w:t xml:space="preserve"> byť nepodstatného porušení povinností zhotovitele podle této Smlouvy, </w:t>
      </w:r>
    </w:p>
    <w:p w14:paraId="36E72440" w14:textId="50119D9D" w:rsidR="006375EA" w:rsidRPr="0088674C" w:rsidRDefault="0044195A" w:rsidP="006375EA">
      <w:pPr>
        <w:widowControl/>
        <w:spacing w:after="120"/>
        <w:ind w:left="426"/>
        <w:jc w:val="both"/>
        <w:rPr>
          <w:rFonts w:ascii="Garamond" w:hAnsi="Garamond"/>
        </w:rPr>
      </w:pPr>
      <w:r>
        <w:rPr>
          <w:rFonts w:ascii="Garamond" w:hAnsi="Garamond"/>
        </w:rPr>
        <w:t>b)</w:t>
      </w:r>
      <w:r w:rsidR="006375EA" w:rsidRPr="0088674C">
        <w:rPr>
          <w:rFonts w:ascii="Garamond" w:hAnsi="Garamond"/>
        </w:rPr>
        <w:t xml:space="preserve"> bez zbytečného odkladu poté, co z chování zhotovitele nepochybně vyplyne, že poruší Smlouvu podstatným způsobem, a nedá-li na výzvu objednatele přiměřenou jistotu, </w:t>
      </w:r>
    </w:p>
    <w:p w14:paraId="5C6679B3" w14:textId="16B04302" w:rsidR="006375EA" w:rsidRPr="0088674C" w:rsidRDefault="0044195A" w:rsidP="006375EA">
      <w:pPr>
        <w:widowControl/>
        <w:spacing w:after="120"/>
        <w:ind w:left="426"/>
        <w:jc w:val="both"/>
        <w:rPr>
          <w:rFonts w:ascii="Garamond" w:hAnsi="Garamond"/>
        </w:rPr>
      </w:pPr>
      <w:r>
        <w:rPr>
          <w:rFonts w:ascii="Garamond" w:hAnsi="Garamond"/>
        </w:rPr>
        <w:t>c)</w:t>
      </w:r>
      <w:r w:rsidR="006375EA" w:rsidRPr="0088674C">
        <w:rPr>
          <w:rFonts w:ascii="Garamond" w:hAnsi="Garamond"/>
        </w:rPr>
        <w:t xml:space="preserve"> v případě vydání rozhodnutí o úpadku zhotovitele, </w:t>
      </w:r>
    </w:p>
    <w:p w14:paraId="6257A8AF" w14:textId="0E7E9EB5" w:rsidR="006375EA" w:rsidRPr="0088674C" w:rsidRDefault="0044195A" w:rsidP="006375EA">
      <w:pPr>
        <w:widowControl/>
        <w:spacing w:after="120"/>
        <w:ind w:left="426"/>
        <w:jc w:val="both"/>
        <w:rPr>
          <w:rFonts w:ascii="Garamond" w:hAnsi="Garamond"/>
        </w:rPr>
      </w:pPr>
      <w:r>
        <w:rPr>
          <w:rFonts w:ascii="Garamond" w:hAnsi="Garamond"/>
        </w:rPr>
        <w:t>d)</w:t>
      </w:r>
      <w:r w:rsidR="006375EA" w:rsidRPr="0088674C">
        <w:rPr>
          <w:rFonts w:ascii="Garamond" w:hAnsi="Garamond"/>
        </w:rPr>
        <w:t xml:space="preserve"> v případě, že zhotovitel v nabídce podané do zadávacího řízení, na </w:t>
      </w:r>
      <w:proofErr w:type="gramStart"/>
      <w:r w:rsidR="008204D2" w:rsidRPr="0088674C">
        <w:rPr>
          <w:rFonts w:ascii="Garamond" w:hAnsi="Garamond"/>
        </w:rPr>
        <w:t>základě</w:t>
      </w:r>
      <w:proofErr w:type="gramEnd"/>
      <w:r w:rsidR="006375EA" w:rsidRPr="0088674C">
        <w:rPr>
          <w:rFonts w:ascii="Garamond" w:hAnsi="Garamond"/>
        </w:rPr>
        <w:t xml:space="preserve"> jehož výsledku </w:t>
      </w:r>
      <w:r w:rsidR="006375EA">
        <w:rPr>
          <w:rFonts w:ascii="Garamond" w:hAnsi="Garamond"/>
        </w:rPr>
        <w:br/>
      </w:r>
      <w:r w:rsidR="006375EA" w:rsidRPr="0088674C">
        <w:rPr>
          <w:rFonts w:ascii="Garamond" w:hAnsi="Garamond"/>
        </w:rPr>
        <w:t xml:space="preserve">byla se Zhotovitelem uzavřena tato Smlouva, uvedl informace nebo předložil doklady, </w:t>
      </w:r>
      <w:r w:rsidR="006375EA">
        <w:rPr>
          <w:rFonts w:ascii="Garamond" w:hAnsi="Garamond"/>
        </w:rPr>
        <w:br/>
      </w:r>
      <w:r w:rsidR="006375EA" w:rsidRPr="0088674C">
        <w:rPr>
          <w:rFonts w:ascii="Garamond" w:hAnsi="Garamond"/>
        </w:rPr>
        <w:t>které neodpovídají skutečnosti a měly nebo mohly mít vliv na výsledek tohoto zadávacího řízení.</w:t>
      </w:r>
    </w:p>
    <w:p w14:paraId="57EF278D" w14:textId="77777777" w:rsidR="006375EA" w:rsidRPr="0088674C" w:rsidRDefault="006375EA" w:rsidP="006375EA">
      <w:pPr>
        <w:widowControl/>
        <w:numPr>
          <w:ilvl w:val="0"/>
          <w:numId w:val="1"/>
        </w:numPr>
        <w:spacing w:after="120"/>
        <w:ind w:left="426" w:hanging="426"/>
        <w:jc w:val="both"/>
        <w:rPr>
          <w:rFonts w:ascii="Garamond" w:hAnsi="Garamond"/>
        </w:rPr>
      </w:pPr>
      <w:r w:rsidRPr="0088674C">
        <w:rPr>
          <w:rFonts w:ascii="Garamond" w:hAnsi="Garamond"/>
        </w:rPr>
        <w:t>V případě odstoupení od Smlouvy pro porušení povinností na straně objednatele má zhotovitel nárok na úhradu prokazatelných nákladů, které mu vznikly v souvislosti s prováděním předmětu Smlouvy ke dni odstoupení od Smlouvy.</w:t>
      </w:r>
    </w:p>
    <w:p w14:paraId="0CCD2E3B" w14:textId="77777777" w:rsidR="006375EA" w:rsidRPr="0088674C" w:rsidRDefault="006375EA" w:rsidP="006375EA">
      <w:pPr>
        <w:pStyle w:val="Odstavecseseznamem"/>
        <w:numPr>
          <w:ilvl w:val="0"/>
          <w:numId w:val="1"/>
        </w:numPr>
        <w:spacing w:after="120"/>
        <w:ind w:left="426" w:hanging="426"/>
        <w:contextualSpacing w:val="0"/>
        <w:jc w:val="both"/>
        <w:rPr>
          <w:rFonts w:ascii="Garamond" w:hAnsi="Garamond"/>
        </w:rPr>
      </w:pPr>
      <w:r w:rsidRPr="0088674C">
        <w:rPr>
          <w:rFonts w:ascii="Garamond" w:hAnsi="Garamond"/>
        </w:rPr>
        <w:t xml:space="preserve">Za den odstoupení od Smlouvy se považuje den, kdy bylo písemné oznámení o odstoupení doručeno druhé smluvní straně, nejpozději 5. kalendářní den od odeslání odstoupení na adresu druhé smluvní strany dle čl. I Smlouvy. </w:t>
      </w:r>
    </w:p>
    <w:p w14:paraId="36735764" w14:textId="77777777" w:rsidR="006375EA" w:rsidRPr="0088674C" w:rsidRDefault="006375EA" w:rsidP="006375EA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120"/>
        <w:ind w:left="426" w:hanging="426"/>
        <w:contextualSpacing w:val="0"/>
        <w:jc w:val="both"/>
        <w:rPr>
          <w:rFonts w:ascii="Garamond" w:hAnsi="Garamond"/>
        </w:rPr>
      </w:pPr>
      <w:r w:rsidRPr="0088674C">
        <w:rPr>
          <w:rFonts w:ascii="Garamond" w:hAnsi="Garamond"/>
        </w:rPr>
        <w:t xml:space="preserve">Odstoupení od Smlouvy se nedotýká nároku na zaplacení smluvní pokuty práv objednatele </w:t>
      </w:r>
      <w:r>
        <w:rPr>
          <w:rFonts w:ascii="Garamond" w:hAnsi="Garamond"/>
        </w:rPr>
        <w:br/>
      </w:r>
      <w:r w:rsidRPr="0088674C">
        <w:rPr>
          <w:rFonts w:ascii="Garamond" w:hAnsi="Garamond"/>
        </w:rPr>
        <w:t xml:space="preserve">ani ze záruk zhotovitele za jakost ani závazku mlčenlivosti zhotovitele ani dalších práv </w:t>
      </w:r>
      <w:r>
        <w:rPr>
          <w:rFonts w:ascii="Garamond" w:hAnsi="Garamond"/>
        </w:rPr>
        <w:br/>
      </w:r>
      <w:r w:rsidRPr="0088674C">
        <w:rPr>
          <w:rFonts w:ascii="Garamond" w:hAnsi="Garamond"/>
        </w:rPr>
        <w:t>a povinností, z jejichž povahy plyne, že mají trvat i po ukončení smlouvy.</w:t>
      </w:r>
    </w:p>
    <w:p w14:paraId="01EC5586" w14:textId="77777777" w:rsidR="006375EA" w:rsidRDefault="006375EA" w:rsidP="006375EA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120"/>
        <w:ind w:left="425" w:hanging="425"/>
        <w:contextualSpacing w:val="0"/>
        <w:jc w:val="both"/>
        <w:rPr>
          <w:rFonts w:ascii="Garamond" w:hAnsi="Garamond"/>
        </w:rPr>
      </w:pPr>
      <w:r w:rsidRPr="0088674C">
        <w:rPr>
          <w:rFonts w:ascii="Garamond" w:hAnsi="Garamond"/>
        </w:rPr>
        <w:t xml:space="preserve">Zhotovitel výslovně prohlašuje, že na sebe přebírá nebezpečí změny okolností ve smyslu ustanovení § 1765 odst. 2 občanského zákoníku. </w:t>
      </w:r>
    </w:p>
    <w:p w14:paraId="6299A003" w14:textId="77777777" w:rsidR="006375EA" w:rsidRPr="00207667" w:rsidRDefault="006375EA" w:rsidP="00207667">
      <w:pPr>
        <w:autoSpaceDE w:val="0"/>
        <w:autoSpaceDN w:val="0"/>
        <w:adjustRightInd w:val="0"/>
        <w:jc w:val="both"/>
        <w:rPr>
          <w:rFonts w:ascii="Garamond" w:hAnsi="Garamond"/>
        </w:rPr>
      </w:pPr>
    </w:p>
    <w:p w14:paraId="3A9C84FC" w14:textId="77777777" w:rsidR="006375EA" w:rsidRPr="0088674C" w:rsidRDefault="006375EA" w:rsidP="006375EA">
      <w:pPr>
        <w:jc w:val="center"/>
        <w:rPr>
          <w:rFonts w:ascii="Garamond" w:hAnsi="Garamond"/>
          <w:b/>
        </w:rPr>
      </w:pPr>
      <w:r w:rsidRPr="0088674C">
        <w:rPr>
          <w:rFonts w:ascii="Garamond" w:hAnsi="Garamond"/>
          <w:b/>
        </w:rPr>
        <w:t>XI.</w:t>
      </w:r>
    </w:p>
    <w:p w14:paraId="21A685A0" w14:textId="77777777" w:rsidR="006375EA" w:rsidRPr="0088674C" w:rsidRDefault="006375EA" w:rsidP="006375EA">
      <w:pPr>
        <w:jc w:val="center"/>
        <w:rPr>
          <w:rFonts w:ascii="Garamond" w:hAnsi="Garamond"/>
          <w:b/>
        </w:rPr>
      </w:pPr>
      <w:r w:rsidRPr="0088674C">
        <w:rPr>
          <w:rFonts w:ascii="Garamond" w:hAnsi="Garamond"/>
          <w:b/>
        </w:rPr>
        <w:t>Závěrečná ustanovení</w:t>
      </w:r>
    </w:p>
    <w:p w14:paraId="0C6108F2" w14:textId="77777777" w:rsidR="006375EA" w:rsidRPr="0088674C" w:rsidRDefault="006375EA" w:rsidP="006375EA">
      <w:pPr>
        <w:jc w:val="center"/>
        <w:rPr>
          <w:rFonts w:ascii="Garamond" w:hAnsi="Garamond"/>
          <w:b/>
        </w:rPr>
      </w:pPr>
    </w:p>
    <w:p w14:paraId="01A0D9C6" w14:textId="77777777" w:rsidR="006375EA" w:rsidRPr="0088674C" w:rsidRDefault="006375EA" w:rsidP="006375EA">
      <w:pPr>
        <w:pStyle w:val="Odstavecseseznamem"/>
        <w:numPr>
          <w:ilvl w:val="0"/>
          <w:numId w:val="9"/>
        </w:numPr>
        <w:spacing w:after="120"/>
        <w:ind w:left="425" w:hanging="425"/>
        <w:contextualSpacing w:val="0"/>
        <w:jc w:val="both"/>
        <w:rPr>
          <w:rFonts w:ascii="Garamond" w:hAnsi="Garamond"/>
        </w:rPr>
      </w:pPr>
      <w:r w:rsidRPr="0088674C">
        <w:rPr>
          <w:rFonts w:ascii="Garamond" w:hAnsi="Garamond"/>
        </w:rPr>
        <w:t xml:space="preserve">Na právní vztahy, touto Smlouvou založené a v ní výslovně neupravené, se použijí </w:t>
      </w:r>
      <w:r>
        <w:rPr>
          <w:rFonts w:ascii="Garamond" w:hAnsi="Garamond"/>
        </w:rPr>
        <w:br/>
      </w:r>
      <w:r w:rsidRPr="0088674C">
        <w:rPr>
          <w:rFonts w:ascii="Garamond" w:hAnsi="Garamond"/>
        </w:rPr>
        <w:t xml:space="preserve">příslušná ustanovení občanského zákoníku. Smluvní strany v souladu s ustanovením </w:t>
      </w:r>
      <w:r>
        <w:rPr>
          <w:rFonts w:ascii="Garamond" w:hAnsi="Garamond"/>
        </w:rPr>
        <w:br/>
      </w:r>
      <w:r w:rsidRPr="0088674C">
        <w:rPr>
          <w:rFonts w:ascii="Garamond" w:hAnsi="Garamond"/>
        </w:rPr>
        <w:t>§ 558 odst. 2 občanského zákoníku vylučují použití obchodních zvyklostí na právní vztahy vzniklé ze Smlouvy.</w:t>
      </w:r>
    </w:p>
    <w:p w14:paraId="12CF3AB4" w14:textId="77777777" w:rsidR="006375EA" w:rsidRPr="0088674C" w:rsidRDefault="006375EA" w:rsidP="006375EA">
      <w:pPr>
        <w:pStyle w:val="Odstavecseseznamem"/>
        <w:numPr>
          <w:ilvl w:val="0"/>
          <w:numId w:val="9"/>
        </w:numPr>
        <w:spacing w:after="120"/>
        <w:ind w:left="425" w:hanging="425"/>
        <w:contextualSpacing w:val="0"/>
        <w:jc w:val="both"/>
        <w:rPr>
          <w:rFonts w:ascii="Garamond" w:hAnsi="Garamond"/>
        </w:rPr>
      </w:pPr>
      <w:r w:rsidRPr="0088674C">
        <w:rPr>
          <w:rFonts w:ascii="Garamond" w:hAnsi="Garamond"/>
        </w:rPr>
        <w:t xml:space="preserve">Smluvní strany souhlasně prohlašují, že Smlouva není smlouvou uzavřenou adhezním způsobem </w:t>
      </w:r>
      <w:r w:rsidR="00207667">
        <w:rPr>
          <w:rFonts w:ascii="Garamond" w:hAnsi="Garamond"/>
        </w:rPr>
        <w:br/>
      </w:r>
      <w:r w:rsidRPr="0088674C">
        <w:rPr>
          <w:rFonts w:ascii="Garamond" w:hAnsi="Garamond"/>
        </w:rPr>
        <w:t xml:space="preserve">ve smyslu ustanovení § 1798 a násl. občanského zákoníku.  Ustanovení § 1799 a § 1800 občanského zákoníku se nepoužijí. </w:t>
      </w:r>
    </w:p>
    <w:p w14:paraId="330BC098" w14:textId="77777777" w:rsidR="006375EA" w:rsidRPr="0088674C" w:rsidRDefault="006375EA" w:rsidP="006375EA">
      <w:pPr>
        <w:pStyle w:val="Odstavecseseznamem"/>
        <w:numPr>
          <w:ilvl w:val="0"/>
          <w:numId w:val="9"/>
        </w:numPr>
        <w:spacing w:after="120"/>
        <w:ind w:left="425" w:hanging="425"/>
        <w:contextualSpacing w:val="0"/>
        <w:jc w:val="both"/>
        <w:rPr>
          <w:rFonts w:ascii="Garamond" w:hAnsi="Garamond"/>
        </w:rPr>
      </w:pPr>
      <w:r w:rsidRPr="0088674C">
        <w:rPr>
          <w:rFonts w:ascii="Garamond" w:hAnsi="Garamond"/>
        </w:rPr>
        <w:t xml:space="preserve">Stane-li se některé ustanovení této Smlouvy neplatné či neúčinné, nedotýká se to ostatních ustanovení Smlouvy, která zůstávají platná a účinná. Smluvní strany se v tomto případě zavazují dohodou nahradit ustanovení neplatné/neúčinné novým ustanovením platným/účinným, </w:t>
      </w:r>
      <w:r>
        <w:rPr>
          <w:rFonts w:ascii="Garamond" w:hAnsi="Garamond"/>
        </w:rPr>
        <w:br/>
      </w:r>
      <w:r w:rsidRPr="0088674C">
        <w:rPr>
          <w:rFonts w:ascii="Garamond" w:hAnsi="Garamond"/>
        </w:rPr>
        <w:t>které nejlépe odpovídá původně zamýšlenému ekonomickému účelu ustanovení neplatného/neúčinného. Do té doby platí odpovídající úprava obecně závazných právních předpisů České republiky.</w:t>
      </w:r>
    </w:p>
    <w:p w14:paraId="64E844D8" w14:textId="77777777" w:rsidR="006375EA" w:rsidRPr="0088674C" w:rsidRDefault="006375EA" w:rsidP="006375EA">
      <w:pPr>
        <w:pStyle w:val="Odstavecseseznamem"/>
        <w:numPr>
          <w:ilvl w:val="0"/>
          <w:numId w:val="9"/>
        </w:numPr>
        <w:spacing w:after="120"/>
        <w:ind w:left="425" w:hanging="425"/>
        <w:contextualSpacing w:val="0"/>
        <w:jc w:val="both"/>
        <w:rPr>
          <w:rFonts w:ascii="Garamond" w:hAnsi="Garamond"/>
        </w:rPr>
      </w:pPr>
      <w:r w:rsidRPr="0088674C">
        <w:rPr>
          <w:rFonts w:ascii="Garamond" w:hAnsi="Garamond"/>
        </w:rPr>
        <w:t>Zhotovitel bere na vědomí, že objednatel je povinnou osobou dle §</w:t>
      </w:r>
      <w:r>
        <w:rPr>
          <w:rFonts w:ascii="Garamond" w:hAnsi="Garamond"/>
        </w:rPr>
        <w:t xml:space="preserve"> 2 odst. </w:t>
      </w:r>
      <w:r w:rsidRPr="0088674C">
        <w:rPr>
          <w:rFonts w:ascii="Garamond" w:hAnsi="Garamond"/>
        </w:rPr>
        <w:t xml:space="preserve">1 zákona </w:t>
      </w:r>
      <w:r>
        <w:rPr>
          <w:rFonts w:ascii="Garamond" w:hAnsi="Garamond"/>
        </w:rPr>
        <w:br/>
      </w:r>
      <w:r w:rsidRPr="0088674C">
        <w:rPr>
          <w:rFonts w:ascii="Garamond" w:hAnsi="Garamond"/>
        </w:rPr>
        <w:t xml:space="preserve">č. 340/2015 Sb., o zvláštních podmínkách účinnosti některých smluv, uveřejňování těchto smluv </w:t>
      </w:r>
      <w:r>
        <w:rPr>
          <w:rFonts w:ascii="Garamond" w:hAnsi="Garamond"/>
        </w:rPr>
        <w:br/>
      </w:r>
      <w:r w:rsidRPr="0088674C">
        <w:rPr>
          <w:rFonts w:ascii="Garamond" w:hAnsi="Garamond"/>
        </w:rPr>
        <w:t xml:space="preserve">a o registru smluv, a vztahuje se na něj povinnost zveřejnit tuto smlouvu v Registru smluv, </w:t>
      </w:r>
      <w:r>
        <w:rPr>
          <w:rFonts w:ascii="Garamond" w:hAnsi="Garamond"/>
        </w:rPr>
        <w:br/>
      </w:r>
      <w:r w:rsidRPr="0088674C">
        <w:rPr>
          <w:rFonts w:ascii="Garamond" w:hAnsi="Garamond"/>
        </w:rPr>
        <w:t xml:space="preserve">což je podmínkou její účinnosti.  Smluvní strany se dohodly, že zveřejnění této smlouvy v Registru smluv zajistí objednatel nejpozději do 30 dnů ode dne jejího podpisu poslední ze smluvních stran </w:t>
      </w:r>
      <w:r>
        <w:rPr>
          <w:rFonts w:ascii="Garamond" w:hAnsi="Garamond"/>
        </w:rPr>
        <w:br/>
      </w:r>
      <w:r w:rsidRPr="0088674C">
        <w:rPr>
          <w:rFonts w:ascii="Garamond" w:hAnsi="Garamond"/>
        </w:rPr>
        <w:t xml:space="preserve">a Smlouva pak nabývá účinnosti dnem jejího zveřejnění v Registru smluv; Zhotovitel souhlasí </w:t>
      </w:r>
      <w:r>
        <w:rPr>
          <w:rFonts w:ascii="Garamond" w:hAnsi="Garamond"/>
        </w:rPr>
        <w:br/>
      </w:r>
      <w:r w:rsidRPr="0088674C">
        <w:rPr>
          <w:rFonts w:ascii="Garamond" w:hAnsi="Garamond"/>
        </w:rPr>
        <w:t>se zveřejněním celého obsahu této smlouvy.</w:t>
      </w:r>
    </w:p>
    <w:p w14:paraId="3DA60ED0" w14:textId="77777777" w:rsidR="006375EA" w:rsidRPr="0088674C" w:rsidRDefault="006375EA" w:rsidP="006375EA">
      <w:pPr>
        <w:pStyle w:val="Odstavecseseznamem"/>
        <w:numPr>
          <w:ilvl w:val="0"/>
          <w:numId w:val="9"/>
        </w:numPr>
        <w:spacing w:after="120"/>
        <w:ind w:left="425" w:hanging="425"/>
        <w:contextualSpacing w:val="0"/>
        <w:jc w:val="both"/>
        <w:rPr>
          <w:rFonts w:ascii="Garamond" w:hAnsi="Garamond"/>
        </w:rPr>
      </w:pPr>
      <w:r w:rsidRPr="0088674C">
        <w:rPr>
          <w:rFonts w:ascii="Garamond" w:hAnsi="Garamond"/>
        </w:rPr>
        <w:lastRenderedPageBreak/>
        <w:t xml:space="preserve">Zhotovitel bere na vědomí, že je podle § 2 písm. e) zákona č. 320/2001 Sb., o finanční kontrole </w:t>
      </w:r>
      <w:r>
        <w:rPr>
          <w:rFonts w:ascii="Garamond" w:hAnsi="Garamond"/>
        </w:rPr>
        <w:br/>
      </w:r>
      <w:r w:rsidRPr="0088674C">
        <w:rPr>
          <w:rFonts w:ascii="Garamond" w:hAnsi="Garamond"/>
        </w:rPr>
        <w:t xml:space="preserve">ve veřejné správě a o změně některých zákonů, v platném znění, osobou povinnou spolupůsobit </w:t>
      </w:r>
      <w:r w:rsidR="00207667">
        <w:rPr>
          <w:rFonts w:ascii="Garamond" w:hAnsi="Garamond"/>
        </w:rPr>
        <w:br/>
      </w:r>
      <w:r w:rsidRPr="0088674C">
        <w:rPr>
          <w:rFonts w:ascii="Garamond" w:hAnsi="Garamond"/>
        </w:rPr>
        <w:t>při výkonu finanční kontroly prováděné v souvislosti s úhradou zboží nebo služeb z veřejných výdajů</w:t>
      </w:r>
      <w:r w:rsidR="00207667">
        <w:rPr>
          <w:rFonts w:ascii="Garamond" w:hAnsi="Garamond"/>
        </w:rPr>
        <w:t>.</w:t>
      </w:r>
    </w:p>
    <w:p w14:paraId="269318C8" w14:textId="77777777" w:rsidR="006375EA" w:rsidRDefault="006375EA" w:rsidP="006375EA">
      <w:pPr>
        <w:pStyle w:val="Odstavecseseznamem"/>
        <w:numPr>
          <w:ilvl w:val="0"/>
          <w:numId w:val="9"/>
        </w:numPr>
        <w:spacing w:after="120"/>
        <w:ind w:left="426" w:hanging="426"/>
        <w:jc w:val="both"/>
        <w:rPr>
          <w:rFonts w:ascii="Garamond" w:hAnsi="Garamond"/>
        </w:rPr>
      </w:pPr>
      <w:r w:rsidRPr="0088674C">
        <w:rPr>
          <w:rFonts w:ascii="Garamond" w:hAnsi="Garamond"/>
        </w:rPr>
        <w:t>Za objednatele je oprávněn jednat:</w:t>
      </w:r>
    </w:p>
    <w:p w14:paraId="5AA5E6A8" w14:textId="77777777" w:rsidR="009A6116" w:rsidRPr="0088674C" w:rsidRDefault="009A6116" w:rsidP="009A6116">
      <w:pPr>
        <w:pStyle w:val="Odstavecseseznamem"/>
        <w:spacing w:after="120"/>
        <w:ind w:left="426"/>
        <w:jc w:val="both"/>
        <w:rPr>
          <w:rFonts w:ascii="Garamond" w:hAnsi="Garamond"/>
        </w:rPr>
      </w:pPr>
    </w:p>
    <w:p w14:paraId="064EA76B" w14:textId="5CC19CC2" w:rsidR="009A6116" w:rsidRDefault="009A6116" w:rsidP="009A6116">
      <w:pPr>
        <w:pStyle w:val="Odstavecseseznamem"/>
        <w:widowControl/>
        <w:autoSpaceDE w:val="0"/>
        <w:autoSpaceDN w:val="0"/>
        <w:adjustRightInd w:val="0"/>
        <w:spacing w:after="153"/>
        <w:ind w:left="360"/>
        <w:rPr>
          <w:rFonts w:ascii="Garamond" w:eastAsiaTheme="minorHAnsi" w:hAnsi="Garamond"/>
          <w:lang w:eastAsia="en-US" w:bidi="ar-SA"/>
        </w:rPr>
      </w:pPr>
      <w:r>
        <w:rPr>
          <w:rFonts w:ascii="Garamond" w:eastAsiaTheme="minorHAnsi" w:hAnsi="Garamond" w:cs="Symbol"/>
          <w:lang w:eastAsia="en-US" w:bidi="ar-SA"/>
        </w:rPr>
        <w:t xml:space="preserve">- </w:t>
      </w:r>
      <w:r>
        <w:rPr>
          <w:rFonts w:ascii="Garamond" w:eastAsiaTheme="minorHAnsi" w:hAnsi="Garamond"/>
          <w:lang w:eastAsia="en-US" w:bidi="ar-SA"/>
        </w:rPr>
        <w:t xml:space="preserve">za stavební </w:t>
      </w:r>
      <w:proofErr w:type="gramStart"/>
      <w:r>
        <w:rPr>
          <w:rFonts w:ascii="Garamond" w:eastAsiaTheme="minorHAnsi" w:hAnsi="Garamond"/>
          <w:lang w:eastAsia="en-US" w:bidi="ar-SA"/>
        </w:rPr>
        <w:t>část - Jana</w:t>
      </w:r>
      <w:proofErr w:type="gramEnd"/>
      <w:r>
        <w:rPr>
          <w:rFonts w:ascii="Garamond" w:eastAsiaTheme="minorHAnsi" w:hAnsi="Garamond"/>
          <w:lang w:eastAsia="en-US" w:bidi="ar-SA"/>
        </w:rPr>
        <w:t xml:space="preserve"> Humlová, ředitelka správy soudu, </w:t>
      </w:r>
    </w:p>
    <w:p w14:paraId="5122A42E" w14:textId="0CCE7D6B" w:rsidR="00BE789B" w:rsidRPr="00BE789B" w:rsidRDefault="009A6116" w:rsidP="00BE789B">
      <w:pPr>
        <w:pStyle w:val="Odstavecseseznamem"/>
        <w:widowControl/>
        <w:autoSpaceDE w:val="0"/>
        <w:autoSpaceDN w:val="0"/>
        <w:adjustRightInd w:val="0"/>
        <w:spacing w:after="153"/>
        <w:ind w:left="360"/>
        <w:rPr>
          <w:rFonts w:ascii="Garamond" w:eastAsiaTheme="minorHAnsi" w:hAnsi="Garamond"/>
          <w:lang w:eastAsia="en-US" w:bidi="ar-SA"/>
        </w:rPr>
      </w:pPr>
      <w:r>
        <w:rPr>
          <w:rFonts w:ascii="Garamond" w:eastAsiaTheme="minorHAnsi" w:hAnsi="Garamond"/>
          <w:lang w:eastAsia="en-US" w:bidi="ar-SA"/>
        </w:rPr>
        <w:t xml:space="preserve">   tel. </w:t>
      </w:r>
      <w:proofErr w:type="spellStart"/>
      <w:r w:rsidR="000048EE">
        <w:rPr>
          <w:rFonts w:ascii="Garamond" w:eastAsiaTheme="minorHAnsi" w:hAnsi="Garamond"/>
          <w:lang w:eastAsia="en-US" w:bidi="ar-SA"/>
        </w:rPr>
        <w:t>xxxxx</w:t>
      </w:r>
      <w:proofErr w:type="spellEnd"/>
      <w:r>
        <w:rPr>
          <w:rFonts w:ascii="Garamond" w:eastAsiaTheme="minorHAnsi" w:hAnsi="Garamond"/>
          <w:lang w:eastAsia="en-US" w:bidi="ar-SA"/>
        </w:rPr>
        <w:t xml:space="preserve">, mobil + </w:t>
      </w:r>
      <w:proofErr w:type="spellStart"/>
      <w:r w:rsidR="000048EE">
        <w:rPr>
          <w:rFonts w:ascii="Garamond" w:eastAsiaTheme="minorHAnsi" w:hAnsi="Garamond"/>
          <w:lang w:eastAsia="en-US" w:bidi="ar-SA"/>
        </w:rPr>
        <w:t>xxxxx</w:t>
      </w:r>
      <w:proofErr w:type="spellEnd"/>
      <w:r>
        <w:rPr>
          <w:rFonts w:ascii="Garamond" w:eastAsiaTheme="minorHAnsi" w:hAnsi="Garamond"/>
          <w:lang w:eastAsia="en-US" w:bidi="ar-SA"/>
        </w:rPr>
        <w:t xml:space="preserve">, e-mail: </w:t>
      </w:r>
      <w:hyperlink r:id="rId7" w:history="1">
        <w:proofErr w:type="spellStart"/>
        <w:r w:rsidR="000048EE">
          <w:rPr>
            <w:rStyle w:val="Hypertextovodkaz"/>
            <w:rFonts w:ascii="Garamond" w:eastAsiaTheme="minorHAnsi" w:hAnsi="Garamond"/>
            <w:lang w:eastAsia="en-US" w:bidi="ar-SA"/>
          </w:rPr>
          <w:t>xxxxx</w:t>
        </w:r>
        <w:proofErr w:type="spellEnd"/>
      </w:hyperlink>
      <w:r w:rsidR="00475FB1">
        <w:rPr>
          <w:rFonts w:ascii="Garamond" w:eastAsiaTheme="minorHAnsi" w:hAnsi="Garamond"/>
          <w:lang w:eastAsia="en-US" w:bidi="ar-SA"/>
        </w:rPr>
        <w:t xml:space="preserve"> </w:t>
      </w:r>
      <w:r>
        <w:rPr>
          <w:rFonts w:ascii="Garamond" w:eastAsiaTheme="minorHAnsi" w:hAnsi="Garamond"/>
          <w:lang w:eastAsia="en-US" w:bidi="ar-SA"/>
        </w:rPr>
        <w:t xml:space="preserve"> </w:t>
      </w:r>
    </w:p>
    <w:p w14:paraId="5775C7E1" w14:textId="77777777" w:rsidR="009A6116" w:rsidRDefault="009A6116" w:rsidP="009A6116">
      <w:pPr>
        <w:pStyle w:val="Odstavecseseznamem"/>
        <w:widowControl/>
        <w:autoSpaceDE w:val="0"/>
        <w:autoSpaceDN w:val="0"/>
        <w:adjustRightInd w:val="0"/>
        <w:spacing w:after="153"/>
        <w:ind w:left="360"/>
        <w:rPr>
          <w:rFonts w:ascii="Garamond" w:eastAsiaTheme="minorHAnsi" w:hAnsi="Garamond"/>
          <w:lang w:eastAsia="en-US" w:bidi="ar-SA"/>
        </w:rPr>
      </w:pPr>
      <w:r>
        <w:rPr>
          <w:rFonts w:ascii="Garamond" w:eastAsiaTheme="minorHAnsi" w:hAnsi="Garamond"/>
          <w:lang w:eastAsia="en-US" w:bidi="ar-SA"/>
        </w:rPr>
        <w:t xml:space="preserve">- za ostatní související instalace – Bc. Pavel Novák; </w:t>
      </w:r>
    </w:p>
    <w:p w14:paraId="12553B83" w14:textId="1930BDBF" w:rsidR="00BE789B" w:rsidRPr="00BE789B" w:rsidRDefault="009A6116" w:rsidP="00BE789B">
      <w:pPr>
        <w:pStyle w:val="Odstavecseseznamem"/>
        <w:widowControl/>
        <w:autoSpaceDE w:val="0"/>
        <w:autoSpaceDN w:val="0"/>
        <w:adjustRightInd w:val="0"/>
        <w:spacing w:after="153"/>
        <w:ind w:left="360"/>
        <w:rPr>
          <w:rFonts w:ascii="Garamond" w:eastAsiaTheme="minorHAnsi" w:hAnsi="Garamond"/>
          <w:lang w:eastAsia="en-US" w:bidi="ar-SA"/>
        </w:rPr>
      </w:pPr>
      <w:r>
        <w:rPr>
          <w:rFonts w:ascii="Garamond" w:eastAsiaTheme="minorHAnsi" w:hAnsi="Garamond"/>
          <w:lang w:eastAsia="en-US" w:bidi="ar-SA"/>
        </w:rPr>
        <w:t xml:space="preserve">  mobil +</w:t>
      </w:r>
      <w:proofErr w:type="spellStart"/>
      <w:r w:rsidR="000048EE">
        <w:rPr>
          <w:rFonts w:ascii="Garamond" w:eastAsiaTheme="minorHAnsi" w:hAnsi="Garamond"/>
          <w:lang w:eastAsia="en-US" w:bidi="ar-SA"/>
        </w:rPr>
        <w:t>xxxxx</w:t>
      </w:r>
      <w:proofErr w:type="spellEnd"/>
      <w:r>
        <w:rPr>
          <w:rFonts w:ascii="Garamond" w:eastAsiaTheme="minorHAnsi" w:hAnsi="Garamond"/>
          <w:lang w:eastAsia="en-US" w:bidi="ar-SA"/>
        </w:rPr>
        <w:t xml:space="preserve">, e-mail: </w:t>
      </w:r>
      <w:hyperlink r:id="rId8" w:history="1">
        <w:proofErr w:type="spellStart"/>
        <w:r w:rsidR="000048EE">
          <w:rPr>
            <w:rStyle w:val="Hypertextovodkaz"/>
            <w:rFonts w:ascii="Garamond" w:eastAsiaTheme="minorHAnsi" w:hAnsi="Garamond"/>
            <w:lang w:eastAsia="en-US" w:bidi="ar-SA"/>
          </w:rPr>
          <w:t>xxxxx</w:t>
        </w:r>
        <w:proofErr w:type="spellEnd"/>
      </w:hyperlink>
      <w:r w:rsidR="00475FB1">
        <w:rPr>
          <w:rFonts w:ascii="Garamond" w:eastAsiaTheme="minorHAnsi" w:hAnsi="Garamond"/>
          <w:lang w:eastAsia="en-US" w:bidi="ar-SA"/>
        </w:rPr>
        <w:t xml:space="preserve"> </w:t>
      </w:r>
      <w:r>
        <w:rPr>
          <w:rFonts w:ascii="Garamond" w:eastAsiaTheme="minorHAnsi" w:hAnsi="Garamond"/>
          <w:lang w:eastAsia="en-US" w:bidi="ar-SA"/>
        </w:rPr>
        <w:t xml:space="preserve"> </w:t>
      </w:r>
    </w:p>
    <w:p w14:paraId="1BC8A193" w14:textId="51BFFBD7" w:rsidR="006375EA" w:rsidRDefault="009A6116" w:rsidP="009A6116">
      <w:pPr>
        <w:pStyle w:val="Odstavecseseznamem"/>
        <w:widowControl/>
        <w:autoSpaceDE w:val="0"/>
        <w:autoSpaceDN w:val="0"/>
        <w:adjustRightInd w:val="0"/>
        <w:ind w:left="360"/>
        <w:rPr>
          <w:rFonts w:ascii="Garamond" w:eastAsiaTheme="minorHAnsi" w:hAnsi="Garamond"/>
          <w:lang w:eastAsia="en-US" w:bidi="ar-SA"/>
        </w:rPr>
      </w:pPr>
      <w:r>
        <w:rPr>
          <w:rFonts w:ascii="Garamond" w:eastAsiaTheme="minorHAnsi" w:hAnsi="Garamond"/>
          <w:lang w:eastAsia="en-US" w:bidi="ar-SA"/>
        </w:rPr>
        <w:t>- za ekonomickou část – Jana Humlová, ředitelka správy soudu</w:t>
      </w:r>
    </w:p>
    <w:p w14:paraId="4D2D370E" w14:textId="77777777" w:rsidR="009A6116" w:rsidRPr="009A6116" w:rsidRDefault="009A6116" w:rsidP="009A6116">
      <w:pPr>
        <w:pStyle w:val="Odstavecseseznamem"/>
        <w:widowControl/>
        <w:autoSpaceDE w:val="0"/>
        <w:autoSpaceDN w:val="0"/>
        <w:adjustRightInd w:val="0"/>
        <w:ind w:left="360"/>
        <w:rPr>
          <w:rFonts w:ascii="Garamond" w:eastAsiaTheme="minorHAnsi" w:hAnsi="Garamond"/>
          <w:lang w:eastAsia="en-US" w:bidi="ar-SA"/>
        </w:rPr>
      </w:pPr>
    </w:p>
    <w:p w14:paraId="7AEB45A9" w14:textId="77777777" w:rsidR="006375EA" w:rsidRPr="0088674C" w:rsidRDefault="006375EA" w:rsidP="006375EA">
      <w:pPr>
        <w:pStyle w:val="Odstavecseseznamem"/>
        <w:numPr>
          <w:ilvl w:val="0"/>
          <w:numId w:val="9"/>
        </w:numPr>
        <w:spacing w:after="120"/>
        <w:ind w:left="426" w:hanging="426"/>
        <w:jc w:val="both"/>
        <w:rPr>
          <w:rFonts w:ascii="Garamond" w:hAnsi="Garamond"/>
        </w:rPr>
      </w:pPr>
      <w:r w:rsidRPr="0088674C">
        <w:rPr>
          <w:rFonts w:ascii="Garamond" w:hAnsi="Garamond"/>
        </w:rPr>
        <w:t>Za zhotovitele je oprávněn jednat:</w:t>
      </w:r>
    </w:p>
    <w:p w14:paraId="2EDC6C9E" w14:textId="1F5D9AC3" w:rsidR="006454E8" w:rsidRDefault="000E6B58" w:rsidP="00D6788E">
      <w:pPr>
        <w:pStyle w:val="Odstavecseseznamem"/>
        <w:spacing w:after="120"/>
        <w:ind w:left="850" w:hanging="11"/>
        <w:jc w:val="both"/>
        <w:rPr>
          <w:rFonts w:ascii="Garamond" w:hAnsi="Garamond"/>
        </w:rPr>
      </w:pPr>
      <w:r>
        <w:rPr>
          <w:rFonts w:ascii="Garamond" w:hAnsi="Garamond" w:cs="Arial"/>
        </w:rPr>
        <w:t>Ing. Jan Plachetka</w:t>
      </w:r>
    </w:p>
    <w:p w14:paraId="593FA591" w14:textId="19CBEE6F" w:rsidR="006375EA" w:rsidRDefault="000E6B58" w:rsidP="00D6788E">
      <w:pPr>
        <w:pStyle w:val="Odstavecseseznamem"/>
        <w:spacing w:after="120"/>
        <w:ind w:left="850" w:hanging="11"/>
        <w:contextualSpacing w:val="0"/>
        <w:jc w:val="both"/>
        <w:rPr>
          <w:rFonts w:ascii="Garamond" w:hAnsi="Garamond" w:cs="Arial"/>
        </w:rPr>
      </w:pPr>
      <w:r>
        <w:rPr>
          <w:rFonts w:ascii="Garamond" w:hAnsi="Garamond" w:cs="Arial"/>
        </w:rPr>
        <w:t>Tel.: +</w:t>
      </w:r>
      <w:proofErr w:type="spellStart"/>
      <w:r w:rsidR="005656EE">
        <w:rPr>
          <w:rFonts w:ascii="Garamond" w:hAnsi="Garamond" w:cs="Arial"/>
        </w:rPr>
        <w:t>xxxxx</w:t>
      </w:r>
      <w:proofErr w:type="spellEnd"/>
      <w:r>
        <w:rPr>
          <w:rFonts w:ascii="Garamond" w:hAnsi="Garamond" w:cs="Arial"/>
        </w:rPr>
        <w:t xml:space="preserve">, </w:t>
      </w:r>
      <w:r w:rsidR="00BE789B">
        <w:rPr>
          <w:rFonts w:ascii="Garamond" w:hAnsi="Garamond" w:cs="Arial"/>
        </w:rPr>
        <w:t xml:space="preserve">email: </w:t>
      </w:r>
      <w:hyperlink r:id="rId9" w:history="1">
        <w:proofErr w:type="spellStart"/>
        <w:r w:rsidR="005656EE">
          <w:rPr>
            <w:rStyle w:val="Hypertextovodkaz"/>
            <w:rFonts w:ascii="Garamond" w:hAnsi="Garamond" w:cs="Arial"/>
          </w:rPr>
          <w:t>xxxxx</w:t>
        </w:r>
        <w:proofErr w:type="spellEnd"/>
      </w:hyperlink>
    </w:p>
    <w:p w14:paraId="102AE9B3" w14:textId="77777777" w:rsidR="00BE789B" w:rsidRPr="006454E8" w:rsidRDefault="00BE789B" w:rsidP="00D6788E">
      <w:pPr>
        <w:pStyle w:val="Odstavecseseznamem"/>
        <w:spacing w:after="120"/>
        <w:ind w:left="850" w:hanging="11"/>
        <w:contextualSpacing w:val="0"/>
        <w:jc w:val="both"/>
        <w:rPr>
          <w:rFonts w:ascii="Garamond" w:hAnsi="Garamond"/>
        </w:rPr>
      </w:pPr>
    </w:p>
    <w:p w14:paraId="79BF800B" w14:textId="77777777" w:rsidR="006375EA" w:rsidRPr="0088674C" w:rsidRDefault="006375EA" w:rsidP="006375EA">
      <w:pPr>
        <w:pStyle w:val="Odstavecseseznamem"/>
        <w:numPr>
          <w:ilvl w:val="0"/>
          <w:numId w:val="9"/>
        </w:numPr>
        <w:spacing w:after="120"/>
        <w:ind w:left="425" w:hanging="425"/>
        <w:contextualSpacing w:val="0"/>
        <w:jc w:val="both"/>
        <w:rPr>
          <w:rFonts w:ascii="Garamond" w:hAnsi="Garamond"/>
        </w:rPr>
      </w:pPr>
      <w:r w:rsidRPr="0088674C">
        <w:rPr>
          <w:rFonts w:ascii="Garamond" w:hAnsi="Garamond"/>
        </w:rPr>
        <w:t xml:space="preserve">Veškeré změny a doplňky této Smlouvy musí být učiněny písemně ve formě číslovaného dodatku </w:t>
      </w:r>
      <w:r w:rsidR="00207667">
        <w:rPr>
          <w:rFonts w:ascii="Garamond" w:hAnsi="Garamond"/>
        </w:rPr>
        <w:br/>
      </w:r>
      <w:r w:rsidRPr="0088674C">
        <w:rPr>
          <w:rFonts w:ascii="Garamond" w:hAnsi="Garamond"/>
        </w:rPr>
        <w:t>ke Smlouvě, podepsaného oprávněnými zástupci obou smluvních stran.</w:t>
      </w:r>
    </w:p>
    <w:p w14:paraId="42A01411" w14:textId="77777777" w:rsidR="006375EA" w:rsidRPr="0088674C" w:rsidRDefault="006375EA" w:rsidP="006375EA">
      <w:pPr>
        <w:pStyle w:val="Odstavecseseznamem"/>
        <w:numPr>
          <w:ilvl w:val="0"/>
          <w:numId w:val="9"/>
        </w:numPr>
        <w:spacing w:after="120"/>
        <w:ind w:left="425" w:hanging="425"/>
        <w:contextualSpacing w:val="0"/>
        <w:jc w:val="both"/>
        <w:rPr>
          <w:rFonts w:ascii="Garamond" w:hAnsi="Garamond"/>
        </w:rPr>
      </w:pPr>
      <w:r w:rsidRPr="0088674C">
        <w:rPr>
          <w:rFonts w:ascii="Garamond" w:hAnsi="Garamond"/>
        </w:rPr>
        <w:t>Smlouva je vyhotovena ve 4 vyhotoveních s platností originálu, z nichž každá ze smluvních stran obdrží po 2 vyhotoveních.</w:t>
      </w:r>
    </w:p>
    <w:p w14:paraId="122EA393" w14:textId="77777777" w:rsidR="006375EA" w:rsidRPr="0088674C" w:rsidRDefault="006375EA" w:rsidP="006375EA">
      <w:pPr>
        <w:pStyle w:val="Odstavecseseznamem"/>
        <w:numPr>
          <w:ilvl w:val="0"/>
          <w:numId w:val="9"/>
        </w:numPr>
        <w:spacing w:after="120"/>
        <w:ind w:left="425" w:hanging="425"/>
        <w:contextualSpacing w:val="0"/>
        <w:jc w:val="both"/>
        <w:rPr>
          <w:rFonts w:ascii="Garamond" w:hAnsi="Garamond"/>
        </w:rPr>
      </w:pPr>
      <w:r w:rsidRPr="0088674C">
        <w:rPr>
          <w:rFonts w:ascii="Garamond" w:hAnsi="Garamond"/>
        </w:rPr>
        <w:t xml:space="preserve">Smluvní strany prohlašují, že Smlouva byla sjednána na základě jejich pravé a svobodné vůle, </w:t>
      </w:r>
      <w:r>
        <w:rPr>
          <w:rFonts w:ascii="Garamond" w:hAnsi="Garamond"/>
        </w:rPr>
        <w:br/>
      </w:r>
      <w:r w:rsidRPr="0088674C">
        <w:rPr>
          <w:rFonts w:ascii="Garamond" w:hAnsi="Garamond"/>
        </w:rPr>
        <w:t>že si její obsah přečetli a bezvýhradně s ním souhlasí, což stvrzují svými vlastnoručními podpisy.</w:t>
      </w:r>
    </w:p>
    <w:p w14:paraId="2245F840" w14:textId="77777777" w:rsidR="006375EA" w:rsidRDefault="006375EA" w:rsidP="008204D2">
      <w:pPr>
        <w:pStyle w:val="Odstavecseseznamem"/>
        <w:numPr>
          <w:ilvl w:val="0"/>
          <w:numId w:val="9"/>
        </w:numPr>
        <w:ind w:left="425" w:hanging="425"/>
        <w:contextualSpacing w:val="0"/>
        <w:jc w:val="both"/>
        <w:rPr>
          <w:rFonts w:ascii="Garamond" w:hAnsi="Garamond"/>
        </w:rPr>
      </w:pPr>
      <w:r w:rsidRPr="0088674C">
        <w:rPr>
          <w:rFonts w:ascii="Garamond" w:hAnsi="Garamond"/>
        </w:rPr>
        <w:t>Nedílnou součástí této Smlouvy jsou:</w:t>
      </w:r>
    </w:p>
    <w:p w14:paraId="298E9B51" w14:textId="77777777" w:rsidR="009A6116" w:rsidRPr="0088674C" w:rsidRDefault="009A6116" w:rsidP="009A6116">
      <w:pPr>
        <w:pStyle w:val="Odstavecseseznamem"/>
        <w:ind w:left="425"/>
        <w:contextualSpacing w:val="0"/>
        <w:jc w:val="both"/>
        <w:rPr>
          <w:rFonts w:ascii="Garamond" w:hAnsi="Garamond"/>
        </w:rPr>
      </w:pPr>
    </w:p>
    <w:p w14:paraId="71516B6A" w14:textId="0B8DD8E6" w:rsidR="006375EA" w:rsidRPr="0088674C" w:rsidRDefault="008204D2" w:rsidP="008204D2">
      <w:pPr>
        <w:pStyle w:val="Odstavecseseznamem"/>
        <w:numPr>
          <w:ilvl w:val="0"/>
          <w:numId w:val="27"/>
        </w:numPr>
        <w:rPr>
          <w:rFonts w:ascii="Garamond" w:hAnsi="Garamond"/>
        </w:rPr>
      </w:pPr>
      <w:r>
        <w:rPr>
          <w:rFonts w:ascii="Garamond" w:hAnsi="Garamond"/>
        </w:rPr>
        <w:t>P</w:t>
      </w:r>
      <w:r w:rsidR="006375EA" w:rsidRPr="0088674C">
        <w:rPr>
          <w:rFonts w:ascii="Garamond" w:hAnsi="Garamond"/>
        </w:rPr>
        <w:t>říloha č. 1 – Krycí list nabídky</w:t>
      </w:r>
    </w:p>
    <w:p w14:paraId="32478D11" w14:textId="77777777" w:rsidR="006375EA" w:rsidRDefault="006375EA" w:rsidP="009B1200">
      <w:pPr>
        <w:rPr>
          <w:rFonts w:ascii="Garamond" w:hAnsi="Garamond"/>
        </w:rPr>
      </w:pPr>
    </w:p>
    <w:p w14:paraId="1DC03B82" w14:textId="77777777" w:rsidR="008204D2" w:rsidRDefault="008204D2" w:rsidP="009B1200">
      <w:pPr>
        <w:rPr>
          <w:rFonts w:ascii="Garamond" w:hAnsi="Garamond"/>
        </w:rPr>
      </w:pPr>
    </w:p>
    <w:p w14:paraId="18C56D34" w14:textId="77777777" w:rsidR="008204D2" w:rsidRPr="009B1200" w:rsidRDefault="008204D2" w:rsidP="009B1200">
      <w:pPr>
        <w:rPr>
          <w:rFonts w:ascii="Garamond" w:hAnsi="Garamond"/>
        </w:rPr>
      </w:pPr>
    </w:p>
    <w:p w14:paraId="7DFB8D8E" w14:textId="341D8113" w:rsidR="006375EA" w:rsidRPr="0088674C" w:rsidRDefault="006375EA" w:rsidP="006375EA">
      <w:pPr>
        <w:jc w:val="both"/>
        <w:rPr>
          <w:rFonts w:ascii="Garamond" w:hAnsi="Garamond" w:cs="Arial"/>
        </w:rPr>
      </w:pPr>
      <w:r w:rsidRPr="0088674C">
        <w:rPr>
          <w:rFonts w:ascii="Garamond" w:hAnsi="Garamond" w:cs="Arial"/>
        </w:rPr>
        <w:t xml:space="preserve">V </w:t>
      </w:r>
      <w:r w:rsidR="008204D2">
        <w:rPr>
          <w:rFonts w:ascii="Garamond" w:hAnsi="Garamond" w:cs="Arial"/>
        </w:rPr>
        <w:t>Rakovníku</w:t>
      </w:r>
      <w:r w:rsidRPr="0088674C">
        <w:rPr>
          <w:rFonts w:ascii="Garamond" w:hAnsi="Garamond" w:cs="Arial"/>
        </w:rPr>
        <w:t xml:space="preserve"> dne</w:t>
      </w:r>
      <w:r w:rsidR="00475FB1">
        <w:rPr>
          <w:rFonts w:ascii="Garamond" w:hAnsi="Garamond" w:cs="Arial"/>
        </w:rPr>
        <w:t xml:space="preserve"> 16. října 2025</w:t>
      </w:r>
      <w:r w:rsidRPr="0088674C">
        <w:rPr>
          <w:rFonts w:ascii="Garamond" w:hAnsi="Garamond" w:cs="Arial"/>
        </w:rPr>
        <w:t xml:space="preserve">  </w:t>
      </w:r>
    </w:p>
    <w:p w14:paraId="202C574E" w14:textId="77777777" w:rsidR="006375EA" w:rsidRPr="0088674C" w:rsidRDefault="006375EA" w:rsidP="006375EA">
      <w:pPr>
        <w:jc w:val="both"/>
        <w:rPr>
          <w:rFonts w:ascii="Garamond" w:hAnsi="Garamond" w:cs="Arial"/>
        </w:rPr>
      </w:pPr>
    </w:p>
    <w:p w14:paraId="601E21E0" w14:textId="77777777" w:rsidR="006375EA" w:rsidRDefault="006375EA" w:rsidP="006375EA">
      <w:pPr>
        <w:jc w:val="both"/>
        <w:rPr>
          <w:rFonts w:ascii="Garamond" w:hAnsi="Garamond" w:cs="Arial"/>
        </w:rPr>
      </w:pPr>
    </w:p>
    <w:p w14:paraId="03FE5FDA" w14:textId="77777777" w:rsidR="008204D2" w:rsidRDefault="008204D2" w:rsidP="006375EA">
      <w:pPr>
        <w:jc w:val="both"/>
        <w:rPr>
          <w:rFonts w:ascii="Garamond" w:hAnsi="Garamond" w:cs="Arial"/>
        </w:rPr>
      </w:pPr>
    </w:p>
    <w:p w14:paraId="16DDA9AD" w14:textId="77777777" w:rsidR="00A131BC" w:rsidRDefault="00A131BC" w:rsidP="006375EA">
      <w:pPr>
        <w:jc w:val="both"/>
        <w:rPr>
          <w:rFonts w:ascii="Garamond" w:hAnsi="Garamond" w:cs="Arial"/>
        </w:rPr>
      </w:pPr>
    </w:p>
    <w:p w14:paraId="03AB551B" w14:textId="77777777" w:rsidR="008204D2" w:rsidRDefault="008204D2" w:rsidP="006375EA">
      <w:pPr>
        <w:jc w:val="both"/>
        <w:rPr>
          <w:rFonts w:ascii="Garamond" w:hAnsi="Garamond" w:cs="Arial"/>
        </w:rPr>
      </w:pPr>
    </w:p>
    <w:p w14:paraId="340DA1E1" w14:textId="77777777" w:rsidR="008204D2" w:rsidRPr="0088674C" w:rsidRDefault="008204D2" w:rsidP="006375EA">
      <w:pPr>
        <w:jc w:val="both"/>
        <w:rPr>
          <w:rFonts w:ascii="Garamond" w:hAnsi="Garamond" w:cs="Arial"/>
        </w:rPr>
      </w:pPr>
    </w:p>
    <w:p w14:paraId="7F0686B5" w14:textId="77777777" w:rsidR="006375EA" w:rsidRPr="0088674C" w:rsidRDefault="006375EA" w:rsidP="006375EA">
      <w:pPr>
        <w:jc w:val="both"/>
        <w:rPr>
          <w:rFonts w:ascii="Garamond" w:hAnsi="Garamond" w:cs="Arial"/>
        </w:rPr>
      </w:pPr>
      <w:r w:rsidRPr="0088674C">
        <w:rPr>
          <w:rFonts w:ascii="Garamond" w:hAnsi="Garamond" w:cs="Arial"/>
        </w:rPr>
        <w:t xml:space="preserve">                                                                                       </w:t>
      </w:r>
    </w:p>
    <w:p w14:paraId="386AC304" w14:textId="77777777" w:rsidR="006375EA" w:rsidRPr="0088674C" w:rsidRDefault="006375EA" w:rsidP="006375EA">
      <w:pPr>
        <w:tabs>
          <w:tab w:val="center" w:pos="2268"/>
          <w:tab w:val="center" w:pos="6804"/>
        </w:tabs>
        <w:jc w:val="both"/>
        <w:rPr>
          <w:rFonts w:ascii="Garamond" w:hAnsi="Garamond" w:cs="Arial"/>
        </w:rPr>
      </w:pPr>
      <w:r w:rsidRPr="0088674C">
        <w:rPr>
          <w:rFonts w:ascii="Garamond" w:hAnsi="Garamond" w:cs="Arial"/>
        </w:rPr>
        <w:tab/>
        <w:t>…............………………………………..</w:t>
      </w:r>
      <w:r w:rsidRPr="0088674C">
        <w:rPr>
          <w:rFonts w:ascii="Garamond" w:hAnsi="Garamond" w:cs="Arial"/>
        </w:rPr>
        <w:tab/>
        <w:t>…............………………………………..</w:t>
      </w:r>
    </w:p>
    <w:p w14:paraId="72C854A1" w14:textId="77777777" w:rsidR="006375EA" w:rsidRPr="0088674C" w:rsidRDefault="006375EA" w:rsidP="006375EA">
      <w:pPr>
        <w:tabs>
          <w:tab w:val="center" w:pos="2268"/>
          <w:tab w:val="center" w:pos="6804"/>
        </w:tabs>
        <w:jc w:val="both"/>
        <w:rPr>
          <w:rFonts w:ascii="Garamond" w:hAnsi="Garamond" w:cs="Arial"/>
        </w:rPr>
      </w:pPr>
      <w:r w:rsidRPr="0088674C">
        <w:rPr>
          <w:rFonts w:ascii="Garamond" w:hAnsi="Garamond" w:cs="Arial"/>
        </w:rPr>
        <w:tab/>
        <w:t>za objednatele</w:t>
      </w:r>
      <w:r w:rsidRPr="0088674C">
        <w:rPr>
          <w:rFonts w:ascii="Garamond" w:hAnsi="Garamond" w:cs="Arial"/>
        </w:rPr>
        <w:tab/>
        <w:t>za zhotovitele</w:t>
      </w:r>
    </w:p>
    <w:p w14:paraId="0A639F13" w14:textId="16D4174F" w:rsidR="006375EA" w:rsidRPr="0088674C" w:rsidRDefault="00A06BCB" w:rsidP="006375EA">
      <w:pPr>
        <w:tabs>
          <w:tab w:val="center" w:pos="2268"/>
          <w:tab w:val="center" w:pos="6804"/>
        </w:tabs>
        <w:rPr>
          <w:rFonts w:ascii="Garamond" w:hAnsi="Garamond" w:cs="Arial"/>
          <w:color w:val="FF0000"/>
        </w:rPr>
      </w:pPr>
      <w:r>
        <w:rPr>
          <w:rFonts w:ascii="Garamond" w:hAnsi="Garamond" w:cs="Arial"/>
        </w:rPr>
        <w:tab/>
        <w:t xml:space="preserve">JUDr. Tomáš </w:t>
      </w:r>
      <w:proofErr w:type="spellStart"/>
      <w:r>
        <w:rPr>
          <w:rFonts w:ascii="Garamond" w:hAnsi="Garamond" w:cs="Arial"/>
        </w:rPr>
        <w:t>Štindl</w:t>
      </w:r>
      <w:proofErr w:type="spellEnd"/>
      <w:r w:rsidR="006375EA" w:rsidRPr="0088674C">
        <w:rPr>
          <w:rFonts w:ascii="Garamond" w:hAnsi="Garamond" w:cs="Arial"/>
        </w:rPr>
        <w:tab/>
      </w:r>
      <w:r w:rsidR="00A648A9">
        <w:rPr>
          <w:rFonts w:ascii="Garamond" w:hAnsi="Garamond" w:cs="Arial"/>
        </w:rPr>
        <w:t>Ing. Jan Plachetka</w:t>
      </w:r>
    </w:p>
    <w:p w14:paraId="1515830D" w14:textId="78E69076" w:rsidR="006375EA" w:rsidRDefault="006375EA" w:rsidP="009B1200">
      <w:pPr>
        <w:tabs>
          <w:tab w:val="center" w:pos="2268"/>
          <w:tab w:val="center" w:pos="6804"/>
        </w:tabs>
        <w:rPr>
          <w:rFonts w:ascii="Garamond" w:hAnsi="Garamond" w:cs="Arial"/>
        </w:rPr>
      </w:pPr>
      <w:r w:rsidRPr="0088674C">
        <w:rPr>
          <w:rFonts w:ascii="Garamond" w:hAnsi="Garamond" w:cs="Arial"/>
        </w:rPr>
        <w:tab/>
      </w:r>
      <w:r w:rsidR="00A06BCB" w:rsidRPr="00A06BCB">
        <w:rPr>
          <w:rFonts w:ascii="Garamond" w:hAnsi="Garamond" w:cs="Arial"/>
        </w:rPr>
        <w:t xml:space="preserve">předseda </w:t>
      </w:r>
      <w:r w:rsidR="00A06BCB">
        <w:rPr>
          <w:rFonts w:ascii="Garamond" w:hAnsi="Garamond" w:cs="Arial"/>
        </w:rPr>
        <w:t>Okresního soudu v Rakovníku</w:t>
      </w:r>
      <w:r w:rsidRPr="0088674C">
        <w:rPr>
          <w:rFonts w:ascii="Garamond" w:hAnsi="Garamond" w:cs="Arial"/>
        </w:rPr>
        <w:tab/>
      </w:r>
      <w:r w:rsidR="00A648A9">
        <w:rPr>
          <w:rFonts w:ascii="Garamond" w:hAnsi="Garamond" w:cs="Arial"/>
        </w:rPr>
        <w:t>jednatel</w:t>
      </w:r>
    </w:p>
    <w:p w14:paraId="679CC872" w14:textId="77777777" w:rsidR="00A06BCB" w:rsidRDefault="00A06BCB" w:rsidP="009B1200">
      <w:pPr>
        <w:tabs>
          <w:tab w:val="center" w:pos="2268"/>
          <w:tab w:val="center" w:pos="6804"/>
        </w:tabs>
        <w:rPr>
          <w:rFonts w:ascii="Garamond" w:hAnsi="Garamond" w:cs="Arial"/>
        </w:rPr>
      </w:pPr>
    </w:p>
    <w:p w14:paraId="04C2AE09" w14:textId="77777777" w:rsidR="00A06BCB" w:rsidRPr="009B1200" w:rsidRDefault="00A06BCB" w:rsidP="009B1200">
      <w:pPr>
        <w:tabs>
          <w:tab w:val="center" w:pos="2268"/>
          <w:tab w:val="center" w:pos="6804"/>
        </w:tabs>
        <w:rPr>
          <w:rFonts w:ascii="Garamond" w:hAnsi="Garamond" w:cs="Arial"/>
        </w:rPr>
      </w:pPr>
    </w:p>
    <w:sectPr w:rsidR="00A06BCB" w:rsidRPr="009B1200" w:rsidSect="00207667">
      <w:headerReference w:type="default" r:id="rId10"/>
      <w:footerReference w:type="default" r:id="rId11"/>
      <w:footerReference w:type="first" r:id="rId12"/>
      <w:pgSz w:w="11902" w:h="16834"/>
      <w:pgMar w:top="1276" w:right="1128" w:bottom="1135" w:left="1134" w:header="568" w:footer="43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D7A5B2" w14:textId="77777777" w:rsidR="006375EA" w:rsidRDefault="006375EA" w:rsidP="006375EA">
      <w:r>
        <w:separator/>
      </w:r>
    </w:p>
  </w:endnote>
  <w:endnote w:type="continuationSeparator" w:id="0">
    <w:p w14:paraId="6A84EF72" w14:textId="77777777" w:rsidR="006375EA" w:rsidRDefault="006375EA" w:rsidP="006375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altName w:val="Garamond"/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vinion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04342124"/>
      <w:docPartObj>
        <w:docPartGallery w:val="Page Numbers (Bottom of Page)"/>
        <w:docPartUnique/>
      </w:docPartObj>
    </w:sdtPr>
    <w:sdtEndPr/>
    <w:sdtContent>
      <w:sdt>
        <w:sdtPr>
          <w:id w:val="427544717"/>
          <w:docPartObj>
            <w:docPartGallery w:val="Page Numbers (Top of Page)"/>
            <w:docPartUnique/>
          </w:docPartObj>
        </w:sdtPr>
        <w:sdtEndPr/>
        <w:sdtContent>
          <w:p w14:paraId="21B88BA5" w14:textId="77777777" w:rsidR="006A3468" w:rsidRDefault="00207667" w:rsidP="00E25307">
            <w:pPr>
              <w:pStyle w:val="Zpat"/>
              <w:jc w:val="right"/>
            </w:pPr>
            <w:r w:rsidRPr="006D0295">
              <w:rPr>
                <w:rFonts w:asciiTheme="minorHAnsi" w:hAnsiTheme="minorHAnsi"/>
                <w:sz w:val="20"/>
                <w:szCs w:val="20"/>
              </w:rPr>
              <w:t xml:space="preserve">Stránka </w:t>
            </w:r>
            <w:r w:rsidRPr="006D0295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begin"/>
            </w:r>
            <w:r w:rsidRPr="006D0295">
              <w:rPr>
                <w:rFonts w:asciiTheme="minorHAnsi" w:hAnsiTheme="minorHAnsi"/>
                <w:b/>
                <w:bCs/>
                <w:sz w:val="20"/>
                <w:szCs w:val="20"/>
              </w:rPr>
              <w:instrText>PAGE</w:instrText>
            </w:r>
            <w:r w:rsidRPr="006D0295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separate"/>
            </w:r>
            <w:r w:rsidR="009D3608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2</w:t>
            </w:r>
            <w:r w:rsidRPr="006D0295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end"/>
            </w:r>
            <w:r w:rsidRPr="006D0295">
              <w:rPr>
                <w:rFonts w:asciiTheme="minorHAnsi" w:hAnsiTheme="minorHAnsi"/>
                <w:sz w:val="20"/>
                <w:szCs w:val="20"/>
              </w:rPr>
              <w:t xml:space="preserve"> z </w:t>
            </w:r>
            <w:r w:rsidRPr="006D0295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begin"/>
            </w:r>
            <w:r w:rsidRPr="006D0295">
              <w:rPr>
                <w:rFonts w:asciiTheme="minorHAnsi" w:hAnsiTheme="minorHAnsi"/>
                <w:b/>
                <w:bCs/>
                <w:sz w:val="20"/>
                <w:szCs w:val="20"/>
              </w:rPr>
              <w:instrText>NUMPAGES</w:instrText>
            </w:r>
            <w:r w:rsidRPr="006D0295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separate"/>
            </w:r>
            <w:r w:rsidR="009D3608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7</w:t>
            </w:r>
            <w:r w:rsidRPr="006D0295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9FE48" w14:textId="77777777" w:rsidR="006A3468" w:rsidRDefault="00207667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251658752" behindDoc="1" locked="0" layoutInCell="1" allowOverlap="1" wp14:anchorId="3F035491" wp14:editId="7DD0185D">
              <wp:simplePos x="0" y="0"/>
              <wp:positionH relativeFrom="page">
                <wp:posOffset>3853180</wp:posOffset>
              </wp:positionH>
              <wp:positionV relativeFrom="page">
                <wp:posOffset>9930130</wp:posOffset>
              </wp:positionV>
              <wp:extent cx="64135" cy="146050"/>
              <wp:effectExtent l="0" t="0" r="0" b="3810"/>
              <wp:wrapNone/>
              <wp:docPr id="1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13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4391E2" w14:textId="77777777" w:rsidR="006A3468" w:rsidRDefault="00207667">
                          <w:pPr>
                            <w:pStyle w:val="Style4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Pr="00024B8A">
                            <w:rPr>
                              <w:rStyle w:val="CharStyle6"/>
                              <w:rFonts w:eastAsiaTheme="minorHAnsi"/>
                              <w:noProof/>
                            </w:rPr>
                            <w:t>1</w:t>
                          </w:r>
                          <w:r>
                            <w:rPr>
                              <w:rStyle w:val="CharStyle6"/>
                              <w:rFonts w:eastAsiaTheme="minorHAnsi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F035491"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26" type="#_x0000_t202" style="position:absolute;margin-left:303.4pt;margin-top:781.9pt;width:5.05pt;height:11.5pt;z-index:-251657728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" filled="f" stroked="f">
              <v:textbox style="mso-fit-shape-to-text:t" inset="0,0,0,0">
                <w:txbxContent>
                  <w:p w14:paraId="334391E2" w14:textId="77777777" w:rsidR="006A3468" w:rsidRDefault="00207667">
                    <w:pPr>
                      <w:pStyle w:val="Style4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Pr="00024B8A">
                      <w:rPr>
                        <w:rStyle w:val="CharStyle6"/>
                        <w:rFonts w:eastAsiaTheme="minorHAnsi"/>
                        <w:noProof/>
                      </w:rPr>
                      <w:t>1</w:t>
                    </w:r>
                    <w:r>
                      <w:rPr>
                        <w:rStyle w:val="CharStyle6"/>
                        <w:rFonts w:eastAsiaTheme="minorHAnsi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513BD9" w14:textId="77777777" w:rsidR="006375EA" w:rsidRDefault="006375EA" w:rsidP="006375EA">
      <w:r>
        <w:separator/>
      </w:r>
    </w:p>
  </w:footnote>
  <w:footnote w:type="continuationSeparator" w:id="0">
    <w:p w14:paraId="53E5CEE2" w14:textId="77777777" w:rsidR="006375EA" w:rsidRDefault="006375EA" w:rsidP="006375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F82122" w14:textId="694954AC" w:rsidR="006A3468" w:rsidRPr="00657F84" w:rsidRDefault="0058349F" w:rsidP="00657F84">
    <w:pPr>
      <w:pStyle w:val="Zhlav"/>
      <w:pBdr>
        <w:bottom w:val="single" w:sz="4" w:space="0" w:color="auto"/>
      </w:pBdr>
      <w:tabs>
        <w:tab w:val="clear" w:pos="4536"/>
      </w:tabs>
      <w:rPr>
        <w:rFonts w:asciiTheme="minorHAnsi" w:hAnsiTheme="minorHAnsi"/>
        <w:sz w:val="20"/>
        <w:szCs w:val="20"/>
      </w:rPr>
    </w:pPr>
    <w:r>
      <w:rPr>
        <w:rFonts w:asciiTheme="minorHAnsi" w:hAnsiTheme="minorHAnsi"/>
        <w:sz w:val="20"/>
        <w:szCs w:val="20"/>
      </w:rPr>
      <w:t xml:space="preserve">č. smlouvy objednatele: 23 </w:t>
    </w:r>
    <w:proofErr w:type="spellStart"/>
    <w:r>
      <w:rPr>
        <w:rFonts w:asciiTheme="minorHAnsi" w:hAnsiTheme="minorHAnsi"/>
        <w:sz w:val="20"/>
        <w:szCs w:val="20"/>
      </w:rPr>
      <w:t>Spr</w:t>
    </w:r>
    <w:proofErr w:type="spellEnd"/>
    <w:r>
      <w:rPr>
        <w:rFonts w:asciiTheme="minorHAnsi" w:hAnsiTheme="minorHAnsi"/>
        <w:sz w:val="20"/>
        <w:szCs w:val="20"/>
      </w:rPr>
      <w:t xml:space="preserve"> 205/2025</w:t>
    </w:r>
    <w:r w:rsidR="00207667">
      <w:rPr>
        <w:rFonts w:asciiTheme="minorHAnsi" w:hAnsiTheme="minorHAnsi"/>
        <w:sz w:val="20"/>
        <w:szCs w:val="20"/>
      </w:rPr>
      <w:t xml:space="preserve">      </w:t>
    </w:r>
    <w:r w:rsidR="0064200B">
      <w:rPr>
        <w:rFonts w:asciiTheme="minorHAnsi" w:hAnsiTheme="minorHAnsi"/>
        <w:sz w:val="20"/>
        <w:szCs w:val="20"/>
      </w:rPr>
      <w:t xml:space="preserve">   </w:t>
    </w:r>
    <w:r>
      <w:rPr>
        <w:rFonts w:asciiTheme="minorHAnsi" w:hAnsiTheme="minorHAnsi"/>
        <w:sz w:val="20"/>
        <w:szCs w:val="20"/>
      </w:rPr>
      <w:t xml:space="preserve">           </w:t>
    </w:r>
    <w:r w:rsidR="0064200B">
      <w:rPr>
        <w:rFonts w:asciiTheme="minorHAnsi" w:hAnsiTheme="minorHAnsi"/>
        <w:sz w:val="20"/>
        <w:szCs w:val="20"/>
      </w:rPr>
      <w:t xml:space="preserve">                  </w:t>
    </w:r>
    <w:r>
      <w:rPr>
        <w:rFonts w:asciiTheme="minorHAnsi" w:hAnsiTheme="minorHAnsi"/>
        <w:sz w:val="20"/>
        <w:szCs w:val="20"/>
      </w:rPr>
      <w:t xml:space="preserve">                   </w:t>
    </w:r>
    <w:r w:rsidR="0064200B">
      <w:rPr>
        <w:rFonts w:asciiTheme="minorHAnsi" w:hAnsiTheme="minorHAnsi"/>
        <w:sz w:val="20"/>
        <w:szCs w:val="20"/>
      </w:rPr>
      <w:t xml:space="preserve">     č. smlouvy zhotovitele</w:t>
    </w:r>
    <w:r>
      <w:rPr>
        <w:rFonts w:asciiTheme="minorHAnsi" w:hAnsiTheme="minorHAnsi"/>
        <w:sz w:val="20"/>
        <w:szCs w:val="20"/>
      </w:rPr>
      <w:t xml:space="preserve">: </w:t>
    </w:r>
    <w:r w:rsidR="00207667" w:rsidRPr="00A67204">
      <w:rPr>
        <w:rFonts w:asciiTheme="minorHAnsi" w:hAnsiTheme="minorHAnsi"/>
        <w:sz w:val="20"/>
        <w:szCs w:val="20"/>
      </w:rPr>
      <w:t xml:space="preserve">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C2BB8"/>
    <w:multiLevelType w:val="hybridMultilevel"/>
    <w:tmpl w:val="210086D0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1CA388A"/>
    <w:multiLevelType w:val="hybridMultilevel"/>
    <w:tmpl w:val="30C8D338"/>
    <w:lvl w:ilvl="0" w:tplc="C70A646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5D719DB"/>
    <w:multiLevelType w:val="hybridMultilevel"/>
    <w:tmpl w:val="4684868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9004D18"/>
    <w:multiLevelType w:val="hybridMultilevel"/>
    <w:tmpl w:val="04603902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0F">
      <w:start w:val="1"/>
      <w:numFmt w:val="decimal"/>
      <w:lvlText w:val="%3."/>
      <w:lvlJc w:val="lef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CF33C3D"/>
    <w:multiLevelType w:val="hybridMultilevel"/>
    <w:tmpl w:val="54280992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0F">
      <w:start w:val="1"/>
      <w:numFmt w:val="decimal"/>
      <w:lvlText w:val="%3."/>
      <w:lvlJc w:val="lef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F193C5F"/>
    <w:multiLevelType w:val="hybridMultilevel"/>
    <w:tmpl w:val="93F6A87A"/>
    <w:lvl w:ilvl="0" w:tplc="0405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6" w15:restartNumberingAfterBreak="0">
    <w:nsid w:val="21E87AE3"/>
    <w:multiLevelType w:val="hybridMultilevel"/>
    <w:tmpl w:val="76E0EC8E"/>
    <w:lvl w:ilvl="0" w:tplc="04050017">
      <w:start w:val="1"/>
      <w:numFmt w:val="lowerLetter"/>
      <w:lvlText w:val="%1)"/>
      <w:lvlJc w:val="left"/>
      <w:pPr>
        <w:ind w:left="1429" w:hanging="360"/>
      </w:pPr>
    </w:lvl>
    <w:lvl w:ilvl="1" w:tplc="04050019" w:tentative="1">
      <w:start w:val="1"/>
      <w:numFmt w:val="lowerLetter"/>
      <w:lvlText w:val="%2."/>
      <w:lvlJc w:val="left"/>
      <w:pPr>
        <w:ind w:left="2149" w:hanging="360"/>
      </w:pPr>
    </w:lvl>
    <w:lvl w:ilvl="2" w:tplc="0405001B" w:tentative="1">
      <w:start w:val="1"/>
      <w:numFmt w:val="lowerRoman"/>
      <w:lvlText w:val="%3."/>
      <w:lvlJc w:val="right"/>
      <w:pPr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2C13170F"/>
    <w:multiLevelType w:val="hybridMultilevel"/>
    <w:tmpl w:val="B7E8E554"/>
    <w:lvl w:ilvl="0" w:tplc="0405000F">
      <w:start w:val="1"/>
      <w:numFmt w:val="decimal"/>
      <w:lvlText w:val="%1."/>
      <w:lvlJc w:val="left"/>
      <w:pPr>
        <w:ind w:left="644" w:hanging="360"/>
      </w:p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2EFB7CE7"/>
    <w:multiLevelType w:val="hybridMultilevel"/>
    <w:tmpl w:val="B81EEDCE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5203A6E"/>
    <w:multiLevelType w:val="hybridMultilevel"/>
    <w:tmpl w:val="AC084980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ACE2514"/>
    <w:multiLevelType w:val="hybridMultilevel"/>
    <w:tmpl w:val="6468511A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0F">
      <w:start w:val="1"/>
      <w:numFmt w:val="decimal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6612C95"/>
    <w:multiLevelType w:val="hybridMultilevel"/>
    <w:tmpl w:val="A3FEE36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0F">
      <w:start w:val="1"/>
      <w:numFmt w:val="decimal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C801DF4"/>
    <w:multiLevelType w:val="hybridMultilevel"/>
    <w:tmpl w:val="F8E27844"/>
    <w:lvl w:ilvl="0" w:tplc="18E455C2">
      <w:numFmt w:val="bullet"/>
      <w:lvlText w:val=""/>
      <w:lvlJc w:val="left"/>
      <w:pPr>
        <w:ind w:left="1131" w:hanging="705"/>
      </w:pPr>
      <w:rPr>
        <w:rFonts w:ascii="Symbol" w:eastAsia="Times New Roman" w:hAnsi="Symbol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6C7BB0"/>
    <w:multiLevelType w:val="hybridMultilevel"/>
    <w:tmpl w:val="B17690FA"/>
    <w:lvl w:ilvl="0" w:tplc="040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4EB3689F"/>
    <w:multiLevelType w:val="hybridMultilevel"/>
    <w:tmpl w:val="D030363E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51C778A2"/>
    <w:multiLevelType w:val="hybridMultilevel"/>
    <w:tmpl w:val="4E347A66"/>
    <w:lvl w:ilvl="0" w:tplc="18E455C2">
      <w:numFmt w:val="bullet"/>
      <w:lvlText w:val=""/>
      <w:lvlJc w:val="left"/>
      <w:pPr>
        <w:ind w:left="1065" w:hanging="705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8C7FEE"/>
    <w:multiLevelType w:val="hybridMultilevel"/>
    <w:tmpl w:val="4BE897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E301F6F"/>
    <w:multiLevelType w:val="hybridMultilevel"/>
    <w:tmpl w:val="4684868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E325C60"/>
    <w:multiLevelType w:val="hybridMultilevel"/>
    <w:tmpl w:val="04603902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0F">
      <w:start w:val="1"/>
      <w:numFmt w:val="decimal"/>
      <w:lvlText w:val="%3."/>
      <w:lvlJc w:val="lef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17217AB"/>
    <w:multiLevelType w:val="hybridMultilevel"/>
    <w:tmpl w:val="5BF8B8E6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1C4FCC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sz w:val="24"/>
        <w:szCs w:val="24"/>
      </w:r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6175923"/>
    <w:multiLevelType w:val="hybridMultilevel"/>
    <w:tmpl w:val="ED5ED1C4"/>
    <w:lvl w:ilvl="0" w:tplc="CACA5F4A">
      <w:numFmt w:val="bullet"/>
      <w:lvlText w:val="•"/>
      <w:lvlJc w:val="left"/>
      <w:pPr>
        <w:ind w:left="1065" w:hanging="705"/>
      </w:pPr>
      <w:rPr>
        <w:rFonts w:ascii="Garamond" w:eastAsia="Times New Roman" w:hAnsi="Garamond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9D5B2F"/>
    <w:multiLevelType w:val="hybridMultilevel"/>
    <w:tmpl w:val="A3AA403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4B5D6A"/>
    <w:multiLevelType w:val="multilevel"/>
    <w:tmpl w:val="4A4CAA22"/>
    <w:lvl w:ilvl="0">
      <w:start w:val="1"/>
      <w:numFmt w:val="upperRoman"/>
      <w:suff w:val="nothing"/>
      <w:lvlText w:val="Čl. %1."/>
      <w:lvlJc w:val="center"/>
      <w:pPr>
        <w:ind w:left="3828" w:firstLine="0"/>
      </w:pPr>
      <w:rPr>
        <w:rFonts w:ascii="Times New Roman" w:hAnsi="Times New Roman" w:hint="default"/>
        <w:b/>
        <w:i w:val="0"/>
        <w:sz w:val="24"/>
      </w:rPr>
    </w:lvl>
    <w:lvl w:ilvl="1">
      <w:start w:val="1"/>
      <w:numFmt w:val="decimal"/>
      <w:pStyle w:val="SMLOUVAodstaveclnku"/>
      <w:isLgl/>
      <w:lvlText w:val="%1.%2."/>
      <w:lvlJc w:val="left"/>
      <w:pPr>
        <w:tabs>
          <w:tab w:val="num" w:pos="567"/>
        </w:tabs>
        <w:ind w:left="567" w:hanging="567"/>
      </w:pPr>
      <w:rPr>
        <w:rFonts w:ascii="Garamond" w:hAnsi="Garamond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pStyle w:val="SMLOUVApsmeno"/>
      <w:lvlText w:val="%3)"/>
      <w:lvlJc w:val="left"/>
      <w:pPr>
        <w:tabs>
          <w:tab w:val="num" w:pos="992"/>
        </w:tabs>
        <w:ind w:left="992" w:hanging="425"/>
      </w:pPr>
      <w:rPr>
        <w:rFonts w:hint="default"/>
      </w:rPr>
    </w:lvl>
    <w:lvl w:ilvl="3">
      <w:start w:val="1"/>
      <w:numFmt w:val="lowerRoman"/>
      <w:pStyle w:val="SMLOUVAbod"/>
      <w:lvlText w:val="(%4)"/>
      <w:lvlJc w:val="left"/>
      <w:pPr>
        <w:tabs>
          <w:tab w:val="num" w:pos="1418"/>
        </w:tabs>
        <w:ind w:left="1418" w:hanging="426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3" w15:restartNumberingAfterBreak="0">
    <w:nsid w:val="735D12F4"/>
    <w:multiLevelType w:val="hybridMultilevel"/>
    <w:tmpl w:val="D49AC09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B37646"/>
    <w:multiLevelType w:val="hybridMultilevel"/>
    <w:tmpl w:val="61406424"/>
    <w:lvl w:ilvl="0" w:tplc="CACA5F4A">
      <w:numFmt w:val="bullet"/>
      <w:lvlText w:val="•"/>
      <w:lvlJc w:val="left"/>
      <w:pPr>
        <w:ind w:left="1065" w:hanging="705"/>
      </w:pPr>
      <w:rPr>
        <w:rFonts w:ascii="Garamond" w:eastAsia="Times New Roman" w:hAnsi="Garamond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CD95405"/>
    <w:multiLevelType w:val="hybridMultilevel"/>
    <w:tmpl w:val="AEE662F6"/>
    <w:lvl w:ilvl="0" w:tplc="CCD0BC1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1513390">
    <w:abstractNumId w:val="0"/>
  </w:num>
  <w:num w:numId="2" w16cid:durableId="1570573730">
    <w:abstractNumId w:val="1"/>
  </w:num>
  <w:num w:numId="3" w16cid:durableId="1635329832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5177149">
    <w:abstractNumId w:val="8"/>
  </w:num>
  <w:num w:numId="5" w16cid:durableId="616563433">
    <w:abstractNumId w:val="10"/>
  </w:num>
  <w:num w:numId="6" w16cid:durableId="1731003871">
    <w:abstractNumId w:val="9"/>
  </w:num>
  <w:num w:numId="7" w16cid:durableId="813524108">
    <w:abstractNumId w:val="11"/>
  </w:num>
  <w:num w:numId="8" w16cid:durableId="758914845">
    <w:abstractNumId w:val="4"/>
  </w:num>
  <w:num w:numId="9" w16cid:durableId="170488665">
    <w:abstractNumId w:val="3"/>
  </w:num>
  <w:num w:numId="10" w16cid:durableId="1742945222">
    <w:abstractNumId w:val="22"/>
  </w:num>
  <w:num w:numId="11" w16cid:durableId="595403796">
    <w:abstractNumId w:val="25"/>
  </w:num>
  <w:num w:numId="12" w16cid:durableId="174198262">
    <w:abstractNumId w:val="17"/>
  </w:num>
  <w:num w:numId="13" w16cid:durableId="1363822025">
    <w:abstractNumId w:val="5"/>
  </w:num>
  <w:num w:numId="14" w16cid:durableId="582833655">
    <w:abstractNumId w:val="2"/>
  </w:num>
  <w:num w:numId="15" w16cid:durableId="1427573660">
    <w:abstractNumId w:val="16"/>
  </w:num>
  <w:num w:numId="16" w16cid:durableId="1399396873">
    <w:abstractNumId w:val="18"/>
  </w:num>
  <w:num w:numId="17" w16cid:durableId="479081975">
    <w:abstractNumId w:val="19"/>
  </w:num>
  <w:num w:numId="18" w16cid:durableId="992025618">
    <w:abstractNumId w:val="23"/>
  </w:num>
  <w:num w:numId="19" w16cid:durableId="474954150">
    <w:abstractNumId w:val="20"/>
  </w:num>
  <w:num w:numId="20" w16cid:durableId="2038312921">
    <w:abstractNumId w:val="6"/>
  </w:num>
  <w:num w:numId="21" w16cid:durableId="302582924">
    <w:abstractNumId w:val="24"/>
  </w:num>
  <w:num w:numId="22" w16cid:durableId="194737944">
    <w:abstractNumId w:val="12"/>
  </w:num>
  <w:num w:numId="23" w16cid:durableId="1519126780">
    <w:abstractNumId w:val="15"/>
  </w:num>
  <w:num w:numId="24" w16cid:durableId="1528568705">
    <w:abstractNumId w:val="21"/>
  </w:num>
  <w:num w:numId="25" w16cid:durableId="382171898">
    <w:abstractNumId w:val="7"/>
  </w:num>
  <w:num w:numId="26" w16cid:durableId="1930963810">
    <w:abstractNumId w:val="14"/>
  </w:num>
  <w:num w:numId="27" w16cid:durableId="203136846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5EA"/>
    <w:rsid w:val="000048EE"/>
    <w:rsid w:val="00017B35"/>
    <w:rsid w:val="00026532"/>
    <w:rsid w:val="0008209A"/>
    <w:rsid w:val="000974F6"/>
    <w:rsid w:val="000C6907"/>
    <w:rsid w:val="000D03DB"/>
    <w:rsid w:val="000E6B58"/>
    <w:rsid w:val="00112832"/>
    <w:rsid w:val="00121FFB"/>
    <w:rsid w:val="001666CD"/>
    <w:rsid w:val="00174F03"/>
    <w:rsid w:val="001A6DEB"/>
    <w:rsid w:val="001B6A9F"/>
    <w:rsid w:val="001D5FB3"/>
    <w:rsid w:val="00207667"/>
    <w:rsid w:val="0022742E"/>
    <w:rsid w:val="00245C65"/>
    <w:rsid w:val="002A09A8"/>
    <w:rsid w:val="00314B5F"/>
    <w:rsid w:val="00360C91"/>
    <w:rsid w:val="0039648B"/>
    <w:rsid w:val="003B231D"/>
    <w:rsid w:val="0044195A"/>
    <w:rsid w:val="00475FB1"/>
    <w:rsid w:val="004900F7"/>
    <w:rsid w:val="005547AE"/>
    <w:rsid w:val="00563C76"/>
    <w:rsid w:val="005656EE"/>
    <w:rsid w:val="00570C06"/>
    <w:rsid w:val="0058349F"/>
    <w:rsid w:val="00595C7B"/>
    <w:rsid w:val="00600AE5"/>
    <w:rsid w:val="006375EA"/>
    <w:rsid w:val="0064200B"/>
    <w:rsid w:val="006454E8"/>
    <w:rsid w:val="00655C07"/>
    <w:rsid w:val="00672AE5"/>
    <w:rsid w:val="00673B4D"/>
    <w:rsid w:val="0067559B"/>
    <w:rsid w:val="006905B7"/>
    <w:rsid w:val="006A3468"/>
    <w:rsid w:val="006C0489"/>
    <w:rsid w:val="006D3FA4"/>
    <w:rsid w:val="007630E4"/>
    <w:rsid w:val="00775C13"/>
    <w:rsid w:val="007936EA"/>
    <w:rsid w:val="007E74EA"/>
    <w:rsid w:val="008204D2"/>
    <w:rsid w:val="00886057"/>
    <w:rsid w:val="008E71F5"/>
    <w:rsid w:val="00956C4F"/>
    <w:rsid w:val="00962944"/>
    <w:rsid w:val="00966BC3"/>
    <w:rsid w:val="00976F20"/>
    <w:rsid w:val="009A6116"/>
    <w:rsid w:val="009B11FE"/>
    <w:rsid w:val="009B1200"/>
    <w:rsid w:val="009D3608"/>
    <w:rsid w:val="009E53C5"/>
    <w:rsid w:val="009F3E4E"/>
    <w:rsid w:val="00A06BCB"/>
    <w:rsid w:val="00A131BC"/>
    <w:rsid w:val="00A15BDA"/>
    <w:rsid w:val="00A648A9"/>
    <w:rsid w:val="00AA25E0"/>
    <w:rsid w:val="00AD753F"/>
    <w:rsid w:val="00B359A6"/>
    <w:rsid w:val="00B4347C"/>
    <w:rsid w:val="00B6755B"/>
    <w:rsid w:val="00B81E44"/>
    <w:rsid w:val="00BC363C"/>
    <w:rsid w:val="00BE789B"/>
    <w:rsid w:val="00C21FDB"/>
    <w:rsid w:val="00C91638"/>
    <w:rsid w:val="00CD27B1"/>
    <w:rsid w:val="00D6788E"/>
    <w:rsid w:val="00D86646"/>
    <w:rsid w:val="00DB2C35"/>
    <w:rsid w:val="00DC4380"/>
    <w:rsid w:val="00E17746"/>
    <w:rsid w:val="00EB29C0"/>
    <w:rsid w:val="00F078E5"/>
    <w:rsid w:val="00F262BF"/>
    <w:rsid w:val="00F64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  <w14:docId w14:val="45EF1165"/>
  <w15:docId w15:val="{06249361-414F-4802-8AD5-FD0F41BE4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rsid w:val="006375EA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cs-CZ" w:bidi="cs-CZ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375E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CharStyle3">
    <w:name w:val="Char Style 3"/>
    <w:basedOn w:val="Standardnpsmoodstavce"/>
    <w:link w:val="Style2"/>
    <w:rsid w:val="006375EA"/>
    <w:rPr>
      <w:b/>
      <w:bCs/>
      <w:sz w:val="30"/>
      <w:szCs w:val="30"/>
      <w:shd w:val="clear" w:color="auto" w:fill="FFFFFF"/>
    </w:rPr>
  </w:style>
  <w:style w:type="character" w:customStyle="1" w:styleId="CharStyle5">
    <w:name w:val="Char Style 5"/>
    <w:basedOn w:val="Standardnpsmoodstavce"/>
    <w:link w:val="Style4"/>
    <w:rsid w:val="006375EA"/>
    <w:rPr>
      <w:sz w:val="20"/>
      <w:szCs w:val="20"/>
      <w:shd w:val="clear" w:color="auto" w:fill="FFFFFF"/>
    </w:rPr>
  </w:style>
  <w:style w:type="character" w:customStyle="1" w:styleId="CharStyle6">
    <w:name w:val="Char Style 6"/>
    <w:basedOn w:val="CharStyle5"/>
    <w:rsid w:val="006375EA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cs-CZ" w:eastAsia="cs-CZ" w:bidi="cs-CZ"/>
    </w:rPr>
  </w:style>
  <w:style w:type="paragraph" w:customStyle="1" w:styleId="Style2">
    <w:name w:val="Style 2"/>
    <w:basedOn w:val="Normln"/>
    <w:link w:val="CharStyle3"/>
    <w:rsid w:val="006375EA"/>
    <w:pPr>
      <w:shd w:val="clear" w:color="auto" w:fill="FFFFFF"/>
      <w:spacing w:line="332" w:lineRule="exact"/>
      <w:jc w:val="center"/>
    </w:pPr>
    <w:rPr>
      <w:rFonts w:asciiTheme="minorHAnsi" w:eastAsiaTheme="minorHAnsi" w:hAnsiTheme="minorHAnsi" w:cstheme="minorBidi"/>
      <w:b/>
      <w:bCs/>
      <w:color w:val="auto"/>
      <w:sz w:val="30"/>
      <w:szCs w:val="30"/>
      <w:lang w:eastAsia="en-US" w:bidi="ar-SA"/>
    </w:rPr>
  </w:style>
  <w:style w:type="paragraph" w:customStyle="1" w:styleId="Style4">
    <w:name w:val="Style 4"/>
    <w:basedOn w:val="Normln"/>
    <w:link w:val="CharStyle5"/>
    <w:rsid w:val="006375EA"/>
    <w:pPr>
      <w:shd w:val="clear" w:color="auto" w:fill="FFFFFF"/>
      <w:spacing w:line="222" w:lineRule="exact"/>
    </w:pPr>
    <w:rPr>
      <w:rFonts w:asciiTheme="minorHAnsi" w:eastAsiaTheme="minorHAnsi" w:hAnsiTheme="minorHAnsi" w:cstheme="minorBidi"/>
      <w:color w:val="auto"/>
      <w:sz w:val="20"/>
      <w:szCs w:val="20"/>
      <w:lang w:eastAsia="en-US" w:bidi="ar-SA"/>
    </w:rPr>
  </w:style>
  <w:style w:type="paragraph" w:styleId="Zhlav">
    <w:name w:val="header"/>
    <w:basedOn w:val="Normln"/>
    <w:link w:val="ZhlavChar"/>
    <w:unhideWhenUsed/>
    <w:rsid w:val="006375E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6375EA"/>
    <w:rPr>
      <w:rFonts w:ascii="Times New Roman" w:eastAsia="Times New Roman" w:hAnsi="Times New Roman" w:cs="Times New Roman"/>
      <w:color w:val="000000"/>
      <w:sz w:val="24"/>
      <w:szCs w:val="24"/>
      <w:lang w:eastAsia="cs-CZ" w:bidi="cs-CZ"/>
    </w:rPr>
  </w:style>
  <w:style w:type="paragraph" w:styleId="Zpat">
    <w:name w:val="footer"/>
    <w:basedOn w:val="Normln"/>
    <w:link w:val="ZpatChar"/>
    <w:uiPriority w:val="99"/>
    <w:unhideWhenUsed/>
    <w:rsid w:val="006375E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375EA"/>
    <w:rPr>
      <w:rFonts w:ascii="Times New Roman" w:eastAsia="Times New Roman" w:hAnsi="Times New Roman" w:cs="Times New Roman"/>
      <w:color w:val="000000"/>
      <w:sz w:val="24"/>
      <w:szCs w:val="24"/>
      <w:lang w:eastAsia="cs-CZ" w:bidi="cs-CZ"/>
    </w:rPr>
  </w:style>
  <w:style w:type="paragraph" w:styleId="Nzev">
    <w:name w:val="Title"/>
    <w:basedOn w:val="Normln"/>
    <w:link w:val="NzevChar"/>
    <w:qFormat/>
    <w:rsid w:val="006375EA"/>
    <w:pPr>
      <w:widowControl/>
      <w:overflowPunct w:val="0"/>
      <w:autoSpaceDE w:val="0"/>
      <w:autoSpaceDN w:val="0"/>
      <w:adjustRightInd w:val="0"/>
      <w:jc w:val="center"/>
      <w:textAlignment w:val="baseline"/>
    </w:pPr>
    <w:rPr>
      <w:color w:val="auto"/>
      <w:sz w:val="44"/>
      <w:szCs w:val="20"/>
      <w:lang w:bidi="ar-SA"/>
    </w:rPr>
  </w:style>
  <w:style w:type="character" w:customStyle="1" w:styleId="NzevChar">
    <w:name w:val="Název Char"/>
    <w:basedOn w:val="Standardnpsmoodstavce"/>
    <w:link w:val="Nzev"/>
    <w:rsid w:val="006375EA"/>
    <w:rPr>
      <w:rFonts w:ascii="Times New Roman" w:eastAsia="Times New Roman" w:hAnsi="Times New Roman" w:cs="Times New Roman"/>
      <w:sz w:val="44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6375EA"/>
    <w:pPr>
      <w:ind w:left="720"/>
      <w:contextualSpacing/>
    </w:pPr>
  </w:style>
  <w:style w:type="paragraph" w:customStyle="1" w:styleId="SMLOUVAodstaveclnku">
    <w:name w:val="SMLOUVA odstavec článku"/>
    <w:basedOn w:val="Nadpis2"/>
    <w:qFormat/>
    <w:rsid w:val="006375EA"/>
    <w:pPr>
      <w:keepNext w:val="0"/>
      <w:keepLines w:val="0"/>
      <w:numPr>
        <w:ilvl w:val="1"/>
        <w:numId w:val="10"/>
      </w:numPr>
      <w:spacing w:before="120" w:after="120" w:line="288" w:lineRule="auto"/>
      <w:jc w:val="both"/>
    </w:pPr>
    <w:rPr>
      <w:rFonts w:ascii="Garamond" w:eastAsia="Times New Roman" w:hAnsi="Garamond" w:cs="Times New Roman"/>
      <w:bCs/>
      <w:iCs/>
      <w:color w:val="auto"/>
      <w:sz w:val="24"/>
      <w:szCs w:val="24"/>
      <w:lang w:val="x-none" w:eastAsia="x-none" w:bidi="ar-SA"/>
    </w:rPr>
  </w:style>
  <w:style w:type="paragraph" w:customStyle="1" w:styleId="SMLOUVApsmeno">
    <w:name w:val="SMLOUVA písmeno"/>
    <w:basedOn w:val="Normln"/>
    <w:autoRedefine/>
    <w:qFormat/>
    <w:rsid w:val="006375EA"/>
    <w:pPr>
      <w:numPr>
        <w:ilvl w:val="2"/>
        <w:numId w:val="10"/>
      </w:numPr>
      <w:tabs>
        <w:tab w:val="left" w:pos="1134"/>
      </w:tabs>
      <w:spacing w:line="288" w:lineRule="auto"/>
      <w:jc w:val="both"/>
    </w:pPr>
    <w:rPr>
      <w:rFonts w:ascii="Garamond" w:hAnsi="Garamond"/>
      <w:color w:val="auto"/>
      <w:lang w:eastAsia="en-US" w:bidi="ar-SA"/>
    </w:rPr>
  </w:style>
  <w:style w:type="paragraph" w:customStyle="1" w:styleId="SMLOUVAbod">
    <w:name w:val="SMLOUVA bod"/>
    <w:basedOn w:val="Normln"/>
    <w:qFormat/>
    <w:rsid w:val="006375EA"/>
    <w:pPr>
      <w:keepNext/>
      <w:widowControl/>
      <w:numPr>
        <w:ilvl w:val="3"/>
        <w:numId w:val="10"/>
      </w:numPr>
      <w:spacing w:line="288" w:lineRule="auto"/>
      <w:jc w:val="both"/>
    </w:pPr>
    <w:rPr>
      <w:sz w:val="22"/>
      <w:lang w:eastAsia="en-US" w:bidi="ar-SA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375EA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cs-CZ" w:bidi="cs-CZ"/>
    </w:rPr>
  </w:style>
  <w:style w:type="character" w:styleId="Hypertextovodkaz">
    <w:name w:val="Hyperlink"/>
    <w:basedOn w:val="Standardnpsmoodstavce"/>
    <w:uiPriority w:val="99"/>
    <w:unhideWhenUsed/>
    <w:rsid w:val="006454E8"/>
    <w:rPr>
      <w:color w:val="0000FF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078E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078E5"/>
    <w:rPr>
      <w:rFonts w:ascii="Segoe UI" w:eastAsia="Times New Roman" w:hAnsi="Segoe UI" w:cs="Segoe UI"/>
      <w:color w:val="000000"/>
      <w:sz w:val="18"/>
      <w:szCs w:val="18"/>
      <w:lang w:eastAsia="cs-CZ" w:bidi="cs-CZ"/>
    </w:rPr>
  </w:style>
  <w:style w:type="paragraph" w:customStyle="1" w:styleId="Default">
    <w:name w:val="Default"/>
    <w:rsid w:val="00BC363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Import5">
    <w:name w:val="Import 5"/>
    <w:rsid w:val="00E17746"/>
    <w:pPr>
      <w:tabs>
        <w:tab w:val="left" w:pos="504"/>
        <w:tab w:val="left" w:pos="1368"/>
        <w:tab w:val="left" w:pos="2232"/>
        <w:tab w:val="left" w:pos="3096"/>
        <w:tab w:val="left" w:pos="3960"/>
        <w:tab w:val="left" w:pos="4824"/>
        <w:tab w:val="left" w:pos="5688"/>
        <w:tab w:val="left" w:pos="6552"/>
        <w:tab w:val="left" w:pos="7416"/>
        <w:tab w:val="left" w:pos="8280"/>
      </w:tabs>
      <w:spacing w:after="0" w:line="240" w:lineRule="auto"/>
      <w:jc w:val="both"/>
    </w:pPr>
    <w:rPr>
      <w:rFonts w:ascii="Avinion" w:eastAsia="Times New Roman" w:hAnsi="Avinion" w:cs="Times New Roman"/>
      <w:sz w:val="24"/>
      <w:szCs w:val="20"/>
      <w:lang w:val="en-US" w:eastAsia="cs-CZ"/>
    </w:rPr>
  </w:style>
  <w:style w:type="paragraph" w:customStyle="1" w:styleId="NormlnIMP">
    <w:name w:val="Normální_IMP"/>
    <w:basedOn w:val="Normln"/>
    <w:rsid w:val="00E17746"/>
    <w:pPr>
      <w:widowControl/>
      <w:suppressAutoHyphens/>
      <w:overflowPunct w:val="0"/>
      <w:autoSpaceDE w:val="0"/>
      <w:autoSpaceDN w:val="0"/>
      <w:adjustRightInd w:val="0"/>
      <w:spacing w:line="219" w:lineRule="auto"/>
      <w:textAlignment w:val="baseline"/>
    </w:pPr>
    <w:rPr>
      <w:color w:val="auto"/>
      <w:szCs w:val="20"/>
      <w:lang w:bidi="ar-SA"/>
    </w:rPr>
  </w:style>
  <w:style w:type="character" w:styleId="Nevyeenzmnka">
    <w:name w:val="Unresolved Mention"/>
    <w:basedOn w:val="Standardnpsmoodstavce"/>
    <w:uiPriority w:val="99"/>
    <w:semiHidden/>
    <w:unhideWhenUsed/>
    <w:rsid w:val="00BE78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965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72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novak@osoud.rak.justice.cz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jhumlova@osoud.rak.justice.cz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plachetka@fsp-praha.cz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2822</Words>
  <Characters>16652</Characters>
  <Application>Microsoft Office Word</Application>
  <DocSecurity>0</DocSecurity>
  <Lines>138</Lines>
  <Paragraphs>38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SOUKO</Company>
  <LinksUpToDate>false</LinksUpToDate>
  <CharactersWithSpaces>19436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Hadač Richard Bc.</dc:creator>
  <cp:lastModifiedBy>Humlová Jana</cp:lastModifiedBy>
  <cp:revision>2</cp:revision>
  <cp:lastPrinted>2021-09-30T06:08:00Z</cp:lastPrinted>
  <dcterms:created xsi:type="dcterms:W3CDTF">2026-02-16T14:45:00Z</dcterms:created>
  <dcterms:modified xsi:type="dcterms:W3CDTF">2026-02-16T14:45:00Z</dcterms:modified>
</cp:coreProperties>
</file>