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bookmarkStart w:id="0" w:name="_GoBack"/>
      <w:bookmarkEnd w:id="0"/>
      <w:r w:rsidRPr="00C86262">
        <w:rPr>
          <w:rFonts w:ascii="Courier New" w:hAnsi="Courier New" w:cs="Courier New"/>
        </w:rPr>
        <w:t>Odběrový diagram na dodávku tepla pro ÚT, příloha č.4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 xml:space="preserve">           *****************************************************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 xml:space="preserve">                     ══════════════════════════════════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Prodávající:                             Kupující: 10025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 xml:space="preserve">Ostrovská teplárenská, a.s.              Mateřská škola Ostrov,        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 xml:space="preserve">                                         Krušnohorská 766,             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 xml:space="preserve">353 610 312         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 xml:space="preserve">                                         Příspěvková organizace        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 xml:space="preserve">Mořičovská 1210                          Krušnohorská  766     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 xml:space="preserve">Ostrov                                   Ostrov                        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363 38                                   363 01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Kupní smlouva číslo    : 10025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Číslo odběrného místa  : 1000-004/004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 xml:space="preserve">Název odběrného místa  : čp. 766,Krušnohorská,Ostrov   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smluvní období  : 2017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Práce celkem :      466 GJ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Leden   :       92 GJ                    Červenec  :        0 GJ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Únor    :       71 GJ                    Srpen     :        0 GJ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Březen  :       69 GJ                    Září      :        3 GJ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Duben   :       43 GJ                    Říjen     :       50 GJ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Květen  :       13 GJ                    Listopad  :       65 GJ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Červen  :        0 GJ                    Prosinec  :       60 GJ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V souladu s ustanovením 3.12.1 kupní smlouvy, bude stanovena hodnota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spotřeby tepla i v případě, že bude měřič na přezkoušení v době, kdy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bude dodáváno teplo.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Dne : 19.09.2017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>Prodávající:                               Kupující:</w:t>
      </w: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</w:p>
    <w:p w:rsidR="00C86262" w:rsidRP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 xml:space="preserve">           ..................                       .................</w:t>
      </w:r>
    </w:p>
    <w:p w:rsidR="00C86262" w:rsidRDefault="00C86262" w:rsidP="00C86262">
      <w:pPr>
        <w:pStyle w:val="Prosttext"/>
        <w:rPr>
          <w:rFonts w:ascii="Courier New" w:hAnsi="Courier New" w:cs="Courier New"/>
        </w:rPr>
      </w:pPr>
      <w:r w:rsidRPr="00C86262">
        <w:rPr>
          <w:rFonts w:ascii="Courier New" w:hAnsi="Courier New" w:cs="Courier New"/>
        </w:rPr>
        <w:t xml:space="preserve">           Razítko a podpis                         Razítko a podpis</w:t>
      </w:r>
    </w:p>
    <w:sectPr w:rsidR="00C86262" w:rsidSect="001B64E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F5"/>
    <w:rsid w:val="009750F5"/>
    <w:rsid w:val="00C86262"/>
    <w:rsid w:val="00F0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1E823-1C18-4F88-AF8B-13403869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B64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B64E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Křeček Jiří, vedoucí obchodního úseku</dc:creator>
  <cp:keywords/>
  <dc:description/>
  <cp:lastModifiedBy>Křeček Jiří, vedoucí obchodního úseku</cp:lastModifiedBy>
  <cp:revision>2</cp:revision>
  <dcterms:created xsi:type="dcterms:W3CDTF">2017-09-19T09:36:00Z</dcterms:created>
  <dcterms:modified xsi:type="dcterms:W3CDTF">2017-09-19T09:36:00Z</dcterms:modified>
</cp:coreProperties>
</file>