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1963"/>
        <w:gridCol w:w="3648"/>
        <w:gridCol w:w="3554"/>
      </w:tblGrid>
      <w:tr w:rsidR="006D2FF2" w14:paraId="04B01795" w14:textId="77777777" w:rsidTr="00FD62EB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51D706B6" w14:textId="77777777" w:rsidR="006D2FF2" w:rsidRDefault="006D2FF2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41295334" w14:textId="77777777" w:rsidR="006D2FF2" w:rsidRDefault="006D2FF2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 wp14:anchorId="6F71A0A1" wp14:editId="752C2F3B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25400</wp:posOffset>
                  </wp:positionV>
                  <wp:extent cx="899795" cy="89979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6969B89F" w14:textId="77777777" w:rsidR="006D2FF2" w:rsidRDefault="006D2FF2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14:paraId="17DC9796" w14:textId="77777777" w:rsidR="006D2FF2" w:rsidRDefault="006D2FF2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65"/>
                <w:szCs w:val="65"/>
              </w:rPr>
            </w:pPr>
          </w:p>
        </w:tc>
      </w:tr>
      <w:tr w:rsidR="006D2FF2" w14:paraId="2F2B7620" w14:textId="77777777" w:rsidTr="00FD62EB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72856A8B" w14:textId="77777777" w:rsidR="006D2FF2" w:rsidRDefault="006D2FF2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03555847" w14:textId="77777777" w:rsidR="006D2FF2" w:rsidRDefault="006D2FF2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83FFB" w14:textId="77777777" w:rsidR="006D2FF2" w:rsidRDefault="006D2FF2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Statutární město Pardubice</w:t>
            </w:r>
          </w:p>
        </w:tc>
      </w:tr>
      <w:tr w:rsidR="006D2FF2" w14:paraId="1CCD9015" w14:textId="77777777" w:rsidTr="00FD62EB">
        <w:trPr>
          <w:cantSplit/>
        </w:trPr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5F706F" w14:textId="77777777" w:rsidR="006D2FF2" w:rsidRDefault="006D2FF2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91EC1" w14:textId="77777777" w:rsidR="006D2FF2" w:rsidRDefault="006D2FF2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Městský obvod Pardubice V</w:t>
            </w:r>
          </w:p>
        </w:tc>
      </w:tr>
    </w:tbl>
    <w:p w14:paraId="151D316D" w14:textId="77777777" w:rsidR="006D2FF2" w:rsidRDefault="006D2FF2" w:rsidP="006D2FF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7"/>
        <w:gridCol w:w="4115"/>
      </w:tblGrid>
      <w:tr w:rsidR="006D2FF2" w14:paraId="1B33E7A3" w14:textId="77777777" w:rsidTr="00FD62EB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DD421" w14:textId="77777777" w:rsidR="006D2FF2" w:rsidRDefault="006D2FF2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Objednatel: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FABEF" w14:textId="77777777" w:rsidR="006D2FF2" w:rsidRDefault="006D2FF2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Dodavatel:</w:t>
            </w:r>
          </w:p>
        </w:tc>
      </w:tr>
      <w:tr w:rsidR="006D2FF2" w14:paraId="185EB6EC" w14:textId="77777777" w:rsidTr="00FD62EB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A1CC7" w14:textId="77777777" w:rsidR="006D2FF2" w:rsidRDefault="006D2FF2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Statutární město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EB97E" w14:textId="156B271F" w:rsidR="006D2FF2" w:rsidRDefault="006D2FF2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FLORAVIL, s.r.o.</w:t>
            </w:r>
          </w:p>
        </w:tc>
      </w:tr>
      <w:tr w:rsidR="006D2FF2" w14:paraId="4152D2D5" w14:textId="77777777" w:rsidTr="00FD62EB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C2C4B" w14:textId="77777777" w:rsidR="006D2FF2" w:rsidRDefault="006D2FF2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Městský obvod Pardubice V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BF855" w14:textId="0FF5FD9E" w:rsidR="006D2FF2" w:rsidRDefault="006D2FF2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Počernická 272/96</w:t>
            </w:r>
          </w:p>
        </w:tc>
      </w:tr>
      <w:tr w:rsidR="006D2FF2" w14:paraId="7AE7D0D1" w14:textId="77777777" w:rsidTr="00FD62EB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F1C42" w14:textId="77777777" w:rsidR="006D2FF2" w:rsidRDefault="006D2FF2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Češkova 22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BD283" w14:textId="7567DFA8" w:rsidR="006D2FF2" w:rsidRDefault="006D2FF2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108 00 Praha 10</w:t>
            </w:r>
          </w:p>
        </w:tc>
      </w:tr>
      <w:tr w:rsidR="006D2FF2" w14:paraId="25F16550" w14:textId="77777777" w:rsidTr="00FD62EB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2CAFA" w14:textId="77777777" w:rsidR="006D2FF2" w:rsidRDefault="006D2FF2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53002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1A5C5" w14:textId="69B98269" w:rsidR="006D2FF2" w:rsidRDefault="006D2FF2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IČO: 273 90 675</w:t>
            </w:r>
          </w:p>
        </w:tc>
      </w:tr>
      <w:tr w:rsidR="006D2FF2" w14:paraId="58987634" w14:textId="77777777" w:rsidTr="00FD62EB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8735F" w14:textId="77777777" w:rsidR="006D2FF2" w:rsidRDefault="006D2FF2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IČO: 00274046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EDE06" w14:textId="5C082519" w:rsidR="006D2FF2" w:rsidRDefault="006D2FF2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DIČ: CZ27390675</w:t>
            </w:r>
          </w:p>
        </w:tc>
      </w:tr>
      <w:tr w:rsidR="006D2FF2" w14:paraId="29A4378A" w14:textId="77777777" w:rsidTr="00FD62EB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14:paraId="6BFB83A0" w14:textId="77777777" w:rsidR="006D2FF2" w:rsidRDefault="006D2FF2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Číslo účtu: 181568024/0300 ČSOB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14:paraId="2AF5900E" w14:textId="77777777" w:rsidR="006D2FF2" w:rsidRDefault="006D2FF2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D2FF2" w14:paraId="633A3293" w14:textId="77777777" w:rsidTr="00FD62EB">
        <w:trPr>
          <w:cantSplit/>
          <w:trHeight w:hRule="exact" w:val="243"/>
        </w:trPr>
        <w:tc>
          <w:tcPr>
            <w:tcW w:w="9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F3636E" w14:textId="77777777" w:rsidR="006D2FF2" w:rsidRDefault="006D2FF2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14:paraId="4AB31369" w14:textId="2D2121E5" w:rsidR="006D2FF2" w:rsidRDefault="006D2FF2" w:rsidP="006D2FF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OBJEDNÁVKA č: OBJ_UMO5/</w:t>
      </w:r>
      <w:r w:rsidR="00E074A7" w:rsidRPr="00E074A7">
        <w:rPr>
          <w:rFonts w:ascii="Calibri" w:hAnsi="Calibri" w:cs="Calibri"/>
          <w:b/>
          <w:bCs/>
          <w:color w:val="EE0000"/>
          <w:sz w:val="40"/>
          <w:szCs w:val="40"/>
        </w:rPr>
        <w:t>228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>00/2</w:t>
      </w:r>
      <w:r w:rsidR="00E074A7">
        <w:rPr>
          <w:rFonts w:ascii="Calibri" w:hAnsi="Calibri" w:cs="Calibri"/>
          <w:b/>
          <w:bCs/>
          <w:color w:val="000000"/>
          <w:sz w:val="32"/>
          <w:szCs w:val="32"/>
        </w:rPr>
        <w:t>5</w:t>
      </w:r>
    </w:p>
    <w:tbl>
      <w:tblPr>
        <w:tblW w:w="974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2"/>
        <w:gridCol w:w="748"/>
        <w:gridCol w:w="7871"/>
      </w:tblGrid>
      <w:tr w:rsidR="006D2FF2" w14:paraId="38F23CA3" w14:textId="77777777" w:rsidTr="00533D20">
        <w:trPr>
          <w:cantSplit/>
          <w:trHeight w:hRule="exact" w:val="243"/>
        </w:trPr>
        <w:tc>
          <w:tcPr>
            <w:tcW w:w="97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FC6D19" w14:textId="77777777" w:rsidR="006D2FF2" w:rsidRDefault="006D2FF2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D2FF2" w14:paraId="15FC5FA3" w14:textId="77777777" w:rsidTr="00533D20">
        <w:trPr>
          <w:cantSplit/>
        </w:trPr>
        <w:tc>
          <w:tcPr>
            <w:tcW w:w="97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E7BBE" w14:textId="77777777" w:rsidR="00E074A7" w:rsidRDefault="006D2FF2" w:rsidP="006D2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Objednáváme u vás:  </w:t>
            </w:r>
            <w:r w:rsidRPr="00602A7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highlight w:val="yellow"/>
              </w:rPr>
              <w:t xml:space="preserve">Mechanizované sázení CIBULOVIN  </w:t>
            </w:r>
            <w:proofErr w:type="spellStart"/>
            <w:r w:rsidR="003F4A03" w:rsidRPr="00602A7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highlight w:val="yellow"/>
              </w:rPr>
              <w:t>V</w:t>
            </w:r>
            <w:r w:rsidRPr="00602A7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highlight w:val="yellow"/>
              </w:rPr>
              <w:t>erver</w:t>
            </w:r>
            <w:proofErr w:type="spellEnd"/>
            <w:r w:rsidRPr="00602A70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highlight w:val="yellow"/>
              </w:rPr>
              <w:t xml:space="preserve"> Export PRO PODZIMNÍ VÝSADBU V RÁMCI MĚSTSKÉHO OBVODU PARDUBICE V</w:t>
            </w:r>
          </w:p>
          <w:p w14:paraId="32C9E749" w14:textId="77777777" w:rsidR="00E074A7" w:rsidRDefault="00E074A7" w:rsidP="006D2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73F00D0A" w14:textId="5CF8A4EE" w:rsidR="006D2FF2" w:rsidRDefault="00E074A7" w:rsidP="006D2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E074A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drawing>
                <wp:inline distT="0" distB="0" distL="0" distR="0" wp14:anchorId="04DC1C29" wp14:editId="26E91893">
                  <wp:extent cx="4304211" cy="1401933"/>
                  <wp:effectExtent l="0" t="0" r="1270" b="8255"/>
                  <wp:docPr id="958823977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823977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7479" cy="140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D2FF2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  </w:t>
            </w:r>
            <w:r w:rsidR="006D2FF2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na lokalitách:</w:t>
            </w:r>
          </w:p>
          <w:p w14:paraId="5AA84843" w14:textId="3B6CACF9" w:rsidR="00420741" w:rsidRPr="00420741" w:rsidRDefault="00420741" w:rsidP="00420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420741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highlight w:val="yellow"/>
              </w:rPr>
              <w:t>*</w:t>
            </w:r>
            <w:r w:rsidRPr="00420741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highlight w:val="yellow"/>
              </w:rPr>
              <w:t>ul. Čs. Armády</w:t>
            </w:r>
            <w:r w:rsidRPr="00420741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  </w:t>
            </w:r>
            <w:r w:rsidRPr="0042074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- v šíři 1 m / husté sázení/ dvě místa 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- </w:t>
            </w:r>
            <w:r w:rsidRPr="0042074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viz zákres – cca 12 m2 a 20 m2  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</w:t>
            </w:r>
            <w:r w:rsidRPr="00420741">
              <w:rPr>
                <w:rFonts w:ascii="Calibri" w:hAnsi="Calibri" w:cs="Calibri"/>
                <w:color w:val="000000"/>
                <w:sz w:val="21"/>
                <w:szCs w:val="21"/>
              </w:rPr>
              <w:t>úseky v délce 12 m a 20 m – obojí  šíře 1m</w:t>
            </w:r>
          </w:p>
          <w:p w14:paraId="7CDE02DC" w14:textId="552E46E4" w:rsidR="00420741" w:rsidRPr="00420741" w:rsidRDefault="00420741" w:rsidP="00420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42074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* </w:t>
            </w:r>
            <w:r w:rsidRPr="00B92F3E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highlight w:val="yellow"/>
              </w:rPr>
              <w:t>úseky</w:t>
            </w:r>
            <w:r w:rsidRPr="00420741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highlight w:val="yellow"/>
              </w:rPr>
              <w:t xml:space="preserve"> podél chodníku – park Zborovské náměstí</w:t>
            </w:r>
            <w:r w:rsidRPr="0042074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..v úsecích cca 40m </w:t>
            </w:r>
          </w:p>
          <w:p w14:paraId="6C20B5DE" w14:textId="4C8D8F1E" w:rsidR="00420741" w:rsidRPr="00420741" w:rsidRDefault="00420741" w:rsidP="00420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420741">
              <w:rPr>
                <w:rFonts w:ascii="Calibri" w:hAnsi="Calibri" w:cs="Calibri"/>
                <w:color w:val="000000"/>
                <w:sz w:val="21"/>
                <w:szCs w:val="21"/>
              </w:rPr>
              <w:t>&gt; délky + 25m + 25m +40 m délky / v šířce zde vše 0,5 m tj. 65m2</w:t>
            </w:r>
            <w:r w:rsidR="00D34810">
              <w:rPr>
                <w:rFonts w:ascii="Calibri" w:hAnsi="Calibri" w:cs="Calibri"/>
                <w:color w:val="000000"/>
                <w:sz w:val="21"/>
                <w:szCs w:val="21"/>
              </w:rPr>
              <w:t>/ husté sázení</w:t>
            </w:r>
          </w:p>
          <w:p w14:paraId="28DA8DD3" w14:textId="7A05979E" w:rsidR="006D2FF2" w:rsidRDefault="00B05E90" w:rsidP="006D2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B05E90">
              <w:rPr>
                <w:rFonts w:ascii="Calibri" w:hAnsi="Calibri" w:cs="Calibri"/>
                <w:color w:val="000000"/>
                <w:sz w:val="21"/>
                <w:szCs w:val="21"/>
              </w:rPr>
              <w:t>Dle cenové nabídky z</w:t>
            </w:r>
            <w:r w:rsidR="00B20FCE">
              <w:rPr>
                <w:rFonts w:ascii="Calibri" w:hAnsi="Calibri" w:cs="Calibri"/>
                <w:color w:val="000000"/>
                <w:sz w:val="21"/>
                <w:szCs w:val="21"/>
              </w:rPr>
              <w:t> 17/9/2025</w:t>
            </w:r>
            <w:r w:rsidRPr="00B05E90">
              <w:rPr>
                <w:rFonts w:ascii="Calibri" w:hAnsi="Calibri" w:cs="Calibri"/>
                <w:color w:val="000000"/>
                <w:sz w:val="21"/>
                <w:szCs w:val="21"/>
              </w:rPr>
              <w:t>.</w:t>
            </w:r>
          </w:p>
          <w:p w14:paraId="77B89ED5" w14:textId="10C9C48F" w:rsidR="005E45E6" w:rsidRDefault="005E45E6" w:rsidP="006D2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E45E6">
              <w:rPr>
                <w:rFonts w:ascii="Calibri" w:hAnsi="Calibri" w:cs="Calibri"/>
                <w:color w:val="000000"/>
                <w:sz w:val="21"/>
                <w:szCs w:val="21"/>
              </w:rPr>
              <w:drawing>
                <wp:inline distT="0" distB="0" distL="0" distR="0" wp14:anchorId="27866AA2" wp14:editId="7BAD7A19">
                  <wp:extent cx="2849682" cy="986246"/>
                  <wp:effectExtent l="0" t="0" r="8255" b="4445"/>
                  <wp:docPr id="65242095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42095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5773" cy="998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5035C6" w14:textId="31CA502F" w:rsidR="005E45E6" w:rsidRDefault="005E45E6" w:rsidP="006D2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E45E6">
              <w:rPr>
                <w:rFonts w:ascii="Calibri" w:hAnsi="Calibri" w:cs="Calibri"/>
                <w:color w:val="000000"/>
                <w:sz w:val="21"/>
                <w:szCs w:val="21"/>
              </w:rPr>
              <w:drawing>
                <wp:inline distT="0" distB="0" distL="0" distR="0" wp14:anchorId="4F879DF2" wp14:editId="62BAF3C6">
                  <wp:extent cx="3907692" cy="1425847"/>
                  <wp:effectExtent l="0" t="0" r="0" b="3175"/>
                  <wp:docPr id="81507736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0773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1794" cy="143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E45E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drawing>
                <wp:inline distT="0" distB="0" distL="0" distR="0" wp14:anchorId="3972FC2F" wp14:editId="3A07EC7E">
                  <wp:extent cx="2141416" cy="1531293"/>
                  <wp:effectExtent l="0" t="0" r="0" b="0"/>
                  <wp:docPr id="649522408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522408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469" cy="1537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CBCB26" w14:textId="77777777" w:rsidR="00CE4945" w:rsidRPr="00B05E90" w:rsidRDefault="00CE4945" w:rsidP="006D2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  <w:p w14:paraId="5B314040" w14:textId="42F40598" w:rsidR="006D2FF2" w:rsidRPr="00C977A5" w:rsidRDefault="006D2FF2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977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Celková cena bez DPH </w:t>
            </w:r>
            <w:r w:rsidR="003F4A0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……………………..</w:t>
            </w:r>
            <w:r w:rsidRPr="00C977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="00E025D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123 000</w:t>
            </w:r>
            <w:r w:rsidR="003F4A0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025D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,- </w:t>
            </w:r>
            <w:r w:rsidRPr="00C977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Kč</w:t>
            </w:r>
          </w:p>
          <w:p w14:paraId="0B7ACEC4" w14:textId="7BA659AD" w:rsidR="006D2FF2" w:rsidRPr="00404F81" w:rsidRDefault="006D2FF2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977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Celková cena včetně DPH  </w:t>
            </w:r>
            <w:r w:rsidR="003F4A0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……………….</w:t>
            </w:r>
            <w:r w:rsidRPr="00C977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="00E025D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148 830,-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977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Kč</w:t>
            </w:r>
          </w:p>
          <w:p w14:paraId="015ADDD2" w14:textId="610465B5" w:rsidR="006D2FF2" w:rsidRPr="00BC0881" w:rsidRDefault="006D2FF2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5E45E6" w14:paraId="4B1B339A" w14:textId="77777777" w:rsidTr="00533D20">
        <w:trPr>
          <w:cantSplit/>
        </w:trPr>
        <w:tc>
          <w:tcPr>
            <w:tcW w:w="97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51107" w14:textId="519FD5AB" w:rsidR="005E45E6" w:rsidRDefault="005E45E6" w:rsidP="006D2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420741" w14:paraId="16CC1593" w14:textId="77777777" w:rsidTr="00533D20">
        <w:trPr>
          <w:cantSplit/>
        </w:trPr>
        <w:tc>
          <w:tcPr>
            <w:tcW w:w="97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9F295" w14:textId="77777777" w:rsidR="00420741" w:rsidRDefault="00420741" w:rsidP="006D2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6D2FF2" w:rsidRPr="003F4A03" w14:paraId="4C898665" w14:textId="77777777" w:rsidTr="00533D20">
        <w:trPr>
          <w:cantSplit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39FD0" w14:textId="77777777" w:rsidR="006D2FF2" w:rsidRDefault="006D2FF2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05D7020A" w14:textId="77777777" w:rsidR="00533D20" w:rsidRDefault="00533D20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587B3AD9" w14:textId="77777777" w:rsidR="00533D20" w:rsidRDefault="00533D20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0DEDB959" w14:textId="4D2CBB82" w:rsidR="00533D20" w:rsidRPr="003F4A03" w:rsidRDefault="00533D20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6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40E1A" w14:textId="31F0C162" w:rsidR="003F4A03" w:rsidRDefault="004B51FA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Delivery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date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 – cibulovin ..</w:t>
            </w:r>
            <w:r w:rsidR="006D2FF2" w:rsidRPr="003F4A03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42. týden 202</w:t>
            </w: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5</w:t>
            </w:r>
            <w:r w:rsidR="006D2FF2" w:rsidRPr="003F4A03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, sázení 2. polovina října 202</w:t>
            </w: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5</w:t>
            </w:r>
            <w:r w:rsidR="006D2FF2" w:rsidRPr="003F4A03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 dle dohody.</w:t>
            </w:r>
          </w:p>
          <w:p w14:paraId="73EC5519" w14:textId="26BDF8F4" w:rsidR="00533D20" w:rsidRPr="003F4A03" w:rsidRDefault="00533D20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BC4F2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Kontaktní osoba pro převzetí cibulovin Mgr. R. Plívová  tel. č.: </w:t>
            </w:r>
            <w:r w:rsidRPr="00BC4F22">
              <w:t>466 301 268</w:t>
            </w:r>
          </w:p>
        </w:tc>
      </w:tr>
      <w:tr w:rsidR="006D2FF2" w14:paraId="65E65BEA" w14:textId="77777777" w:rsidTr="00533D20">
        <w:trPr>
          <w:cantSplit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6BF058A6" w14:textId="77777777" w:rsidR="003F4A03" w:rsidRDefault="003F4A03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  <w:p w14:paraId="52F5BEE9" w14:textId="486F2BCE" w:rsidR="006D2FF2" w:rsidRDefault="006D2FF2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Poznámka:</w:t>
            </w:r>
          </w:p>
        </w:tc>
        <w:tc>
          <w:tcPr>
            <w:tcW w:w="86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9D1E7" w14:textId="52832924" w:rsidR="006D2FF2" w:rsidRDefault="006D2FF2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Odběratel provede úhradu ve splatnosti na bankovní účet dodavatele uvedený na faktuře za předpokladu, že tento účet bude ke dni platby zveřejněný správcem daně. V případě, že tato podmínka nebude splněna, odběratel uhradí pouze částku bez DPH, a doplatek bude uhrazen dodavateli až po zveřejnění čísla účtu. V případě, že účet nebude zveřejněn po uplynutí lhůty stanovené odběratelem, bude DPH dle §109 a §109a zákona o dani z přidané hodnoty uhrazena místně příslušnému správci dani dodavatele.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br/>
            </w:r>
          </w:p>
        </w:tc>
      </w:tr>
      <w:tr w:rsidR="006D2FF2" w14:paraId="12661419" w14:textId="77777777" w:rsidTr="00533D20">
        <w:trPr>
          <w:cantSplit/>
          <w:trHeight w:hRule="exact" w:val="243"/>
        </w:trPr>
        <w:tc>
          <w:tcPr>
            <w:tcW w:w="97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610768" w14:textId="77777777" w:rsidR="006D2FF2" w:rsidRDefault="006D2FF2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D2FF2" w14:paraId="1F13598B" w14:textId="77777777" w:rsidTr="00533D20">
        <w:trPr>
          <w:cantSplit/>
          <w:trHeight w:hRule="exact" w:val="243"/>
        </w:trPr>
        <w:tc>
          <w:tcPr>
            <w:tcW w:w="97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1DCB76" w14:textId="77777777" w:rsidR="006D2FF2" w:rsidRDefault="006D2FF2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D2FF2" w14:paraId="16FB044A" w14:textId="77777777" w:rsidTr="00533D20">
        <w:trPr>
          <w:cantSplit/>
        </w:trPr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EDDB9" w14:textId="77777777" w:rsidR="006D2FF2" w:rsidRDefault="006D2FF2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V Pardubicích dne:</w:t>
            </w:r>
          </w:p>
        </w:tc>
        <w:tc>
          <w:tcPr>
            <w:tcW w:w="7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CCCD7" w14:textId="3D66077B" w:rsidR="006D2FF2" w:rsidRDefault="00BC4F22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19/9/2025</w:t>
            </w:r>
          </w:p>
        </w:tc>
      </w:tr>
      <w:tr w:rsidR="006D2FF2" w14:paraId="52974EAC" w14:textId="77777777" w:rsidTr="00533D20">
        <w:trPr>
          <w:cantSplit/>
          <w:trHeight w:hRule="exact" w:val="243"/>
        </w:trPr>
        <w:tc>
          <w:tcPr>
            <w:tcW w:w="97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66B792" w14:textId="77777777" w:rsidR="006D2FF2" w:rsidRDefault="006D2FF2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14:paraId="1EAA7B9D" w14:textId="77777777" w:rsidR="003F4A03" w:rsidRDefault="003F4A03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14:paraId="36E0367E" w14:textId="77777777" w:rsidR="003F4A03" w:rsidRDefault="003F4A03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D2FF2" w14:paraId="6557CF26" w14:textId="77777777" w:rsidTr="00533D20">
        <w:trPr>
          <w:cantSplit/>
          <w:trHeight w:hRule="exact" w:val="243"/>
        </w:trPr>
        <w:tc>
          <w:tcPr>
            <w:tcW w:w="97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B20097" w14:textId="77777777" w:rsidR="006D2FF2" w:rsidRDefault="006D2FF2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14:paraId="74CD6E1B" w14:textId="77777777" w:rsidR="006D2FF2" w:rsidRDefault="006D2FF2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14:paraId="0805E611" w14:textId="77777777" w:rsidR="006D2FF2" w:rsidRDefault="006D2FF2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14:paraId="74B2CEC0" w14:textId="77777777" w:rsidR="006D2FF2" w:rsidRDefault="006D2FF2" w:rsidP="006D2FF2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Calibri" w:hAnsi="Calibri" w:cs="Calibri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6"/>
        <w:gridCol w:w="4676"/>
      </w:tblGrid>
      <w:tr w:rsidR="006D2FF2" w14:paraId="65B51849" w14:textId="77777777" w:rsidTr="00FD62EB">
        <w:trPr>
          <w:cantSplit/>
        </w:trPr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295D0" w14:textId="77777777" w:rsidR="006D2FF2" w:rsidRDefault="006D2FF2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Správce rozpočtu Ing. Kotyková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9FBFF" w14:textId="77777777" w:rsidR="006D2FF2" w:rsidRDefault="006D2FF2" w:rsidP="00F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Příkazce operace Bc. Klátilová</w:t>
            </w:r>
          </w:p>
        </w:tc>
      </w:tr>
    </w:tbl>
    <w:p w14:paraId="7222A62D" w14:textId="77777777" w:rsidR="006D2FF2" w:rsidRDefault="006D2FF2"/>
    <w:p w14:paraId="13A8C29E" w14:textId="4EB7E2D2" w:rsidR="00E36099" w:rsidRDefault="00E36099">
      <w:r>
        <w:t>Poznámka ke kontaktní osobě a fakturační adrese:</w:t>
      </w:r>
    </w:p>
    <w:p w14:paraId="3DC457F8" w14:textId="45EA506E" w:rsidR="00E36099" w:rsidRDefault="00E36099">
      <w:r w:rsidRPr="00E36099">
        <w:drawing>
          <wp:inline distT="0" distB="0" distL="0" distR="0" wp14:anchorId="491C60A1" wp14:editId="60B3E411">
            <wp:extent cx="4711582" cy="2286180"/>
            <wp:effectExtent l="0" t="0" r="0" b="0"/>
            <wp:docPr id="14765215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52157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11582" cy="228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6099" w:rsidSect="00602A7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altName w:val="Calibri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A6C3B"/>
    <w:multiLevelType w:val="hybridMultilevel"/>
    <w:tmpl w:val="AAB2E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348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F2"/>
    <w:rsid w:val="003F4A03"/>
    <w:rsid w:val="00420741"/>
    <w:rsid w:val="004B51FA"/>
    <w:rsid w:val="00533D20"/>
    <w:rsid w:val="005E45E6"/>
    <w:rsid w:val="00602A70"/>
    <w:rsid w:val="006D2FF2"/>
    <w:rsid w:val="006D74F2"/>
    <w:rsid w:val="00B05E90"/>
    <w:rsid w:val="00B20FCE"/>
    <w:rsid w:val="00B92F3E"/>
    <w:rsid w:val="00BC4F22"/>
    <w:rsid w:val="00CE4945"/>
    <w:rsid w:val="00D34810"/>
    <w:rsid w:val="00E025D3"/>
    <w:rsid w:val="00E074A7"/>
    <w:rsid w:val="00E36099"/>
    <w:rsid w:val="00E8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BDADD"/>
  <w15:chartTrackingRefBased/>
  <w15:docId w15:val="{11145036-70E2-4684-9CA0-B54B7AE5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2FF2"/>
    <w:rPr>
      <w:rFonts w:eastAsiaTheme="minorEastAsia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2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2328BD2C443544B2E31EC7DECA9CAA" ma:contentTypeVersion="7" ma:contentTypeDescription="Vytvoří nový dokument" ma:contentTypeScope="" ma:versionID="5605565cbcb736de73da64626a003326">
  <xsd:schema xmlns:xsd="http://www.w3.org/2001/XMLSchema" xmlns:xs="http://www.w3.org/2001/XMLSchema" xmlns:p="http://schemas.microsoft.com/office/2006/metadata/properties" xmlns:ns3="cbd2c9fb-9f8c-4664-b2c7-33fbbf977f1d" targetNamespace="http://schemas.microsoft.com/office/2006/metadata/properties" ma:root="true" ma:fieldsID="84fdf759843a994b4ffdf59f0c5d505f" ns3:_="">
    <xsd:import namespace="cbd2c9fb-9f8c-4664-b2c7-33fbbf977f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2c9fb-9f8c-4664-b2c7-33fbbf977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640533-5859-4745-B8C7-5A0CF99471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8486EB-EA63-4563-A4B6-098D8CA6D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FCFB30-37BA-4D90-BBB6-87F6E1DD0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d2c9fb-9f8c-4664-b2c7-33fbbf977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255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Plívová Radka</dc:creator>
  <cp:keywords/>
  <dc:description/>
  <cp:lastModifiedBy>Klátilová Monika</cp:lastModifiedBy>
  <cp:revision>12</cp:revision>
  <dcterms:created xsi:type="dcterms:W3CDTF">2025-09-19T07:39:00Z</dcterms:created>
  <dcterms:modified xsi:type="dcterms:W3CDTF">2025-09-19T08:08:00Z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0x010100292328BD2C443544B2E31EC7DECA9CAA</vt:lpwstr>
  </property>
</Properties>
</file>