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Helvetica" w:hAnsi="Helvetica" w:eastAsia="Times New Roman" w:cs="Helvetica"/>
          <w:color w:val="ABADB0"/>
          <w:sz w:val="18"/>
          <w:szCs w:val="18"/>
          <w:lang w:eastAsia="cs-CZ"/>
        </w:rPr>
      </w:pPr>
      <w:r>
        <w:rPr>
          <w:rFonts w:eastAsia="Times New Roman" w:cs="Helvetica" w:ascii="Helvetica" w:hAnsi="Helvetica"/>
          <w:color w:val="ABADB0"/>
          <w:sz w:val="18"/>
          <w:szCs w:val="18"/>
          <w:lang w:eastAsia="cs-CZ"/>
        </w:rPr>
        <w:t>Typ objednávky</w:t>
      </w:r>
    </w:p>
    <w:p>
      <w:pPr>
        <w:pStyle w:val="Normal"/>
        <w:spacing w:lineRule="auto" w:line="240" w:before="0" w:after="0"/>
        <w:textAlignment w:val="center"/>
        <w:rPr>
          <w:rFonts w:ascii="Helvetica" w:hAnsi="Helvetica" w:eastAsia="Times New Roman" w:cs="Helvetica"/>
          <w:color w:val="333333"/>
          <w:sz w:val="21"/>
          <w:szCs w:val="21"/>
          <w:lang w:eastAsia="cs-CZ"/>
        </w:rPr>
      </w:pPr>
      <w:r>
        <w:rPr>
          <w:rFonts w:eastAsia="Times New Roman" w:cs="Helvetica" w:ascii="Helvetica" w:hAnsi="Helvetica"/>
          <w:color w:val="333333"/>
          <w:sz w:val="21"/>
          <w:szCs w:val="21"/>
          <w:lang w:eastAsia="cs-CZ"/>
        </w:rPr>
        <w:t>Amgen lokální sklad</w:t>
      </w:r>
    </w:p>
    <w:p>
      <w:pPr>
        <w:pStyle w:val="Normal"/>
        <w:spacing w:lineRule="auto" w:line="240" w:before="0" w:after="0"/>
        <w:rPr>
          <w:rFonts w:ascii="Helvetica" w:hAnsi="Helvetica" w:eastAsia="Times New Roman" w:cs="Helvetica"/>
          <w:color w:val="ABADB0"/>
          <w:sz w:val="18"/>
          <w:szCs w:val="18"/>
          <w:lang w:eastAsia="cs-CZ"/>
        </w:rPr>
      </w:pPr>
      <w:r>
        <w:rPr>
          <w:rFonts w:eastAsia="Times New Roman" w:cs="Helvetica" w:ascii="Helvetica" w:hAnsi="Helvetica"/>
          <w:color w:val="ABADB0"/>
          <w:sz w:val="18"/>
          <w:szCs w:val="18"/>
          <w:lang w:eastAsia="cs-CZ"/>
        </w:rPr>
        <w:t>Typ objednávky</w:t>
      </w:r>
    </w:p>
    <w:p>
      <w:pPr>
        <w:pStyle w:val="Normal"/>
        <w:spacing w:lineRule="auto" w:line="240" w:before="0" w:after="0"/>
        <w:textAlignment w:val="center"/>
        <w:rPr>
          <w:rFonts w:ascii="Helvetica" w:hAnsi="Helvetica" w:eastAsia="Times New Roman" w:cs="Helvetica"/>
          <w:color w:val="333333"/>
          <w:sz w:val="21"/>
          <w:szCs w:val="21"/>
          <w:lang w:eastAsia="cs-CZ"/>
        </w:rPr>
      </w:pPr>
      <w:r>
        <w:rPr>
          <w:rFonts w:eastAsia="Times New Roman" w:cs="Helvetica" w:ascii="Helvetica" w:hAnsi="Helvetica"/>
          <w:color w:val="333333"/>
          <w:sz w:val="21"/>
          <w:szCs w:val="21"/>
          <w:lang w:eastAsia="cs-CZ"/>
        </w:rPr>
        <w:t>Obchodní objednávka</w:t>
      </w:r>
    </w:p>
    <w:p>
      <w:pPr>
        <w:pStyle w:val="Normal"/>
        <w:spacing w:lineRule="auto" w:line="240" w:before="0" w:after="0"/>
        <w:rPr>
          <w:rFonts w:ascii="Helvetica" w:hAnsi="Helvetica" w:eastAsia="Times New Roman" w:cs="Helvetica"/>
          <w:color w:val="ABADB0"/>
          <w:sz w:val="18"/>
          <w:szCs w:val="18"/>
          <w:lang w:eastAsia="cs-CZ"/>
        </w:rPr>
      </w:pPr>
      <w:r>
        <w:rPr>
          <w:rFonts w:eastAsia="Times New Roman" w:cs="Helvetica" w:ascii="Helvetica" w:hAnsi="Helvetica"/>
          <w:color w:val="ABADB0"/>
          <w:sz w:val="18"/>
          <w:szCs w:val="18"/>
          <w:lang w:eastAsia="cs-CZ"/>
        </w:rPr>
        <w:t>Číslo objednávky</w:t>
      </w:r>
    </w:p>
    <w:p>
      <w:pPr>
        <w:pStyle w:val="Normal"/>
        <w:spacing w:lineRule="auto" w:line="240" w:before="0" w:after="0"/>
        <w:textAlignment w:val="center"/>
        <w:rPr>
          <w:rFonts w:ascii="Helvetica" w:hAnsi="Helvetica" w:eastAsia="Times New Roman" w:cs="Helvetica"/>
          <w:color w:val="333333"/>
          <w:sz w:val="21"/>
          <w:szCs w:val="21"/>
          <w:lang w:eastAsia="cs-CZ"/>
        </w:rPr>
      </w:pPr>
      <w:r>
        <w:rPr>
          <w:rFonts w:eastAsia="Times New Roman" w:cs="Helvetica" w:ascii="Helvetica" w:hAnsi="Helvetica"/>
          <w:color w:val="333333"/>
          <w:sz w:val="21"/>
          <w:szCs w:val="21"/>
          <w:lang w:eastAsia="cs-CZ"/>
        </w:rPr>
        <w:t>010226W</w:t>
      </w:r>
    </w:p>
    <w:p>
      <w:pPr>
        <w:pStyle w:val="Normal"/>
        <w:spacing w:lineRule="auto" w:line="240" w:before="0" w:after="0"/>
        <w:rPr>
          <w:rFonts w:ascii="Helvetica" w:hAnsi="Helvetica" w:eastAsia="Times New Roman" w:cs="Helvetica"/>
          <w:color w:val="ABADB0"/>
          <w:sz w:val="18"/>
          <w:szCs w:val="18"/>
          <w:lang w:eastAsia="cs-CZ"/>
        </w:rPr>
      </w:pPr>
      <w:r>
        <w:rPr>
          <w:rFonts w:eastAsia="Times New Roman" w:cs="Helvetica" w:ascii="Helvetica" w:hAnsi="Helvetica"/>
          <w:color w:val="ABADB0"/>
          <w:sz w:val="18"/>
          <w:szCs w:val="18"/>
          <w:lang w:eastAsia="cs-CZ"/>
        </w:rPr>
        <w:t>Hodnota objednávky</w:t>
      </w:r>
    </w:p>
    <w:p>
      <w:pPr>
        <w:pStyle w:val="Normal"/>
        <w:spacing w:lineRule="auto" w:line="240" w:before="0" w:after="0"/>
        <w:textAlignment w:val="center"/>
        <w:rPr>
          <w:rFonts w:ascii="Helvetica" w:hAnsi="Helvetica" w:eastAsia="Times New Roman" w:cs="Helvetica"/>
          <w:color w:val="333333"/>
          <w:sz w:val="21"/>
          <w:szCs w:val="21"/>
          <w:lang w:eastAsia="cs-CZ"/>
        </w:rPr>
      </w:pPr>
      <w:r>
        <w:rPr>
          <w:rFonts w:eastAsia="Times New Roman" w:cs="Helvetica" w:ascii="Helvetica" w:hAnsi="Helvetica"/>
          <w:color w:val="333333"/>
          <w:sz w:val="21"/>
          <w:szCs w:val="21"/>
          <w:lang w:eastAsia="cs-CZ"/>
        </w:rPr>
        <w:t>CZK 111,921.35</w:t>
      </w:r>
    </w:p>
    <w:p>
      <w:pPr>
        <w:pStyle w:val="Normal"/>
        <w:spacing w:lineRule="auto" w:line="240" w:before="0" w:after="0"/>
        <w:rPr>
          <w:rFonts w:ascii="Helvetica" w:hAnsi="Helvetica" w:eastAsia="Times New Roman" w:cs="Helvetica"/>
          <w:color w:val="ABADB0"/>
          <w:sz w:val="18"/>
          <w:szCs w:val="18"/>
          <w:lang w:eastAsia="cs-CZ"/>
        </w:rPr>
      </w:pPr>
      <w:r>
        <w:rPr>
          <w:rFonts w:eastAsia="Times New Roman" w:cs="Helvetica" w:ascii="Helvetica" w:hAnsi="Helvetica"/>
          <w:color w:val="ABADB0"/>
          <w:sz w:val="18"/>
          <w:szCs w:val="18"/>
          <w:lang w:eastAsia="cs-CZ"/>
        </w:rPr>
        <w:t>Jméno účtu</w:t>
      </w:r>
    </w:p>
    <w:p>
      <w:pPr>
        <w:pStyle w:val="Normal"/>
        <w:spacing w:lineRule="auto" w:line="240" w:before="0" w:after="0"/>
        <w:rPr>
          <w:rFonts w:ascii="Helvetica" w:hAnsi="Helvetica" w:eastAsia="Times New Roman" w:cs="Helvetica"/>
          <w:color w:val="333333"/>
          <w:sz w:val="20"/>
          <w:szCs w:val="20"/>
          <w:lang w:eastAsia="cs-CZ"/>
        </w:rPr>
      </w:pPr>
      <w:hyperlink r:id="rId2">
        <w:r>
          <w:rPr>
            <w:rStyle w:val="Style8"/>
            <w:rFonts w:eastAsia="Times New Roman" w:cs="Helvetica" w:ascii="Helvetica" w:hAnsi="Helvetica"/>
            <w:color w:val="0063C3"/>
            <w:sz w:val="20"/>
            <w:szCs w:val="20"/>
            <w:lang w:eastAsia="cs-CZ"/>
          </w:rPr>
          <w:t>Nemocnice Havlíčkův Brod, p.o.</w:t>
        </w:r>
      </w:hyperlink>
    </w:p>
    <w:p>
      <w:pPr>
        <w:pStyle w:val="Normal"/>
        <w:spacing w:lineRule="auto" w:line="240" w:before="0" w:after="0"/>
        <w:rPr>
          <w:rFonts w:ascii="Helvetica" w:hAnsi="Helvetica" w:eastAsia="Times New Roman" w:cs="Helvetica"/>
          <w:color w:val="ABADB0"/>
          <w:sz w:val="18"/>
          <w:szCs w:val="18"/>
          <w:lang w:eastAsia="cs-CZ"/>
        </w:rPr>
      </w:pPr>
      <w:r>
        <w:rPr>
          <w:rFonts w:eastAsia="Times New Roman" w:cs="Helvetica" w:ascii="Helvetica" w:hAnsi="Helvetica"/>
          <w:color w:val="ABADB0"/>
          <w:sz w:val="18"/>
          <w:szCs w:val="18"/>
          <w:lang w:eastAsia="cs-CZ"/>
        </w:rPr>
        <w:t>Doručit na adresu</w:t>
      </w:r>
    </w:p>
    <w:p>
      <w:pPr>
        <w:pStyle w:val="Normal"/>
        <w:spacing w:lineRule="auto" w:line="240"/>
        <w:textAlignment w:val="center"/>
        <w:rPr>
          <w:rFonts w:ascii="Helvetica" w:hAnsi="Helvetica" w:eastAsia="Times New Roman" w:cs="Helvetica"/>
          <w:color w:val="333333"/>
          <w:sz w:val="21"/>
          <w:szCs w:val="21"/>
          <w:lang w:eastAsia="cs-CZ"/>
        </w:rPr>
      </w:pPr>
      <w:r>
        <w:rPr>
          <w:rFonts w:eastAsia="Times New Roman" w:cs="Helvetica" w:ascii="Helvetica" w:hAnsi="Helvetica"/>
          <w:color w:val="333333"/>
          <w:sz w:val="21"/>
          <w:szCs w:val="21"/>
          <w:lang w:eastAsia="cs-CZ"/>
        </w:rPr>
        <w:t>Nemocnice Havlíčkův Brod, p.o.,Husova 2624</w:t>
        <w:br/>
        <w:t>Havlíčkův Brod 580 22</w:t>
        <w:br/>
        <w:t>Czech Republic</w:t>
      </w:r>
    </w:p>
    <w:p>
      <w:pPr>
        <w:pStyle w:val="Normal"/>
        <w:spacing w:lineRule="auto" w:line="240"/>
        <w:textAlignment w:val="center"/>
        <w:rPr>
          <w:rFonts w:ascii="Helvetica" w:hAnsi="Helvetica" w:eastAsia="Times New Roman" w:cs="Helvetica"/>
          <w:color w:val="333333"/>
          <w:sz w:val="21"/>
          <w:szCs w:val="21"/>
          <w:lang w:eastAsia="cs-CZ"/>
        </w:rPr>
      </w:pPr>
      <w:r>
        <w:rPr>
          <w:rFonts w:eastAsia="Times New Roman" w:cs="Helvetica" w:ascii="Helvetica" w:hAnsi="Helvetica"/>
          <w:color w:val="333333"/>
          <w:sz w:val="21"/>
          <w:szCs w:val="21"/>
          <w:lang w:eastAsia="cs-CZ"/>
        </w:rPr>
        <w:t>11.2. 2026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outlineLvl w:val="1"/>
        <w:rPr>
          <w:rFonts w:ascii="Helvetica" w:hAnsi="Helvetica" w:eastAsia="Times New Roman" w:cs="Helvetica"/>
          <w:b/>
          <w:bCs/>
          <w:color w:val="333333"/>
          <w:sz w:val="20"/>
          <w:szCs w:val="20"/>
          <w:lang w:eastAsia="cs-CZ"/>
        </w:rPr>
      </w:pPr>
      <w:r>
        <w:rPr>
          <w:rFonts w:eastAsia="Times New Roman" w:cs="Helvetica" w:ascii="Helvetica" w:hAnsi="Helvetica"/>
          <w:b/>
          <w:bCs/>
          <w:color w:val="333333"/>
          <w:sz w:val="20"/>
          <w:szCs w:val="20"/>
          <w:lang w:eastAsia="cs-CZ"/>
        </w:rPr>
        <w:t>Cesta</w:t>
      </w:r>
    </w:p>
    <w:p>
      <w:pPr>
        <w:pStyle w:val="Normal"/>
        <w:shd w:val="clear" w:color="auto" w:fill="FFFFFF"/>
        <w:spacing w:lineRule="auto" w:line="240" w:beforeAutospacing="1" w:after="0"/>
        <w:ind w:hanging="360" w:left="0"/>
        <w:jc w:val="center"/>
        <w:rPr>
          <w:rFonts w:ascii="Helvetica" w:hAnsi="Helvetica" w:eastAsia="Times New Roman" w:cs="Helvetica"/>
          <w:color w:val="333333"/>
          <w:sz w:val="20"/>
          <w:szCs w:val="20"/>
          <w:lang w:eastAsia="cs-CZ"/>
        </w:rPr>
      </w:pPr>
      <w:r>
        <w:rPr>
          <w:rFonts w:eastAsia="Times New Roman" w:cs="Helvetica" w:ascii="Helvetica" w:hAnsi="Helvetica"/>
          <w:color w:val="333333"/>
          <w:szCs w:val="20"/>
          <w:lang w:eastAsia="cs-CZ"/>
        </w:rPr>
      </w:r>
    </w:p>
    <w:p>
      <w:pPr>
        <w:pStyle w:val="Normal"/>
        <w:numPr>
          <w:ilvl w:val="0"/>
          <w:numId w:val="0"/>
        </w:numPr>
        <w:pBdr>
          <w:bottom w:val="single" w:sz="6" w:space="12" w:color="D4D4D4"/>
        </w:pBdr>
        <w:shd w:val="clear" w:color="auto" w:fill="FAFAF9"/>
        <w:spacing w:lineRule="auto" w:line="240" w:before="0" w:after="0"/>
        <w:outlineLvl w:val="1"/>
        <w:rPr>
          <w:rFonts w:ascii="Helvetica" w:hAnsi="Helvetica" w:eastAsia="Times New Roman" w:cs="Helvetica"/>
          <w:b/>
          <w:bCs/>
          <w:color w:val="333333"/>
          <w:sz w:val="24"/>
          <w:szCs w:val="24"/>
          <w:lang w:eastAsia="cs-CZ"/>
        </w:rPr>
      </w:pPr>
      <w:r>
        <w:rPr>
          <w:rFonts w:eastAsia="Times New Roman" w:cs="Helvetica" w:ascii="Helvetica" w:hAnsi="Helvetica"/>
          <w:b/>
          <w:bCs/>
          <w:color w:val="333333"/>
          <w:sz w:val="24"/>
          <w:szCs w:val="24"/>
          <w:lang w:eastAsia="cs-CZ"/>
        </w:rPr>
        <w:t>Položky objednávky v řádku (1)</w:t>
      </w:r>
    </w:p>
    <w:p>
      <w:pPr>
        <w:pStyle w:val="Normal"/>
        <w:shd w:val="clear" w:color="auto" w:fill="FFFFFF"/>
        <w:spacing w:lineRule="auto" w:line="240"/>
        <w:rPr>
          <w:rFonts w:ascii="Helvetica" w:hAnsi="Helvetica" w:eastAsia="Times New Roman" w:cs="Helvetica"/>
          <w:color w:val="333333"/>
          <w:szCs w:val="20"/>
          <w:lang w:eastAsia="cs-CZ"/>
        </w:rPr>
      </w:pPr>
      <w:r>
        <w:rPr>
          <w:rFonts w:eastAsia="Times New Roman" w:cs="Helvetica" w:ascii="Helvetica" w:hAnsi="Helvetica"/>
          <w:color w:val="333333"/>
          <w:szCs w:val="20"/>
          <w:lang w:eastAsia="cs-CZ"/>
        </w:rPr>
        <w:t>Režim Navigace</w:t>
      </w:r>
    </w:p>
    <w:tbl>
      <w:tblPr>
        <w:tblW w:w="2115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799"/>
        <w:gridCol w:w="3225"/>
        <w:gridCol w:w="2851"/>
        <w:gridCol w:w="2854"/>
        <w:gridCol w:w="2851"/>
        <w:gridCol w:w="2851"/>
        <w:gridCol w:w="2853"/>
        <w:gridCol w:w="2863"/>
      </w:tblGrid>
      <w:tr>
        <w:trPr>
          <w:tblHeader w:val="true"/>
        </w:trPr>
        <w:tc>
          <w:tcPr>
            <w:tcW w:w="799" w:type="dxa"/>
            <w:tcBorders/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Helvetica" w:hAnsi="Helvetica" w:eastAsia="Times New Roman" w:cs="Helvetica"/>
                <w:color w:val="333333"/>
                <w:szCs w:val="20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Cs w:val="20"/>
                <w:lang w:eastAsia="cs-CZ"/>
              </w:rPr>
            </w:r>
          </w:p>
        </w:tc>
        <w:tc>
          <w:tcPr>
            <w:tcW w:w="3225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cs-CZ"/>
              </w:rPr>
              <w:t>Jméno výrobku</w:t>
            </w:r>
          </w:p>
        </w:tc>
        <w:tc>
          <w:tcPr>
            <w:tcW w:w="2851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cs-CZ"/>
              </w:rPr>
              <w:t>Kód SÚKL</w:t>
            </w:r>
          </w:p>
        </w:tc>
        <w:tc>
          <w:tcPr>
            <w:tcW w:w="2854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cs-CZ"/>
              </w:rPr>
              <w:t>SKU</w:t>
            </w:r>
          </w:p>
        </w:tc>
        <w:tc>
          <w:tcPr>
            <w:tcW w:w="2851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cs-CZ"/>
              </w:rPr>
              <w:t>Množství</w:t>
            </w:r>
          </w:p>
        </w:tc>
        <w:tc>
          <w:tcPr>
            <w:tcW w:w="2851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cs-CZ"/>
              </w:rPr>
              <w:t>Měrná jednotka</w:t>
            </w:r>
          </w:p>
        </w:tc>
        <w:tc>
          <w:tcPr>
            <w:tcW w:w="2853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cs-CZ"/>
              </w:rPr>
              <w:t>Celková hrubá cena položky</w:t>
            </w:r>
          </w:p>
        </w:tc>
        <w:tc>
          <w:tcPr>
            <w:tcW w:w="2863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cs-CZ"/>
              </w:rPr>
              <w:t>Předpokládané datum odeslání</w:t>
            </w:r>
          </w:p>
        </w:tc>
      </w:tr>
      <w:tr>
        <w:trPr/>
        <w:tc>
          <w:tcPr>
            <w:tcW w:w="799" w:type="dxa"/>
            <w:tcBorders>
              <w:bottom w:val="single" w:sz="6" w:space="0" w:color="D4D4D4"/>
            </w:tcBorders>
            <w:shd w:color="auto" w:fill="FFFFFF"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cs-CZ"/>
              </w:rPr>
            </w:r>
          </w:p>
        </w:tc>
        <w:tc>
          <w:tcPr>
            <w:tcW w:w="3225" w:type="dxa"/>
            <w:tcBorders>
              <w:bottom w:val="single" w:sz="6" w:space="0" w:color="D4D4D4"/>
            </w:tcBorders>
            <w:shd w:color="auto" w:fill="FFFFFF"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cs-CZ"/>
              </w:rPr>
              <w:t>PROLIA 60mg 1LVS ANG CZ</w:t>
            </w:r>
          </w:p>
        </w:tc>
        <w:tc>
          <w:tcPr>
            <w:tcW w:w="2851" w:type="dxa"/>
            <w:tcBorders>
              <w:bottom w:val="single" w:sz="6" w:space="0" w:color="D4D4D4"/>
            </w:tcBorders>
            <w:shd w:color="auto" w:fill="FFFFFF"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cs-CZ"/>
              </w:rPr>
              <w:t>0167653</w:t>
            </w:r>
          </w:p>
        </w:tc>
        <w:tc>
          <w:tcPr>
            <w:tcW w:w="2854" w:type="dxa"/>
            <w:tcBorders>
              <w:bottom w:val="single" w:sz="6" w:space="0" w:color="D4D4D4"/>
            </w:tcBorders>
            <w:shd w:color="auto" w:fill="FFFFFF"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cs-CZ"/>
              </w:rPr>
              <w:t>9005061</w:t>
            </w:r>
          </w:p>
        </w:tc>
        <w:tc>
          <w:tcPr>
            <w:tcW w:w="2851" w:type="dxa"/>
            <w:tcBorders>
              <w:bottom w:val="single" w:sz="6" w:space="0" w:color="D4D4D4"/>
            </w:tcBorders>
            <w:shd w:color="auto" w:fill="FFFFFF"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cs-CZ"/>
              </w:rPr>
              <w:t>50.00</w:t>
            </w:r>
          </w:p>
        </w:tc>
        <w:tc>
          <w:tcPr>
            <w:tcW w:w="2851" w:type="dxa"/>
            <w:tcBorders>
              <w:bottom w:val="single" w:sz="6" w:space="0" w:color="D4D4D4"/>
            </w:tcBorders>
            <w:shd w:color="auto" w:fill="FFFFFF"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cs-CZ"/>
              </w:rPr>
              <w:t>Balení</w:t>
            </w:r>
          </w:p>
        </w:tc>
        <w:tc>
          <w:tcPr>
            <w:tcW w:w="2853" w:type="dxa"/>
            <w:tcBorders>
              <w:bottom w:val="single" w:sz="6" w:space="0" w:color="D4D4D4"/>
            </w:tcBorders>
            <w:shd w:color="auto" w:fill="FFFFFF"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cs-CZ"/>
              </w:rPr>
              <w:t>CZK 111.921,35</w:t>
            </w:r>
          </w:p>
        </w:tc>
        <w:tc>
          <w:tcPr>
            <w:tcW w:w="2863" w:type="dxa"/>
            <w:tcBorders>
              <w:bottom w:val="single" w:sz="6" w:space="0" w:color="D4D4D4"/>
            </w:tcBorders>
            <w:shd w:color="auto" w:fill="FFFFFF"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cs-CZ"/>
              </w:rPr>
              <w:t>Feb 2, 2026</w:t>
            </w:r>
            <w:bookmarkStart w:id="0" w:name="_GoBack"/>
            <w:bookmarkEnd w:id="0"/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2">
    <w:name w:val="heading 2"/>
    <w:basedOn w:val="Normal"/>
    <w:link w:val="Nadpis2Char"/>
    <w:uiPriority w:val="9"/>
    <w:qFormat/>
    <w:rsid w:val="007f5b88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uiPriority w:val="9"/>
    <w:qFormat/>
    <w:rsid w:val="007f5b88"/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slds-truncate" w:customStyle="1">
    <w:name w:val="slds-truncate"/>
    <w:basedOn w:val="DefaultParagraphFont"/>
    <w:qFormat/>
    <w:rsid w:val="007f5b88"/>
    <w:rPr/>
  </w:style>
  <w:style w:type="character" w:styleId="slds-assistive-text" w:customStyle="1">
    <w:name w:val="slds-assistive-text"/>
    <w:basedOn w:val="DefaultParagraphFont"/>
    <w:qFormat/>
    <w:rsid w:val="007f5b88"/>
    <w:rPr/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slds-text-title" w:customStyle="1">
    <w:name w:val="slds-text-title"/>
    <w:basedOn w:val="Normal"/>
    <w:qFormat/>
    <w:rsid w:val="007f5b8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fieldcomponent" w:customStyle="1">
    <w:name w:val="fieldcomponent"/>
    <w:basedOn w:val="Normal"/>
    <w:qFormat/>
    <w:rsid w:val="007f5b8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mgendirect.com/s/account/0010b00002djtlrAAA/nemocnice-havl&#237;&#269;k&#367;v-brod-po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LibreOffice/25.2.7.2$Windows_X86_64 LibreOffice_project/5cbfd1ab6520636bb5f7b99185aa69bd7456825d</Application>
  <AppVersion>15.0000</AppVersion>
  <Pages>1</Pages>
  <Words>75</Words>
  <Characters>444</Characters>
  <CharactersWithSpaces>489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2026-02-05T08:46:00Z</dcterms:created>
  <dc:creator>Vodrážka Vít</dc:creator>
  <dc:description/>
  <dc:language>cs-CZ</dc:language>
  <cp:lastModifiedBy/>
  <dcterms:modified xsi:type="dcterms:W3CDTF">2026-02-12T14:28:28Z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