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7683" w14:textId="308DDE46" w:rsidR="005D597E" w:rsidRPr="00A30102" w:rsidRDefault="006C773B" w:rsidP="00A30102">
      <w:pPr>
        <w:tabs>
          <w:tab w:val="left" w:pos="1985"/>
        </w:tabs>
        <w:spacing w:line="259" w:lineRule="auto"/>
        <w:jc w:val="center"/>
        <w:rPr>
          <w:rFonts w:ascii="Arial" w:hAnsi="Arial" w:cs="Arial"/>
          <w:b/>
          <w:bCs/>
          <w:sz w:val="20"/>
          <w:szCs w:val="20"/>
        </w:rPr>
      </w:pPr>
      <w:r w:rsidRPr="006E79F2">
        <w:rPr>
          <w:rFonts w:ascii="Arial" w:hAnsi="Arial" w:cs="Arial"/>
          <w:bCs/>
          <w:sz w:val="20"/>
          <w:szCs w:val="20"/>
        </w:rPr>
        <w:tab/>
      </w:r>
      <w:r w:rsidRPr="006E79F2">
        <w:rPr>
          <w:rFonts w:ascii="Arial" w:hAnsi="Arial" w:cs="Arial"/>
          <w:bCs/>
          <w:sz w:val="20"/>
          <w:szCs w:val="20"/>
        </w:rPr>
        <w:tab/>
      </w:r>
      <w:r w:rsidRPr="006E79F2">
        <w:rPr>
          <w:rFonts w:ascii="Arial" w:hAnsi="Arial" w:cs="Arial"/>
          <w:bCs/>
          <w:sz w:val="20"/>
          <w:szCs w:val="20"/>
        </w:rPr>
        <w:tab/>
      </w:r>
      <w:r w:rsidRPr="006E79F2">
        <w:rPr>
          <w:rFonts w:ascii="Arial" w:hAnsi="Arial" w:cs="Arial"/>
          <w:bCs/>
          <w:sz w:val="20"/>
          <w:szCs w:val="20"/>
        </w:rPr>
        <w:tab/>
      </w:r>
      <w:r w:rsidRPr="006E79F2">
        <w:rPr>
          <w:rFonts w:ascii="Arial" w:hAnsi="Arial" w:cs="Arial"/>
          <w:bCs/>
          <w:sz w:val="20"/>
          <w:szCs w:val="20"/>
        </w:rPr>
        <w:tab/>
      </w:r>
      <w:r w:rsidRPr="006E79F2">
        <w:rPr>
          <w:rFonts w:ascii="Arial" w:hAnsi="Arial" w:cs="Arial"/>
          <w:bCs/>
          <w:sz w:val="20"/>
          <w:szCs w:val="20"/>
        </w:rPr>
        <w:tab/>
      </w:r>
      <w:r w:rsidRPr="006E79F2">
        <w:rPr>
          <w:rFonts w:ascii="Arial" w:hAnsi="Arial" w:cs="Arial"/>
          <w:bCs/>
          <w:sz w:val="20"/>
          <w:szCs w:val="20"/>
        </w:rPr>
        <w:tab/>
      </w:r>
      <w:r w:rsidRPr="006E79F2">
        <w:rPr>
          <w:rFonts w:ascii="Arial" w:hAnsi="Arial" w:cs="Arial"/>
          <w:bCs/>
          <w:sz w:val="20"/>
          <w:szCs w:val="20"/>
        </w:rPr>
        <w:tab/>
      </w:r>
    </w:p>
    <w:p w14:paraId="64CB4D24" w14:textId="77777777" w:rsidR="005D597E" w:rsidRPr="006E79F2" w:rsidRDefault="005D597E" w:rsidP="005C7664">
      <w:pPr>
        <w:spacing w:line="259" w:lineRule="auto"/>
        <w:jc w:val="center"/>
        <w:rPr>
          <w:rFonts w:ascii="Arial" w:hAnsi="Arial" w:cs="Arial"/>
          <w:b/>
          <w:bCs/>
          <w:szCs w:val="20"/>
        </w:rPr>
      </w:pPr>
    </w:p>
    <w:p w14:paraId="5A7416B0" w14:textId="77777777" w:rsidR="00355234" w:rsidRPr="006E79F2" w:rsidRDefault="001C70EF" w:rsidP="005C7664">
      <w:pPr>
        <w:spacing w:line="259" w:lineRule="auto"/>
        <w:jc w:val="center"/>
        <w:rPr>
          <w:rFonts w:ascii="Arial" w:hAnsi="Arial" w:cs="Arial"/>
          <w:b/>
          <w:bCs/>
          <w:szCs w:val="20"/>
        </w:rPr>
      </w:pPr>
      <w:r w:rsidRPr="006E79F2">
        <w:rPr>
          <w:rFonts w:ascii="Arial" w:hAnsi="Arial" w:cs="Arial"/>
          <w:b/>
          <w:bCs/>
          <w:szCs w:val="20"/>
        </w:rPr>
        <w:t xml:space="preserve">Smlouva </w:t>
      </w:r>
      <w:r w:rsidR="00355234" w:rsidRPr="006E79F2">
        <w:rPr>
          <w:rFonts w:ascii="Arial" w:hAnsi="Arial" w:cs="Arial"/>
          <w:b/>
          <w:bCs/>
          <w:szCs w:val="20"/>
        </w:rPr>
        <w:t>o</w:t>
      </w:r>
      <w:r w:rsidRPr="006E79F2">
        <w:rPr>
          <w:rFonts w:ascii="Arial" w:hAnsi="Arial" w:cs="Arial"/>
          <w:b/>
          <w:bCs/>
          <w:szCs w:val="20"/>
        </w:rPr>
        <w:t xml:space="preserve"> servis</w:t>
      </w:r>
      <w:r w:rsidR="00355234" w:rsidRPr="006E79F2">
        <w:rPr>
          <w:rFonts w:ascii="Arial" w:hAnsi="Arial" w:cs="Arial"/>
          <w:b/>
          <w:bCs/>
          <w:szCs w:val="20"/>
        </w:rPr>
        <w:t>ních službách</w:t>
      </w:r>
    </w:p>
    <w:p w14:paraId="665B37D7" w14:textId="75016A2C" w:rsidR="001C70EF" w:rsidRPr="006E79F2" w:rsidRDefault="001C70EF" w:rsidP="005C7664">
      <w:pPr>
        <w:spacing w:line="259" w:lineRule="auto"/>
        <w:jc w:val="center"/>
        <w:rPr>
          <w:rFonts w:ascii="Arial" w:hAnsi="Arial" w:cs="Arial"/>
          <w:b/>
          <w:bCs/>
          <w:szCs w:val="20"/>
        </w:rPr>
      </w:pPr>
      <w:r w:rsidRPr="006E79F2">
        <w:rPr>
          <w:rFonts w:ascii="Arial" w:hAnsi="Arial" w:cs="Arial"/>
          <w:b/>
          <w:bCs/>
          <w:szCs w:val="20"/>
        </w:rPr>
        <w:t xml:space="preserve">systému generálního a hlavního klíče </w:t>
      </w:r>
    </w:p>
    <w:p w14:paraId="4B417341" w14:textId="77777777" w:rsidR="00FC0C21" w:rsidRPr="006E79F2" w:rsidRDefault="00FC0C21" w:rsidP="005C7664">
      <w:pPr>
        <w:spacing w:line="259" w:lineRule="auto"/>
        <w:jc w:val="center"/>
        <w:rPr>
          <w:rFonts w:ascii="Arial" w:hAnsi="Arial" w:cs="Arial"/>
          <w:b/>
          <w:bCs/>
          <w:szCs w:val="20"/>
        </w:rPr>
      </w:pPr>
    </w:p>
    <w:p w14:paraId="2632F3E1" w14:textId="7FABBFF9" w:rsidR="00027789" w:rsidRPr="006E79F2" w:rsidRDefault="000E0FD1" w:rsidP="00540B29">
      <w:pPr>
        <w:spacing w:after="240" w:line="260" w:lineRule="atLeast"/>
        <w:jc w:val="center"/>
        <w:rPr>
          <w:rFonts w:ascii="Arial" w:hAnsi="Arial" w:cs="Arial"/>
          <w:sz w:val="20"/>
          <w:szCs w:val="20"/>
        </w:rPr>
      </w:pPr>
      <w:r w:rsidRPr="006E79F2">
        <w:rPr>
          <w:rFonts w:ascii="Arial" w:hAnsi="Arial" w:cs="Arial"/>
          <w:sz w:val="20"/>
          <w:szCs w:val="20"/>
        </w:rPr>
        <w:t>uzavřená podle § 1746 odst. 2 zákona č. 89/2012 Sb., občanský zákoník, ve znění pozdějších předpisů (dále jen „občanský zákoník“)</w:t>
      </w:r>
    </w:p>
    <w:p w14:paraId="17961C2D" w14:textId="630E4827" w:rsidR="00C356D5" w:rsidRPr="006E79F2" w:rsidRDefault="00C356D5" w:rsidP="00C356D5">
      <w:pPr>
        <w:pStyle w:val="Nadpis1"/>
        <w:spacing w:before="0" w:line="259" w:lineRule="auto"/>
        <w:rPr>
          <w:rFonts w:ascii="Arial" w:hAnsi="Arial" w:cs="Arial"/>
          <w:sz w:val="20"/>
          <w:szCs w:val="20"/>
        </w:rPr>
      </w:pPr>
      <w:r w:rsidRPr="006E79F2">
        <w:rPr>
          <w:rFonts w:ascii="Arial" w:hAnsi="Arial" w:cs="Arial"/>
          <w:sz w:val="20"/>
          <w:szCs w:val="20"/>
        </w:rPr>
        <w:t>Smluvní strany</w:t>
      </w:r>
    </w:p>
    <w:p w14:paraId="5DBE7995" w14:textId="77777777" w:rsidR="00540B29" w:rsidRPr="006E79F2" w:rsidRDefault="00540B29" w:rsidP="00027789">
      <w:pPr>
        <w:spacing w:line="260" w:lineRule="atLeast"/>
        <w:contextualSpacing/>
        <w:jc w:val="center"/>
        <w:rPr>
          <w:rFonts w:ascii="Arial" w:hAnsi="Arial" w:cs="Arial"/>
          <w:sz w:val="20"/>
          <w:szCs w:val="20"/>
        </w:rPr>
      </w:pPr>
    </w:p>
    <w:p w14:paraId="6CCA897E" w14:textId="06E161DB" w:rsidR="00B02148" w:rsidRPr="006E79F2" w:rsidRDefault="00A97B7A" w:rsidP="00747CE4">
      <w:pPr>
        <w:spacing w:line="259" w:lineRule="auto"/>
        <w:rPr>
          <w:rFonts w:ascii="Arial" w:hAnsi="Arial" w:cs="Arial"/>
          <w:b/>
          <w:sz w:val="20"/>
          <w:szCs w:val="20"/>
        </w:rPr>
      </w:pPr>
      <w:r>
        <w:rPr>
          <w:rFonts w:ascii="Arial" w:hAnsi="Arial" w:cs="Arial"/>
          <w:b/>
          <w:sz w:val="20"/>
          <w:szCs w:val="20"/>
        </w:rPr>
        <w:t>ROVEL, spol. s r.o.</w:t>
      </w:r>
    </w:p>
    <w:p w14:paraId="31099AFD" w14:textId="641DD414" w:rsidR="001C70EF" w:rsidRPr="006E79F2" w:rsidRDefault="00B02148" w:rsidP="00E100D3">
      <w:pPr>
        <w:tabs>
          <w:tab w:val="left" w:pos="1985"/>
        </w:tabs>
        <w:rPr>
          <w:rFonts w:ascii="Arial" w:hAnsi="Arial" w:cs="Arial"/>
          <w:sz w:val="20"/>
          <w:szCs w:val="20"/>
        </w:rPr>
      </w:pPr>
      <w:r w:rsidRPr="006E79F2">
        <w:rPr>
          <w:rFonts w:ascii="Arial" w:hAnsi="Arial" w:cs="Arial"/>
          <w:sz w:val="20"/>
          <w:szCs w:val="20"/>
        </w:rPr>
        <w:t>se sídlem:</w:t>
      </w:r>
      <w:r w:rsidRPr="006E79F2">
        <w:rPr>
          <w:rFonts w:ascii="Arial" w:hAnsi="Arial" w:cs="Arial"/>
          <w:sz w:val="20"/>
          <w:szCs w:val="20"/>
        </w:rPr>
        <w:tab/>
      </w:r>
      <w:r w:rsidR="00A97B7A">
        <w:rPr>
          <w:rFonts w:ascii="Arial" w:hAnsi="Arial" w:cs="Arial"/>
          <w:sz w:val="20"/>
          <w:szCs w:val="20"/>
        </w:rPr>
        <w:t>Kvítková 254, 760 01 Zlín</w:t>
      </w:r>
      <w:r w:rsidR="001C70EF" w:rsidRPr="006E79F2">
        <w:rPr>
          <w:rFonts w:ascii="Arial" w:hAnsi="Arial" w:cs="Arial"/>
          <w:sz w:val="20"/>
          <w:szCs w:val="20"/>
        </w:rPr>
        <w:br/>
      </w:r>
      <w:proofErr w:type="gramStart"/>
      <w:r w:rsidR="001C70EF" w:rsidRPr="006E79F2">
        <w:rPr>
          <w:rFonts w:ascii="Arial" w:hAnsi="Arial" w:cs="Arial"/>
          <w:sz w:val="20"/>
          <w:szCs w:val="20"/>
        </w:rPr>
        <w:t>IČO:   </w:t>
      </w:r>
      <w:proofErr w:type="gramEnd"/>
      <w:r w:rsidR="001C70EF" w:rsidRPr="006E79F2">
        <w:rPr>
          <w:rFonts w:ascii="Arial" w:hAnsi="Arial" w:cs="Arial"/>
          <w:sz w:val="20"/>
          <w:szCs w:val="20"/>
        </w:rPr>
        <w:t>                        </w:t>
      </w:r>
      <w:r w:rsidRPr="006E79F2">
        <w:rPr>
          <w:rFonts w:ascii="Arial" w:hAnsi="Arial" w:cs="Arial"/>
          <w:sz w:val="20"/>
          <w:szCs w:val="20"/>
        </w:rPr>
        <w:tab/>
      </w:r>
      <w:r w:rsidR="00A97B7A">
        <w:rPr>
          <w:rFonts w:ascii="Arial" w:hAnsi="Arial" w:cs="Arial"/>
          <w:sz w:val="20"/>
          <w:szCs w:val="20"/>
        </w:rPr>
        <w:t>49434471</w:t>
      </w:r>
      <w:r w:rsidR="001C70EF" w:rsidRPr="006E79F2">
        <w:rPr>
          <w:rFonts w:ascii="Arial" w:hAnsi="Arial" w:cs="Arial"/>
          <w:sz w:val="20"/>
          <w:szCs w:val="20"/>
        </w:rPr>
        <w:t xml:space="preserve">   </w:t>
      </w:r>
      <w:r w:rsidR="00B0053A">
        <w:rPr>
          <w:rFonts w:ascii="Arial" w:hAnsi="Arial" w:cs="Arial"/>
          <w:sz w:val="20"/>
          <w:szCs w:val="20"/>
        </w:rPr>
        <w:tab/>
      </w:r>
    </w:p>
    <w:p w14:paraId="31FDF7EE" w14:textId="27F0B98D" w:rsidR="007A00C8" w:rsidRPr="006E79F2" w:rsidRDefault="001C70EF" w:rsidP="00B02148">
      <w:pPr>
        <w:tabs>
          <w:tab w:val="left" w:pos="1985"/>
        </w:tabs>
        <w:spacing w:line="259" w:lineRule="auto"/>
        <w:rPr>
          <w:rFonts w:ascii="Arial" w:hAnsi="Arial" w:cs="Arial"/>
          <w:sz w:val="20"/>
          <w:szCs w:val="20"/>
        </w:rPr>
      </w:pPr>
      <w:proofErr w:type="gramStart"/>
      <w:r w:rsidRPr="006E79F2">
        <w:rPr>
          <w:rFonts w:ascii="Arial" w:hAnsi="Arial" w:cs="Arial"/>
          <w:sz w:val="20"/>
          <w:szCs w:val="20"/>
        </w:rPr>
        <w:t>DIČ:   </w:t>
      </w:r>
      <w:proofErr w:type="gramEnd"/>
      <w:r w:rsidRPr="006E79F2">
        <w:rPr>
          <w:rFonts w:ascii="Arial" w:hAnsi="Arial" w:cs="Arial"/>
          <w:sz w:val="20"/>
          <w:szCs w:val="20"/>
        </w:rPr>
        <w:t xml:space="preserve">                         </w:t>
      </w:r>
      <w:r w:rsidR="00B02148" w:rsidRPr="006E79F2">
        <w:rPr>
          <w:rFonts w:ascii="Arial" w:hAnsi="Arial" w:cs="Arial"/>
          <w:sz w:val="20"/>
          <w:szCs w:val="20"/>
        </w:rPr>
        <w:tab/>
      </w:r>
      <w:r w:rsidR="00A97B7A">
        <w:rPr>
          <w:rFonts w:ascii="Arial" w:hAnsi="Arial" w:cs="Arial"/>
          <w:sz w:val="20"/>
          <w:szCs w:val="20"/>
        </w:rPr>
        <w:t>CZ49434471</w:t>
      </w:r>
      <w:r w:rsidRPr="006E79F2">
        <w:rPr>
          <w:rFonts w:ascii="Arial" w:hAnsi="Arial" w:cs="Arial"/>
          <w:sz w:val="20"/>
          <w:szCs w:val="20"/>
        </w:rPr>
        <w:br/>
        <w:t xml:space="preserve">Bankovní </w:t>
      </w:r>
      <w:proofErr w:type="gramStart"/>
      <w:r w:rsidRPr="006E79F2">
        <w:rPr>
          <w:rFonts w:ascii="Arial" w:hAnsi="Arial" w:cs="Arial"/>
          <w:sz w:val="20"/>
          <w:szCs w:val="20"/>
        </w:rPr>
        <w:t>spojení:   </w:t>
      </w:r>
      <w:proofErr w:type="gramEnd"/>
      <w:r w:rsidRPr="006E79F2">
        <w:rPr>
          <w:rFonts w:ascii="Arial" w:hAnsi="Arial" w:cs="Arial"/>
          <w:sz w:val="20"/>
          <w:szCs w:val="20"/>
        </w:rPr>
        <w:t> </w:t>
      </w:r>
      <w:r w:rsidR="00B02148" w:rsidRPr="006E79F2">
        <w:rPr>
          <w:rFonts w:ascii="Arial" w:hAnsi="Arial" w:cs="Arial"/>
          <w:sz w:val="20"/>
          <w:szCs w:val="20"/>
        </w:rPr>
        <w:tab/>
      </w:r>
      <w:r w:rsidR="00A97B7A">
        <w:rPr>
          <w:rFonts w:ascii="Arial" w:hAnsi="Arial" w:cs="Arial"/>
          <w:sz w:val="20"/>
          <w:szCs w:val="20"/>
        </w:rPr>
        <w:t>KB Zlín</w:t>
      </w:r>
      <w:r w:rsidRPr="006E79F2">
        <w:rPr>
          <w:rFonts w:ascii="Arial" w:hAnsi="Arial" w:cs="Arial"/>
          <w:sz w:val="20"/>
          <w:szCs w:val="20"/>
        </w:rPr>
        <w:t xml:space="preserve"> </w:t>
      </w:r>
      <w:r w:rsidRPr="006E79F2">
        <w:rPr>
          <w:rFonts w:ascii="Arial" w:hAnsi="Arial" w:cs="Arial"/>
          <w:sz w:val="20"/>
          <w:szCs w:val="20"/>
        </w:rPr>
        <w:br/>
        <w:t xml:space="preserve">Číslo </w:t>
      </w:r>
      <w:proofErr w:type="gramStart"/>
      <w:r w:rsidRPr="006E79F2">
        <w:rPr>
          <w:rFonts w:ascii="Arial" w:hAnsi="Arial" w:cs="Arial"/>
          <w:sz w:val="20"/>
          <w:szCs w:val="20"/>
        </w:rPr>
        <w:t>účtu:   </w:t>
      </w:r>
      <w:proofErr w:type="gramEnd"/>
      <w:r w:rsidRPr="006E79F2">
        <w:rPr>
          <w:rFonts w:ascii="Arial" w:hAnsi="Arial" w:cs="Arial"/>
          <w:sz w:val="20"/>
          <w:szCs w:val="20"/>
        </w:rPr>
        <w:t xml:space="preserve">                </w:t>
      </w:r>
      <w:r w:rsidR="00A97B7A">
        <w:rPr>
          <w:rFonts w:ascii="Arial" w:hAnsi="Arial" w:cs="Arial"/>
          <w:sz w:val="20"/>
          <w:szCs w:val="20"/>
        </w:rPr>
        <w:t>1546340247/0100</w:t>
      </w:r>
    </w:p>
    <w:p w14:paraId="771D43B8" w14:textId="782E9336" w:rsidR="007A00C8" w:rsidRPr="006E79F2" w:rsidRDefault="007A00C8" w:rsidP="005D4F92">
      <w:pPr>
        <w:tabs>
          <w:tab w:val="left" w:pos="1985"/>
        </w:tabs>
        <w:spacing w:line="259" w:lineRule="auto"/>
        <w:rPr>
          <w:rFonts w:ascii="Arial" w:hAnsi="Arial" w:cs="Arial"/>
          <w:bCs/>
          <w:sz w:val="20"/>
          <w:szCs w:val="20"/>
        </w:rPr>
      </w:pPr>
      <w:r w:rsidRPr="006E79F2">
        <w:rPr>
          <w:rFonts w:ascii="Arial" w:hAnsi="Arial" w:cs="Arial"/>
          <w:bCs/>
          <w:sz w:val="20"/>
          <w:szCs w:val="20"/>
        </w:rPr>
        <w:t xml:space="preserve">E-mail: </w:t>
      </w:r>
      <w:r w:rsidRPr="006E79F2">
        <w:rPr>
          <w:rFonts w:ascii="Arial" w:hAnsi="Arial" w:cs="Arial"/>
          <w:bCs/>
          <w:sz w:val="20"/>
          <w:szCs w:val="20"/>
        </w:rPr>
        <w:tab/>
      </w:r>
      <w:proofErr w:type="spellStart"/>
      <w:r w:rsidR="00A6425D">
        <w:rPr>
          <w:rFonts w:ascii="Arial" w:hAnsi="Arial" w:cs="Arial"/>
          <w:bCs/>
          <w:sz w:val="20"/>
          <w:szCs w:val="20"/>
        </w:rPr>
        <w:t>xxxx</w:t>
      </w:r>
      <w:proofErr w:type="spellEnd"/>
    </w:p>
    <w:p w14:paraId="47F14B0C" w14:textId="0B037ED6" w:rsidR="00B0053A" w:rsidRDefault="00B0053A" w:rsidP="00B02148">
      <w:pPr>
        <w:tabs>
          <w:tab w:val="left" w:pos="1985"/>
        </w:tabs>
        <w:spacing w:line="259" w:lineRule="auto"/>
        <w:rPr>
          <w:rFonts w:ascii="Arial" w:hAnsi="Arial" w:cs="Arial"/>
          <w:bCs/>
          <w:sz w:val="20"/>
          <w:szCs w:val="20"/>
        </w:rPr>
      </w:pPr>
      <w:r w:rsidRPr="006E79F2">
        <w:rPr>
          <w:rFonts w:ascii="Arial" w:hAnsi="Arial" w:cs="Arial"/>
          <w:bCs/>
          <w:sz w:val="20"/>
          <w:szCs w:val="20"/>
        </w:rPr>
        <w:t>Telefon</w:t>
      </w:r>
      <w:r>
        <w:rPr>
          <w:rFonts w:ascii="Arial" w:hAnsi="Arial" w:cs="Arial"/>
          <w:bCs/>
          <w:sz w:val="20"/>
          <w:szCs w:val="20"/>
        </w:rPr>
        <w:t>:</w:t>
      </w:r>
      <w:r w:rsidR="007A00C8" w:rsidRPr="006E79F2">
        <w:rPr>
          <w:rFonts w:ascii="Arial" w:hAnsi="Arial" w:cs="Arial"/>
          <w:bCs/>
          <w:sz w:val="20"/>
          <w:szCs w:val="20"/>
        </w:rPr>
        <w:tab/>
      </w:r>
      <w:proofErr w:type="spellStart"/>
      <w:r w:rsidR="00A6425D">
        <w:rPr>
          <w:rFonts w:ascii="Arial" w:hAnsi="Arial" w:cs="Arial"/>
          <w:bCs/>
          <w:sz w:val="20"/>
          <w:szCs w:val="20"/>
        </w:rPr>
        <w:t>xxxx</w:t>
      </w:r>
      <w:proofErr w:type="spellEnd"/>
    </w:p>
    <w:p w14:paraId="588BAB42" w14:textId="0DA682B6" w:rsidR="001C70EF" w:rsidRPr="006E79F2" w:rsidRDefault="001C70EF" w:rsidP="00B02148">
      <w:pPr>
        <w:tabs>
          <w:tab w:val="left" w:pos="1985"/>
        </w:tabs>
        <w:spacing w:line="259" w:lineRule="auto"/>
        <w:rPr>
          <w:rFonts w:ascii="Arial" w:hAnsi="Arial" w:cs="Arial"/>
          <w:bCs/>
          <w:sz w:val="20"/>
          <w:szCs w:val="20"/>
        </w:rPr>
      </w:pPr>
      <w:r w:rsidRPr="006E79F2">
        <w:rPr>
          <w:rFonts w:ascii="Arial" w:hAnsi="Arial" w:cs="Arial"/>
          <w:sz w:val="20"/>
          <w:szCs w:val="20"/>
        </w:rPr>
        <w:br/>
        <w:t xml:space="preserve">(dále jen jako </w:t>
      </w:r>
      <w:r w:rsidR="00833076" w:rsidRPr="006E79F2">
        <w:rPr>
          <w:rFonts w:ascii="Arial" w:hAnsi="Arial" w:cs="Arial"/>
          <w:sz w:val="20"/>
          <w:szCs w:val="20"/>
        </w:rPr>
        <w:t>„</w:t>
      </w:r>
      <w:r w:rsidRPr="006E79F2">
        <w:rPr>
          <w:rFonts w:ascii="Arial" w:hAnsi="Arial" w:cs="Arial"/>
          <w:b/>
          <w:sz w:val="20"/>
          <w:szCs w:val="20"/>
        </w:rPr>
        <w:t>Dodavatel</w:t>
      </w:r>
      <w:r w:rsidR="00833076" w:rsidRPr="006E79F2">
        <w:rPr>
          <w:rFonts w:ascii="Arial" w:hAnsi="Arial" w:cs="Arial"/>
          <w:b/>
          <w:sz w:val="20"/>
          <w:szCs w:val="20"/>
        </w:rPr>
        <w:t>“</w:t>
      </w:r>
      <w:r w:rsidRPr="006E79F2">
        <w:rPr>
          <w:rFonts w:ascii="Arial" w:hAnsi="Arial" w:cs="Arial"/>
          <w:sz w:val="20"/>
          <w:szCs w:val="20"/>
        </w:rPr>
        <w:t xml:space="preserve">) </w:t>
      </w:r>
    </w:p>
    <w:p w14:paraId="0135EA88" w14:textId="77777777" w:rsidR="001C70EF" w:rsidRPr="006E79F2" w:rsidRDefault="001C70EF" w:rsidP="005C7664">
      <w:pPr>
        <w:spacing w:line="259" w:lineRule="auto"/>
        <w:rPr>
          <w:rFonts w:ascii="Arial" w:hAnsi="Arial" w:cs="Arial"/>
          <w:sz w:val="20"/>
          <w:szCs w:val="20"/>
        </w:rPr>
      </w:pPr>
      <w:r w:rsidRPr="006E79F2">
        <w:rPr>
          <w:rFonts w:ascii="Arial" w:hAnsi="Arial" w:cs="Arial"/>
          <w:sz w:val="20"/>
          <w:szCs w:val="20"/>
        </w:rPr>
        <w:br/>
      </w:r>
      <w:r w:rsidRPr="006E79F2">
        <w:rPr>
          <w:rFonts w:ascii="Arial" w:hAnsi="Arial" w:cs="Arial"/>
          <w:b/>
          <w:bCs/>
          <w:sz w:val="20"/>
          <w:szCs w:val="20"/>
        </w:rPr>
        <w:t>a</w:t>
      </w:r>
      <w:r w:rsidRPr="006E79F2">
        <w:rPr>
          <w:rFonts w:ascii="Arial" w:hAnsi="Arial" w:cs="Arial"/>
          <w:sz w:val="20"/>
          <w:szCs w:val="20"/>
        </w:rPr>
        <w:t xml:space="preserve"> </w:t>
      </w:r>
    </w:p>
    <w:p w14:paraId="0C7317EF" w14:textId="77777777" w:rsidR="001C70EF" w:rsidRPr="006E79F2" w:rsidRDefault="001C70EF" w:rsidP="005C7664">
      <w:pPr>
        <w:spacing w:line="259" w:lineRule="auto"/>
        <w:rPr>
          <w:rFonts w:ascii="Arial" w:hAnsi="Arial" w:cs="Arial"/>
          <w:b/>
          <w:bCs/>
          <w:sz w:val="20"/>
          <w:szCs w:val="20"/>
        </w:rPr>
      </w:pPr>
      <w:r w:rsidRPr="006E79F2">
        <w:rPr>
          <w:rFonts w:ascii="Arial" w:hAnsi="Arial" w:cs="Arial"/>
          <w:sz w:val="20"/>
          <w:szCs w:val="20"/>
        </w:rPr>
        <w:br/>
      </w:r>
      <w:r w:rsidRPr="006E79F2">
        <w:rPr>
          <w:rFonts w:ascii="Arial" w:hAnsi="Arial" w:cs="Arial"/>
          <w:b/>
          <w:bCs/>
          <w:sz w:val="20"/>
          <w:szCs w:val="20"/>
        </w:rPr>
        <w:t>Zlínský kraj</w:t>
      </w:r>
    </w:p>
    <w:p w14:paraId="3669EBF7" w14:textId="77777777" w:rsidR="001C70EF" w:rsidRPr="006E79F2" w:rsidRDefault="001C70EF" w:rsidP="00B02148">
      <w:pPr>
        <w:tabs>
          <w:tab w:val="left" w:pos="1985"/>
        </w:tabs>
        <w:spacing w:line="259" w:lineRule="auto"/>
        <w:rPr>
          <w:rFonts w:ascii="Arial" w:hAnsi="Arial" w:cs="Arial"/>
          <w:bCs/>
          <w:sz w:val="20"/>
          <w:szCs w:val="20"/>
        </w:rPr>
      </w:pPr>
      <w:r w:rsidRPr="006E79F2">
        <w:rPr>
          <w:rFonts w:ascii="Arial" w:hAnsi="Arial" w:cs="Arial"/>
          <w:bCs/>
          <w:sz w:val="20"/>
          <w:szCs w:val="20"/>
        </w:rPr>
        <w:t xml:space="preserve">se sídlem: </w:t>
      </w:r>
      <w:r w:rsidR="00B02148" w:rsidRPr="006E79F2">
        <w:rPr>
          <w:rFonts w:ascii="Arial" w:hAnsi="Arial" w:cs="Arial"/>
          <w:bCs/>
          <w:sz w:val="20"/>
          <w:szCs w:val="20"/>
        </w:rPr>
        <w:tab/>
      </w:r>
      <w:r w:rsidRPr="006E79F2">
        <w:rPr>
          <w:rFonts w:ascii="Arial" w:hAnsi="Arial" w:cs="Arial"/>
          <w:bCs/>
          <w:sz w:val="20"/>
          <w:szCs w:val="20"/>
        </w:rPr>
        <w:t>Zlín, tř. Tomáše Bati 21, PSČ 761 90</w:t>
      </w:r>
    </w:p>
    <w:p w14:paraId="188E344B" w14:textId="3F32786D" w:rsidR="001C70EF" w:rsidRPr="006E79F2" w:rsidRDefault="001C70EF" w:rsidP="00B02148">
      <w:pPr>
        <w:tabs>
          <w:tab w:val="left" w:pos="1985"/>
        </w:tabs>
        <w:spacing w:line="259" w:lineRule="auto"/>
        <w:rPr>
          <w:rFonts w:ascii="Arial" w:hAnsi="Arial" w:cs="Arial"/>
          <w:bCs/>
          <w:sz w:val="20"/>
          <w:szCs w:val="20"/>
        </w:rPr>
      </w:pPr>
      <w:r w:rsidRPr="006E79F2">
        <w:rPr>
          <w:rFonts w:ascii="Arial" w:hAnsi="Arial" w:cs="Arial"/>
          <w:bCs/>
          <w:sz w:val="20"/>
          <w:szCs w:val="20"/>
        </w:rPr>
        <w:t xml:space="preserve">zastoupený: </w:t>
      </w:r>
      <w:r w:rsidR="00B02148" w:rsidRPr="006E79F2">
        <w:rPr>
          <w:rFonts w:ascii="Arial" w:hAnsi="Arial" w:cs="Arial"/>
          <w:bCs/>
          <w:sz w:val="20"/>
          <w:szCs w:val="20"/>
        </w:rPr>
        <w:tab/>
      </w:r>
      <w:proofErr w:type="spellStart"/>
      <w:r w:rsidR="00A6425D">
        <w:rPr>
          <w:rFonts w:ascii="Arial" w:hAnsi="Arial" w:cs="Arial"/>
          <w:bCs/>
          <w:sz w:val="20"/>
          <w:szCs w:val="20"/>
        </w:rPr>
        <w:t>xxxx</w:t>
      </w:r>
      <w:proofErr w:type="spellEnd"/>
      <w:r w:rsidR="00544EB2" w:rsidRPr="006E79F2">
        <w:rPr>
          <w:rFonts w:ascii="Arial" w:hAnsi="Arial" w:cs="Arial"/>
          <w:bCs/>
          <w:sz w:val="20"/>
          <w:szCs w:val="20"/>
        </w:rPr>
        <w:t xml:space="preserve"> – vedoucí odboru Kancelář ředitelky </w:t>
      </w:r>
    </w:p>
    <w:p w14:paraId="2278DD0A" w14:textId="77777777" w:rsidR="001D5A37" w:rsidRPr="006E79F2" w:rsidRDefault="001C70EF" w:rsidP="00B02148">
      <w:pPr>
        <w:tabs>
          <w:tab w:val="left" w:pos="1985"/>
        </w:tabs>
        <w:spacing w:line="259" w:lineRule="auto"/>
        <w:rPr>
          <w:rFonts w:ascii="Arial" w:hAnsi="Arial" w:cs="Arial"/>
          <w:bCs/>
          <w:sz w:val="20"/>
          <w:szCs w:val="20"/>
        </w:rPr>
      </w:pPr>
      <w:r w:rsidRPr="006E79F2">
        <w:rPr>
          <w:rFonts w:ascii="Arial" w:hAnsi="Arial" w:cs="Arial"/>
          <w:bCs/>
          <w:sz w:val="20"/>
          <w:szCs w:val="20"/>
        </w:rPr>
        <w:t xml:space="preserve">zastoupený ve </w:t>
      </w:r>
    </w:p>
    <w:p w14:paraId="3F4F10FE" w14:textId="278230E4" w:rsidR="001D5A37" w:rsidRPr="006E79F2" w:rsidRDefault="001C70EF" w:rsidP="00B02148">
      <w:pPr>
        <w:tabs>
          <w:tab w:val="left" w:pos="1985"/>
        </w:tabs>
        <w:spacing w:line="259" w:lineRule="auto"/>
        <w:rPr>
          <w:rFonts w:ascii="Arial" w:hAnsi="Arial" w:cs="Arial"/>
          <w:bCs/>
          <w:sz w:val="20"/>
          <w:szCs w:val="20"/>
        </w:rPr>
      </w:pPr>
      <w:r w:rsidRPr="006E79F2">
        <w:rPr>
          <w:rFonts w:ascii="Arial" w:hAnsi="Arial" w:cs="Arial"/>
          <w:bCs/>
          <w:sz w:val="20"/>
          <w:szCs w:val="20"/>
        </w:rPr>
        <w:t xml:space="preserve">věcech technických: </w:t>
      </w:r>
      <w:r w:rsidR="001D5A37" w:rsidRPr="006E79F2">
        <w:rPr>
          <w:rFonts w:ascii="Arial" w:hAnsi="Arial" w:cs="Arial"/>
          <w:bCs/>
          <w:sz w:val="20"/>
          <w:szCs w:val="20"/>
        </w:rPr>
        <w:tab/>
      </w:r>
      <w:proofErr w:type="spellStart"/>
      <w:r w:rsidR="00A6425D">
        <w:rPr>
          <w:rFonts w:ascii="Arial" w:hAnsi="Arial" w:cs="Arial"/>
          <w:bCs/>
          <w:sz w:val="20"/>
          <w:szCs w:val="20"/>
        </w:rPr>
        <w:t>xxxx</w:t>
      </w:r>
      <w:proofErr w:type="spellEnd"/>
      <w:r w:rsidRPr="006E79F2">
        <w:rPr>
          <w:rFonts w:ascii="Arial" w:hAnsi="Arial" w:cs="Arial"/>
          <w:bCs/>
          <w:sz w:val="20"/>
          <w:szCs w:val="20"/>
        </w:rPr>
        <w:t xml:space="preserve"> –</w:t>
      </w:r>
      <w:r w:rsidR="001D5A37" w:rsidRPr="006E79F2">
        <w:rPr>
          <w:rFonts w:ascii="Arial" w:hAnsi="Arial" w:cs="Arial"/>
          <w:bCs/>
          <w:sz w:val="20"/>
          <w:szCs w:val="20"/>
        </w:rPr>
        <w:t xml:space="preserve"> vedoucí oddělení správy budov</w:t>
      </w:r>
    </w:p>
    <w:p w14:paraId="574BB1B8" w14:textId="0DDCE46A" w:rsidR="001C70EF" w:rsidRPr="006E79F2" w:rsidRDefault="001D5A37" w:rsidP="00B02148">
      <w:pPr>
        <w:tabs>
          <w:tab w:val="left" w:pos="1985"/>
        </w:tabs>
        <w:spacing w:line="259" w:lineRule="auto"/>
        <w:rPr>
          <w:rFonts w:ascii="Arial" w:hAnsi="Arial" w:cs="Arial"/>
          <w:bCs/>
          <w:sz w:val="20"/>
          <w:szCs w:val="20"/>
        </w:rPr>
      </w:pPr>
      <w:r w:rsidRPr="006E79F2">
        <w:rPr>
          <w:rFonts w:ascii="Arial" w:hAnsi="Arial" w:cs="Arial"/>
          <w:bCs/>
          <w:sz w:val="20"/>
          <w:szCs w:val="20"/>
        </w:rPr>
        <w:tab/>
      </w:r>
      <w:proofErr w:type="spellStart"/>
      <w:r w:rsidR="00A6425D">
        <w:rPr>
          <w:rFonts w:ascii="Arial" w:hAnsi="Arial" w:cs="Arial"/>
          <w:bCs/>
          <w:sz w:val="20"/>
          <w:szCs w:val="20"/>
        </w:rPr>
        <w:t>xxxx</w:t>
      </w:r>
      <w:proofErr w:type="spellEnd"/>
      <w:r w:rsidR="001C70EF" w:rsidRPr="006E79F2">
        <w:rPr>
          <w:rFonts w:ascii="Arial" w:hAnsi="Arial" w:cs="Arial"/>
          <w:bCs/>
          <w:sz w:val="20"/>
          <w:szCs w:val="20"/>
        </w:rPr>
        <w:t xml:space="preserve"> – správce 21. budovy</w:t>
      </w:r>
    </w:p>
    <w:p w14:paraId="0DEDCAB2" w14:textId="77777777" w:rsidR="001C70EF" w:rsidRPr="006E79F2" w:rsidRDefault="001C70EF" w:rsidP="00B02148">
      <w:pPr>
        <w:tabs>
          <w:tab w:val="left" w:pos="1985"/>
        </w:tabs>
        <w:spacing w:line="259" w:lineRule="auto"/>
        <w:rPr>
          <w:rFonts w:ascii="Arial" w:hAnsi="Arial" w:cs="Arial"/>
          <w:bCs/>
          <w:sz w:val="20"/>
          <w:szCs w:val="20"/>
        </w:rPr>
      </w:pPr>
      <w:r w:rsidRPr="006E79F2">
        <w:rPr>
          <w:rFonts w:ascii="Arial" w:hAnsi="Arial" w:cs="Arial"/>
          <w:bCs/>
          <w:sz w:val="20"/>
          <w:szCs w:val="20"/>
        </w:rPr>
        <w:t xml:space="preserve">IČO: </w:t>
      </w:r>
      <w:r w:rsidR="00B02148" w:rsidRPr="006E79F2">
        <w:rPr>
          <w:rFonts w:ascii="Arial" w:hAnsi="Arial" w:cs="Arial"/>
          <w:bCs/>
          <w:sz w:val="20"/>
          <w:szCs w:val="20"/>
        </w:rPr>
        <w:tab/>
      </w:r>
      <w:r w:rsidRPr="006E79F2">
        <w:rPr>
          <w:rFonts w:ascii="Arial" w:hAnsi="Arial" w:cs="Arial"/>
          <w:bCs/>
          <w:sz w:val="20"/>
          <w:szCs w:val="20"/>
        </w:rPr>
        <w:t>70891320</w:t>
      </w:r>
    </w:p>
    <w:p w14:paraId="7685C2E3" w14:textId="77777777" w:rsidR="001C70EF" w:rsidRPr="006E79F2" w:rsidRDefault="001C70EF" w:rsidP="00B02148">
      <w:pPr>
        <w:tabs>
          <w:tab w:val="left" w:pos="1985"/>
        </w:tabs>
        <w:spacing w:line="259" w:lineRule="auto"/>
        <w:rPr>
          <w:rFonts w:ascii="Arial" w:hAnsi="Arial" w:cs="Arial"/>
          <w:bCs/>
          <w:sz w:val="20"/>
          <w:szCs w:val="20"/>
        </w:rPr>
      </w:pPr>
      <w:r w:rsidRPr="006E79F2">
        <w:rPr>
          <w:rFonts w:ascii="Arial" w:hAnsi="Arial" w:cs="Arial"/>
          <w:bCs/>
          <w:sz w:val="20"/>
          <w:szCs w:val="20"/>
        </w:rPr>
        <w:t xml:space="preserve">DIČ: </w:t>
      </w:r>
      <w:r w:rsidR="00B02148" w:rsidRPr="006E79F2">
        <w:rPr>
          <w:rFonts w:ascii="Arial" w:hAnsi="Arial" w:cs="Arial"/>
          <w:bCs/>
          <w:sz w:val="20"/>
          <w:szCs w:val="20"/>
        </w:rPr>
        <w:tab/>
      </w:r>
      <w:r w:rsidRPr="006E79F2">
        <w:rPr>
          <w:rFonts w:ascii="Arial" w:hAnsi="Arial" w:cs="Arial"/>
          <w:bCs/>
          <w:sz w:val="20"/>
          <w:szCs w:val="20"/>
        </w:rPr>
        <w:t>CZ70891320</w:t>
      </w:r>
    </w:p>
    <w:p w14:paraId="04926F76" w14:textId="77777777" w:rsidR="001C70EF" w:rsidRPr="006E79F2" w:rsidRDefault="001C70EF" w:rsidP="00B02148">
      <w:pPr>
        <w:tabs>
          <w:tab w:val="left" w:pos="1985"/>
        </w:tabs>
        <w:spacing w:line="259" w:lineRule="auto"/>
        <w:rPr>
          <w:rFonts w:ascii="Arial" w:hAnsi="Arial" w:cs="Arial"/>
          <w:bCs/>
          <w:sz w:val="20"/>
          <w:szCs w:val="20"/>
        </w:rPr>
      </w:pPr>
      <w:r w:rsidRPr="006E79F2">
        <w:rPr>
          <w:rFonts w:ascii="Arial" w:hAnsi="Arial" w:cs="Arial"/>
          <w:bCs/>
          <w:sz w:val="20"/>
          <w:szCs w:val="20"/>
        </w:rPr>
        <w:t xml:space="preserve">Bankovní ústav: </w:t>
      </w:r>
      <w:r w:rsidR="00B02148" w:rsidRPr="006E79F2">
        <w:rPr>
          <w:rFonts w:ascii="Arial" w:hAnsi="Arial" w:cs="Arial"/>
          <w:bCs/>
          <w:sz w:val="20"/>
          <w:szCs w:val="20"/>
        </w:rPr>
        <w:tab/>
      </w:r>
      <w:r w:rsidRPr="006E79F2">
        <w:rPr>
          <w:rFonts w:ascii="Arial" w:hAnsi="Arial" w:cs="Arial"/>
          <w:bCs/>
          <w:sz w:val="20"/>
          <w:szCs w:val="20"/>
        </w:rPr>
        <w:t>Česká spořitelna</w:t>
      </w:r>
    </w:p>
    <w:p w14:paraId="00CAB20D" w14:textId="77777777" w:rsidR="001C70EF" w:rsidRPr="006E79F2" w:rsidRDefault="001C70EF" w:rsidP="00B02148">
      <w:pPr>
        <w:tabs>
          <w:tab w:val="left" w:pos="1985"/>
        </w:tabs>
        <w:spacing w:line="259" w:lineRule="auto"/>
        <w:rPr>
          <w:rFonts w:ascii="Arial" w:hAnsi="Arial" w:cs="Arial"/>
          <w:bCs/>
          <w:sz w:val="20"/>
          <w:szCs w:val="20"/>
        </w:rPr>
      </w:pPr>
      <w:r w:rsidRPr="006E79F2">
        <w:rPr>
          <w:rFonts w:ascii="Arial" w:hAnsi="Arial" w:cs="Arial"/>
          <w:bCs/>
          <w:sz w:val="20"/>
          <w:szCs w:val="20"/>
        </w:rPr>
        <w:t xml:space="preserve">Číslo účtu: </w:t>
      </w:r>
      <w:r w:rsidR="00B02148" w:rsidRPr="006E79F2">
        <w:rPr>
          <w:rFonts w:ascii="Arial" w:hAnsi="Arial" w:cs="Arial"/>
          <w:bCs/>
          <w:sz w:val="20"/>
          <w:szCs w:val="20"/>
        </w:rPr>
        <w:tab/>
      </w:r>
      <w:r w:rsidRPr="006E79F2">
        <w:rPr>
          <w:rFonts w:ascii="Arial" w:hAnsi="Arial" w:cs="Arial"/>
          <w:bCs/>
          <w:sz w:val="20"/>
          <w:szCs w:val="20"/>
        </w:rPr>
        <w:t>2786182/0800</w:t>
      </w:r>
    </w:p>
    <w:p w14:paraId="43795C8C" w14:textId="3CCE9888" w:rsidR="00CE238B" w:rsidRPr="006E79F2" w:rsidRDefault="00CE238B" w:rsidP="00CE238B">
      <w:pPr>
        <w:tabs>
          <w:tab w:val="left" w:pos="1985"/>
        </w:tabs>
        <w:spacing w:line="259" w:lineRule="auto"/>
        <w:rPr>
          <w:rFonts w:ascii="Arial" w:hAnsi="Arial" w:cs="Arial"/>
          <w:bCs/>
          <w:sz w:val="20"/>
          <w:szCs w:val="20"/>
        </w:rPr>
      </w:pPr>
      <w:r w:rsidRPr="006E79F2">
        <w:rPr>
          <w:rFonts w:ascii="Arial" w:hAnsi="Arial" w:cs="Arial"/>
          <w:bCs/>
          <w:sz w:val="20"/>
          <w:szCs w:val="20"/>
        </w:rPr>
        <w:t>Telefon</w:t>
      </w:r>
      <w:r w:rsidR="00B0053A">
        <w:rPr>
          <w:rFonts w:ascii="Arial" w:hAnsi="Arial" w:cs="Arial"/>
          <w:bCs/>
          <w:sz w:val="20"/>
          <w:szCs w:val="20"/>
        </w:rPr>
        <w:t>:</w:t>
      </w:r>
      <w:r w:rsidRPr="006E79F2">
        <w:rPr>
          <w:rFonts w:ascii="Arial" w:hAnsi="Arial" w:cs="Arial"/>
          <w:bCs/>
          <w:sz w:val="20"/>
          <w:szCs w:val="20"/>
        </w:rPr>
        <w:tab/>
      </w:r>
      <w:proofErr w:type="spellStart"/>
      <w:r w:rsidR="00A6425D">
        <w:rPr>
          <w:rFonts w:ascii="Arial" w:hAnsi="Arial" w:cs="Arial"/>
          <w:bCs/>
          <w:sz w:val="20"/>
          <w:szCs w:val="20"/>
        </w:rPr>
        <w:t>xxxxx</w:t>
      </w:r>
      <w:proofErr w:type="spellEnd"/>
    </w:p>
    <w:p w14:paraId="2F0A70F0" w14:textId="3B039F1D" w:rsidR="00CE238B" w:rsidRPr="006E79F2" w:rsidRDefault="00CE238B" w:rsidP="00CE238B">
      <w:pPr>
        <w:tabs>
          <w:tab w:val="left" w:pos="1985"/>
        </w:tabs>
        <w:spacing w:line="259" w:lineRule="auto"/>
        <w:rPr>
          <w:rFonts w:ascii="Arial" w:hAnsi="Arial" w:cs="Arial"/>
          <w:bCs/>
          <w:sz w:val="20"/>
          <w:szCs w:val="20"/>
        </w:rPr>
      </w:pPr>
      <w:r w:rsidRPr="006E79F2">
        <w:rPr>
          <w:rFonts w:ascii="Arial" w:hAnsi="Arial" w:cs="Arial"/>
          <w:bCs/>
          <w:sz w:val="20"/>
          <w:szCs w:val="20"/>
        </w:rPr>
        <w:t>E-mail</w:t>
      </w:r>
      <w:r w:rsidR="00B0053A">
        <w:rPr>
          <w:rFonts w:ascii="Arial" w:hAnsi="Arial" w:cs="Arial"/>
          <w:bCs/>
          <w:sz w:val="20"/>
          <w:szCs w:val="20"/>
        </w:rPr>
        <w:t>:</w:t>
      </w:r>
      <w:r w:rsidRPr="006E79F2">
        <w:rPr>
          <w:rFonts w:ascii="Arial" w:hAnsi="Arial" w:cs="Arial"/>
          <w:bCs/>
          <w:sz w:val="20"/>
          <w:szCs w:val="20"/>
        </w:rPr>
        <w:tab/>
      </w:r>
      <w:hyperlink r:id="rId8" w:history="1">
        <w:proofErr w:type="spellStart"/>
        <w:r w:rsidR="00A6425D">
          <w:rPr>
            <w:rStyle w:val="Hypertextovodkaz"/>
            <w:rFonts w:ascii="Arial" w:hAnsi="Arial" w:cs="Arial"/>
            <w:bCs/>
            <w:sz w:val="20"/>
            <w:szCs w:val="20"/>
          </w:rPr>
          <w:t>xxxxx</w:t>
        </w:r>
        <w:proofErr w:type="spellEnd"/>
      </w:hyperlink>
    </w:p>
    <w:p w14:paraId="3E39C8DD" w14:textId="77777777" w:rsidR="001C70EF" w:rsidRPr="006E79F2" w:rsidRDefault="001C70EF" w:rsidP="00B02148">
      <w:pPr>
        <w:tabs>
          <w:tab w:val="left" w:pos="1985"/>
        </w:tabs>
        <w:spacing w:line="259" w:lineRule="auto"/>
        <w:rPr>
          <w:rFonts w:ascii="Arial" w:hAnsi="Arial" w:cs="Arial"/>
          <w:sz w:val="20"/>
          <w:szCs w:val="20"/>
        </w:rPr>
      </w:pPr>
      <w:r w:rsidRPr="006E79F2">
        <w:rPr>
          <w:rFonts w:ascii="Arial" w:hAnsi="Arial" w:cs="Arial"/>
          <w:bCs/>
          <w:sz w:val="20"/>
          <w:szCs w:val="20"/>
        </w:rPr>
        <w:t xml:space="preserve">ID DS: </w:t>
      </w:r>
      <w:r w:rsidR="00B02148" w:rsidRPr="006E79F2">
        <w:rPr>
          <w:rFonts w:ascii="Arial" w:hAnsi="Arial" w:cs="Arial"/>
          <w:bCs/>
          <w:sz w:val="20"/>
          <w:szCs w:val="20"/>
        </w:rPr>
        <w:tab/>
      </w:r>
      <w:proofErr w:type="spellStart"/>
      <w:r w:rsidRPr="006E79F2">
        <w:rPr>
          <w:rFonts w:ascii="Arial" w:hAnsi="Arial" w:cs="Arial"/>
          <w:bCs/>
          <w:sz w:val="20"/>
          <w:szCs w:val="20"/>
        </w:rPr>
        <w:t>scsbwku</w:t>
      </w:r>
      <w:proofErr w:type="spellEnd"/>
    </w:p>
    <w:p w14:paraId="49DB8B85" w14:textId="64FD2711" w:rsidR="001C70EF" w:rsidRPr="006E79F2" w:rsidRDefault="001C70EF" w:rsidP="005C7664">
      <w:pPr>
        <w:spacing w:line="259" w:lineRule="auto"/>
        <w:rPr>
          <w:rFonts w:ascii="Arial" w:hAnsi="Arial" w:cs="Arial"/>
          <w:sz w:val="20"/>
          <w:szCs w:val="20"/>
        </w:rPr>
      </w:pPr>
      <w:r w:rsidRPr="006E79F2">
        <w:rPr>
          <w:rFonts w:ascii="Arial" w:hAnsi="Arial" w:cs="Arial"/>
          <w:sz w:val="20"/>
          <w:szCs w:val="20"/>
        </w:rPr>
        <w:t xml:space="preserve">(dále jen jako </w:t>
      </w:r>
      <w:r w:rsidR="00833076" w:rsidRPr="006E79F2">
        <w:rPr>
          <w:rFonts w:ascii="Arial" w:hAnsi="Arial" w:cs="Arial"/>
          <w:sz w:val="20"/>
          <w:szCs w:val="20"/>
        </w:rPr>
        <w:t>„</w:t>
      </w:r>
      <w:r w:rsidRPr="006E79F2">
        <w:rPr>
          <w:rFonts w:ascii="Arial" w:hAnsi="Arial" w:cs="Arial"/>
          <w:b/>
          <w:sz w:val="20"/>
          <w:szCs w:val="20"/>
        </w:rPr>
        <w:t>Majitel</w:t>
      </w:r>
      <w:r w:rsidR="00833076" w:rsidRPr="006E79F2">
        <w:rPr>
          <w:rFonts w:ascii="Arial" w:hAnsi="Arial" w:cs="Arial"/>
          <w:b/>
          <w:sz w:val="20"/>
          <w:szCs w:val="20"/>
        </w:rPr>
        <w:t>“</w:t>
      </w:r>
      <w:r w:rsidRPr="006E79F2">
        <w:rPr>
          <w:rFonts w:ascii="Arial" w:hAnsi="Arial" w:cs="Arial"/>
          <w:sz w:val="20"/>
          <w:szCs w:val="20"/>
        </w:rPr>
        <w:t xml:space="preserve">) </w:t>
      </w:r>
      <w:r w:rsidRPr="006E79F2">
        <w:rPr>
          <w:rFonts w:ascii="Arial" w:hAnsi="Arial" w:cs="Arial"/>
          <w:sz w:val="20"/>
          <w:szCs w:val="20"/>
        </w:rPr>
        <w:br/>
        <w:t xml:space="preserve">        </w:t>
      </w:r>
    </w:p>
    <w:p w14:paraId="068440DE" w14:textId="77777777" w:rsidR="0053230F" w:rsidRPr="006E79F2" w:rsidRDefault="0053230F" w:rsidP="005C7664">
      <w:pPr>
        <w:spacing w:line="259" w:lineRule="auto"/>
        <w:rPr>
          <w:rFonts w:ascii="Arial" w:hAnsi="Arial" w:cs="Arial"/>
          <w:sz w:val="20"/>
          <w:szCs w:val="20"/>
        </w:rPr>
      </w:pPr>
    </w:p>
    <w:p w14:paraId="3758AB60" w14:textId="4512300E" w:rsidR="00A52D3C" w:rsidRPr="006E79F2" w:rsidRDefault="00C356D5" w:rsidP="00A52D3C">
      <w:pPr>
        <w:pStyle w:val="Nadpis1"/>
        <w:spacing w:before="0" w:line="259" w:lineRule="auto"/>
        <w:rPr>
          <w:rFonts w:ascii="Arial" w:hAnsi="Arial" w:cs="Arial"/>
          <w:sz w:val="20"/>
          <w:szCs w:val="20"/>
        </w:rPr>
      </w:pPr>
      <w:r w:rsidRPr="006E79F2">
        <w:rPr>
          <w:rFonts w:ascii="Arial" w:hAnsi="Arial" w:cs="Arial"/>
          <w:sz w:val="20"/>
          <w:szCs w:val="20"/>
        </w:rPr>
        <w:t>Preambule</w:t>
      </w:r>
    </w:p>
    <w:p w14:paraId="2DBF47FD" w14:textId="5714CF6F" w:rsidR="00A52D3C" w:rsidRPr="006E79F2" w:rsidRDefault="00A52D3C" w:rsidP="00A52D3C">
      <w:pPr>
        <w:pStyle w:val="Nadpis2"/>
        <w:tabs>
          <w:tab w:val="clear" w:pos="357"/>
        </w:tabs>
        <w:spacing w:line="259" w:lineRule="auto"/>
        <w:rPr>
          <w:rFonts w:ascii="Arial" w:hAnsi="Arial" w:cs="Arial"/>
          <w:sz w:val="20"/>
          <w:szCs w:val="20"/>
        </w:rPr>
      </w:pPr>
      <w:r w:rsidRPr="006E79F2">
        <w:rPr>
          <w:rFonts w:ascii="Arial" w:hAnsi="Arial" w:cs="Arial"/>
          <w:sz w:val="20"/>
          <w:szCs w:val="20"/>
        </w:rPr>
        <w:t>Tato smlouva stanovuje podmínky pro zajištění servisu systému generálního a hlavního klíče (dále jen „SGHK“) prováděného Dodavatelem, a to ve prospěch Majitele (dále též jen „servis“), na klíčovém režimu:</w:t>
      </w:r>
    </w:p>
    <w:p w14:paraId="7F43C848" w14:textId="77777777" w:rsidR="00A52D3C" w:rsidRPr="006E79F2" w:rsidRDefault="00A52D3C" w:rsidP="006E79F2">
      <w:pPr>
        <w:rPr>
          <w:rFonts w:ascii="Arial" w:hAnsi="Arial" w:cs="Arial"/>
          <w:sz w:val="22"/>
          <w:szCs w:val="22"/>
        </w:rPr>
      </w:pPr>
    </w:p>
    <w:p w14:paraId="07A3B26B" w14:textId="77777777" w:rsidR="00A52D3C" w:rsidRPr="006E79F2" w:rsidRDefault="00A52D3C" w:rsidP="006E79F2">
      <w:pPr>
        <w:pStyle w:val="Nadpis3"/>
        <w:rPr>
          <w:rFonts w:ascii="Arial" w:hAnsi="Arial" w:cs="Arial"/>
          <w:sz w:val="20"/>
          <w:szCs w:val="20"/>
        </w:rPr>
      </w:pPr>
      <w:r w:rsidRPr="006E79F2">
        <w:rPr>
          <w:rFonts w:ascii="Arial" w:hAnsi="Arial" w:cs="Arial"/>
          <w:sz w:val="20"/>
          <w:szCs w:val="20"/>
        </w:rPr>
        <w:t>budovy 21 na adrese tř. Tomáše Bati 21, 761 90 Zlín,</w:t>
      </w:r>
    </w:p>
    <w:p w14:paraId="67CE2DEA" w14:textId="77777777" w:rsidR="00A52D3C" w:rsidRPr="006E79F2" w:rsidRDefault="00A52D3C" w:rsidP="006E79F2">
      <w:pPr>
        <w:pStyle w:val="Nadpis3"/>
        <w:rPr>
          <w:rFonts w:ascii="Arial" w:hAnsi="Arial" w:cs="Arial"/>
          <w:sz w:val="20"/>
          <w:szCs w:val="20"/>
        </w:rPr>
      </w:pPr>
      <w:r w:rsidRPr="006E79F2">
        <w:rPr>
          <w:rFonts w:ascii="Arial" w:hAnsi="Arial" w:cs="Arial"/>
          <w:sz w:val="20"/>
          <w:szCs w:val="20"/>
        </w:rPr>
        <w:t xml:space="preserve">budovy 11, stavba bez č.p. a č. ev. na pozemku </w:t>
      </w:r>
      <w:proofErr w:type="spellStart"/>
      <w:r w:rsidRPr="006E79F2">
        <w:rPr>
          <w:rFonts w:ascii="Arial" w:hAnsi="Arial" w:cs="Arial"/>
          <w:sz w:val="20"/>
          <w:szCs w:val="20"/>
        </w:rPr>
        <w:t>p.č</w:t>
      </w:r>
      <w:proofErr w:type="spellEnd"/>
      <w:r w:rsidRPr="006E79F2">
        <w:rPr>
          <w:rFonts w:ascii="Arial" w:hAnsi="Arial" w:cs="Arial"/>
          <w:sz w:val="20"/>
          <w:szCs w:val="20"/>
        </w:rPr>
        <w:t xml:space="preserve">. 8638 v obci a </w:t>
      </w:r>
      <w:proofErr w:type="spellStart"/>
      <w:r w:rsidRPr="006E79F2">
        <w:rPr>
          <w:rFonts w:ascii="Arial" w:hAnsi="Arial" w:cs="Arial"/>
          <w:sz w:val="20"/>
          <w:szCs w:val="20"/>
        </w:rPr>
        <w:t>kú</w:t>
      </w:r>
      <w:proofErr w:type="spellEnd"/>
      <w:r w:rsidRPr="006E79F2">
        <w:rPr>
          <w:rFonts w:ascii="Arial" w:hAnsi="Arial" w:cs="Arial"/>
          <w:sz w:val="20"/>
          <w:szCs w:val="20"/>
        </w:rPr>
        <w:t>. Zlín,</w:t>
      </w:r>
    </w:p>
    <w:p w14:paraId="4871004E" w14:textId="1D447F23" w:rsidR="00A52D3C" w:rsidRPr="006E79F2" w:rsidRDefault="00A52D3C" w:rsidP="006E79F2">
      <w:pPr>
        <w:pStyle w:val="Nadpis3"/>
        <w:rPr>
          <w:rFonts w:ascii="Arial" w:hAnsi="Arial" w:cs="Arial"/>
          <w:sz w:val="20"/>
          <w:szCs w:val="20"/>
        </w:rPr>
      </w:pPr>
      <w:r w:rsidRPr="006E79F2">
        <w:rPr>
          <w:rFonts w:ascii="Arial" w:hAnsi="Arial" w:cs="Arial"/>
          <w:sz w:val="20"/>
          <w:szCs w:val="20"/>
        </w:rPr>
        <w:t xml:space="preserve">technických prostředků na obslužných parkovištích a </w:t>
      </w:r>
      <w:proofErr w:type="spellStart"/>
      <w:r w:rsidRPr="006E79F2">
        <w:rPr>
          <w:rFonts w:ascii="Arial" w:hAnsi="Arial" w:cs="Arial"/>
          <w:sz w:val="20"/>
          <w:szCs w:val="20"/>
        </w:rPr>
        <w:t>manipučních</w:t>
      </w:r>
      <w:proofErr w:type="spellEnd"/>
      <w:r w:rsidRPr="006E79F2">
        <w:rPr>
          <w:rFonts w:ascii="Arial" w:hAnsi="Arial" w:cs="Arial"/>
          <w:sz w:val="20"/>
          <w:szCs w:val="20"/>
        </w:rPr>
        <w:t xml:space="preserve"> a ostatních plochách </w:t>
      </w:r>
      <w:proofErr w:type="gramStart"/>
      <w:r w:rsidRPr="006E79F2">
        <w:rPr>
          <w:rFonts w:ascii="Arial" w:hAnsi="Arial" w:cs="Arial"/>
          <w:sz w:val="20"/>
          <w:szCs w:val="20"/>
        </w:rPr>
        <w:t>u  budovy</w:t>
      </w:r>
      <w:proofErr w:type="gramEnd"/>
      <w:r w:rsidRPr="006E79F2">
        <w:rPr>
          <w:rFonts w:ascii="Arial" w:hAnsi="Arial" w:cs="Arial"/>
          <w:sz w:val="20"/>
          <w:szCs w:val="20"/>
        </w:rPr>
        <w:t xml:space="preserve"> 21 a budovy 22.</w:t>
      </w:r>
    </w:p>
    <w:p w14:paraId="037627F8" w14:textId="77777777" w:rsidR="00A52D3C" w:rsidRPr="006E79F2" w:rsidRDefault="00A52D3C" w:rsidP="006E79F2">
      <w:pPr>
        <w:rPr>
          <w:rFonts w:ascii="Arial" w:hAnsi="Arial" w:cs="Arial"/>
          <w:sz w:val="22"/>
          <w:szCs w:val="22"/>
        </w:rPr>
      </w:pPr>
    </w:p>
    <w:p w14:paraId="05910662" w14:textId="5E41D357" w:rsidR="00A52D3C" w:rsidRPr="006E79F2" w:rsidRDefault="00A52D3C" w:rsidP="00A52D3C">
      <w:pPr>
        <w:pStyle w:val="Nadpis2"/>
        <w:tabs>
          <w:tab w:val="clear" w:pos="357"/>
        </w:tabs>
        <w:spacing w:line="259" w:lineRule="auto"/>
        <w:rPr>
          <w:rFonts w:ascii="Arial" w:hAnsi="Arial" w:cs="Arial"/>
          <w:sz w:val="20"/>
          <w:szCs w:val="20"/>
        </w:rPr>
      </w:pPr>
      <w:r w:rsidRPr="006E79F2">
        <w:rPr>
          <w:rFonts w:ascii="Arial" w:hAnsi="Arial" w:cs="Arial"/>
          <w:sz w:val="20"/>
          <w:szCs w:val="20"/>
        </w:rPr>
        <w:t>Smluvní strany prohlašují, že údaje uvedené v čl. 1.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55BDC7EC" w14:textId="77777777" w:rsidR="00856B99" w:rsidRPr="006E79F2" w:rsidRDefault="00856B99" w:rsidP="006E79F2">
      <w:pPr>
        <w:ind w:left="426"/>
        <w:rPr>
          <w:rFonts w:ascii="Arial" w:hAnsi="Arial" w:cs="Arial"/>
          <w:sz w:val="22"/>
          <w:szCs w:val="22"/>
        </w:rPr>
      </w:pPr>
    </w:p>
    <w:p w14:paraId="778DBB45" w14:textId="77777777" w:rsidR="001C70EF" w:rsidRPr="006E79F2" w:rsidRDefault="001C70EF" w:rsidP="005C7664">
      <w:pPr>
        <w:pStyle w:val="Odstavecseseznamem"/>
        <w:spacing w:line="259" w:lineRule="auto"/>
        <w:ind w:left="426"/>
        <w:jc w:val="both"/>
        <w:rPr>
          <w:rFonts w:ascii="Arial" w:hAnsi="Arial" w:cs="Arial"/>
          <w:b/>
          <w:bCs/>
          <w:sz w:val="20"/>
          <w:szCs w:val="20"/>
        </w:rPr>
      </w:pPr>
    </w:p>
    <w:p w14:paraId="13563DBB" w14:textId="77777777" w:rsidR="001C70EF" w:rsidRPr="006E79F2" w:rsidRDefault="001C70EF" w:rsidP="005C7664">
      <w:pPr>
        <w:pStyle w:val="Nadpis1"/>
        <w:spacing w:before="0" w:line="259" w:lineRule="auto"/>
        <w:rPr>
          <w:rFonts w:ascii="Arial" w:hAnsi="Arial" w:cs="Arial"/>
          <w:sz w:val="20"/>
          <w:szCs w:val="20"/>
        </w:rPr>
      </w:pPr>
      <w:r w:rsidRPr="006E79F2">
        <w:rPr>
          <w:rFonts w:ascii="Arial" w:hAnsi="Arial" w:cs="Arial"/>
          <w:sz w:val="20"/>
          <w:szCs w:val="20"/>
        </w:rPr>
        <w:lastRenderedPageBreak/>
        <w:t>Předmět smlouvy</w:t>
      </w:r>
    </w:p>
    <w:p w14:paraId="6E8AE58E" w14:textId="77777777" w:rsidR="0053230F" w:rsidRPr="006E79F2" w:rsidRDefault="0053230F" w:rsidP="0053230F">
      <w:pPr>
        <w:rPr>
          <w:rFonts w:ascii="Arial" w:hAnsi="Arial" w:cs="Arial"/>
          <w:sz w:val="22"/>
          <w:szCs w:val="22"/>
        </w:rPr>
      </w:pPr>
    </w:p>
    <w:p w14:paraId="61956262" w14:textId="426DE9EE" w:rsidR="001C70EF" w:rsidRPr="006E79F2" w:rsidRDefault="001C70EF" w:rsidP="005C7664">
      <w:pPr>
        <w:pStyle w:val="Nadpis2"/>
        <w:tabs>
          <w:tab w:val="clear" w:pos="357"/>
        </w:tabs>
        <w:spacing w:line="259" w:lineRule="auto"/>
        <w:rPr>
          <w:rFonts w:ascii="Arial" w:hAnsi="Arial" w:cs="Arial"/>
          <w:sz w:val="20"/>
          <w:szCs w:val="20"/>
        </w:rPr>
      </w:pPr>
      <w:r w:rsidRPr="006E79F2">
        <w:rPr>
          <w:rFonts w:ascii="Arial" w:hAnsi="Arial" w:cs="Arial"/>
          <w:sz w:val="20"/>
          <w:szCs w:val="20"/>
        </w:rPr>
        <w:t xml:space="preserve">Předmětem této smlouvy je </w:t>
      </w:r>
      <w:r w:rsidR="00F3187F" w:rsidRPr="006E79F2">
        <w:rPr>
          <w:rFonts w:ascii="Arial" w:hAnsi="Arial" w:cs="Arial"/>
          <w:sz w:val="20"/>
          <w:szCs w:val="20"/>
        </w:rPr>
        <w:t xml:space="preserve">zejména </w:t>
      </w:r>
      <w:r w:rsidRPr="006E79F2">
        <w:rPr>
          <w:rFonts w:ascii="Arial" w:hAnsi="Arial" w:cs="Arial"/>
          <w:sz w:val="20"/>
          <w:szCs w:val="20"/>
        </w:rPr>
        <w:t xml:space="preserve">poskytnutí </w:t>
      </w:r>
      <w:r w:rsidR="00F74494" w:rsidRPr="006E79F2">
        <w:rPr>
          <w:rFonts w:ascii="Arial" w:hAnsi="Arial" w:cs="Arial"/>
          <w:sz w:val="20"/>
          <w:szCs w:val="20"/>
        </w:rPr>
        <w:t>s</w:t>
      </w:r>
      <w:r w:rsidRPr="006E79F2">
        <w:rPr>
          <w:rFonts w:ascii="Arial" w:hAnsi="Arial" w:cs="Arial"/>
          <w:sz w:val="20"/>
          <w:szCs w:val="20"/>
        </w:rPr>
        <w:t>ervisu Dodavatelem</w:t>
      </w:r>
      <w:r w:rsidR="007060F2" w:rsidRPr="006E79F2">
        <w:rPr>
          <w:rFonts w:ascii="Arial" w:hAnsi="Arial" w:cs="Arial"/>
          <w:sz w:val="20"/>
          <w:szCs w:val="20"/>
        </w:rPr>
        <w:t>, zajištění oprav, výměny vadných dílů, kopírování klíčů</w:t>
      </w:r>
      <w:r w:rsidRPr="006E79F2">
        <w:rPr>
          <w:rFonts w:ascii="Arial" w:hAnsi="Arial" w:cs="Arial"/>
          <w:sz w:val="20"/>
          <w:szCs w:val="20"/>
        </w:rPr>
        <w:t xml:space="preserve"> </w:t>
      </w:r>
      <w:r w:rsidR="00F3187F" w:rsidRPr="006E79F2">
        <w:rPr>
          <w:rFonts w:ascii="Arial" w:hAnsi="Arial" w:cs="Arial"/>
          <w:sz w:val="20"/>
          <w:szCs w:val="20"/>
        </w:rPr>
        <w:t xml:space="preserve">nebo </w:t>
      </w:r>
      <w:r w:rsidRPr="006E79F2">
        <w:rPr>
          <w:rFonts w:ascii="Arial" w:hAnsi="Arial" w:cs="Arial"/>
          <w:sz w:val="20"/>
          <w:szCs w:val="20"/>
        </w:rPr>
        <w:t>výrob</w:t>
      </w:r>
      <w:r w:rsidR="00C50F25" w:rsidRPr="006E79F2">
        <w:rPr>
          <w:rFonts w:ascii="Arial" w:hAnsi="Arial" w:cs="Arial"/>
          <w:sz w:val="20"/>
          <w:szCs w:val="20"/>
        </w:rPr>
        <w:t xml:space="preserve">a </w:t>
      </w:r>
      <w:r w:rsidR="00436C5B" w:rsidRPr="006E79F2">
        <w:rPr>
          <w:rFonts w:ascii="Arial" w:hAnsi="Arial" w:cs="Arial"/>
          <w:sz w:val="20"/>
          <w:szCs w:val="20"/>
        </w:rPr>
        <w:t xml:space="preserve">nových </w:t>
      </w:r>
      <w:r w:rsidR="00C50F25" w:rsidRPr="006E79F2">
        <w:rPr>
          <w:rFonts w:ascii="Arial" w:hAnsi="Arial" w:cs="Arial"/>
          <w:sz w:val="20"/>
          <w:szCs w:val="20"/>
        </w:rPr>
        <w:t xml:space="preserve">cylindrických vložek </w:t>
      </w:r>
      <w:r w:rsidR="00F74494" w:rsidRPr="006E79F2">
        <w:rPr>
          <w:rFonts w:ascii="Arial" w:hAnsi="Arial" w:cs="Arial"/>
          <w:sz w:val="20"/>
          <w:szCs w:val="20"/>
        </w:rPr>
        <w:t>a klíčů</w:t>
      </w:r>
      <w:r w:rsidRPr="006E79F2">
        <w:rPr>
          <w:rFonts w:ascii="Arial" w:hAnsi="Arial" w:cs="Arial"/>
          <w:sz w:val="20"/>
          <w:szCs w:val="20"/>
        </w:rPr>
        <w:t xml:space="preserve"> v rámci </w:t>
      </w:r>
      <w:r w:rsidR="00436C5B" w:rsidRPr="006E79F2">
        <w:rPr>
          <w:rFonts w:ascii="Arial" w:hAnsi="Arial" w:cs="Arial"/>
          <w:sz w:val="20"/>
          <w:szCs w:val="20"/>
        </w:rPr>
        <w:t xml:space="preserve">stávajícího </w:t>
      </w:r>
      <w:r w:rsidRPr="006E79F2">
        <w:rPr>
          <w:rFonts w:ascii="Arial" w:hAnsi="Arial" w:cs="Arial"/>
          <w:sz w:val="20"/>
          <w:szCs w:val="20"/>
        </w:rPr>
        <w:t>SGHK</w:t>
      </w:r>
      <w:r w:rsidR="00F3187F" w:rsidRPr="006E79F2">
        <w:rPr>
          <w:rFonts w:ascii="Arial" w:hAnsi="Arial" w:cs="Arial"/>
          <w:sz w:val="20"/>
          <w:szCs w:val="20"/>
        </w:rPr>
        <w:t xml:space="preserve"> na budovách dle čl. 2.1</w:t>
      </w:r>
      <w:r w:rsidRPr="006E79F2">
        <w:rPr>
          <w:rFonts w:ascii="Arial" w:hAnsi="Arial" w:cs="Arial"/>
          <w:sz w:val="20"/>
          <w:szCs w:val="20"/>
        </w:rPr>
        <w:t xml:space="preserve">. </w:t>
      </w:r>
    </w:p>
    <w:p w14:paraId="3AEC35B9" w14:textId="77777777" w:rsidR="001C70EF" w:rsidRPr="006E79F2" w:rsidRDefault="001C70EF" w:rsidP="005C7664">
      <w:pPr>
        <w:pStyle w:val="Nadpis2"/>
        <w:numPr>
          <w:ilvl w:val="0"/>
          <w:numId w:val="0"/>
        </w:numPr>
        <w:spacing w:line="259" w:lineRule="auto"/>
        <w:ind w:left="510"/>
        <w:rPr>
          <w:rFonts w:ascii="Arial" w:hAnsi="Arial" w:cs="Arial"/>
          <w:sz w:val="20"/>
          <w:szCs w:val="20"/>
        </w:rPr>
      </w:pPr>
    </w:p>
    <w:p w14:paraId="12D5D82C" w14:textId="70A0AE2B" w:rsidR="001C70EF" w:rsidRPr="006E79F2" w:rsidRDefault="001C70EF" w:rsidP="005C7664">
      <w:pPr>
        <w:pStyle w:val="Nadpis2"/>
        <w:tabs>
          <w:tab w:val="clear" w:pos="357"/>
        </w:tabs>
        <w:spacing w:line="259" w:lineRule="auto"/>
        <w:rPr>
          <w:rFonts w:ascii="Arial" w:hAnsi="Arial" w:cs="Arial"/>
          <w:sz w:val="20"/>
          <w:szCs w:val="20"/>
        </w:rPr>
      </w:pPr>
      <w:r w:rsidRPr="006E79F2">
        <w:rPr>
          <w:rFonts w:ascii="Arial" w:hAnsi="Arial" w:cs="Arial"/>
          <w:sz w:val="20"/>
          <w:szCs w:val="20"/>
        </w:rPr>
        <w:t>M</w:t>
      </w:r>
      <w:r w:rsidR="005A3292" w:rsidRPr="006E79F2">
        <w:rPr>
          <w:rFonts w:ascii="Arial" w:hAnsi="Arial" w:cs="Arial"/>
          <w:sz w:val="20"/>
          <w:szCs w:val="20"/>
        </w:rPr>
        <w:t>ajitel souhlasí s tím, že D</w:t>
      </w:r>
      <w:r w:rsidRPr="006E79F2">
        <w:rPr>
          <w:rFonts w:ascii="Arial" w:hAnsi="Arial" w:cs="Arial"/>
          <w:sz w:val="20"/>
          <w:szCs w:val="20"/>
        </w:rPr>
        <w:t>odavatel bud</w:t>
      </w:r>
      <w:r w:rsidR="00C50F25" w:rsidRPr="006E79F2">
        <w:rPr>
          <w:rFonts w:ascii="Arial" w:hAnsi="Arial" w:cs="Arial"/>
          <w:sz w:val="20"/>
          <w:szCs w:val="20"/>
        </w:rPr>
        <w:t>e mít k dispozici dokumentaci k</w:t>
      </w:r>
      <w:r w:rsidRPr="006E79F2">
        <w:rPr>
          <w:rFonts w:ascii="Arial" w:hAnsi="Arial" w:cs="Arial"/>
          <w:sz w:val="20"/>
          <w:szCs w:val="20"/>
        </w:rPr>
        <w:t xml:space="preserve"> SGHK včetně polotovarů klíčů a dalších dílů.</w:t>
      </w:r>
      <w:r w:rsidR="00436C5B" w:rsidRPr="006E79F2">
        <w:rPr>
          <w:rFonts w:ascii="Arial" w:hAnsi="Arial" w:cs="Arial"/>
          <w:sz w:val="20"/>
          <w:szCs w:val="20"/>
        </w:rPr>
        <w:t xml:space="preserve"> Tato dokumentace bude dodavateli poskytnuta v el. verzi před podpisem této smlouvy.</w:t>
      </w:r>
    </w:p>
    <w:p w14:paraId="30D2BAEB" w14:textId="77777777" w:rsidR="0053230F" w:rsidRPr="006E79F2" w:rsidRDefault="0053230F" w:rsidP="0053230F">
      <w:pPr>
        <w:rPr>
          <w:rFonts w:ascii="Arial" w:hAnsi="Arial" w:cs="Arial"/>
          <w:sz w:val="22"/>
          <w:szCs w:val="22"/>
        </w:rPr>
      </w:pPr>
    </w:p>
    <w:p w14:paraId="1F59A649" w14:textId="77777777" w:rsidR="0053230F" w:rsidRPr="006E79F2" w:rsidRDefault="0053230F" w:rsidP="0053230F">
      <w:pPr>
        <w:rPr>
          <w:rFonts w:ascii="Arial" w:hAnsi="Arial" w:cs="Arial"/>
          <w:sz w:val="22"/>
          <w:szCs w:val="22"/>
        </w:rPr>
      </w:pPr>
    </w:p>
    <w:p w14:paraId="4D4CFAFC" w14:textId="77777777" w:rsidR="001C70EF" w:rsidRPr="006E79F2" w:rsidRDefault="001C70EF" w:rsidP="005C7664">
      <w:pPr>
        <w:pStyle w:val="Nadpis1"/>
        <w:spacing w:before="0" w:line="259" w:lineRule="auto"/>
        <w:rPr>
          <w:rFonts w:ascii="Arial" w:hAnsi="Arial" w:cs="Arial"/>
          <w:sz w:val="20"/>
          <w:szCs w:val="20"/>
        </w:rPr>
      </w:pPr>
      <w:r w:rsidRPr="006E79F2">
        <w:rPr>
          <w:rFonts w:ascii="Arial" w:hAnsi="Arial" w:cs="Arial"/>
          <w:sz w:val="20"/>
          <w:szCs w:val="20"/>
        </w:rPr>
        <w:t>Záruční a pozáruční podmínky</w:t>
      </w:r>
    </w:p>
    <w:p w14:paraId="1D4585CB" w14:textId="77777777" w:rsidR="001C70EF" w:rsidRPr="006E79F2" w:rsidRDefault="001C70EF" w:rsidP="005C7664">
      <w:pPr>
        <w:spacing w:line="259" w:lineRule="auto"/>
        <w:jc w:val="center"/>
        <w:rPr>
          <w:rFonts w:ascii="Arial" w:hAnsi="Arial" w:cs="Arial"/>
          <w:sz w:val="20"/>
          <w:szCs w:val="20"/>
        </w:rPr>
      </w:pPr>
    </w:p>
    <w:p w14:paraId="0F2A73F9" w14:textId="0B04F4BB" w:rsidR="001C70EF" w:rsidRPr="006E79F2" w:rsidRDefault="001C70EF" w:rsidP="005C7664">
      <w:pPr>
        <w:pStyle w:val="Nadpis2"/>
        <w:tabs>
          <w:tab w:val="clear" w:pos="357"/>
        </w:tabs>
        <w:spacing w:line="259" w:lineRule="auto"/>
        <w:rPr>
          <w:rFonts w:ascii="Arial" w:hAnsi="Arial" w:cs="Arial"/>
          <w:sz w:val="20"/>
          <w:szCs w:val="20"/>
        </w:rPr>
      </w:pPr>
      <w:r w:rsidRPr="006E79F2">
        <w:rPr>
          <w:rFonts w:ascii="Arial" w:hAnsi="Arial" w:cs="Arial"/>
          <w:sz w:val="20"/>
          <w:szCs w:val="20"/>
        </w:rPr>
        <w:t xml:space="preserve">Dodavatel poskytuje Majiteli </w:t>
      </w:r>
      <w:r w:rsidR="00175B1F" w:rsidRPr="006E79F2">
        <w:rPr>
          <w:rFonts w:ascii="Arial" w:hAnsi="Arial" w:cs="Arial"/>
          <w:sz w:val="20"/>
          <w:szCs w:val="20"/>
          <w:u w:val="single"/>
        </w:rPr>
        <w:t>na rozšíření SGHK</w:t>
      </w:r>
      <w:r w:rsidR="00175B1F" w:rsidRPr="006E79F2">
        <w:rPr>
          <w:rFonts w:ascii="Arial" w:hAnsi="Arial" w:cs="Arial"/>
          <w:sz w:val="20"/>
          <w:szCs w:val="20"/>
        </w:rPr>
        <w:t xml:space="preserve"> (nové </w:t>
      </w:r>
      <w:proofErr w:type="spellStart"/>
      <w:r w:rsidR="00175B1F" w:rsidRPr="006E79F2">
        <w:rPr>
          <w:rFonts w:ascii="Arial" w:hAnsi="Arial" w:cs="Arial"/>
          <w:sz w:val="20"/>
          <w:szCs w:val="20"/>
        </w:rPr>
        <w:t>cyl</w:t>
      </w:r>
      <w:proofErr w:type="spellEnd"/>
      <w:r w:rsidR="00175B1F" w:rsidRPr="006E79F2">
        <w:rPr>
          <w:rFonts w:ascii="Arial" w:hAnsi="Arial" w:cs="Arial"/>
          <w:sz w:val="20"/>
          <w:szCs w:val="20"/>
        </w:rPr>
        <w:t xml:space="preserve">. vložky nebo klíče) </w:t>
      </w:r>
      <w:r w:rsidRPr="006E79F2">
        <w:rPr>
          <w:rFonts w:ascii="Arial" w:hAnsi="Arial" w:cs="Arial"/>
          <w:sz w:val="20"/>
          <w:szCs w:val="20"/>
        </w:rPr>
        <w:t xml:space="preserve">záruku za kvalitu a jakost v délce trvání </w:t>
      </w:r>
      <w:r w:rsidRPr="006E79F2">
        <w:rPr>
          <w:rFonts w:ascii="Arial" w:hAnsi="Arial" w:cs="Arial"/>
          <w:b/>
          <w:sz w:val="20"/>
          <w:szCs w:val="20"/>
        </w:rPr>
        <w:t>24</w:t>
      </w:r>
      <w:r w:rsidRPr="006E79F2">
        <w:rPr>
          <w:rFonts w:ascii="Arial" w:hAnsi="Arial" w:cs="Arial"/>
          <w:b/>
          <w:bCs/>
          <w:sz w:val="20"/>
          <w:szCs w:val="20"/>
        </w:rPr>
        <w:t xml:space="preserve"> měsíců.</w:t>
      </w:r>
    </w:p>
    <w:p w14:paraId="6AAFC5E9" w14:textId="77777777" w:rsidR="001C70EF" w:rsidRPr="006E79F2" w:rsidRDefault="001C70EF" w:rsidP="005C7664">
      <w:pPr>
        <w:spacing w:line="259" w:lineRule="auto"/>
        <w:rPr>
          <w:rFonts w:ascii="Arial" w:hAnsi="Arial" w:cs="Arial"/>
          <w:sz w:val="20"/>
          <w:szCs w:val="20"/>
        </w:rPr>
      </w:pPr>
    </w:p>
    <w:p w14:paraId="74486D28" w14:textId="14A89B68" w:rsidR="001C70EF" w:rsidRPr="006E79F2" w:rsidRDefault="001C70EF" w:rsidP="005C7664">
      <w:pPr>
        <w:pStyle w:val="Nadpis2"/>
        <w:tabs>
          <w:tab w:val="clear" w:pos="357"/>
        </w:tabs>
        <w:spacing w:line="259" w:lineRule="auto"/>
        <w:rPr>
          <w:rFonts w:ascii="Arial" w:hAnsi="Arial" w:cs="Arial"/>
          <w:sz w:val="20"/>
          <w:szCs w:val="20"/>
        </w:rPr>
      </w:pPr>
      <w:r w:rsidRPr="006E79F2">
        <w:rPr>
          <w:rFonts w:ascii="Arial" w:hAnsi="Arial" w:cs="Arial"/>
          <w:sz w:val="20"/>
          <w:szCs w:val="20"/>
        </w:rPr>
        <w:t>Záruční lhůta platí ode dne odevzdání a</w:t>
      </w:r>
      <w:r w:rsidR="00C50F25" w:rsidRPr="006E79F2">
        <w:rPr>
          <w:rFonts w:ascii="Arial" w:hAnsi="Arial" w:cs="Arial"/>
          <w:sz w:val="20"/>
          <w:szCs w:val="20"/>
        </w:rPr>
        <w:t xml:space="preserve"> převzetí </w:t>
      </w:r>
      <w:r w:rsidR="0073064F" w:rsidRPr="006E79F2">
        <w:rPr>
          <w:rFonts w:ascii="Arial" w:hAnsi="Arial" w:cs="Arial"/>
          <w:sz w:val="20"/>
          <w:szCs w:val="20"/>
        </w:rPr>
        <w:t xml:space="preserve">součástí </w:t>
      </w:r>
      <w:r w:rsidR="00C50F25" w:rsidRPr="006E79F2">
        <w:rPr>
          <w:rFonts w:ascii="Arial" w:hAnsi="Arial" w:cs="Arial"/>
          <w:sz w:val="20"/>
          <w:szCs w:val="20"/>
        </w:rPr>
        <w:t>SGHK mezi Dodavatelem</w:t>
      </w:r>
      <w:r w:rsidRPr="006E79F2">
        <w:rPr>
          <w:rFonts w:ascii="Arial" w:hAnsi="Arial" w:cs="Arial"/>
          <w:sz w:val="20"/>
          <w:szCs w:val="20"/>
        </w:rPr>
        <w:t xml:space="preserve"> a Majitelem. </w:t>
      </w:r>
    </w:p>
    <w:p w14:paraId="19909EDB" w14:textId="77777777" w:rsidR="001C70EF" w:rsidRPr="006E79F2" w:rsidRDefault="001C70EF" w:rsidP="005C7664">
      <w:pPr>
        <w:spacing w:line="259" w:lineRule="auto"/>
        <w:rPr>
          <w:rFonts w:ascii="Arial" w:hAnsi="Arial" w:cs="Arial"/>
          <w:sz w:val="20"/>
          <w:szCs w:val="20"/>
        </w:rPr>
      </w:pPr>
    </w:p>
    <w:p w14:paraId="5C2AECAE" w14:textId="2235155E" w:rsidR="001C70EF" w:rsidRPr="006E79F2" w:rsidRDefault="001C70EF" w:rsidP="005C7664">
      <w:pPr>
        <w:pStyle w:val="Nadpis2"/>
        <w:tabs>
          <w:tab w:val="clear" w:pos="357"/>
        </w:tabs>
        <w:spacing w:line="259" w:lineRule="auto"/>
        <w:rPr>
          <w:rFonts w:ascii="Arial" w:hAnsi="Arial" w:cs="Arial"/>
          <w:sz w:val="20"/>
          <w:szCs w:val="20"/>
        </w:rPr>
      </w:pPr>
      <w:r w:rsidRPr="006E79F2">
        <w:rPr>
          <w:rFonts w:ascii="Arial" w:hAnsi="Arial" w:cs="Arial"/>
          <w:sz w:val="20"/>
          <w:szCs w:val="20"/>
        </w:rPr>
        <w:t xml:space="preserve">Majitel uvede na protokolu o nahlášení závady </w:t>
      </w:r>
      <w:r w:rsidR="00C00BF1" w:rsidRPr="006E79F2">
        <w:rPr>
          <w:rFonts w:ascii="Arial" w:hAnsi="Arial" w:cs="Arial"/>
          <w:sz w:val="20"/>
          <w:szCs w:val="20"/>
        </w:rPr>
        <w:t xml:space="preserve">identifikaci </w:t>
      </w:r>
      <w:r w:rsidR="00B026DC" w:rsidRPr="006E79F2">
        <w:rPr>
          <w:rFonts w:ascii="Arial" w:hAnsi="Arial" w:cs="Arial"/>
          <w:sz w:val="20"/>
          <w:szCs w:val="20"/>
        </w:rPr>
        <w:t xml:space="preserve">porouchané </w:t>
      </w:r>
      <w:r w:rsidR="00C00BF1" w:rsidRPr="006E79F2">
        <w:rPr>
          <w:rFonts w:ascii="Arial" w:hAnsi="Arial" w:cs="Arial"/>
          <w:sz w:val="20"/>
          <w:szCs w:val="20"/>
        </w:rPr>
        <w:t xml:space="preserve">součástí systému </w:t>
      </w:r>
      <w:r w:rsidR="00B026DC" w:rsidRPr="006E79F2">
        <w:rPr>
          <w:rFonts w:ascii="Arial" w:hAnsi="Arial" w:cs="Arial"/>
          <w:sz w:val="20"/>
          <w:szCs w:val="20"/>
        </w:rPr>
        <w:t xml:space="preserve">SGHK, </w:t>
      </w:r>
      <w:r w:rsidRPr="006E79F2">
        <w:rPr>
          <w:rFonts w:ascii="Arial" w:hAnsi="Arial" w:cs="Arial"/>
          <w:sz w:val="20"/>
          <w:szCs w:val="20"/>
        </w:rPr>
        <w:t xml:space="preserve">stručný popis </w:t>
      </w:r>
      <w:r w:rsidR="00B026DC" w:rsidRPr="006E79F2">
        <w:rPr>
          <w:rFonts w:ascii="Arial" w:hAnsi="Arial" w:cs="Arial"/>
          <w:sz w:val="20"/>
          <w:szCs w:val="20"/>
        </w:rPr>
        <w:t>její</w:t>
      </w:r>
      <w:r w:rsidRPr="006E79F2">
        <w:rPr>
          <w:rFonts w:ascii="Arial" w:hAnsi="Arial" w:cs="Arial"/>
          <w:sz w:val="20"/>
          <w:szCs w:val="20"/>
        </w:rPr>
        <w:t xml:space="preserve"> závady a požadovaný termín nástupu na odstranění závady. </w:t>
      </w:r>
      <w:r w:rsidR="00C50F25" w:rsidRPr="006E79F2">
        <w:rPr>
          <w:rFonts w:ascii="Arial" w:hAnsi="Arial" w:cs="Arial"/>
          <w:sz w:val="20"/>
          <w:szCs w:val="20"/>
        </w:rPr>
        <w:t xml:space="preserve">Nebude-li termín nástupu na odstranění závady uveden, je Dodavatel povinen nastoupit v termínu dle odst. </w:t>
      </w:r>
      <w:r w:rsidR="00711631" w:rsidRPr="006E79F2">
        <w:rPr>
          <w:rFonts w:ascii="Arial" w:hAnsi="Arial" w:cs="Arial"/>
          <w:sz w:val="20"/>
          <w:szCs w:val="20"/>
        </w:rPr>
        <w:t>4</w:t>
      </w:r>
      <w:r w:rsidR="00C50F25" w:rsidRPr="006E79F2">
        <w:rPr>
          <w:rFonts w:ascii="Arial" w:hAnsi="Arial" w:cs="Arial"/>
          <w:sz w:val="20"/>
          <w:szCs w:val="20"/>
        </w:rPr>
        <w:t>.5</w:t>
      </w:r>
      <w:r w:rsidR="002B4BE1" w:rsidRPr="006E79F2">
        <w:rPr>
          <w:rFonts w:ascii="Arial" w:hAnsi="Arial" w:cs="Arial"/>
          <w:sz w:val="20"/>
          <w:szCs w:val="20"/>
        </w:rPr>
        <w:t>.</w:t>
      </w:r>
      <w:r w:rsidR="00C50F25" w:rsidRPr="006E79F2">
        <w:rPr>
          <w:rFonts w:ascii="Arial" w:hAnsi="Arial" w:cs="Arial"/>
          <w:sz w:val="20"/>
          <w:szCs w:val="20"/>
        </w:rPr>
        <w:t xml:space="preserve"> tohoto článku. </w:t>
      </w:r>
      <w:r w:rsidRPr="006E79F2">
        <w:rPr>
          <w:rFonts w:ascii="Arial" w:hAnsi="Arial" w:cs="Arial"/>
          <w:sz w:val="20"/>
          <w:szCs w:val="20"/>
        </w:rPr>
        <w:t xml:space="preserve">Tento protokol odešle e-mailem na </w:t>
      </w:r>
      <w:r w:rsidR="00E021BE" w:rsidRPr="006E79F2">
        <w:rPr>
          <w:rFonts w:ascii="Arial" w:hAnsi="Arial" w:cs="Arial"/>
          <w:sz w:val="20"/>
          <w:szCs w:val="20"/>
        </w:rPr>
        <w:t xml:space="preserve">adresy </w:t>
      </w:r>
      <w:r w:rsidRPr="006E79F2">
        <w:rPr>
          <w:rFonts w:ascii="Arial" w:hAnsi="Arial" w:cs="Arial"/>
          <w:sz w:val="20"/>
          <w:szCs w:val="20"/>
        </w:rPr>
        <w:t xml:space="preserve">určené </w:t>
      </w:r>
      <w:r w:rsidR="00E021BE" w:rsidRPr="006E79F2">
        <w:rPr>
          <w:rFonts w:ascii="Arial" w:hAnsi="Arial" w:cs="Arial"/>
          <w:sz w:val="20"/>
          <w:szCs w:val="20"/>
        </w:rPr>
        <w:t>v</w:t>
      </w:r>
      <w:r w:rsidR="00A84D36" w:rsidRPr="006E79F2">
        <w:rPr>
          <w:rFonts w:ascii="Arial" w:hAnsi="Arial" w:cs="Arial"/>
          <w:sz w:val="20"/>
          <w:szCs w:val="20"/>
        </w:rPr>
        <w:t> </w:t>
      </w:r>
      <w:r w:rsidR="00E021BE" w:rsidRPr="006E79F2">
        <w:rPr>
          <w:rFonts w:ascii="Arial" w:hAnsi="Arial" w:cs="Arial"/>
          <w:sz w:val="20"/>
          <w:szCs w:val="20"/>
        </w:rPr>
        <w:t>čl</w:t>
      </w:r>
      <w:r w:rsidR="00A84D36" w:rsidRPr="006E79F2">
        <w:rPr>
          <w:rFonts w:ascii="Arial" w:hAnsi="Arial" w:cs="Arial"/>
          <w:sz w:val="20"/>
          <w:szCs w:val="20"/>
        </w:rPr>
        <w:t>.</w:t>
      </w:r>
      <w:r w:rsidR="00E021BE" w:rsidRPr="006E79F2">
        <w:rPr>
          <w:rFonts w:ascii="Arial" w:hAnsi="Arial" w:cs="Arial"/>
          <w:sz w:val="20"/>
          <w:szCs w:val="20"/>
        </w:rPr>
        <w:t xml:space="preserve"> 1</w:t>
      </w:r>
      <w:r w:rsidR="00A84D36" w:rsidRPr="006E79F2">
        <w:rPr>
          <w:rFonts w:ascii="Arial" w:hAnsi="Arial" w:cs="Arial"/>
          <w:sz w:val="20"/>
          <w:szCs w:val="20"/>
        </w:rPr>
        <w:t xml:space="preserve"> této smlouvy. </w:t>
      </w:r>
      <w:r w:rsidR="001C3867" w:rsidRPr="006E79F2">
        <w:rPr>
          <w:rFonts w:ascii="Arial" w:hAnsi="Arial" w:cs="Arial"/>
          <w:sz w:val="20"/>
          <w:szCs w:val="20"/>
        </w:rPr>
        <w:t xml:space="preserve">Za protokol se </w:t>
      </w:r>
      <w:r w:rsidR="00B70F3E" w:rsidRPr="006E79F2">
        <w:rPr>
          <w:rFonts w:ascii="Arial" w:hAnsi="Arial" w:cs="Arial"/>
          <w:sz w:val="20"/>
          <w:szCs w:val="20"/>
        </w:rPr>
        <w:t xml:space="preserve">ve smyslu tohoto ustanovení </w:t>
      </w:r>
      <w:r w:rsidR="001C3867" w:rsidRPr="006E79F2">
        <w:rPr>
          <w:rFonts w:ascii="Arial" w:hAnsi="Arial" w:cs="Arial"/>
          <w:sz w:val="20"/>
          <w:szCs w:val="20"/>
        </w:rPr>
        <w:t>považuje</w:t>
      </w:r>
      <w:r w:rsidR="00FE411C" w:rsidRPr="006E79F2">
        <w:rPr>
          <w:rFonts w:ascii="Arial" w:hAnsi="Arial" w:cs="Arial"/>
          <w:sz w:val="20"/>
          <w:szCs w:val="20"/>
        </w:rPr>
        <w:t xml:space="preserve"> i prostá e-mailová zpráva</w:t>
      </w:r>
      <w:r w:rsidR="00FE2B9C" w:rsidRPr="006E79F2">
        <w:rPr>
          <w:rFonts w:ascii="Arial" w:hAnsi="Arial" w:cs="Arial"/>
          <w:sz w:val="20"/>
          <w:szCs w:val="20"/>
        </w:rPr>
        <w:t xml:space="preserve"> s náležitostmi protokolu.</w:t>
      </w:r>
    </w:p>
    <w:p w14:paraId="75C6C718" w14:textId="77777777" w:rsidR="004E6064" w:rsidRPr="006E79F2" w:rsidRDefault="004E6064" w:rsidP="004E6064">
      <w:pPr>
        <w:rPr>
          <w:rFonts w:ascii="Arial" w:hAnsi="Arial" w:cs="Arial"/>
          <w:sz w:val="22"/>
          <w:szCs w:val="22"/>
        </w:rPr>
      </w:pPr>
    </w:p>
    <w:p w14:paraId="65D0D588" w14:textId="669DFD4D" w:rsidR="004E6064" w:rsidRPr="006E79F2" w:rsidRDefault="004E6064" w:rsidP="004E6064">
      <w:pPr>
        <w:pStyle w:val="Nadpis2"/>
        <w:tabs>
          <w:tab w:val="clear" w:pos="357"/>
        </w:tabs>
        <w:spacing w:line="259" w:lineRule="auto"/>
        <w:rPr>
          <w:rFonts w:ascii="Arial" w:hAnsi="Arial" w:cs="Arial"/>
          <w:sz w:val="20"/>
          <w:szCs w:val="20"/>
        </w:rPr>
      </w:pPr>
      <w:r w:rsidRPr="006E79F2">
        <w:rPr>
          <w:rFonts w:ascii="Arial" w:hAnsi="Arial" w:cs="Arial"/>
          <w:sz w:val="20"/>
          <w:szCs w:val="20"/>
        </w:rPr>
        <w:t xml:space="preserve">Místem plnění </w:t>
      </w:r>
      <w:r w:rsidR="000D76D1" w:rsidRPr="006E79F2">
        <w:rPr>
          <w:rFonts w:ascii="Arial" w:hAnsi="Arial" w:cs="Arial"/>
          <w:sz w:val="20"/>
          <w:szCs w:val="20"/>
        </w:rPr>
        <w:t>je tř. Tomáše Bati 21, 761 90 Zlín</w:t>
      </w:r>
      <w:r w:rsidR="00FF77FB" w:rsidRPr="006E79F2">
        <w:rPr>
          <w:rFonts w:ascii="Arial" w:hAnsi="Arial" w:cs="Arial"/>
          <w:sz w:val="20"/>
          <w:szCs w:val="20"/>
        </w:rPr>
        <w:t>,</w:t>
      </w:r>
      <w:r w:rsidR="000D76D1" w:rsidRPr="006E79F2">
        <w:rPr>
          <w:rFonts w:ascii="Arial" w:hAnsi="Arial" w:cs="Arial"/>
          <w:sz w:val="20"/>
          <w:szCs w:val="20"/>
        </w:rPr>
        <w:t xml:space="preserve"> </w:t>
      </w:r>
      <w:r w:rsidR="00B671C0" w:rsidRPr="006E79F2">
        <w:rPr>
          <w:rFonts w:ascii="Arial" w:hAnsi="Arial" w:cs="Arial"/>
          <w:sz w:val="20"/>
          <w:szCs w:val="20"/>
        </w:rPr>
        <w:t>budova označovaná č. 21 (</w:t>
      </w:r>
      <w:r w:rsidR="00B1488F" w:rsidRPr="006E79F2">
        <w:rPr>
          <w:rFonts w:ascii="Arial" w:hAnsi="Arial" w:cs="Arial"/>
          <w:sz w:val="20"/>
          <w:szCs w:val="20"/>
        </w:rPr>
        <w:t>stavba č. p. 21</w:t>
      </w:r>
      <w:r w:rsidR="00B671C0" w:rsidRPr="006E79F2">
        <w:rPr>
          <w:rFonts w:ascii="Arial" w:hAnsi="Arial" w:cs="Arial"/>
          <w:sz w:val="20"/>
          <w:szCs w:val="20"/>
        </w:rPr>
        <w:t xml:space="preserve"> ev.</w:t>
      </w:r>
      <w:r w:rsidR="00B1488F" w:rsidRPr="006E79F2">
        <w:rPr>
          <w:rFonts w:ascii="Arial" w:hAnsi="Arial" w:cs="Arial"/>
          <w:sz w:val="20"/>
          <w:szCs w:val="20"/>
        </w:rPr>
        <w:t xml:space="preserve"> na pozemku st. p. č. 3752</w:t>
      </w:r>
      <w:r w:rsidR="00B671C0" w:rsidRPr="006E79F2">
        <w:rPr>
          <w:rFonts w:ascii="Arial" w:hAnsi="Arial" w:cs="Arial"/>
          <w:sz w:val="20"/>
          <w:szCs w:val="20"/>
        </w:rPr>
        <w:t xml:space="preserve"> v obci a k. ú. Zlín)</w:t>
      </w:r>
      <w:r w:rsidR="00B1488F" w:rsidRPr="006E79F2">
        <w:rPr>
          <w:rFonts w:ascii="Arial" w:hAnsi="Arial" w:cs="Arial"/>
          <w:sz w:val="20"/>
          <w:szCs w:val="20"/>
        </w:rPr>
        <w:t xml:space="preserve"> a budova označovaná č. 11 (stavba bez č. p./č. ev. na pozemku st. p. č. 8638 v obci a k. ú. Zlín)</w:t>
      </w:r>
      <w:r w:rsidR="00BB553C" w:rsidRPr="006E79F2">
        <w:rPr>
          <w:rFonts w:ascii="Arial" w:hAnsi="Arial" w:cs="Arial"/>
          <w:sz w:val="20"/>
          <w:szCs w:val="20"/>
        </w:rPr>
        <w:t>, případně jiná budova ve vlastnictví Majitele, kterou Majitel upřesní v protokolu o nahlášení záruční i pozáruční závady dle předchozího odstavce</w:t>
      </w:r>
      <w:r w:rsidR="000D76D1" w:rsidRPr="006E79F2">
        <w:rPr>
          <w:rFonts w:ascii="Arial" w:hAnsi="Arial" w:cs="Arial"/>
          <w:sz w:val="20"/>
          <w:szCs w:val="20"/>
        </w:rPr>
        <w:t>.</w:t>
      </w:r>
    </w:p>
    <w:p w14:paraId="179CBF51" w14:textId="77777777" w:rsidR="001C70EF" w:rsidRPr="006E79F2" w:rsidRDefault="001C70EF" w:rsidP="005C7664">
      <w:pPr>
        <w:pStyle w:val="Nadpis2"/>
        <w:numPr>
          <w:ilvl w:val="0"/>
          <w:numId w:val="0"/>
        </w:numPr>
        <w:spacing w:line="259" w:lineRule="auto"/>
        <w:ind w:left="510"/>
        <w:rPr>
          <w:rFonts w:ascii="Arial" w:hAnsi="Arial" w:cs="Arial"/>
          <w:sz w:val="20"/>
          <w:szCs w:val="20"/>
        </w:rPr>
      </w:pPr>
    </w:p>
    <w:p w14:paraId="73643208" w14:textId="7ACCEED4" w:rsidR="001C70EF" w:rsidRPr="006E79F2" w:rsidRDefault="001C70EF" w:rsidP="005C7664">
      <w:pPr>
        <w:pStyle w:val="Nadpis2"/>
        <w:tabs>
          <w:tab w:val="clear" w:pos="357"/>
        </w:tabs>
        <w:spacing w:line="259" w:lineRule="auto"/>
        <w:rPr>
          <w:rFonts w:ascii="Arial" w:hAnsi="Arial" w:cs="Arial"/>
          <w:sz w:val="20"/>
          <w:szCs w:val="20"/>
        </w:rPr>
      </w:pPr>
      <w:r w:rsidRPr="006E79F2">
        <w:rPr>
          <w:rFonts w:ascii="Arial" w:hAnsi="Arial" w:cs="Arial"/>
          <w:sz w:val="20"/>
          <w:szCs w:val="20"/>
        </w:rPr>
        <w:t xml:space="preserve">Dodavatel se zavazuje v případě závady nastoupit na </w:t>
      </w:r>
      <w:r w:rsidR="00275C20" w:rsidRPr="006E79F2">
        <w:rPr>
          <w:rFonts w:ascii="Arial" w:hAnsi="Arial" w:cs="Arial"/>
          <w:sz w:val="20"/>
          <w:szCs w:val="20"/>
        </w:rPr>
        <w:t xml:space="preserve">záruční i </w:t>
      </w:r>
      <w:r w:rsidR="00E7495A" w:rsidRPr="006E79F2">
        <w:rPr>
          <w:rFonts w:ascii="Arial" w:hAnsi="Arial" w:cs="Arial"/>
          <w:sz w:val="20"/>
          <w:szCs w:val="20"/>
        </w:rPr>
        <w:t>po</w:t>
      </w:r>
      <w:r w:rsidR="00275C20" w:rsidRPr="006E79F2">
        <w:rPr>
          <w:rFonts w:ascii="Arial" w:hAnsi="Arial" w:cs="Arial"/>
          <w:sz w:val="20"/>
          <w:szCs w:val="20"/>
        </w:rPr>
        <w:t xml:space="preserve">záruční </w:t>
      </w:r>
      <w:r w:rsidRPr="006E79F2">
        <w:rPr>
          <w:rFonts w:ascii="Arial" w:hAnsi="Arial" w:cs="Arial"/>
          <w:sz w:val="20"/>
          <w:szCs w:val="20"/>
        </w:rPr>
        <w:t xml:space="preserve">opravu do </w:t>
      </w:r>
      <w:r w:rsidR="00C3170B" w:rsidRPr="006E79F2">
        <w:rPr>
          <w:rFonts w:ascii="Arial" w:hAnsi="Arial" w:cs="Arial"/>
          <w:sz w:val="20"/>
          <w:szCs w:val="20"/>
        </w:rPr>
        <w:t xml:space="preserve">48 </w:t>
      </w:r>
      <w:r w:rsidRPr="006E79F2">
        <w:rPr>
          <w:rFonts w:ascii="Arial" w:hAnsi="Arial" w:cs="Arial"/>
          <w:sz w:val="20"/>
          <w:szCs w:val="20"/>
        </w:rPr>
        <w:t xml:space="preserve">hodin od nahlášení závady. </w:t>
      </w:r>
      <w:r w:rsidR="00C3170B" w:rsidRPr="006E79F2">
        <w:rPr>
          <w:rFonts w:ascii="Arial" w:hAnsi="Arial" w:cs="Arial"/>
          <w:sz w:val="20"/>
          <w:szCs w:val="20"/>
        </w:rPr>
        <w:t>Ve výjimečných případech havárie nebo požadavku na opravu, kter</w:t>
      </w:r>
      <w:r w:rsidR="00436C5B" w:rsidRPr="006E79F2">
        <w:rPr>
          <w:rFonts w:ascii="Arial" w:hAnsi="Arial" w:cs="Arial"/>
          <w:sz w:val="20"/>
          <w:szCs w:val="20"/>
        </w:rPr>
        <w:t>á</w:t>
      </w:r>
      <w:r w:rsidR="00C3170B" w:rsidRPr="006E79F2">
        <w:rPr>
          <w:rFonts w:ascii="Arial" w:hAnsi="Arial" w:cs="Arial"/>
          <w:sz w:val="20"/>
          <w:szCs w:val="20"/>
        </w:rPr>
        <w:t xml:space="preserve"> dle vyhodnocení majitele nesnese odkladu, je dodavatel </w:t>
      </w:r>
      <w:proofErr w:type="spellStart"/>
      <w:r w:rsidR="00C3170B" w:rsidRPr="006E79F2">
        <w:rPr>
          <w:rFonts w:ascii="Arial" w:hAnsi="Arial" w:cs="Arial"/>
          <w:sz w:val="20"/>
          <w:szCs w:val="20"/>
        </w:rPr>
        <w:t>povinnen</w:t>
      </w:r>
      <w:proofErr w:type="spellEnd"/>
      <w:r w:rsidR="00C3170B" w:rsidRPr="006E79F2">
        <w:rPr>
          <w:rFonts w:ascii="Arial" w:hAnsi="Arial" w:cs="Arial"/>
          <w:sz w:val="20"/>
          <w:szCs w:val="20"/>
        </w:rPr>
        <w:t xml:space="preserve"> nastoupit k opravě do 24 hodin od nahlášení závady.  </w:t>
      </w:r>
      <w:r w:rsidR="00A04E9A" w:rsidRPr="006E79F2">
        <w:rPr>
          <w:rFonts w:ascii="Arial" w:hAnsi="Arial" w:cs="Arial"/>
          <w:sz w:val="20"/>
          <w:szCs w:val="20"/>
        </w:rPr>
        <w:t xml:space="preserve">Připadne-li </w:t>
      </w:r>
      <w:r w:rsidR="00734F09" w:rsidRPr="006E79F2">
        <w:rPr>
          <w:rFonts w:ascii="Arial" w:hAnsi="Arial" w:cs="Arial"/>
          <w:sz w:val="20"/>
          <w:szCs w:val="20"/>
        </w:rPr>
        <w:t xml:space="preserve">konec lhůty </w:t>
      </w:r>
      <w:r w:rsidR="006F671F" w:rsidRPr="006E79F2">
        <w:rPr>
          <w:rFonts w:ascii="Arial" w:hAnsi="Arial" w:cs="Arial"/>
          <w:color w:val="000000"/>
          <w:sz w:val="20"/>
          <w:szCs w:val="20"/>
          <w:shd w:val="clear" w:color="auto" w:fill="FFFFFF"/>
        </w:rPr>
        <w:t xml:space="preserve">na sobotu, neděli nebo svátek, je </w:t>
      </w:r>
      <w:r w:rsidR="00734F09" w:rsidRPr="006E79F2">
        <w:rPr>
          <w:rFonts w:ascii="Arial" w:hAnsi="Arial" w:cs="Arial"/>
          <w:sz w:val="20"/>
          <w:szCs w:val="20"/>
        </w:rPr>
        <w:t>Dodavatel</w:t>
      </w:r>
      <w:r w:rsidR="005343CA" w:rsidRPr="006E79F2">
        <w:rPr>
          <w:rFonts w:ascii="Arial" w:hAnsi="Arial" w:cs="Arial"/>
          <w:sz w:val="20"/>
          <w:szCs w:val="20"/>
        </w:rPr>
        <w:t xml:space="preserve"> </w:t>
      </w:r>
      <w:r w:rsidR="00734F09" w:rsidRPr="006E79F2">
        <w:rPr>
          <w:rFonts w:ascii="Arial" w:hAnsi="Arial" w:cs="Arial"/>
          <w:sz w:val="20"/>
          <w:szCs w:val="20"/>
        </w:rPr>
        <w:t xml:space="preserve">povinen nastoupit na </w:t>
      </w:r>
      <w:r w:rsidR="00E7495A" w:rsidRPr="006E79F2">
        <w:rPr>
          <w:rFonts w:ascii="Arial" w:hAnsi="Arial" w:cs="Arial"/>
          <w:sz w:val="20"/>
          <w:szCs w:val="20"/>
        </w:rPr>
        <w:t>záruční i po</w:t>
      </w:r>
      <w:r w:rsidR="00184169" w:rsidRPr="006E79F2">
        <w:rPr>
          <w:rFonts w:ascii="Arial" w:hAnsi="Arial" w:cs="Arial"/>
          <w:sz w:val="20"/>
          <w:szCs w:val="20"/>
        </w:rPr>
        <w:t xml:space="preserve">záruční </w:t>
      </w:r>
      <w:r w:rsidR="00734F09" w:rsidRPr="006E79F2">
        <w:rPr>
          <w:rFonts w:ascii="Arial" w:hAnsi="Arial" w:cs="Arial"/>
          <w:sz w:val="20"/>
          <w:szCs w:val="20"/>
        </w:rPr>
        <w:t xml:space="preserve">opravu nejpozději v </w:t>
      </w:r>
      <w:r w:rsidR="006F671F" w:rsidRPr="006E79F2">
        <w:rPr>
          <w:rFonts w:ascii="Arial" w:hAnsi="Arial" w:cs="Arial"/>
          <w:color w:val="000000"/>
          <w:sz w:val="20"/>
          <w:szCs w:val="20"/>
          <w:shd w:val="clear" w:color="auto" w:fill="FFFFFF"/>
        </w:rPr>
        <w:t>pracovní den nejblíže následující.</w:t>
      </w:r>
    </w:p>
    <w:p w14:paraId="65E0522B" w14:textId="77777777" w:rsidR="001C70EF" w:rsidRPr="006E79F2" w:rsidRDefault="001C70EF" w:rsidP="005C7664">
      <w:pPr>
        <w:pStyle w:val="Nadpis2"/>
        <w:numPr>
          <w:ilvl w:val="0"/>
          <w:numId w:val="0"/>
        </w:numPr>
        <w:spacing w:line="259" w:lineRule="auto"/>
        <w:ind w:left="510"/>
        <w:rPr>
          <w:rFonts w:ascii="Arial" w:hAnsi="Arial" w:cs="Arial"/>
          <w:sz w:val="20"/>
          <w:szCs w:val="20"/>
        </w:rPr>
      </w:pPr>
    </w:p>
    <w:p w14:paraId="69BD1FCC" w14:textId="72782CA9" w:rsidR="001C70EF" w:rsidRPr="006E79F2" w:rsidRDefault="001C70EF" w:rsidP="005C7664">
      <w:pPr>
        <w:pStyle w:val="Nadpis2"/>
        <w:tabs>
          <w:tab w:val="clear" w:pos="357"/>
        </w:tabs>
        <w:spacing w:line="259" w:lineRule="auto"/>
        <w:rPr>
          <w:rFonts w:ascii="Arial" w:hAnsi="Arial" w:cs="Arial"/>
          <w:sz w:val="20"/>
          <w:szCs w:val="20"/>
        </w:rPr>
      </w:pPr>
      <w:r w:rsidRPr="006E79F2">
        <w:rPr>
          <w:rFonts w:ascii="Arial" w:hAnsi="Arial" w:cs="Arial"/>
          <w:sz w:val="20"/>
          <w:szCs w:val="20"/>
        </w:rPr>
        <w:t xml:space="preserve">Závada bude </w:t>
      </w:r>
      <w:r w:rsidR="00FF77FB" w:rsidRPr="006E79F2">
        <w:rPr>
          <w:rFonts w:ascii="Arial" w:hAnsi="Arial" w:cs="Arial"/>
          <w:sz w:val="20"/>
          <w:szCs w:val="20"/>
        </w:rPr>
        <w:t xml:space="preserve">Dodavatelem </w:t>
      </w:r>
      <w:r w:rsidRPr="006E79F2">
        <w:rPr>
          <w:rFonts w:ascii="Arial" w:hAnsi="Arial" w:cs="Arial"/>
          <w:sz w:val="20"/>
          <w:szCs w:val="20"/>
        </w:rPr>
        <w:t xml:space="preserve">odstraněna do </w:t>
      </w:r>
      <w:r w:rsidR="00C3170B" w:rsidRPr="006E79F2">
        <w:rPr>
          <w:rFonts w:ascii="Arial" w:hAnsi="Arial" w:cs="Arial"/>
          <w:sz w:val="20"/>
          <w:szCs w:val="20"/>
        </w:rPr>
        <w:t xml:space="preserve">max. </w:t>
      </w:r>
      <w:r w:rsidR="00B22886" w:rsidRPr="006E79F2">
        <w:rPr>
          <w:rFonts w:ascii="Arial" w:hAnsi="Arial" w:cs="Arial"/>
          <w:sz w:val="20"/>
          <w:szCs w:val="20"/>
        </w:rPr>
        <w:t>5 pracovních dnů od nastoupení na opravu dle předchozího odstavce</w:t>
      </w:r>
      <w:r w:rsidRPr="006E79F2">
        <w:rPr>
          <w:rFonts w:ascii="Arial" w:hAnsi="Arial" w:cs="Arial"/>
          <w:sz w:val="20"/>
          <w:szCs w:val="20"/>
        </w:rPr>
        <w:t>, a to buď opravou vadné části, nebo její výměnou</w:t>
      </w:r>
      <w:r w:rsidR="00DE61A6" w:rsidRPr="006E79F2">
        <w:rPr>
          <w:rFonts w:ascii="Arial" w:hAnsi="Arial" w:cs="Arial"/>
          <w:sz w:val="20"/>
          <w:szCs w:val="20"/>
        </w:rPr>
        <w:t>, pokud nebude dohodou stanoveno jinak</w:t>
      </w:r>
      <w:r w:rsidRPr="006E79F2">
        <w:rPr>
          <w:rFonts w:ascii="Arial" w:hAnsi="Arial" w:cs="Arial"/>
          <w:sz w:val="20"/>
          <w:szCs w:val="20"/>
        </w:rPr>
        <w:t xml:space="preserve">. Vadný díl bude následně odeslán do opravy. V případě, že nebude k dispozici náhradní díl systému SGHK, může být tento díl dočasně nahrazen jiným dílem, obdobné kvality, který nebude zapadat do systému SGHK. V případě záruční opravy bude tento díl zapůjčen po dobu opravy bezplatně. </w:t>
      </w:r>
    </w:p>
    <w:p w14:paraId="1779CFB2" w14:textId="77777777" w:rsidR="001C70EF" w:rsidRPr="006E79F2" w:rsidRDefault="001C70EF" w:rsidP="005C7664">
      <w:pPr>
        <w:pStyle w:val="Nadpis2"/>
        <w:numPr>
          <w:ilvl w:val="0"/>
          <w:numId w:val="0"/>
        </w:numPr>
        <w:spacing w:line="259" w:lineRule="auto"/>
        <w:ind w:left="510"/>
        <w:rPr>
          <w:rFonts w:ascii="Arial" w:hAnsi="Arial" w:cs="Arial"/>
          <w:sz w:val="20"/>
          <w:szCs w:val="20"/>
        </w:rPr>
      </w:pPr>
    </w:p>
    <w:p w14:paraId="3721996F" w14:textId="1ED68F35" w:rsidR="001C70EF" w:rsidRPr="006E79F2" w:rsidRDefault="001C70EF" w:rsidP="005C7664">
      <w:pPr>
        <w:pStyle w:val="Nadpis2"/>
        <w:tabs>
          <w:tab w:val="clear" w:pos="357"/>
        </w:tabs>
        <w:spacing w:line="259" w:lineRule="auto"/>
        <w:rPr>
          <w:rFonts w:ascii="Arial" w:hAnsi="Arial" w:cs="Arial"/>
          <w:sz w:val="20"/>
          <w:szCs w:val="20"/>
        </w:rPr>
      </w:pPr>
      <w:r w:rsidRPr="006E79F2">
        <w:rPr>
          <w:rFonts w:ascii="Arial" w:hAnsi="Arial" w:cs="Arial"/>
          <w:sz w:val="20"/>
          <w:szCs w:val="20"/>
        </w:rPr>
        <w:t xml:space="preserve">Bude-li </w:t>
      </w:r>
      <w:r w:rsidR="00257F28" w:rsidRPr="006E79F2">
        <w:rPr>
          <w:rFonts w:ascii="Arial" w:hAnsi="Arial" w:cs="Arial"/>
          <w:sz w:val="20"/>
          <w:szCs w:val="20"/>
        </w:rPr>
        <w:t>Majitel vyžadovat</w:t>
      </w:r>
      <w:r w:rsidRPr="006E79F2">
        <w:rPr>
          <w:rFonts w:ascii="Arial" w:hAnsi="Arial" w:cs="Arial"/>
          <w:sz w:val="20"/>
          <w:szCs w:val="20"/>
        </w:rPr>
        <w:t xml:space="preserve"> servis a následně se při prohlídce nahlášené závady zjistí, že se závada netýká SGHK, je Dodavatel oprávněn fakturovat částku za provedený výjezd a práci spojenou s prověřením závady dle níže uvedeného ceníku služeb. </w:t>
      </w:r>
    </w:p>
    <w:p w14:paraId="1F0812E4" w14:textId="77777777" w:rsidR="00734F09" w:rsidRPr="006E79F2" w:rsidRDefault="00734F09" w:rsidP="00734F09">
      <w:pPr>
        <w:rPr>
          <w:rFonts w:ascii="Arial" w:hAnsi="Arial" w:cs="Arial"/>
          <w:sz w:val="22"/>
          <w:szCs w:val="22"/>
        </w:rPr>
      </w:pPr>
    </w:p>
    <w:p w14:paraId="13C966F5" w14:textId="0DB415F9" w:rsidR="00734F09" w:rsidRPr="006E79F2" w:rsidRDefault="00734F09" w:rsidP="00734F09">
      <w:pPr>
        <w:pStyle w:val="Nadpis2"/>
        <w:tabs>
          <w:tab w:val="clear" w:pos="357"/>
        </w:tabs>
        <w:spacing w:line="259" w:lineRule="auto"/>
        <w:rPr>
          <w:rFonts w:ascii="Arial" w:hAnsi="Arial" w:cs="Arial"/>
          <w:sz w:val="20"/>
          <w:szCs w:val="20"/>
        </w:rPr>
      </w:pPr>
      <w:r w:rsidRPr="006E79F2">
        <w:rPr>
          <w:rFonts w:ascii="Arial" w:hAnsi="Arial" w:cs="Arial"/>
          <w:sz w:val="20"/>
          <w:szCs w:val="20"/>
        </w:rPr>
        <w:t>Dodavatel prohlašuje, že neumožňuje výkon nelegální práce ve smyslu zák. č. 435/2004 Sb.</w:t>
      </w:r>
      <w:r w:rsidR="00993B3E" w:rsidRPr="006E79F2">
        <w:rPr>
          <w:rFonts w:ascii="Arial" w:hAnsi="Arial" w:cs="Arial"/>
          <w:sz w:val="20"/>
          <w:szCs w:val="20"/>
        </w:rPr>
        <w:t>,</w:t>
      </w:r>
      <w:r w:rsidRPr="006E79F2">
        <w:rPr>
          <w:rFonts w:ascii="Arial" w:hAnsi="Arial" w:cs="Arial"/>
          <w:sz w:val="20"/>
          <w:szCs w:val="20"/>
        </w:rPr>
        <w:t xml:space="preserve"> </w:t>
      </w:r>
      <w:r w:rsidR="00993B3E" w:rsidRPr="006E79F2">
        <w:rPr>
          <w:rFonts w:ascii="Arial" w:hAnsi="Arial" w:cs="Arial"/>
          <w:sz w:val="20"/>
          <w:szCs w:val="20"/>
        </w:rPr>
        <w:t xml:space="preserve">o </w:t>
      </w:r>
      <w:r w:rsidRPr="006E79F2">
        <w:rPr>
          <w:rFonts w:ascii="Arial" w:hAnsi="Arial" w:cs="Arial"/>
          <w:sz w:val="20"/>
          <w:szCs w:val="20"/>
        </w:rPr>
        <w:t>zaměstnanosti, ve znění pozdějších předpisů, a ani neodebírá žádné plnění smlouvy od osoby, která by výkon nelegální práce umožňovala. V případě, že se toto prohlášení ukáže v budoucnu nepravdivým a vznikne ručení Majitel</w:t>
      </w:r>
      <w:r w:rsidR="00626AD1" w:rsidRPr="006E79F2">
        <w:rPr>
          <w:rFonts w:ascii="Arial" w:hAnsi="Arial" w:cs="Arial"/>
          <w:sz w:val="20"/>
          <w:szCs w:val="20"/>
        </w:rPr>
        <w:t>e</w:t>
      </w:r>
      <w:r w:rsidR="004330BA" w:rsidRPr="006E79F2">
        <w:rPr>
          <w:rFonts w:ascii="Arial" w:hAnsi="Arial" w:cs="Arial"/>
          <w:sz w:val="20"/>
          <w:szCs w:val="20"/>
        </w:rPr>
        <w:t xml:space="preserve"> </w:t>
      </w:r>
      <w:r w:rsidRPr="006E79F2">
        <w:rPr>
          <w:rFonts w:ascii="Arial" w:hAnsi="Arial" w:cs="Arial"/>
          <w:sz w:val="20"/>
          <w:szCs w:val="20"/>
        </w:rPr>
        <w:t>ve smyslu zák. č. 435/2004 Sb., má Majitel nárok na náhradu všeho, co za Dodavatel</w:t>
      </w:r>
      <w:r w:rsidR="00626AD1" w:rsidRPr="006E79F2">
        <w:rPr>
          <w:rFonts w:ascii="Arial" w:hAnsi="Arial" w:cs="Arial"/>
          <w:sz w:val="20"/>
          <w:szCs w:val="20"/>
        </w:rPr>
        <w:t>e</w:t>
      </w:r>
      <w:r w:rsidRPr="006E79F2">
        <w:rPr>
          <w:rFonts w:ascii="Arial" w:hAnsi="Arial" w:cs="Arial"/>
          <w:sz w:val="20"/>
          <w:szCs w:val="20"/>
        </w:rPr>
        <w:t xml:space="preserve"> v souvislosti s tímto ručením plnil.</w:t>
      </w:r>
    </w:p>
    <w:p w14:paraId="307F8C56" w14:textId="77777777" w:rsidR="00734F09" w:rsidRPr="006E79F2" w:rsidRDefault="00734F09" w:rsidP="00734F09">
      <w:pPr>
        <w:rPr>
          <w:rFonts w:ascii="Arial" w:hAnsi="Arial" w:cs="Arial"/>
          <w:sz w:val="22"/>
          <w:szCs w:val="22"/>
        </w:rPr>
      </w:pPr>
    </w:p>
    <w:p w14:paraId="28379616" w14:textId="7778D1D4" w:rsidR="00734F09" w:rsidRPr="006E79F2" w:rsidRDefault="00734F09" w:rsidP="00734F09">
      <w:pPr>
        <w:pStyle w:val="Nadpis2"/>
        <w:tabs>
          <w:tab w:val="clear" w:pos="357"/>
        </w:tabs>
        <w:spacing w:line="259" w:lineRule="auto"/>
        <w:rPr>
          <w:rFonts w:ascii="Arial" w:hAnsi="Arial" w:cs="Arial"/>
          <w:sz w:val="20"/>
          <w:szCs w:val="20"/>
        </w:rPr>
      </w:pPr>
      <w:r w:rsidRPr="006E79F2">
        <w:rPr>
          <w:rFonts w:ascii="Arial" w:hAnsi="Arial" w:cs="Arial"/>
          <w:sz w:val="20"/>
          <w:szCs w:val="20"/>
        </w:rPr>
        <w:t xml:space="preserve">Dodavatel prohlašuje, že si je vědom skutečnosti, že </w:t>
      </w:r>
      <w:r w:rsidR="00EA24CD" w:rsidRPr="006E79F2">
        <w:rPr>
          <w:rFonts w:ascii="Arial" w:hAnsi="Arial" w:cs="Arial"/>
          <w:sz w:val="20"/>
          <w:szCs w:val="20"/>
        </w:rPr>
        <w:t xml:space="preserve">Majitel </w:t>
      </w:r>
      <w:r w:rsidRPr="006E79F2">
        <w:rPr>
          <w:rFonts w:ascii="Arial" w:hAnsi="Arial" w:cs="Arial"/>
          <w:sz w:val="20"/>
          <w:szCs w:val="20"/>
        </w:rPr>
        <w:t xml:space="preserve">má zájem na realizaci veřejné zakázky v souladu se zásadami společensky odpovědného zadávání veřejných zakázek. Dodavatel  se zavazuje po celou dobu trvání smluvního poměru založeného touto smlouvou zajistit dodržování veškerých právních předpisů, zejména pak pracovněprávních (odměňování, pracovní </w:t>
      </w:r>
      <w:r w:rsidRPr="006E79F2">
        <w:rPr>
          <w:rFonts w:ascii="Arial" w:hAnsi="Arial" w:cs="Arial"/>
          <w:sz w:val="20"/>
          <w:szCs w:val="20"/>
        </w:rPr>
        <w:lastRenderedPageBreak/>
        <w:t>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Dodavatel</w:t>
      </w:r>
      <w:r w:rsidR="00626AD1" w:rsidRPr="006E79F2">
        <w:rPr>
          <w:rFonts w:ascii="Arial" w:hAnsi="Arial" w:cs="Arial"/>
          <w:sz w:val="20"/>
          <w:szCs w:val="20"/>
        </w:rPr>
        <w:t>em</w:t>
      </w:r>
      <w:r w:rsidRPr="006E79F2">
        <w:rPr>
          <w:rFonts w:ascii="Arial" w:hAnsi="Arial" w:cs="Arial"/>
          <w:sz w:val="20"/>
          <w:szCs w:val="20"/>
        </w:rPr>
        <w:t xml:space="preserve"> či jeho poddodavatelem.</w:t>
      </w:r>
    </w:p>
    <w:p w14:paraId="77859179" w14:textId="77777777" w:rsidR="00734F09" w:rsidRPr="006E79F2" w:rsidRDefault="00734F09" w:rsidP="00734F09">
      <w:pPr>
        <w:rPr>
          <w:rFonts w:ascii="Arial" w:hAnsi="Arial" w:cs="Arial"/>
          <w:sz w:val="22"/>
          <w:szCs w:val="22"/>
        </w:rPr>
      </w:pPr>
    </w:p>
    <w:p w14:paraId="5A2AB3BC" w14:textId="77777777" w:rsidR="001C70EF" w:rsidRPr="006E79F2" w:rsidRDefault="001C70EF" w:rsidP="005C7664">
      <w:pPr>
        <w:spacing w:line="259" w:lineRule="auto"/>
        <w:jc w:val="center"/>
        <w:rPr>
          <w:rFonts w:ascii="Arial" w:hAnsi="Arial" w:cs="Arial"/>
          <w:b/>
          <w:bCs/>
          <w:sz w:val="20"/>
          <w:szCs w:val="20"/>
        </w:rPr>
      </w:pPr>
    </w:p>
    <w:p w14:paraId="333E18FA" w14:textId="77777777" w:rsidR="001C70EF" w:rsidRPr="006E79F2" w:rsidRDefault="001C70EF" w:rsidP="005C7664">
      <w:pPr>
        <w:spacing w:line="259" w:lineRule="auto"/>
        <w:jc w:val="center"/>
        <w:rPr>
          <w:rFonts w:ascii="Arial" w:hAnsi="Arial" w:cs="Arial"/>
          <w:b/>
          <w:bCs/>
          <w:sz w:val="20"/>
          <w:szCs w:val="20"/>
        </w:rPr>
      </w:pPr>
    </w:p>
    <w:p w14:paraId="7050F4F3" w14:textId="77777777" w:rsidR="001C70EF" w:rsidRPr="006E79F2" w:rsidRDefault="001C70EF" w:rsidP="005C7664">
      <w:pPr>
        <w:pStyle w:val="Nadpis1"/>
        <w:spacing w:before="0" w:line="259" w:lineRule="auto"/>
        <w:rPr>
          <w:rFonts w:ascii="Arial" w:hAnsi="Arial" w:cs="Arial"/>
          <w:sz w:val="20"/>
          <w:szCs w:val="20"/>
        </w:rPr>
      </w:pPr>
      <w:r w:rsidRPr="006E79F2">
        <w:rPr>
          <w:rFonts w:ascii="Arial" w:hAnsi="Arial" w:cs="Arial"/>
          <w:sz w:val="20"/>
          <w:szCs w:val="20"/>
        </w:rPr>
        <w:t>Práva a povinnosti Dodavatele</w:t>
      </w:r>
    </w:p>
    <w:p w14:paraId="6CD20F14" w14:textId="77777777" w:rsidR="001C70EF" w:rsidRPr="006E79F2" w:rsidRDefault="001C70EF" w:rsidP="005C7664">
      <w:pPr>
        <w:spacing w:line="259" w:lineRule="auto"/>
        <w:jc w:val="center"/>
        <w:rPr>
          <w:rFonts w:ascii="Arial" w:hAnsi="Arial" w:cs="Arial"/>
          <w:sz w:val="20"/>
          <w:szCs w:val="20"/>
        </w:rPr>
      </w:pPr>
    </w:p>
    <w:p w14:paraId="51995565" w14:textId="0BCEC1FA" w:rsidR="001C70EF" w:rsidRPr="006E79F2" w:rsidRDefault="001C70EF" w:rsidP="005C7664">
      <w:pPr>
        <w:pStyle w:val="Nadpis2"/>
        <w:tabs>
          <w:tab w:val="clear" w:pos="357"/>
        </w:tabs>
        <w:spacing w:line="259" w:lineRule="auto"/>
        <w:rPr>
          <w:rFonts w:ascii="Arial" w:hAnsi="Arial" w:cs="Arial"/>
          <w:sz w:val="20"/>
          <w:szCs w:val="20"/>
        </w:rPr>
      </w:pPr>
      <w:r w:rsidRPr="006E79F2">
        <w:rPr>
          <w:rFonts w:ascii="Arial" w:hAnsi="Arial" w:cs="Arial"/>
          <w:sz w:val="20"/>
          <w:szCs w:val="20"/>
        </w:rPr>
        <w:t xml:space="preserve">Dodavatel garantuje Majiteli kvalifikované a operativní provádění servisu ve smyslu této smlouvy. </w:t>
      </w:r>
    </w:p>
    <w:p w14:paraId="026DE986" w14:textId="77777777" w:rsidR="001C70EF" w:rsidRPr="006E79F2" w:rsidRDefault="001C70EF" w:rsidP="005C7664">
      <w:pPr>
        <w:pStyle w:val="Nadpis2"/>
        <w:numPr>
          <w:ilvl w:val="0"/>
          <w:numId w:val="0"/>
        </w:numPr>
        <w:spacing w:line="259" w:lineRule="auto"/>
        <w:ind w:left="510"/>
        <w:rPr>
          <w:rFonts w:ascii="Arial" w:hAnsi="Arial" w:cs="Arial"/>
          <w:sz w:val="20"/>
          <w:szCs w:val="20"/>
        </w:rPr>
      </w:pPr>
    </w:p>
    <w:p w14:paraId="4DA46763" w14:textId="4AE758C5" w:rsidR="001C70EF" w:rsidRPr="006E79F2" w:rsidRDefault="001C70EF" w:rsidP="005C7664">
      <w:pPr>
        <w:pStyle w:val="Nadpis2"/>
        <w:tabs>
          <w:tab w:val="clear" w:pos="357"/>
        </w:tabs>
        <w:spacing w:line="259" w:lineRule="auto"/>
        <w:rPr>
          <w:rFonts w:ascii="Arial" w:hAnsi="Arial" w:cs="Arial"/>
          <w:sz w:val="20"/>
          <w:szCs w:val="20"/>
        </w:rPr>
      </w:pPr>
      <w:r w:rsidRPr="006E79F2">
        <w:rPr>
          <w:rFonts w:ascii="Arial" w:hAnsi="Arial" w:cs="Arial"/>
          <w:sz w:val="20"/>
          <w:szCs w:val="20"/>
        </w:rPr>
        <w:t xml:space="preserve">Dodavatel garantuje Majiteli dodržování termínu nástupu na odstranění závad dle této smlouvy. </w:t>
      </w:r>
    </w:p>
    <w:p w14:paraId="371F132A" w14:textId="77777777" w:rsidR="001C70EF" w:rsidRPr="006E79F2" w:rsidRDefault="001C70EF" w:rsidP="005C7664">
      <w:pPr>
        <w:pStyle w:val="Nadpis2"/>
        <w:numPr>
          <w:ilvl w:val="0"/>
          <w:numId w:val="0"/>
        </w:numPr>
        <w:spacing w:line="259" w:lineRule="auto"/>
        <w:ind w:left="510"/>
        <w:rPr>
          <w:rFonts w:ascii="Arial" w:hAnsi="Arial" w:cs="Arial"/>
          <w:sz w:val="20"/>
          <w:szCs w:val="20"/>
        </w:rPr>
      </w:pPr>
    </w:p>
    <w:p w14:paraId="3E2F06B4" w14:textId="40BD238C" w:rsidR="001C70EF" w:rsidRPr="006E79F2" w:rsidRDefault="001C70EF" w:rsidP="005C7664">
      <w:pPr>
        <w:pStyle w:val="Nadpis2"/>
        <w:tabs>
          <w:tab w:val="clear" w:pos="357"/>
        </w:tabs>
        <w:spacing w:line="259" w:lineRule="auto"/>
        <w:rPr>
          <w:rFonts w:ascii="Arial" w:hAnsi="Arial" w:cs="Arial"/>
          <w:sz w:val="20"/>
          <w:szCs w:val="20"/>
        </w:rPr>
      </w:pPr>
      <w:r w:rsidRPr="006E79F2">
        <w:rPr>
          <w:rFonts w:ascii="Arial" w:hAnsi="Arial" w:cs="Arial"/>
          <w:sz w:val="20"/>
          <w:szCs w:val="20"/>
        </w:rPr>
        <w:t xml:space="preserve">Dodavatel se zavazuje, </w:t>
      </w:r>
      <w:r w:rsidR="007C7496" w:rsidRPr="006E79F2">
        <w:rPr>
          <w:rFonts w:ascii="Arial" w:hAnsi="Arial" w:cs="Arial"/>
          <w:sz w:val="20"/>
          <w:szCs w:val="20"/>
        </w:rPr>
        <w:t>že poskytne</w:t>
      </w:r>
      <w:r w:rsidRPr="006E79F2">
        <w:rPr>
          <w:rFonts w:ascii="Arial" w:hAnsi="Arial" w:cs="Arial"/>
          <w:sz w:val="20"/>
          <w:szCs w:val="20"/>
        </w:rPr>
        <w:t xml:space="preserve"> Majiteli adresy včetně telefonních a e-mailových adres, na které bude možno nahlásit </w:t>
      </w:r>
      <w:r w:rsidR="00FC03EB" w:rsidRPr="006E79F2">
        <w:rPr>
          <w:rFonts w:ascii="Arial" w:hAnsi="Arial" w:cs="Arial"/>
          <w:sz w:val="20"/>
          <w:szCs w:val="20"/>
        </w:rPr>
        <w:t>zá</w:t>
      </w:r>
      <w:r w:rsidRPr="006E79F2">
        <w:rPr>
          <w:rFonts w:ascii="Arial" w:hAnsi="Arial" w:cs="Arial"/>
          <w:sz w:val="20"/>
          <w:szCs w:val="20"/>
        </w:rPr>
        <w:t>vadu</w:t>
      </w:r>
      <w:r w:rsidR="00FC03EB" w:rsidRPr="006E79F2">
        <w:rPr>
          <w:rFonts w:ascii="Arial" w:hAnsi="Arial" w:cs="Arial"/>
          <w:sz w:val="20"/>
          <w:szCs w:val="20"/>
        </w:rPr>
        <w:t xml:space="preserve"> </w:t>
      </w:r>
      <w:r w:rsidR="00132ADC" w:rsidRPr="006E79F2">
        <w:rPr>
          <w:rFonts w:ascii="Arial" w:hAnsi="Arial" w:cs="Arial"/>
          <w:sz w:val="20"/>
          <w:szCs w:val="20"/>
        </w:rPr>
        <w:t xml:space="preserve">na </w:t>
      </w:r>
      <w:r w:rsidR="00FC03EB" w:rsidRPr="006E79F2">
        <w:rPr>
          <w:rFonts w:ascii="Arial" w:hAnsi="Arial" w:cs="Arial"/>
          <w:sz w:val="20"/>
          <w:szCs w:val="20"/>
        </w:rPr>
        <w:t>SGHK</w:t>
      </w:r>
      <w:r w:rsidRPr="006E79F2">
        <w:rPr>
          <w:rFonts w:ascii="Arial" w:hAnsi="Arial" w:cs="Arial"/>
          <w:sz w:val="20"/>
          <w:szCs w:val="20"/>
        </w:rPr>
        <w:t xml:space="preserve">. </w:t>
      </w:r>
    </w:p>
    <w:p w14:paraId="2D20F611" w14:textId="77777777" w:rsidR="001C70EF" w:rsidRPr="006E79F2" w:rsidRDefault="001C70EF" w:rsidP="005C7664">
      <w:pPr>
        <w:pStyle w:val="Nadpis2"/>
        <w:numPr>
          <w:ilvl w:val="0"/>
          <w:numId w:val="0"/>
        </w:numPr>
        <w:spacing w:line="259" w:lineRule="auto"/>
        <w:ind w:left="510"/>
        <w:rPr>
          <w:rFonts w:ascii="Arial" w:hAnsi="Arial" w:cs="Arial"/>
          <w:sz w:val="20"/>
          <w:szCs w:val="20"/>
        </w:rPr>
      </w:pPr>
    </w:p>
    <w:p w14:paraId="3EF19CC3" w14:textId="5D9E1288" w:rsidR="00DF07B5" w:rsidRPr="006E79F2" w:rsidRDefault="00DF07B5" w:rsidP="005C7664">
      <w:pPr>
        <w:pStyle w:val="Nadpis2"/>
        <w:tabs>
          <w:tab w:val="clear" w:pos="357"/>
        </w:tabs>
        <w:spacing w:line="259" w:lineRule="auto"/>
        <w:rPr>
          <w:rFonts w:ascii="Arial" w:eastAsia="Arial" w:hAnsi="Arial" w:cs="Arial"/>
          <w:sz w:val="20"/>
          <w:szCs w:val="20"/>
        </w:rPr>
      </w:pPr>
      <w:r w:rsidRPr="006E79F2">
        <w:rPr>
          <w:rFonts w:ascii="Arial" w:eastAsia="Arial" w:hAnsi="Arial" w:cs="Arial"/>
          <w:sz w:val="20"/>
          <w:szCs w:val="20"/>
        </w:rPr>
        <w:t xml:space="preserve">Dodavatel je povinen zachovávat mlčenlivost o všech skutečnostech, které se dozví v souvislosti s plněním této </w:t>
      </w:r>
      <w:r w:rsidR="00B75195" w:rsidRPr="006E79F2">
        <w:rPr>
          <w:rFonts w:ascii="Arial" w:eastAsia="Arial" w:hAnsi="Arial" w:cs="Arial"/>
          <w:sz w:val="20"/>
          <w:szCs w:val="20"/>
        </w:rPr>
        <w:t>s</w:t>
      </w:r>
      <w:r w:rsidRPr="006E79F2">
        <w:rPr>
          <w:rFonts w:ascii="Arial" w:eastAsia="Arial" w:hAnsi="Arial" w:cs="Arial"/>
          <w:sz w:val="20"/>
          <w:szCs w:val="20"/>
        </w:rPr>
        <w:t>mlouvy</w:t>
      </w:r>
      <w:r w:rsidR="00B75195" w:rsidRPr="006E79F2">
        <w:rPr>
          <w:rFonts w:ascii="Arial" w:eastAsia="Arial" w:hAnsi="Arial" w:cs="Arial"/>
          <w:sz w:val="20"/>
          <w:szCs w:val="20"/>
        </w:rPr>
        <w:t>.</w:t>
      </w:r>
    </w:p>
    <w:p w14:paraId="40520308" w14:textId="77777777" w:rsidR="00DF07B5" w:rsidRPr="006E79F2" w:rsidRDefault="00DF07B5" w:rsidP="00DF07B5">
      <w:pPr>
        <w:rPr>
          <w:rFonts w:ascii="Arial" w:hAnsi="Arial" w:cs="Arial"/>
          <w:sz w:val="20"/>
          <w:szCs w:val="20"/>
        </w:rPr>
      </w:pPr>
    </w:p>
    <w:p w14:paraId="2F46A944" w14:textId="406495F8" w:rsidR="00396142" w:rsidRPr="006E79F2" w:rsidRDefault="00372599" w:rsidP="000266D9">
      <w:pPr>
        <w:pStyle w:val="Nadpis2"/>
        <w:tabs>
          <w:tab w:val="clear" w:pos="357"/>
        </w:tabs>
        <w:spacing w:line="259" w:lineRule="auto"/>
        <w:rPr>
          <w:rFonts w:ascii="Arial" w:hAnsi="Arial" w:cs="Arial"/>
          <w:sz w:val="20"/>
          <w:szCs w:val="20"/>
        </w:rPr>
      </w:pPr>
      <w:r w:rsidRPr="006E79F2">
        <w:rPr>
          <w:rFonts w:ascii="Arial" w:hAnsi="Arial" w:cs="Arial"/>
          <w:sz w:val="20"/>
          <w:szCs w:val="20"/>
        </w:rPr>
        <w:t>Dodavatel</w:t>
      </w:r>
      <w:r w:rsidR="00D96B7D" w:rsidRPr="006E79F2">
        <w:rPr>
          <w:rFonts w:ascii="Arial" w:hAnsi="Arial" w:cs="Arial"/>
          <w:sz w:val="20"/>
          <w:szCs w:val="20"/>
        </w:rPr>
        <w:t xml:space="preserve"> je povinen zajistit utajení získaných důvěrných informací, pokud je získá    v souvislosti s plněním této </w:t>
      </w:r>
      <w:r w:rsidR="0096750A" w:rsidRPr="006E79F2">
        <w:rPr>
          <w:rFonts w:ascii="Arial" w:hAnsi="Arial" w:cs="Arial"/>
          <w:sz w:val="20"/>
          <w:szCs w:val="20"/>
        </w:rPr>
        <w:t>s</w:t>
      </w:r>
      <w:r w:rsidR="00D96B7D" w:rsidRPr="006E79F2">
        <w:rPr>
          <w:rFonts w:ascii="Arial" w:hAnsi="Arial" w:cs="Arial"/>
          <w:sz w:val="20"/>
          <w:szCs w:val="20"/>
        </w:rPr>
        <w:t xml:space="preserve">mlouvy, způsobem obvyklým pro utajování takových informací, není-li výslovně sjednáno jinak. Tato povinnost platí bez ohledu na ukončení účinnosti této </w:t>
      </w:r>
      <w:r w:rsidR="0096750A" w:rsidRPr="006E79F2">
        <w:rPr>
          <w:rFonts w:ascii="Arial" w:hAnsi="Arial" w:cs="Arial"/>
          <w:sz w:val="20"/>
          <w:szCs w:val="20"/>
        </w:rPr>
        <w:t>s</w:t>
      </w:r>
      <w:r w:rsidR="00D96B7D" w:rsidRPr="006E79F2">
        <w:rPr>
          <w:rFonts w:ascii="Arial" w:hAnsi="Arial" w:cs="Arial"/>
          <w:sz w:val="20"/>
          <w:szCs w:val="20"/>
        </w:rPr>
        <w:t xml:space="preserve">mlouvy. </w:t>
      </w:r>
      <w:r w:rsidRPr="006E79F2">
        <w:rPr>
          <w:rFonts w:ascii="Arial" w:hAnsi="Arial" w:cs="Arial"/>
          <w:sz w:val="20"/>
          <w:szCs w:val="20"/>
        </w:rPr>
        <w:t>Dodavatel</w:t>
      </w:r>
      <w:r w:rsidR="00D96B7D" w:rsidRPr="006E79F2">
        <w:rPr>
          <w:rFonts w:ascii="Arial" w:hAnsi="Arial" w:cs="Arial"/>
          <w:sz w:val="20"/>
          <w:szCs w:val="20"/>
        </w:rPr>
        <w:t xml:space="preserve"> je povinen zajistit utajení důvěrných informací i u svých zaměstnanců, zástupců, jakož i jiných spolupracujících třetích stran a poddodavatelů, pokud jim takové informace byly poskytnuty.</w:t>
      </w:r>
    </w:p>
    <w:p w14:paraId="3E2AB9F2" w14:textId="77777777" w:rsidR="00396142" w:rsidRPr="006E79F2" w:rsidRDefault="00396142" w:rsidP="00396142">
      <w:pPr>
        <w:rPr>
          <w:rFonts w:ascii="Arial" w:hAnsi="Arial" w:cs="Arial"/>
          <w:sz w:val="22"/>
          <w:szCs w:val="22"/>
        </w:rPr>
      </w:pPr>
    </w:p>
    <w:p w14:paraId="7A9463D8" w14:textId="65EFC92C" w:rsidR="00396142" w:rsidRPr="006E79F2" w:rsidRDefault="00D96B7D" w:rsidP="000266D9">
      <w:pPr>
        <w:pStyle w:val="Nadpis2"/>
        <w:tabs>
          <w:tab w:val="clear" w:pos="357"/>
        </w:tabs>
        <w:spacing w:line="259" w:lineRule="auto"/>
        <w:rPr>
          <w:rFonts w:ascii="Arial" w:hAnsi="Arial" w:cs="Arial"/>
          <w:sz w:val="20"/>
          <w:szCs w:val="20"/>
        </w:rPr>
      </w:pPr>
      <w:r w:rsidRPr="006E79F2">
        <w:rPr>
          <w:rFonts w:ascii="Arial" w:hAnsi="Arial" w:cs="Arial"/>
          <w:sz w:val="20"/>
          <w:szCs w:val="20"/>
        </w:rPr>
        <w:t xml:space="preserve">Právo užívat, poskytovat a zpřístupnit důvěrné informace má </w:t>
      </w:r>
      <w:r w:rsidR="00372599" w:rsidRPr="006E79F2">
        <w:rPr>
          <w:rFonts w:ascii="Arial" w:hAnsi="Arial" w:cs="Arial"/>
          <w:sz w:val="20"/>
          <w:szCs w:val="20"/>
        </w:rPr>
        <w:t>Dodavatel</w:t>
      </w:r>
      <w:r w:rsidRPr="006E79F2">
        <w:rPr>
          <w:rFonts w:ascii="Arial" w:hAnsi="Arial" w:cs="Arial"/>
          <w:sz w:val="20"/>
          <w:szCs w:val="20"/>
        </w:rPr>
        <w:t xml:space="preserve"> pouze v rozsahu a za     podmínek nezbytných pro řádné plnění práv a povinností vyplývajících z této </w:t>
      </w:r>
      <w:r w:rsidR="0096750A" w:rsidRPr="006E79F2">
        <w:rPr>
          <w:rFonts w:ascii="Arial" w:hAnsi="Arial" w:cs="Arial"/>
          <w:sz w:val="20"/>
          <w:szCs w:val="20"/>
        </w:rPr>
        <w:t>s</w:t>
      </w:r>
      <w:r w:rsidRPr="006E79F2">
        <w:rPr>
          <w:rFonts w:ascii="Arial" w:hAnsi="Arial" w:cs="Arial"/>
          <w:sz w:val="20"/>
          <w:szCs w:val="20"/>
        </w:rPr>
        <w:t>mlouvy.</w:t>
      </w:r>
    </w:p>
    <w:p w14:paraId="5F035B18" w14:textId="77777777" w:rsidR="00396142" w:rsidRPr="006E79F2" w:rsidRDefault="00396142" w:rsidP="00396142">
      <w:pPr>
        <w:rPr>
          <w:rFonts w:ascii="Arial" w:hAnsi="Arial" w:cs="Arial"/>
          <w:sz w:val="22"/>
          <w:szCs w:val="22"/>
        </w:rPr>
      </w:pPr>
    </w:p>
    <w:p w14:paraId="77D6AC7D" w14:textId="25BBF9A2" w:rsidR="00396142" w:rsidRPr="006E79F2" w:rsidRDefault="00D96B7D" w:rsidP="000266D9">
      <w:pPr>
        <w:pStyle w:val="Nadpis2"/>
        <w:tabs>
          <w:tab w:val="clear" w:pos="357"/>
        </w:tabs>
        <w:spacing w:line="259" w:lineRule="auto"/>
        <w:rPr>
          <w:rFonts w:ascii="Arial" w:hAnsi="Arial" w:cs="Arial"/>
          <w:sz w:val="20"/>
          <w:szCs w:val="20"/>
        </w:rPr>
      </w:pPr>
      <w:r w:rsidRPr="006E79F2">
        <w:rPr>
          <w:rFonts w:ascii="Arial" w:hAnsi="Arial" w:cs="Arial"/>
          <w:sz w:val="20"/>
          <w:szCs w:val="20"/>
        </w:rPr>
        <w:t xml:space="preserve">Za důvěrné informace se bez ohledu na formu jejich zachycení považují veškeré informace, které nebyly </w:t>
      </w:r>
      <w:r w:rsidR="007A5CC8" w:rsidRPr="006E79F2">
        <w:rPr>
          <w:rFonts w:ascii="Arial" w:hAnsi="Arial" w:cs="Arial"/>
          <w:sz w:val="20"/>
          <w:szCs w:val="20"/>
        </w:rPr>
        <w:t>Majitel</w:t>
      </w:r>
      <w:r w:rsidRPr="006E79F2">
        <w:rPr>
          <w:rFonts w:ascii="Arial" w:hAnsi="Arial" w:cs="Arial"/>
          <w:sz w:val="20"/>
          <w:szCs w:val="20"/>
        </w:rPr>
        <w:t xml:space="preserve">em označeny jako veřejné, které se týkají některé ze stran anebo informace, s nimiž je pro nakládání stanoven právními předpisy zvláštní režim utajení. Dále se považují za důvěrné informace takové informace, které jsou jako důvěrné </w:t>
      </w:r>
      <w:r w:rsidR="00ED005B" w:rsidRPr="006E79F2">
        <w:rPr>
          <w:rFonts w:ascii="Arial" w:hAnsi="Arial" w:cs="Arial"/>
          <w:sz w:val="20"/>
          <w:szCs w:val="20"/>
        </w:rPr>
        <w:t>Majitel</w:t>
      </w:r>
      <w:r w:rsidRPr="006E79F2">
        <w:rPr>
          <w:rFonts w:ascii="Arial" w:hAnsi="Arial" w:cs="Arial"/>
          <w:sz w:val="20"/>
          <w:szCs w:val="20"/>
        </w:rPr>
        <w:t>em výslovně označeny.</w:t>
      </w:r>
    </w:p>
    <w:p w14:paraId="11D70C27" w14:textId="77777777" w:rsidR="00396142" w:rsidRPr="006E79F2" w:rsidRDefault="00396142" w:rsidP="00396142">
      <w:pPr>
        <w:rPr>
          <w:rFonts w:ascii="Arial" w:hAnsi="Arial" w:cs="Arial"/>
          <w:sz w:val="22"/>
          <w:szCs w:val="22"/>
        </w:rPr>
      </w:pPr>
    </w:p>
    <w:p w14:paraId="3EB13B8B" w14:textId="77777777" w:rsidR="00396142" w:rsidRPr="006E79F2" w:rsidRDefault="00D96B7D" w:rsidP="000266D9">
      <w:pPr>
        <w:pStyle w:val="Nadpis2"/>
        <w:tabs>
          <w:tab w:val="clear" w:pos="357"/>
        </w:tabs>
        <w:spacing w:line="259" w:lineRule="auto"/>
        <w:rPr>
          <w:rFonts w:ascii="Arial" w:hAnsi="Arial" w:cs="Arial"/>
          <w:sz w:val="20"/>
          <w:szCs w:val="20"/>
        </w:rPr>
      </w:pPr>
      <w:r w:rsidRPr="006E79F2">
        <w:rPr>
          <w:rFonts w:ascii="Arial" w:hAnsi="Arial" w:cs="Arial"/>
          <w:sz w:val="20"/>
          <w:szCs w:val="20"/>
        </w:rPr>
        <w:t>Za důvěrné informace se v žádném případě nepovažují informace, které se staly veřejně     přístupnými, pokud se tak nestalo porušením povinnosti jejich ochrany, dále informace     získané na základě postupu nezávislého na této smlouvě nebo druhé straně, pokud je strana, která informace získala, schopna tuto skutečnost doložit, a konečně informace poskytnuté třetí osobou, která takové informace nezískala porušením povinnosti jejich ochrany.</w:t>
      </w:r>
    </w:p>
    <w:p w14:paraId="0D89D64A" w14:textId="77777777" w:rsidR="00396142" w:rsidRPr="006E79F2" w:rsidRDefault="00396142" w:rsidP="00396142">
      <w:pPr>
        <w:rPr>
          <w:rFonts w:ascii="Arial" w:hAnsi="Arial" w:cs="Arial"/>
          <w:sz w:val="22"/>
          <w:szCs w:val="22"/>
        </w:rPr>
      </w:pPr>
    </w:p>
    <w:p w14:paraId="1BE1AE70" w14:textId="5B3EC20D" w:rsidR="00D96B7D" w:rsidRPr="006E79F2" w:rsidRDefault="00372599" w:rsidP="000266D9">
      <w:pPr>
        <w:pStyle w:val="Nadpis2"/>
        <w:tabs>
          <w:tab w:val="clear" w:pos="357"/>
        </w:tabs>
        <w:spacing w:line="259" w:lineRule="auto"/>
        <w:rPr>
          <w:rFonts w:ascii="Arial" w:hAnsi="Arial" w:cs="Arial"/>
          <w:sz w:val="20"/>
          <w:szCs w:val="20"/>
        </w:rPr>
      </w:pPr>
      <w:r w:rsidRPr="006E79F2">
        <w:rPr>
          <w:rFonts w:ascii="Arial" w:hAnsi="Arial" w:cs="Arial"/>
          <w:sz w:val="20"/>
          <w:szCs w:val="20"/>
        </w:rPr>
        <w:t>Dodavatel</w:t>
      </w:r>
      <w:r w:rsidR="00D96B7D" w:rsidRPr="006E79F2">
        <w:rPr>
          <w:rFonts w:ascii="Arial" w:hAnsi="Arial" w:cs="Arial"/>
          <w:sz w:val="20"/>
          <w:szCs w:val="20"/>
        </w:rPr>
        <w:t xml:space="preserve"> se výslovně zavazuje zachovávat mlčenlivost o všech datech získaných nebo     přístupných v informačním systému </w:t>
      </w:r>
      <w:r w:rsidR="007A5CC8" w:rsidRPr="006E79F2">
        <w:rPr>
          <w:rFonts w:ascii="Arial" w:hAnsi="Arial" w:cs="Arial"/>
          <w:sz w:val="20"/>
          <w:szCs w:val="20"/>
        </w:rPr>
        <w:t>Majitel</w:t>
      </w:r>
      <w:r w:rsidR="00D96B7D" w:rsidRPr="006E79F2">
        <w:rPr>
          <w:rFonts w:ascii="Arial" w:hAnsi="Arial" w:cs="Arial"/>
          <w:sz w:val="20"/>
          <w:szCs w:val="20"/>
        </w:rPr>
        <w:t>e nebo i jinak, zejména o osobních údajích (dle zákona č. 101/2000 Sb. o ochraně osobních údajů, ve znění pozdějších předpisů) a o     bezpečnostních opatřeních, jejichž zveřejnění by ohrozilo zabezpečení osobních údajů.</w:t>
      </w:r>
    </w:p>
    <w:p w14:paraId="3BEDC80B" w14:textId="77777777" w:rsidR="00D96B7D" w:rsidRPr="006E79F2" w:rsidRDefault="00D96B7D" w:rsidP="000266D9">
      <w:pPr>
        <w:pStyle w:val="Normlnweb"/>
        <w:spacing w:before="0" w:beforeAutospacing="0" w:after="0" w:afterAutospacing="0"/>
        <w:rPr>
          <w:rFonts w:ascii="Arial" w:hAnsi="Arial" w:cs="Arial"/>
          <w:sz w:val="20"/>
          <w:szCs w:val="20"/>
        </w:rPr>
      </w:pPr>
      <w:r w:rsidRPr="006E79F2">
        <w:rPr>
          <w:rFonts w:ascii="Arial" w:hAnsi="Arial" w:cs="Arial"/>
          <w:sz w:val="20"/>
          <w:szCs w:val="20"/>
        </w:rPr>
        <w:t> </w:t>
      </w:r>
    </w:p>
    <w:p w14:paraId="5FBDA3A7" w14:textId="77777777" w:rsidR="00E77C99" w:rsidRPr="006E79F2" w:rsidRDefault="00372599" w:rsidP="009E3CCF">
      <w:pPr>
        <w:pStyle w:val="Nadpis2"/>
        <w:tabs>
          <w:tab w:val="clear" w:pos="357"/>
        </w:tabs>
        <w:spacing w:line="259" w:lineRule="auto"/>
        <w:rPr>
          <w:rFonts w:ascii="Arial" w:hAnsi="Arial" w:cs="Arial"/>
          <w:sz w:val="20"/>
          <w:szCs w:val="20"/>
        </w:rPr>
      </w:pPr>
      <w:r w:rsidRPr="006E79F2">
        <w:rPr>
          <w:rFonts w:ascii="Arial" w:hAnsi="Arial" w:cs="Arial"/>
          <w:sz w:val="20"/>
          <w:szCs w:val="20"/>
        </w:rPr>
        <w:t>Dodavatel</w:t>
      </w:r>
      <w:r w:rsidR="00D96B7D" w:rsidRPr="006E79F2">
        <w:rPr>
          <w:rFonts w:ascii="Arial" w:hAnsi="Arial" w:cs="Arial"/>
          <w:sz w:val="20"/>
          <w:szCs w:val="20"/>
        </w:rPr>
        <w:t xml:space="preserve"> předem zaváže mlčenlivostí všechny své pracovníky i další osoby, u kterých lze     předpokládat, že mohou v souvislosti s plněním </w:t>
      </w:r>
      <w:r w:rsidRPr="006E79F2">
        <w:rPr>
          <w:rFonts w:ascii="Arial" w:hAnsi="Arial" w:cs="Arial"/>
          <w:sz w:val="20"/>
          <w:szCs w:val="20"/>
        </w:rPr>
        <w:t>Dodavatel</w:t>
      </w:r>
      <w:r w:rsidR="00D96B7D" w:rsidRPr="006E79F2">
        <w:rPr>
          <w:rFonts w:ascii="Arial" w:hAnsi="Arial" w:cs="Arial"/>
          <w:sz w:val="20"/>
          <w:szCs w:val="20"/>
        </w:rPr>
        <w:t xml:space="preserve">e podle této smlouvy přijít do styku s osobními údaji vedenými </w:t>
      </w:r>
      <w:r w:rsidR="007A5CC8" w:rsidRPr="006E79F2">
        <w:rPr>
          <w:rFonts w:ascii="Arial" w:hAnsi="Arial" w:cs="Arial"/>
          <w:sz w:val="20"/>
          <w:szCs w:val="20"/>
        </w:rPr>
        <w:t>Majitel</w:t>
      </w:r>
      <w:r w:rsidR="00D96B7D" w:rsidRPr="006E79F2">
        <w:rPr>
          <w:rFonts w:ascii="Arial" w:hAnsi="Arial" w:cs="Arial"/>
          <w:sz w:val="20"/>
          <w:szCs w:val="20"/>
        </w:rPr>
        <w:t>em.</w:t>
      </w:r>
    </w:p>
    <w:p w14:paraId="6461053D" w14:textId="77777777" w:rsidR="00E77C99" w:rsidRPr="006E79F2" w:rsidRDefault="00E77C99" w:rsidP="00E77C99">
      <w:pPr>
        <w:rPr>
          <w:rFonts w:ascii="Arial" w:hAnsi="Arial" w:cs="Arial"/>
          <w:sz w:val="22"/>
          <w:szCs w:val="22"/>
        </w:rPr>
      </w:pPr>
    </w:p>
    <w:p w14:paraId="2071E9C9" w14:textId="6701F7CE" w:rsidR="009E3CCF" w:rsidRPr="006E79F2" w:rsidRDefault="00DD14F5" w:rsidP="009E3CCF">
      <w:pPr>
        <w:pStyle w:val="Nadpis2"/>
        <w:tabs>
          <w:tab w:val="clear" w:pos="357"/>
        </w:tabs>
        <w:spacing w:line="259" w:lineRule="auto"/>
        <w:rPr>
          <w:rFonts w:ascii="Arial" w:hAnsi="Arial" w:cs="Arial"/>
          <w:sz w:val="20"/>
          <w:szCs w:val="20"/>
        </w:rPr>
      </w:pPr>
      <w:r w:rsidRPr="006E79F2">
        <w:rPr>
          <w:rFonts w:ascii="Arial" w:hAnsi="Arial" w:cs="Arial"/>
          <w:sz w:val="20"/>
          <w:szCs w:val="20"/>
        </w:rPr>
        <w:t xml:space="preserve">Ujednání </w:t>
      </w:r>
      <w:r w:rsidR="00343782" w:rsidRPr="006E79F2">
        <w:rPr>
          <w:rFonts w:ascii="Arial" w:hAnsi="Arial" w:cs="Arial"/>
          <w:sz w:val="20"/>
          <w:szCs w:val="20"/>
        </w:rPr>
        <w:t xml:space="preserve">v této smlouvě </w:t>
      </w:r>
      <w:r w:rsidRPr="006E79F2">
        <w:rPr>
          <w:rFonts w:ascii="Arial" w:hAnsi="Arial" w:cs="Arial"/>
          <w:sz w:val="20"/>
          <w:szCs w:val="20"/>
        </w:rPr>
        <w:t>o p</w:t>
      </w:r>
      <w:r w:rsidR="00D96B7D" w:rsidRPr="006E79F2">
        <w:rPr>
          <w:rFonts w:ascii="Arial" w:hAnsi="Arial" w:cs="Arial"/>
          <w:sz w:val="20"/>
          <w:szCs w:val="20"/>
        </w:rPr>
        <w:t>ovinnost</w:t>
      </w:r>
      <w:r w:rsidRPr="006E79F2">
        <w:rPr>
          <w:rFonts w:ascii="Arial" w:hAnsi="Arial" w:cs="Arial"/>
          <w:sz w:val="20"/>
          <w:szCs w:val="20"/>
        </w:rPr>
        <w:t>i</w:t>
      </w:r>
      <w:r w:rsidR="00D96B7D" w:rsidRPr="006E79F2">
        <w:rPr>
          <w:rFonts w:ascii="Arial" w:hAnsi="Arial" w:cs="Arial"/>
          <w:sz w:val="20"/>
          <w:szCs w:val="20"/>
        </w:rPr>
        <w:t xml:space="preserve"> mlčenlivosti</w:t>
      </w:r>
      <w:r w:rsidR="003A2762" w:rsidRPr="006E79F2">
        <w:rPr>
          <w:rFonts w:ascii="Arial" w:hAnsi="Arial" w:cs="Arial"/>
          <w:sz w:val="20"/>
          <w:szCs w:val="20"/>
        </w:rPr>
        <w:t xml:space="preserve"> </w:t>
      </w:r>
      <w:r w:rsidR="00D96B7D" w:rsidRPr="006E79F2">
        <w:rPr>
          <w:rFonts w:ascii="Arial" w:hAnsi="Arial" w:cs="Arial"/>
          <w:sz w:val="20"/>
          <w:szCs w:val="20"/>
        </w:rPr>
        <w:t xml:space="preserve">trvá i po ukončení platnosti této </w:t>
      </w:r>
      <w:r w:rsidR="003A2762" w:rsidRPr="006E79F2">
        <w:rPr>
          <w:rFonts w:ascii="Arial" w:hAnsi="Arial" w:cs="Arial"/>
          <w:sz w:val="20"/>
          <w:szCs w:val="20"/>
        </w:rPr>
        <w:t>s</w:t>
      </w:r>
      <w:r w:rsidR="00D96B7D" w:rsidRPr="006E79F2">
        <w:rPr>
          <w:rFonts w:ascii="Arial" w:hAnsi="Arial" w:cs="Arial"/>
          <w:sz w:val="20"/>
          <w:szCs w:val="20"/>
        </w:rPr>
        <w:t>mlouvy</w:t>
      </w:r>
      <w:r w:rsidR="00396142" w:rsidRPr="006E79F2">
        <w:rPr>
          <w:rFonts w:ascii="Arial" w:hAnsi="Arial" w:cs="Arial"/>
          <w:sz w:val="20"/>
          <w:szCs w:val="20"/>
        </w:rPr>
        <w:t>.</w:t>
      </w:r>
    </w:p>
    <w:p w14:paraId="2C317EC2" w14:textId="77777777" w:rsidR="00396142" w:rsidRPr="006E79F2" w:rsidRDefault="00396142" w:rsidP="00396142">
      <w:pPr>
        <w:rPr>
          <w:rFonts w:ascii="Arial" w:hAnsi="Arial" w:cs="Arial"/>
          <w:sz w:val="22"/>
          <w:szCs w:val="22"/>
        </w:rPr>
      </w:pPr>
    </w:p>
    <w:p w14:paraId="05B0717E" w14:textId="77777777" w:rsidR="001C70EF" w:rsidRDefault="001C70EF" w:rsidP="005C7664">
      <w:pPr>
        <w:spacing w:line="259" w:lineRule="auto"/>
        <w:ind w:left="426" w:hanging="426"/>
        <w:rPr>
          <w:rFonts w:ascii="Arial" w:hAnsi="Arial" w:cs="Arial"/>
          <w:sz w:val="20"/>
          <w:szCs w:val="20"/>
        </w:rPr>
      </w:pPr>
    </w:p>
    <w:p w14:paraId="7556D5F3" w14:textId="77777777" w:rsidR="00040F11" w:rsidRPr="006E79F2" w:rsidRDefault="00040F11" w:rsidP="005C7664">
      <w:pPr>
        <w:spacing w:line="259" w:lineRule="auto"/>
        <w:ind w:left="426" w:hanging="426"/>
        <w:rPr>
          <w:rFonts w:ascii="Arial" w:hAnsi="Arial" w:cs="Arial"/>
          <w:sz w:val="20"/>
          <w:szCs w:val="20"/>
        </w:rPr>
      </w:pPr>
    </w:p>
    <w:p w14:paraId="5CFEAB8A" w14:textId="77777777" w:rsidR="0053230F" w:rsidRPr="006E79F2" w:rsidRDefault="0053230F" w:rsidP="005C7664">
      <w:pPr>
        <w:spacing w:line="259" w:lineRule="auto"/>
        <w:ind w:left="426" w:hanging="426"/>
        <w:rPr>
          <w:rFonts w:ascii="Arial" w:hAnsi="Arial" w:cs="Arial"/>
          <w:sz w:val="20"/>
          <w:szCs w:val="20"/>
        </w:rPr>
      </w:pPr>
    </w:p>
    <w:p w14:paraId="3107B2E3" w14:textId="142DFE1B" w:rsidR="001C70EF" w:rsidRPr="006E79F2" w:rsidRDefault="001C70EF" w:rsidP="005C7664">
      <w:pPr>
        <w:pStyle w:val="Nadpis1"/>
        <w:spacing w:before="0" w:line="259" w:lineRule="auto"/>
        <w:rPr>
          <w:rFonts w:ascii="Arial" w:hAnsi="Arial" w:cs="Arial"/>
          <w:sz w:val="20"/>
          <w:szCs w:val="20"/>
        </w:rPr>
      </w:pPr>
      <w:r w:rsidRPr="006E79F2">
        <w:rPr>
          <w:rFonts w:ascii="Arial" w:hAnsi="Arial" w:cs="Arial"/>
          <w:sz w:val="20"/>
          <w:szCs w:val="20"/>
        </w:rPr>
        <w:lastRenderedPageBreak/>
        <w:t xml:space="preserve">Práva a povinnosti </w:t>
      </w:r>
      <w:r w:rsidR="008B68C6" w:rsidRPr="006E79F2">
        <w:rPr>
          <w:rFonts w:ascii="Arial" w:hAnsi="Arial" w:cs="Arial"/>
          <w:sz w:val="20"/>
          <w:szCs w:val="20"/>
        </w:rPr>
        <w:t>M</w:t>
      </w:r>
      <w:r w:rsidRPr="006E79F2">
        <w:rPr>
          <w:rFonts w:ascii="Arial" w:hAnsi="Arial" w:cs="Arial"/>
          <w:sz w:val="20"/>
          <w:szCs w:val="20"/>
        </w:rPr>
        <w:t>ajitele</w:t>
      </w:r>
    </w:p>
    <w:p w14:paraId="0F667B92" w14:textId="77777777" w:rsidR="001C70EF" w:rsidRPr="006E79F2" w:rsidRDefault="001C70EF" w:rsidP="005C7664">
      <w:pPr>
        <w:spacing w:line="259" w:lineRule="auto"/>
        <w:jc w:val="center"/>
        <w:rPr>
          <w:rFonts w:ascii="Arial" w:hAnsi="Arial" w:cs="Arial"/>
          <w:sz w:val="20"/>
          <w:szCs w:val="20"/>
        </w:rPr>
      </w:pPr>
    </w:p>
    <w:p w14:paraId="699F3FFE" w14:textId="700E820B" w:rsidR="001C70EF" w:rsidRPr="006E79F2" w:rsidRDefault="001C70EF" w:rsidP="005C7664">
      <w:pPr>
        <w:pStyle w:val="Nadpis2"/>
        <w:tabs>
          <w:tab w:val="clear" w:pos="357"/>
        </w:tabs>
        <w:spacing w:line="259" w:lineRule="auto"/>
        <w:rPr>
          <w:rFonts w:ascii="Arial" w:hAnsi="Arial" w:cs="Arial"/>
          <w:sz w:val="20"/>
          <w:szCs w:val="20"/>
        </w:rPr>
      </w:pPr>
      <w:r w:rsidRPr="006E79F2">
        <w:rPr>
          <w:rFonts w:ascii="Arial" w:hAnsi="Arial" w:cs="Arial"/>
          <w:sz w:val="20"/>
          <w:szCs w:val="20"/>
        </w:rPr>
        <w:t xml:space="preserve">Majitel se zavazuje zajistit a umožnit přístup </w:t>
      </w:r>
      <w:r w:rsidR="00734205" w:rsidRPr="006E79F2">
        <w:rPr>
          <w:rFonts w:ascii="Arial" w:hAnsi="Arial" w:cs="Arial"/>
          <w:sz w:val="20"/>
          <w:szCs w:val="20"/>
        </w:rPr>
        <w:t>servisním technikům Dodavatele</w:t>
      </w:r>
      <w:r w:rsidRPr="006E79F2">
        <w:rPr>
          <w:rFonts w:ascii="Arial" w:hAnsi="Arial" w:cs="Arial"/>
          <w:sz w:val="20"/>
          <w:szCs w:val="20"/>
        </w:rPr>
        <w:t xml:space="preserve"> do prostor, kde je požadován servisní zásah tak, aby mohl být servisní zásah proveden v co nejkratším možném termínu. </w:t>
      </w:r>
    </w:p>
    <w:p w14:paraId="1D66D6B5" w14:textId="77777777" w:rsidR="001C70EF" w:rsidRPr="006E79F2" w:rsidRDefault="001C70EF" w:rsidP="005C7664">
      <w:pPr>
        <w:pStyle w:val="Nadpis2"/>
        <w:numPr>
          <w:ilvl w:val="0"/>
          <w:numId w:val="0"/>
        </w:numPr>
        <w:spacing w:line="259" w:lineRule="auto"/>
        <w:ind w:left="510"/>
        <w:rPr>
          <w:rFonts w:ascii="Arial" w:hAnsi="Arial" w:cs="Arial"/>
          <w:sz w:val="20"/>
          <w:szCs w:val="20"/>
        </w:rPr>
      </w:pPr>
    </w:p>
    <w:p w14:paraId="0D4792A8" w14:textId="053C79CE" w:rsidR="00A52397" w:rsidRPr="006E79F2" w:rsidRDefault="001C70EF" w:rsidP="005C7664">
      <w:pPr>
        <w:pStyle w:val="Nadpis2"/>
        <w:tabs>
          <w:tab w:val="clear" w:pos="357"/>
        </w:tabs>
        <w:spacing w:line="259" w:lineRule="auto"/>
        <w:rPr>
          <w:rFonts w:ascii="Arial" w:hAnsi="Arial" w:cs="Arial"/>
          <w:sz w:val="20"/>
          <w:szCs w:val="20"/>
        </w:rPr>
      </w:pPr>
      <w:r w:rsidRPr="006E79F2">
        <w:rPr>
          <w:rFonts w:ascii="Arial" w:hAnsi="Arial" w:cs="Arial"/>
          <w:sz w:val="20"/>
          <w:szCs w:val="20"/>
        </w:rPr>
        <w:t>Majitel se zavazuje uhradit fakturu za provedené práce v době splatnosti.</w:t>
      </w:r>
    </w:p>
    <w:p w14:paraId="0DD1F3A7" w14:textId="77777777" w:rsidR="00D73DC2" w:rsidRPr="006E79F2" w:rsidRDefault="006F671F" w:rsidP="00B671C0">
      <w:pPr>
        <w:pStyle w:val="Nadpis1"/>
        <w:rPr>
          <w:rFonts w:ascii="Arial" w:hAnsi="Arial" w:cs="Arial"/>
          <w:sz w:val="20"/>
          <w:szCs w:val="20"/>
        </w:rPr>
      </w:pPr>
      <w:r w:rsidRPr="006E79F2">
        <w:rPr>
          <w:rFonts w:ascii="Arial" w:hAnsi="Arial" w:cs="Arial"/>
          <w:sz w:val="20"/>
          <w:szCs w:val="20"/>
        </w:rPr>
        <w:t>Sankce</w:t>
      </w:r>
    </w:p>
    <w:p w14:paraId="1E0CB5CF" w14:textId="77777777" w:rsidR="00043232" w:rsidRPr="006E79F2" w:rsidRDefault="00043232" w:rsidP="00043232">
      <w:pPr>
        <w:rPr>
          <w:rFonts w:ascii="Arial" w:hAnsi="Arial" w:cs="Arial"/>
          <w:sz w:val="22"/>
          <w:szCs w:val="22"/>
        </w:rPr>
      </w:pPr>
    </w:p>
    <w:p w14:paraId="4A7CFF1F" w14:textId="49431B8A" w:rsidR="00D73DC2" w:rsidRPr="006E79F2" w:rsidRDefault="00A52397" w:rsidP="00B671C0">
      <w:pPr>
        <w:pStyle w:val="Nadpis2"/>
        <w:ind w:left="426" w:hanging="426"/>
        <w:rPr>
          <w:rFonts w:ascii="Arial" w:hAnsi="Arial" w:cs="Arial"/>
          <w:sz w:val="22"/>
          <w:szCs w:val="24"/>
        </w:rPr>
      </w:pPr>
      <w:r w:rsidRPr="006E79F2">
        <w:rPr>
          <w:rFonts w:ascii="Arial" w:hAnsi="Arial" w:cs="Arial"/>
          <w:sz w:val="20"/>
          <w:szCs w:val="20"/>
        </w:rPr>
        <w:t xml:space="preserve">Pokud </w:t>
      </w:r>
      <w:r w:rsidR="00E100A2" w:rsidRPr="006E79F2">
        <w:rPr>
          <w:rFonts w:ascii="Arial" w:hAnsi="Arial" w:cs="Arial"/>
          <w:sz w:val="20"/>
          <w:szCs w:val="20"/>
        </w:rPr>
        <w:t>D</w:t>
      </w:r>
      <w:r w:rsidRPr="006E79F2">
        <w:rPr>
          <w:rFonts w:ascii="Arial" w:hAnsi="Arial" w:cs="Arial"/>
          <w:sz w:val="20"/>
          <w:szCs w:val="20"/>
        </w:rPr>
        <w:t xml:space="preserve">odavatel poruší povinnost nastoupit na </w:t>
      </w:r>
      <w:r w:rsidR="00E7495A" w:rsidRPr="006E79F2">
        <w:rPr>
          <w:rFonts w:ascii="Arial" w:hAnsi="Arial" w:cs="Arial"/>
          <w:sz w:val="20"/>
          <w:szCs w:val="20"/>
        </w:rPr>
        <w:t>záruční i po</w:t>
      </w:r>
      <w:r w:rsidRPr="006E79F2">
        <w:rPr>
          <w:rFonts w:ascii="Arial" w:hAnsi="Arial" w:cs="Arial"/>
          <w:sz w:val="20"/>
          <w:szCs w:val="20"/>
        </w:rPr>
        <w:t xml:space="preserve">záruční opravu dle čl. </w:t>
      </w:r>
      <w:r w:rsidR="004067B8" w:rsidRPr="006E79F2">
        <w:rPr>
          <w:rFonts w:ascii="Arial" w:hAnsi="Arial" w:cs="Arial"/>
          <w:sz w:val="20"/>
          <w:szCs w:val="20"/>
        </w:rPr>
        <w:t xml:space="preserve">4 </w:t>
      </w:r>
      <w:r w:rsidRPr="006E79F2">
        <w:rPr>
          <w:rFonts w:ascii="Arial" w:hAnsi="Arial" w:cs="Arial"/>
          <w:sz w:val="20"/>
          <w:szCs w:val="20"/>
        </w:rPr>
        <w:t xml:space="preserve">odst. </w:t>
      </w:r>
      <w:r w:rsidR="004067B8" w:rsidRPr="006E79F2">
        <w:rPr>
          <w:rFonts w:ascii="Arial" w:hAnsi="Arial" w:cs="Arial"/>
          <w:sz w:val="20"/>
          <w:szCs w:val="20"/>
        </w:rPr>
        <w:t>4</w:t>
      </w:r>
      <w:r w:rsidRPr="006E79F2">
        <w:rPr>
          <w:rFonts w:ascii="Arial" w:hAnsi="Arial" w:cs="Arial"/>
          <w:sz w:val="20"/>
          <w:szCs w:val="20"/>
        </w:rPr>
        <w:t xml:space="preserve">.5., pak zaplatí </w:t>
      </w:r>
      <w:r w:rsidR="008A6FEC" w:rsidRPr="006E79F2">
        <w:rPr>
          <w:rFonts w:ascii="Arial" w:hAnsi="Arial" w:cs="Arial"/>
          <w:sz w:val="20"/>
          <w:szCs w:val="20"/>
        </w:rPr>
        <w:t>M</w:t>
      </w:r>
      <w:r w:rsidRPr="006E79F2">
        <w:rPr>
          <w:rFonts w:ascii="Arial" w:hAnsi="Arial" w:cs="Arial"/>
          <w:sz w:val="20"/>
          <w:szCs w:val="20"/>
        </w:rPr>
        <w:t xml:space="preserve">ajiteli smluvní pokutu ve výši 500,- Kč za každých </w:t>
      </w:r>
      <w:r w:rsidR="00CB0AC9" w:rsidRPr="006E79F2">
        <w:rPr>
          <w:rFonts w:ascii="Arial" w:hAnsi="Arial" w:cs="Arial"/>
          <w:sz w:val="20"/>
          <w:szCs w:val="20"/>
        </w:rPr>
        <w:t xml:space="preserve">i </w:t>
      </w:r>
      <w:r w:rsidRPr="006E79F2">
        <w:rPr>
          <w:rFonts w:ascii="Arial" w:hAnsi="Arial" w:cs="Arial"/>
          <w:sz w:val="20"/>
          <w:szCs w:val="20"/>
        </w:rPr>
        <w:t>započatých 24 h prodlení se splněním tohoto závazku.</w:t>
      </w:r>
    </w:p>
    <w:p w14:paraId="38541D9B" w14:textId="270EF45D" w:rsidR="00D73DC2" w:rsidRPr="006E79F2" w:rsidRDefault="00A52397" w:rsidP="00B671C0">
      <w:pPr>
        <w:pStyle w:val="Nadpis2"/>
        <w:tabs>
          <w:tab w:val="clear" w:pos="357"/>
          <w:tab w:val="num" w:pos="284"/>
        </w:tabs>
        <w:ind w:left="426" w:hanging="426"/>
        <w:rPr>
          <w:rFonts w:ascii="Arial" w:hAnsi="Arial" w:cs="Arial"/>
          <w:sz w:val="20"/>
          <w:szCs w:val="20"/>
        </w:rPr>
      </w:pPr>
      <w:r w:rsidRPr="006E79F2">
        <w:rPr>
          <w:rFonts w:ascii="Arial" w:hAnsi="Arial" w:cs="Arial"/>
          <w:sz w:val="20"/>
          <w:szCs w:val="20"/>
        </w:rPr>
        <w:t xml:space="preserve">Pokud </w:t>
      </w:r>
      <w:r w:rsidR="00E100A2" w:rsidRPr="006E79F2">
        <w:rPr>
          <w:rFonts w:ascii="Arial" w:hAnsi="Arial" w:cs="Arial"/>
          <w:sz w:val="20"/>
          <w:szCs w:val="20"/>
        </w:rPr>
        <w:t>D</w:t>
      </w:r>
      <w:r w:rsidRPr="006E79F2">
        <w:rPr>
          <w:rFonts w:ascii="Arial" w:hAnsi="Arial" w:cs="Arial"/>
          <w:sz w:val="20"/>
          <w:szCs w:val="20"/>
        </w:rPr>
        <w:t xml:space="preserve">odavatel poruší povinnost odstranit závadu do 5 pracovních dní od nastoupení na opravu dle čl. </w:t>
      </w:r>
      <w:r w:rsidR="004067B8" w:rsidRPr="006E79F2">
        <w:rPr>
          <w:rFonts w:ascii="Arial" w:hAnsi="Arial" w:cs="Arial"/>
          <w:sz w:val="20"/>
          <w:szCs w:val="20"/>
        </w:rPr>
        <w:t xml:space="preserve">4 </w:t>
      </w:r>
      <w:r w:rsidRPr="006E79F2">
        <w:rPr>
          <w:rFonts w:ascii="Arial" w:hAnsi="Arial" w:cs="Arial"/>
          <w:sz w:val="20"/>
          <w:szCs w:val="20"/>
        </w:rPr>
        <w:t xml:space="preserve">odst. </w:t>
      </w:r>
      <w:r w:rsidR="004067B8" w:rsidRPr="006E79F2">
        <w:rPr>
          <w:rFonts w:ascii="Arial" w:hAnsi="Arial" w:cs="Arial"/>
          <w:sz w:val="20"/>
          <w:szCs w:val="20"/>
        </w:rPr>
        <w:t>4</w:t>
      </w:r>
      <w:r w:rsidRPr="006E79F2">
        <w:rPr>
          <w:rFonts w:ascii="Arial" w:hAnsi="Arial" w:cs="Arial"/>
          <w:sz w:val="20"/>
          <w:szCs w:val="20"/>
        </w:rPr>
        <w:t xml:space="preserve">.6., pak zaplatí </w:t>
      </w:r>
      <w:r w:rsidR="008A6FEC" w:rsidRPr="006E79F2">
        <w:rPr>
          <w:rFonts w:ascii="Arial" w:hAnsi="Arial" w:cs="Arial"/>
          <w:sz w:val="20"/>
          <w:szCs w:val="20"/>
        </w:rPr>
        <w:t>M</w:t>
      </w:r>
      <w:r w:rsidRPr="006E79F2">
        <w:rPr>
          <w:rFonts w:ascii="Arial" w:hAnsi="Arial" w:cs="Arial"/>
          <w:sz w:val="20"/>
          <w:szCs w:val="20"/>
        </w:rPr>
        <w:t xml:space="preserve">ajiteli smluvní pokutu ve výši 1 000,- Kč za každý </w:t>
      </w:r>
      <w:r w:rsidR="00BF782B" w:rsidRPr="006E79F2">
        <w:rPr>
          <w:rFonts w:ascii="Arial" w:hAnsi="Arial" w:cs="Arial"/>
          <w:sz w:val="20"/>
          <w:szCs w:val="20"/>
        </w:rPr>
        <w:t xml:space="preserve">i započatý </w:t>
      </w:r>
      <w:r w:rsidRPr="006E79F2">
        <w:rPr>
          <w:rFonts w:ascii="Arial" w:hAnsi="Arial" w:cs="Arial"/>
          <w:sz w:val="20"/>
          <w:szCs w:val="20"/>
        </w:rPr>
        <w:t>den prodlení se splněním tohoto závazku.</w:t>
      </w:r>
    </w:p>
    <w:p w14:paraId="7C5B2EDC" w14:textId="77777777" w:rsidR="00043232" w:rsidRPr="006E79F2" w:rsidRDefault="00043232" w:rsidP="00043232">
      <w:pPr>
        <w:rPr>
          <w:rFonts w:ascii="Arial" w:hAnsi="Arial" w:cs="Arial"/>
          <w:sz w:val="22"/>
          <w:szCs w:val="22"/>
        </w:rPr>
      </w:pPr>
    </w:p>
    <w:p w14:paraId="0E0098E1" w14:textId="417D004A" w:rsidR="00D73DC2" w:rsidRPr="006E79F2" w:rsidRDefault="006F671F" w:rsidP="00B671C0">
      <w:pPr>
        <w:pStyle w:val="Nadpis2"/>
        <w:ind w:left="426" w:hanging="426"/>
        <w:rPr>
          <w:rFonts w:ascii="Arial" w:hAnsi="Arial" w:cs="Arial"/>
          <w:sz w:val="20"/>
          <w:szCs w:val="20"/>
        </w:rPr>
      </w:pPr>
      <w:r w:rsidRPr="006E79F2">
        <w:rPr>
          <w:rFonts w:ascii="Arial" w:hAnsi="Arial" w:cs="Arial"/>
          <w:sz w:val="20"/>
          <w:szCs w:val="20"/>
        </w:rPr>
        <w:t xml:space="preserve">Smluvní strany sjednávají splatnost smluvních pokut na </w:t>
      </w:r>
      <w:r w:rsidR="00EF4A1A" w:rsidRPr="006E79F2">
        <w:rPr>
          <w:rFonts w:ascii="Arial" w:hAnsi="Arial" w:cs="Arial"/>
          <w:sz w:val="20"/>
          <w:szCs w:val="20"/>
        </w:rPr>
        <w:t xml:space="preserve">21 </w:t>
      </w:r>
      <w:r w:rsidRPr="006E79F2">
        <w:rPr>
          <w:rFonts w:ascii="Arial" w:hAnsi="Arial" w:cs="Arial"/>
          <w:sz w:val="20"/>
          <w:szCs w:val="20"/>
        </w:rPr>
        <w:t>kalendářních dnů ode dne doručení jejich vyúčtování.</w:t>
      </w:r>
    </w:p>
    <w:p w14:paraId="14D40B5B" w14:textId="77777777" w:rsidR="00043232" w:rsidRPr="006E79F2" w:rsidRDefault="00043232" w:rsidP="00043232">
      <w:pPr>
        <w:rPr>
          <w:rFonts w:ascii="Arial" w:hAnsi="Arial" w:cs="Arial"/>
          <w:sz w:val="22"/>
          <w:szCs w:val="22"/>
        </w:rPr>
      </w:pPr>
    </w:p>
    <w:p w14:paraId="47F5B3D9" w14:textId="3A1FC1D8" w:rsidR="00D73DC2" w:rsidRPr="006E79F2" w:rsidRDefault="006F671F" w:rsidP="00B671C0">
      <w:pPr>
        <w:pStyle w:val="Nadpis2"/>
        <w:ind w:left="426" w:hanging="426"/>
        <w:jc w:val="left"/>
        <w:rPr>
          <w:rFonts w:ascii="Arial" w:hAnsi="Arial" w:cs="Arial"/>
          <w:sz w:val="22"/>
          <w:szCs w:val="24"/>
        </w:rPr>
      </w:pPr>
      <w:r w:rsidRPr="006E79F2">
        <w:rPr>
          <w:rFonts w:ascii="Arial" w:hAnsi="Arial" w:cs="Arial"/>
          <w:sz w:val="20"/>
          <w:szCs w:val="20"/>
        </w:rPr>
        <w:t xml:space="preserve">Zaplacením smluvní pokuty dle této smlouvy, není dotčeno právo </w:t>
      </w:r>
      <w:r w:rsidR="00F955FD" w:rsidRPr="006E79F2">
        <w:rPr>
          <w:rFonts w:ascii="Arial" w:hAnsi="Arial" w:cs="Arial"/>
          <w:sz w:val="20"/>
          <w:szCs w:val="20"/>
        </w:rPr>
        <w:t>M</w:t>
      </w:r>
      <w:r w:rsidRPr="006E79F2">
        <w:rPr>
          <w:rFonts w:ascii="Arial" w:hAnsi="Arial" w:cs="Arial"/>
          <w:sz w:val="20"/>
          <w:szCs w:val="20"/>
        </w:rPr>
        <w:t xml:space="preserve">ajitele </w:t>
      </w:r>
      <w:r w:rsidR="00184169" w:rsidRPr="006E79F2">
        <w:rPr>
          <w:rFonts w:ascii="Arial" w:hAnsi="Arial" w:cs="Arial"/>
          <w:sz w:val="20"/>
          <w:szCs w:val="20"/>
        </w:rPr>
        <w:t>domáhat se náhrady škody.</w:t>
      </w:r>
      <w:r w:rsidR="001C70EF" w:rsidRPr="006E79F2">
        <w:rPr>
          <w:rFonts w:ascii="Arial" w:hAnsi="Arial" w:cs="Arial"/>
          <w:sz w:val="22"/>
          <w:szCs w:val="24"/>
        </w:rPr>
        <w:br/>
        <w:t xml:space="preserve">  </w:t>
      </w:r>
      <w:r w:rsidR="001C70EF" w:rsidRPr="006E79F2">
        <w:rPr>
          <w:rFonts w:ascii="Arial" w:hAnsi="Arial" w:cs="Arial"/>
          <w:sz w:val="22"/>
          <w:szCs w:val="24"/>
        </w:rPr>
        <w:br/>
        <w:t xml:space="preserve">  </w:t>
      </w:r>
    </w:p>
    <w:p w14:paraId="380169F1" w14:textId="77777777" w:rsidR="001C70EF" w:rsidRPr="006E79F2" w:rsidRDefault="001C70EF" w:rsidP="00AE1C92">
      <w:pPr>
        <w:pStyle w:val="Nadpis1"/>
        <w:spacing w:before="0" w:line="259" w:lineRule="auto"/>
        <w:rPr>
          <w:rFonts w:ascii="Arial" w:hAnsi="Arial" w:cs="Arial"/>
          <w:sz w:val="20"/>
          <w:szCs w:val="20"/>
        </w:rPr>
      </w:pPr>
      <w:r w:rsidRPr="006E79F2">
        <w:rPr>
          <w:rFonts w:ascii="Arial" w:hAnsi="Arial" w:cs="Arial"/>
          <w:sz w:val="20"/>
          <w:szCs w:val="20"/>
        </w:rPr>
        <w:t xml:space="preserve">Ceník servisních prací </w:t>
      </w:r>
    </w:p>
    <w:p w14:paraId="294A21C9" w14:textId="77777777" w:rsidR="008E2FD4" w:rsidRPr="006E79F2" w:rsidRDefault="008E2FD4" w:rsidP="008E2FD4">
      <w:pPr>
        <w:rPr>
          <w:rFonts w:ascii="Arial" w:hAnsi="Arial" w:cs="Arial"/>
          <w:sz w:val="22"/>
          <w:szCs w:val="22"/>
        </w:rPr>
      </w:pPr>
    </w:p>
    <w:p w14:paraId="1BFEF0B1" w14:textId="77777777" w:rsidR="005C7664" w:rsidRPr="006E79F2" w:rsidRDefault="001C70EF" w:rsidP="005C7664">
      <w:pPr>
        <w:pStyle w:val="Nadpis2"/>
        <w:tabs>
          <w:tab w:val="clear" w:pos="357"/>
        </w:tabs>
        <w:spacing w:line="259" w:lineRule="auto"/>
        <w:rPr>
          <w:rFonts w:ascii="Arial" w:hAnsi="Arial" w:cs="Arial"/>
          <w:sz w:val="20"/>
          <w:szCs w:val="20"/>
        </w:rPr>
      </w:pPr>
      <w:r w:rsidRPr="006E79F2">
        <w:rPr>
          <w:rFonts w:ascii="Arial" w:hAnsi="Arial" w:cs="Arial"/>
          <w:sz w:val="20"/>
          <w:szCs w:val="20"/>
        </w:rPr>
        <w:t xml:space="preserve">Ceny </w:t>
      </w:r>
      <w:r w:rsidR="008E2FD4" w:rsidRPr="006E79F2">
        <w:rPr>
          <w:rFonts w:ascii="Arial" w:hAnsi="Arial" w:cs="Arial"/>
          <w:sz w:val="20"/>
          <w:szCs w:val="20"/>
        </w:rPr>
        <w:t>servisních prací</w:t>
      </w:r>
      <w:r w:rsidRPr="006E79F2">
        <w:rPr>
          <w:rFonts w:ascii="Arial" w:hAnsi="Arial" w:cs="Arial"/>
          <w:sz w:val="20"/>
          <w:szCs w:val="20"/>
        </w:rPr>
        <w:t xml:space="preserve"> </w:t>
      </w:r>
      <w:r w:rsidR="005204D0" w:rsidRPr="006E79F2">
        <w:rPr>
          <w:rFonts w:ascii="Arial" w:hAnsi="Arial" w:cs="Arial"/>
          <w:sz w:val="20"/>
          <w:szCs w:val="20"/>
        </w:rPr>
        <w:t xml:space="preserve">odpovídají cenám v místě a čase obvyklým a </w:t>
      </w:r>
      <w:r w:rsidRPr="006E79F2">
        <w:rPr>
          <w:rFonts w:ascii="Arial" w:hAnsi="Arial" w:cs="Arial"/>
          <w:sz w:val="20"/>
          <w:szCs w:val="20"/>
        </w:rPr>
        <w:t xml:space="preserve">nad rámec záručního servisu, se dohodou smluvních stran stanovují takto: </w:t>
      </w:r>
    </w:p>
    <w:tbl>
      <w:tblPr>
        <w:tblW w:w="9067" w:type="dxa"/>
        <w:tblInd w:w="-10" w:type="dxa"/>
        <w:tblCellMar>
          <w:left w:w="70" w:type="dxa"/>
          <w:right w:w="70" w:type="dxa"/>
        </w:tblCellMar>
        <w:tblLook w:val="04A0" w:firstRow="1" w:lastRow="0" w:firstColumn="1" w:lastColumn="0" w:noHBand="0" w:noVBand="1"/>
      </w:tblPr>
      <w:tblGrid>
        <w:gridCol w:w="1083"/>
        <w:gridCol w:w="2778"/>
        <w:gridCol w:w="1668"/>
        <w:gridCol w:w="3538"/>
      </w:tblGrid>
      <w:tr w:rsidR="00313430" w:rsidRPr="00844F28" w14:paraId="02CFC42B" w14:textId="77777777"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tcPr>
          <w:p w14:paraId="108C7EDA" w14:textId="682A0D8F" w:rsidR="00313430" w:rsidRPr="006E79F2" w:rsidRDefault="001C70EF" w:rsidP="00C44B8E">
            <w:pPr>
              <w:jc w:val="center"/>
              <w:rPr>
                <w:rFonts w:ascii="Arial" w:eastAsia="Times New Roman" w:hAnsi="Arial" w:cs="Arial"/>
                <w:b/>
                <w:sz w:val="18"/>
                <w:szCs w:val="18"/>
              </w:rPr>
            </w:pPr>
            <w:r w:rsidRPr="006E79F2">
              <w:rPr>
                <w:rFonts w:ascii="Arial" w:eastAsia="Times New Roman" w:hAnsi="Arial" w:cs="Arial"/>
                <w:sz w:val="20"/>
                <w:szCs w:val="20"/>
              </w:rPr>
              <w:t xml:space="preserve">  </w:t>
            </w:r>
            <w:r w:rsidR="00313430" w:rsidRPr="006E79F2">
              <w:rPr>
                <w:rFonts w:ascii="Arial" w:eastAsia="Times New Roman" w:hAnsi="Arial" w:cs="Arial"/>
                <w:b/>
                <w:sz w:val="18"/>
                <w:szCs w:val="18"/>
              </w:rPr>
              <w:t>Označení</w:t>
            </w:r>
          </w:p>
        </w:tc>
        <w:tc>
          <w:tcPr>
            <w:tcW w:w="2778" w:type="dxa"/>
            <w:tcBorders>
              <w:top w:val="single" w:sz="8" w:space="0" w:color="auto"/>
              <w:left w:val="nil"/>
              <w:bottom w:val="single" w:sz="8" w:space="0" w:color="auto"/>
              <w:right w:val="single" w:sz="4" w:space="0" w:color="000000"/>
            </w:tcBorders>
            <w:shd w:val="clear" w:color="000000" w:fill="FFFFFF"/>
            <w:vAlign w:val="center"/>
          </w:tcPr>
          <w:p w14:paraId="78EB1921" w14:textId="77777777" w:rsidR="00313430" w:rsidRPr="006E79F2" w:rsidRDefault="00313430" w:rsidP="00C44B8E">
            <w:pPr>
              <w:jc w:val="center"/>
              <w:rPr>
                <w:rFonts w:ascii="Arial" w:eastAsia="Times New Roman" w:hAnsi="Arial" w:cs="Arial"/>
                <w:b/>
                <w:sz w:val="18"/>
                <w:szCs w:val="18"/>
              </w:rPr>
            </w:pPr>
            <w:r w:rsidRPr="006E79F2">
              <w:rPr>
                <w:rFonts w:ascii="Arial" w:eastAsia="Times New Roman" w:hAnsi="Arial" w:cs="Arial"/>
                <w:b/>
                <w:sz w:val="18"/>
                <w:szCs w:val="18"/>
              </w:rPr>
              <w:t>Popis</w:t>
            </w:r>
          </w:p>
        </w:tc>
        <w:tc>
          <w:tcPr>
            <w:tcW w:w="1668" w:type="dxa"/>
            <w:tcBorders>
              <w:top w:val="single" w:sz="8" w:space="0" w:color="auto"/>
              <w:left w:val="nil"/>
              <w:bottom w:val="single" w:sz="8" w:space="0" w:color="auto"/>
              <w:right w:val="single" w:sz="4" w:space="0" w:color="000000"/>
            </w:tcBorders>
            <w:shd w:val="clear" w:color="000000" w:fill="FFFFFF"/>
            <w:vAlign w:val="center"/>
          </w:tcPr>
          <w:p w14:paraId="6E300012" w14:textId="77777777" w:rsidR="00313430" w:rsidRPr="006E79F2" w:rsidRDefault="00313430" w:rsidP="00C44B8E">
            <w:pPr>
              <w:jc w:val="center"/>
              <w:rPr>
                <w:rFonts w:ascii="Arial" w:eastAsia="Times New Roman" w:hAnsi="Arial" w:cs="Arial"/>
                <w:b/>
                <w:sz w:val="18"/>
                <w:szCs w:val="18"/>
              </w:rPr>
            </w:pPr>
            <w:r w:rsidRPr="006E79F2">
              <w:rPr>
                <w:rFonts w:ascii="Arial" w:eastAsia="Times New Roman" w:hAnsi="Arial" w:cs="Arial"/>
                <w:b/>
                <w:sz w:val="18"/>
                <w:szCs w:val="18"/>
              </w:rPr>
              <w:t>Jednotka</w:t>
            </w:r>
          </w:p>
        </w:tc>
        <w:tc>
          <w:tcPr>
            <w:tcW w:w="3538" w:type="dxa"/>
            <w:tcBorders>
              <w:top w:val="single" w:sz="8" w:space="0" w:color="auto"/>
              <w:left w:val="nil"/>
              <w:bottom w:val="single" w:sz="8" w:space="0" w:color="auto"/>
              <w:right w:val="single" w:sz="4" w:space="0" w:color="000000"/>
            </w:tcBorders>
            <w:shd w:val="clear" w:color="000000" w:fill="FFFFFF"/>
            <w:vAlign w:val="center"/>
          </w:tcPr>
          <w:p w14:paraId="427FA0C2" w14:textId="77777777" w:rsidR="00313430" w:rsidRPr="006E79F2" w:rsidRDefault="00313430" w:rsidP="00C44B8E">
            <w:pPr>
              <w:jc w:val="center"/>
              <w:rPr>
                <w:rFonts w:ascii="Arial" w:eastAsia="Times New Roman" w:hAnsi="Arial" w:cs="Arial"/>
                <w:b/>
                <w:sz w:val="18"/>
                <w:szCs w:val="18"/>
              </w:rPr>
            </w:pPr>
            <w:r w:rsidRPr="006E79F2">
              <w:rPr>
                <w:rFonts w:ascii="Arial" w:eastAsia="Times New Roman" w:hAnsi="Arial" w:cs="Arial"/>
                <w:b/>
                <w:sz w:val="18"/>
                <w:szCs w:val="18"/>
              </w:rPr>
              <w:t>Cena za jednotku</w:t>
            </w:r>
          </w:p>
          <w:p w14:paraId="354713CF" w14:textId="77777777" w:rsidR="00313430" w:rsidRPr="006E79F2" w:rsidRDefault="00313430" w:rsidP="00C44B8E">
            <w:pPr>
              <w:jc w:val="center"/>
              <w:rPr>
                <w:rFonts w:ascii="Arial" w:eastAsia="Times New Roman" w:hAnsi="Arial" w:cs="Arial"/>
                <w:b/>
                <w:sz w:val="18"/>
                <w:szCs w:val="18"/>
              </w:rPr>
            </w:pPr>
            <w:r w:rsidRPr="006E79F2">
              <w:rPr>
                <w:rFonts w:ascii="Arial" w:eastAsia="Times New Roman" w:hAnsi="Arial" w:cs="Arial"/>
                <w:b/>
                <w:sz w:val="18"/>
                <w:szCs w:val="18"/>
              </w:rPr>
              <w:t>(Kč bez DPH)</w:t>
            </w:r>
          </w:p>
        </w:tc>
      </w:tr>
      <w:tr w:rsidR="00313430" w:rsidRPr="00844F28" w14:paraId="701FAE24" w14:textId="77777777"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14:paraId="77A56289"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BT4</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14:paraId="1EC21577"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 xml:space="preserve">cylindrická </w:t>
            </w:r>
            <w:proofErr w:type="gramStart"/>
            <w:r w:rsidRPr="006E79F2">
              <w:rPr>
                <w:rFonts w:ascii="Arial" w:eastAsia="Times New Roman" w:hAnsi="Arial" w:cs="Arial"/>
                <w:sz w:val="18"/>
                <w:szCs w:val="18"/>
              </w:rPr>
              <w:t>vložka ,</w:t>
            </w:r>
            <w:proofErr w:type="gramEnd"/>
            <w:r w:rsidRPr="006E79F2">
              <w:rPr>
                <w:rFonts w:ascii="Arial" w:eastAsia="Times New Roman" w:hAnsi="Arial" w:cs="Arial"/>
                <w:sz w:val="18"/>
                <w:szCs w:val="18"/>
              </w:rPr>
              <w:t xml:space="preserve"> rozměr 30+30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14:paraId="16BE2BA8" w14:textId="77777777" w:rsidR="00313430" w:rsidRPr="006E79F2" w:rsidRDefault="00313430" w:rsidP="00C44B8E">
            <w:pPr>
              <w:jc w:val="center"/>
              <w:rPr>
                <w:rFonts w:ascii="Arial" w:eastAsia="Times New Roman" w:hAnsi="Arial" w:cs="Arial"/>
                <w:sz w:val="18"/>
                <w:szCs w:val="18"/>
              </w:rPr>
            </w:pPr>
            <w:r w:rsidRPr="006E79F2">
              <w:rPr>
                <w:rFonts w:ascii="Arial" w:eastAsia="Times New Roman" w:hAnsi="Arial" w:cs="Arial"/>
                <w:sz w:val="18"/>
                <w:szCs w:val="18"/>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14:paraId="189D9311" w14:textId="79587800" w:rsidR="00313430" w:rsidRPr="006E79F2" w:rsidRDefault="00A97B7A" w:rsidP="00C44B8E">
            <w:pPr>
              <w:jc w:val="center"/>
              <w:rPr>
                <w:rFonts w:ascii="Arial" w:eastAsia="Times New Roman" w:hAnsi="Arial" w:cs="Arial"/>
                <w:sz w:val="18"/>
                <w:szCs w:val="18"/>
              </w:rPr>
            </w:pPr>
            <w:r>
              <w:rPr>
                <w:rFonts w:ascii="Arial" w:eastAsia="Times New Roman" w:hAnsi="Arial" w:cs="Arial"/>
                <w:sz w:val="18"/>
                <w:szCs w:val="18"/>
              </w:rPr>
              <w:t>2036</w:t>
            </w:r>
          </w:p>
        </w:tc>
      </w:tr>
      <w:tr w:rsidR="00313430" w:rsidRPr="00844F28" w14:paraId="5D800441" w14:textId="77777777"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14:paraId="0A689969"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BT4</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14:paraId="69D20E0F"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 xml:space="preserve">cylindrická </w:t>
            </w:r>
            <w:proofErr w:type="gramStart"/>
            <w:r w:rsidRPr="006E79F2">
              <w:rPr>
                <w:rFonts w:ascii="Arial" w:eastAsia="Times New Roman" w:hAnsi="Arial" w:cs="Arial"/>
                <w:sz w:val="18"/>
                <w:szCs w:val="18"/>
              </w:rPr>
              <w:t>vložka ,</w:t>
            </w:r>
            <w:proofErr w:type="gramEnd"/>
            <w:r w:rsidRPr="006E79F2">
              <w:rPr>
                <w:rFonts w:ascii="Arial" w:eastAsia="Times New Roman" w:hAnsi="Arial" w:cs="Arial"/>
                <w:sz w:val="18"/>
                <w:szCs w:val="18"/>
              </w:rPr>
              <w:t xml:space="preserve"> rozměr 30+35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14:paraId="3A724924" w14:textId="77777777" w:rsidR="00313430" w:rsidRPr="006E79F2" w:rsidRDefault="00313430" w:rsidP="00C44B8E">
            <w:pPr>
              <w:jc w:val="center"/>
              <w:rPr>
                <w:rFonts w:ascii="Arial" w:eastAsia="Times New Roman" w:hAnsi="Arial" w:cs="Arial"/>
                <w:sz w:val="18"/>
                <w:szCs w:val="18"/>
              </w:rPr>
            </w:pPr>
            <w:r w:rsidRPr="006E79F2">
              <w:rPr>
                <w:rFonts w:ascii="Arial" w:eastAsia="Times New Roman" w:hAnsi="Arial" w:cs="Arial"/>
                <w:sz w:val="18"/>
                <w:szCs w:val="18"/>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14:paraId="4D6CAEF0" w14:textId="77849154" w:rsidR="00313430" w:rsidRPr="006E79F2" w:rsidRDefault="00A97B7A" w:rsidP="00C44B8E">
            <w:pPr>
              <w:jc w:val="center"/>
              <w:rPr>
                <w:rFonts w:ascii="Arial" w:eastAsia="Times New Roman" w:hAnsi="Arial" w:cs="Arial"/>
                <w:sz w:val="18"/>
                <w:szCs w:val="18"/>
              </w:rPr>
            </w:pPr>
            <w:r>
              <w:rPr>
                <w:rFonts w:ascii="Arial" w:eastAsia="Times New Roman" w:hAnsi="Arial" w:cs="Arial"/>
                <w:sz w:val="18"/>
                <w:szCs w:val="18"/>
              </w:rPr>
              <w:t>2073</w:t>
            </w:r>
          </w:p>
        </w:tc>
      </w:tr>
      <w:tr w:rsidR="00313430" w:rsidRPr="00844F28" w14:paraId="0905EEF3" w14:textId="77777777"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14:paraId="13300E01"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BT4</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14:paraId="3595EE6B"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 xml:space="preserve">cylindrická </w:t>
            </w:r>
            <w:proofErr w:type="gramStart"/>
            <w:r w:rsidRPr="006E79F2">
              <w:rPr>
                <w:rFonts w:ascii="Arial" w:eastAsia="Times New Roman" w:hAnsi="Arial" w:cs="Arial"/>
                <w:sz w:val="18"/>
                <w:szCs w:val="18"/>
              </w:rPr>
              <w:t>vložka ,</w:t>
            </w:r>
            <w:proofErr w:type="gramEnd"/>
            <w:r w:rsidRPr="006E79F2">
              <w:rPr>
                <w:rFonts w:ascii="Arial" w:eastAsia="Times New Roman" w:hAnsi="Arial" w:cs="Arial"/>
                <w:sz w:val="18"/>
                <w:szCs w:val="18"/>
              </w:rPr>
              <w:t xml:space="preserve"> rozměr K30+35 mm, s knoflíkem,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14:paraId="53E83F3C" w14:textId="77777777" w:rsidR="00313430" w:rsidRPr="006E79F2" w:rsidRDefault="00313430" w:rsidP="00C44B8E">
            <w:pPr>
              <w:jc w:val="center"/>
              <w:rPr>
                <w:rFonts w:ascii="Arial" w:eastAsia="Times New Roman" w:hAnsi="Arial" w:cs="Arial"/>
                <w:sz w:val="18"/>
                <w:szCs w:val="18"/>
              </w:rPr>
            </w:pPr>
            <w:r w:rsidRPr="006E79F2">
              <w:rPr>
                <w:rFonts w:ascii="Arial" w:eastAsia="Times New Roman" w:hAnsi="Arial" w:cs="Arial"/>
                <w:sz w:val="18"/>
                <w:szCs w:val="18"/>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14:paraId="0FCEBBC3" w14:textId="0F55D071" w:rsidR="00313430" w:rsidRPr="006E79F2" w:rsidRDefault="00A97B7A" w:rsidP="00C44B8E">
            <w:pPr>
              <w:jc w:val="center"/>
              <w:rPr>
                <w:rFonts w:ascii="Arial" w:eastAsia="Times New Roman" w:hAnsi="Arial" w:cs="Arial"/>
                <w:sz w:val="18"/>
                <w:szCs w:val="18"/>
              </w:rPr>
            </w:pPr>
            <w:r>
              <w:rPr>
                <w:rFonts w:ascii="Arial" w:eastAsia="Times New Roman" w:hAnsi="Arial" w:cs="Arial"/>
                <w:sz w:val="18"/>
                <w:szCs w:val="18"/>
              </w:rPr>
              <w:t>2435</w:t>
            </w:r>
          </w:p>
        </w:tc>
      </w:tr>
      <w:tr w:rsidR="00313430" w:rsidRPr="00844F28" w14:paraId="3F8DF47B" w14:textId="77777777"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14:paraId="43ACA237"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BT4</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14:paraId="50D7EBD3"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 xml:space="preserve">cylindrická </w:t>
            </w:r>
            <w:proofErr w:type="gramStart"/>
            <w:r w:rsidRPr="006E79F2">
              <w:rPr>
                <w:rFonts w:ascii="Arial" w:eastAsia="Times New Roman" w:hAnsi="Arial" w:cs="Arial"/>
                <w:sz w:val="18"/>
                <w:szCs w:val="18"/>
              </w:rPr>
              <w:t>vložka ,</w:t>
            </w:r>
            <w:proofErr w:type="gramEnd"/>
            <w:r w:rsidRPr="006E79F2">
              <w:rPr>
                <w:rFonts w:ascii="Arial" w:eastAsia="Times New Roman" w:hAnsi="Arial" w:cs="Arial"/>
                <w:sz w:val="18"/>
                <w:szCs w:val="18"/>
              </w:rPr>
              <w:t xml:space="preserve"> rozměr 30+40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14:paraId="067EE150" w14:textId="77777777" w:rsidR="00313430" w:rsidRPr="006E79F2" w:rsidRDefault="00313430" w:rsidP="00C44B8E">
            <w:pPr>
              <w:jc w:val="center"/>
              <w:rPr>
                <w:rFonts w:ascii="Arial" w:eastAsia="Times New Roman" w:hAnsi="Arial" w:cs="Arial"/>
                <w:sz w:val="18"/>
                <w:szCs w:val="18"/>
              </w:rPr>
            </w:pPr>
            <w:r w:rsidRPr="006E79F2">
              <w:rPr>
                <w:rFonts w:ascii="Arial" w:eastAsia="Times New Roman" w:hAnsi="Arial" w:cs="Arial"/>
                <w:sz w:val="18"/>
                <w:szCs w:val="18"/>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14:paraId="4C965D81" w14:textId="17AA5E21" w:rsidR="00313430" w:rsidRPr="006E79F2" w:rsidRDefault="00A97B7A" w:rsidP="00C44B8E">
            <w:pPr>
              <w:jc w:val="center"/>
              <w:rPr>
                <w:rFonts w:ascii="Arial" w:eastAsia="Times New Roman" w:hAnsi="Arial" w:cs="Arial"/>
                <w:sz w:val="18"/>
                <w:szCs w:val="18"/>
              </w:rPr>
            </w:pPr>
            <w:r>
              <w:rPr>
                <w:rFonts w:ascii="Arial" w:eastAsia="Times New Roman" w:hAnsi="Arial" w:cs="Arial"/>
                <w:sz w:val="18"/>
                <w:szCs w:val="18"/>
              </w:rPr>
              <w:t>2109</w:t>
            </w:r>
          </w:p>
        </w:tc>
      </w:tr>
      <w:tr w:rsidR="00313430" w:rsidRPr="00844F28" w14:paraId="5CDD39AB" w14:textId="77777777"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14:paraId="43E8EBA0"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BT4</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14:paraId="59A423E7"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 xml:space="preserve">cylindrická </w:t>
            </w:r>
            <w:proofErr w:type="gramStart"/>
            <w:r w:rsidRPr="006E79F2">
              <w:rPr>
                <w:rFonts w:ascii="Arial" w:eastAsia="Times New Roman" w:hAnsi="Arial" w:cs="Arial"/>
                <w:sz w:val="18"/>
                <w:szCs w:val="18"/>
              </w:rPr>
              <w:t>vložka ,</w:t>
            </w:r>
            <w:proofErr w:type="gramEnd"/>
            <w:r w:rsidRPr="006E79F2">
              <w:rPr>
                <w:rFonts w:ascii="Arial" w:eastAsia="Times New Roman" w:hAnsi="Arial" w:cs="Arial"/>
                <w:sz w:val="18"/>
                <w:szCs w:val="18"/>
              </w:rPr>
              <w:t xml:space="preserve"> rozměr 35+35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14:paraId="09023967" w14:textId="77777777" w:rsidR="00313430" w:rsidRPr="006E79F2" w:rsidRDefault="00313430" w:rsidP="00C44B8E">
            <w:pPr>
              <w:jc w:val="center"/>
              <w:rPr>
                <w:rFonts w:ascii="Arial" w:eastAsia="Times New Roman" w:hAnsi="Arial" w:cs="Arial"/>
                <w:sz w:val="18"/>
                <w:szCs w:val="18"/>
              </w:rPr>
            </w:pPr>
            <w:r w:rsidRPr="006E79F2">
              <w:rPr>
                <w:rFonts w:ascii="Arial" w:eastAsia="Times New Roman" w:hAnsi="Arial" w:cs="Arial"/>
                <w:sz w:val="18"/>
                <w:szCs w:val="18"/>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14:paraId="3560C7C9" w14:textId="6C8D64DF" w:rsidR="00313430" w:rsidRPr="006E79F2" w:rsidRDefault="00A97B7A" w:rsidP="00C44B8E">
            <w:pPr>
              <w:jc w:val="center"/>
              <w:rPr>
                <w:rFonts w:ascii="Arial" w:eastAsia="Times New Roman" w:hAnsi="Arial" w:cs="Arial"/>
                <w:sz w:val="18"/>
                <w:szCs w:val="18"/>
              </w:rPr>
            </w:pPr>
            <w:r>
              <w:rPr>
                <w:rFonts w:ascii="Arial" w:eastAsia="Times New Roman" w:hAnsi="Arial" w:cs="Arial"/>
                <w:sz w:val="18"/>
                <w:szCs w:val="18"/>
              </w:rPr>
              <w:t>2109</w:t>
            </w:r>
          </w:p>
        </w:tc>
      </w:tr>
      <w:tr w:rsidR="00313430" w:rsidRPr="00844F28" w14:paraId="593DCC67" w14:textId="77777777"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14:paraId="2DFA322F"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BT4</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14:paraId="7263FF7A"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 xml:space="preserve">cylindrická </w:t>
            </w:r>
            <w:proofErr w:type="gramStart"/>
            <w:r w:rsidRPr="006E79F2">
              <w:rPr>
                <w:rFonts w:ascii="Arial" w:eastAsia="Times New Roman" w:hAnsi="Arial" w:cs="Arial"/>
                <w:sz w:val="18"/>
                <w:szCs w:val="18"/>
              </w:rPr>
              <w:t>vložka ,</w:t>
            </w:r>
            <w:proofErr w:type="gramEnd"/>
            <w:r w:rsidRPr="006E79F2">
              <w:rPr>
                <w:rFonts w:ascii="Arial" w:eastAsia="Times New Roman" w:hAnsi="Arial" w:cs="Arial"/>
                <w:sz w:val="18"/>
                <w:szCs w:val="18"/>
              </w:rPr>
              <w:t xml:space="preserve"> rozměr 30+45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14:paraId="014CD353" w14:textId="77777777" w:rsidR="00313430" w:rsidRPr="006E79F2" w:rsidRDefault="00313430" w:rsidP="00C44B8E">
            <w:pPr>
              <w:jc w:val="center"/>
              <w:rPr>
                <w:rFonts w:ascii="Arial" w:eastAsia="Times New Roman" w:hAnsi="Arial" w:cs="Arial"/>
                <w:sz w:val="18"/>
                <w:szCs w:val="18"/>
              </w:rPr>
            </w:pPr>
            <w:r w:rsidRPr="006E79F2">
              <w:rPr>
                <w:rFonts w:ascii="Arial" w:eastAsia="Times New Roman" w:hAnsi="Arial" w:cs="Arial"/>
                <w:sz w:val="18"/>
                <w:szCs w:val="18"/>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14:paraId="7B53CF1F" w14:textId="4DB613E6" w:rsidR="00313430" w:rsidRPr="006E79F2" w:rsidRDefault="00A97B7A" w:rsidP="00C44B8E">
            <w:pPr>
              <w:jc w:val="center"/>
              <w:rPr>
                <w:rFonts w:ascii="Arial" w:eastAsia="Times New Roman" w:hAnsi="Arial" w:cs="Arial"/>
                <w:sz w:val="18"/>
                <w:szCs w:val="18"/>
              </w:rPr>
            </w:pPr>
            <w:r>
              <w:rPr>
                <w:rFonts w:ascii="Arial" w:eastAsia="Times New Roman" w:hAnsi="Arial" w:cs="Arial"/>
                <w:sz w:val="18"/>
                <w:szCs w:val="18"/>
              </w:rPr>
              <w:t>2146</w:t>
            </w:r>
          </w:p>
        </w:tc>
      </w:tr>
      <w:tr w:rsidR="00313430" w:rsidRPr="00844F28" w14:paraId="32E83A10" w14:textId="77777777"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14:paraId="32D75F44"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BT4</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14:paraId="0B6E70FF"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 xml:space="preserve">cylindrická </w:t>
            </w:r>
            <w:proofErr w:type="gramStart"/>
            <w:r w:rsidRPr="006E79F2">
              <w:rPr>
                <w:rFonts w:ascii="Arial" w:eastAsia="Times New Roman" w:hAnsi="Arial" w:cs="Arial"/>
                <w:sz w:val="18"/>
                <w:szCs w:val="18"/>
              </w:rPr>
              <w:t>vložka ,</w:t>
            </w:r>
            <w:proofErr w:type="gramEnd"/>
            <w:r w:rsidRPr="006E79F2">
              <w:rPr>
                <w:rFonts w:ascii="Arial" w:eastAsia="Times New Roman" w:hAnsi="Arial" w:cs="Arial"/>
                <w:sz w:val="18"/>
                <w:szCs w:val="18"/>
              </w:rPr>
              <w:t xml:space="preserve"> rozměr 35+45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14:paraId="26F1B071" w14:textId="77777777" w:rsidR="00313430" w:rsidRPr="006E79F2" w:rsidRDefault="00313430" w:rsidP="00C44B8E">
            <w:pPr>
              <w:jc w:val="center"/>
              <w:rPr>
                <w:rFonts w:ascii="Arial" w:eastAsia="Times New Roman" w:hAnsi="Arial" w:cs="Arial"/>
                <w:sz w:val="18"/>
                <w:szCs w:val="18"/>
              </w:rPr>
            </w:pPr>
            <w:r w:rsidRPr="006E79F2">
              <w:rPr>
                <w:rFonts w:ascii="Arial" w:eastAsia="Times New Roman" w:hAnsi="Arial" w:cs="Arial"/>
                <w:sz w:val="18"/>
                <w:szCs w:val="18"/>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14:paraId="210AB5AC" w14:textId="00E22549" w:rsidR="00313430" w:rsidRPr="006E79F2" w:rsidRDefault="00A97B7A" w:rsidP="00C44B8E">
            <w:pPr>
              <w:jc w:val="center"/>
              <w:rPr>
                <w:rFonts w:ascii="Arial" w:eastAsia="Times New Roman" w:hAnsi="Arial" w:cs="Arial"/>
                <w:sz w:val="18"/>
                <w:szCs w:val="18"/>
              </w:rPr>
            </w:pPr>
            <w:r>
              <w:rPr>
                <w:rFonts w:ascii="Arial" w:eastAsia="Times New Roman" w:hAnsi="Arial" w:cs="Arial"/>
                <w:sz w:val="18"/>
                <w:szCs w:val="18"/>
              </w:rPr>
              <w:t>2183</w:t>
            </w:r>
          </w:p>
        </w:tc>
      </w:tr>
      <w:tr w:rsidR="00313430" w:rsidRPr="00844F28" w14:paraId="2E100FDF" w14:textId="77777777"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14:paraId="12084298"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lastRenderedPageBreak/>
              <w:t>BT4</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14:paraId="61EF7F55"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 xml:space="preserve">cylindrická </w:t>
            </w:r>
            <w:proofErr w:type="gramStart"/>
            <w:r w:rsidRPr="006E79F2">
              <w:rPr>
                <w:rFonts w:ascii="Arial" w:eastAsia="Times New Roman" w:hAnsi="Arial" w:cs="Arial"/>
                <w:sz w:val="18"/>
                <w:szCs w:val="18"/>
              </w:rPr>
              <w:t>vložka ,</w:t>
            </w:r>
            <w:proofErr w:type="gramEnd"/>
            <w:r w:rsidRPr="006E79F2">
              <w:rPr>
                <w:rFonts w:ascii="Arial" w:eastAsia="Times New Roman" w:hAnsi="Arial" w:cs="Arial"/>
                <w:sz w:val="18"/>
                <w:szCs w:val="18"/>
              </w:rPr>
              <w:t xml:space="preserve"> rozměr 35+55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14:paraId="3BF4CFF9" w14:textId="77777777" w:rsidR="00313430" w:rsidRPr="006E79F2" w:rsidRDefault="00313430" w:rsidP="00C44B8E">
            <w:pPr>
              <w:jc w:val="center"/>
              <w:rPr>
                <w:rFonts w:ascii="Arial" w:eastAsia="Times New Roman" w:hAnsi="Arial" w:cs="Arial"/>
                <w:sz w:val="18"/>
                <w:szCs w:val="18"/>
              </w:rPr>
            </w:pPr>
            <w:r w:rsidRPr="006E79F2">
              <w:rPr>
                <w:rFonts w:ascii="Arial" w:eastAsia="Times New Roman" w:hAnsi="Arial" w:cs="Arial"/>
                <w:sz w:val="18"/>
                <w:szCs w:val="18"/>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14:paraId="39DB531B" w14:textId="69096094" w:rsidR="00313430" w:rsidRPr="006E79F2" w:rsidRDefault="00A97B7A" w:rsidP="00C44B8E">
            <w:pPr>
              <w:jc w:val="center"/>
              <w:rPr>
                <w:rFonts w:ascii="Arial" w:eastAsia="Times New Roman" w:hAnsi="Arial" w:cs="Arial"/>
                <w:sz w:val="18"/>
                <w:szCs w:val="18"/>
              </w:rPr>
            </w:pPr>
            <w:r>
              <w:rPr>
                <w:rFonts w:ascii="Arial" w:eastAsia="Times New Roman" w:hAnsi="Arial" w:cs="Arial"/>
                <w:sz w:val="18"/>
                <w:szCs w:val="18"/>
              </w:rPr>
              <w:t>2256</w:t>
            </w:r>
          </w:p>
        </w:tc>
      </w:tr>
      <w:tr w:rsidR="00313430" w:rsidRPr="00844F28" w14:paraId="3382CFAA" w14:textId="77777777"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14:paraId="393DA86B"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BT4</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14:paraId="0D72D283"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 xml:space="preserve">cylindrická </w:t>
            </w:r>
            <w:proofErr w:type="gramStart"/>
            <w:r w:rsidRPr="006E79F2">
              <w:rPr>
                <w:rFonts w:ascii="Arial" w:eastAsia="Times New Roman" w:hAnsi="Arial" w:cs="Arial"/>
                <w:sz w:val="18"/>
                <w:szCs w:val="18"/>
              </w:rPr>
              <w:t>vložka ,</w:t>
            </w:r>
            <w:proofErr w:type="gramEnd"/>
            <w:r w:rsidRPr="006E79F2">
              <w:rPr>
                <w:rFonts w:ascii="Arial" w:eastAsia="Times New Roman" w:hAnsi="Arial" w:cs="Arial"/>
                <w:sz w:val="18"/>
                <w:szCs w:val="18"/>
              </w:rPr>
              <w:t xml:space="preserve"> rozměr 45+45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14:paraId="0902A391" w14:textId="77777777" w:rsidR="00313430" w:rsidRPr="006E79F2" w:rsidRDefault="00313430" w:rsidP="00C44B8E">
            <w:pPr>
              <w:jc w:val="center"/>
              <w:rPr>
                <w:rFonts w:ascii="Arial" w:eastAsia="Times New Roman" w:hAnsi="Arial" w:cs="Arial"/>
                <w:sz w:val="18"/>
                <w:szCs w:val="18"/>
              </w:rPr>
            </w:pPr>
            <w:r w:rsidRPr="006E79F2">
              <w:rPr>
                <w:rFonts w:ascii="Arial" w:eastAsia="Times New Roman" w:hAnsi="Arial" w:cs="Arial"/>
                <w:sz w:val="18"/>
                <w:szCs w:val="18"/>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14:paraId="45499917" w14:textId="14606103" w:rsidR="00313430" w:rsidRPr="006E79F2" w:rsidRDefault="00A97B7A" w:rsidP="00C44B8E">
            <w:pPr>
              <w:jc w:val="center"/>
              <w:rPr>
                <w:rFonts w:ascii="Arial" w:eastAsia="Times New Roman" w:hAnsi="Arial" w:cs="Arial"/>
                <w:sz w:val="18"/>
                <w:szCs w:val="18"/>
              </w:rPr>
            </w:pPr>
            <w:r>
              <w:rPr>
                <w:rFonts w:ascii="Arial" w:eastAsia="Times New Roman" w:hAnsi="Arial" w:cs="Arial"/>
                <w:sz w:val="18"/>
                <w:szCs w:val="18"/>
              </w:rPr>
              <w:t>2256</w:t>
            </w:r>
          </w:p>
        </w:tc>
      </w:tr>
      <w:tr w:rsidR="00313430" w:rsidRPr="00844F28" w14:paraId="3F6A0030" w14:textId="77777777"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14:paraId="3C656B19"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BT4</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14:paraId="19CA7CB8"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 xml:space="preserve">cylindrická </w:t>
            </w:r>
            <w:proofErr w:type="gramStart"/>
            <w:r w:rsidRPr="006E79F2">
              <w:rPr>
                <w:rFonts w:ascii="Arial" w:eastAsia="Times New Roman" w:hAnsi="Arial" w:cs="Arial"/>
                <w:sz w:val="18"/>
                <w:szCs w:val="18"/>
              </w:rPr>
              <w:t>vložka ,</w:t>
            </w:r>
            <w:proofErr w:type="gramEnd"/>
            <w:r w:rsidRPr="006E79F2">
              <w:rPr>
                <w:rFonts w:ascii="Arial" w:eastAsia="Times New Roman" w:hAnsi="Arial" w:cs="Arial"/>
                <w:sz w:val="18"/>
                <w:szCs w:val="18"/>
              </w:rPr>
              <w:t xml:space="preserve"> rozměr 30+60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14:paraId="081F6222" w14:textId="77777777" w:rsidR="00313430" w:rsidRPr="006E79F2" w:rsidRDefault="00313430" w:rsidP="00C44B8E">
            <w:pPr>
              <w:jc w:val="center"/>
              <w:rPr>
                <w:rFonts w:ascii="Arial" w:eastAsia="Times New Roman" w:hAnsi="Arial" w:cs="Arial"/>
                <w:sz w:val="18"/>
                <w:szCs w:val="18"/>
              </w:rPr>
            </w:pPr>
            <w:r w:rsidRPr="006E79F2">
              <w:rPr>
                <w:rFonts w:ascii="Arial" w:eastAsia="Times New Roman" w:hAnsi="Arial" w:cs="Arial"/>
                <w:sz w:val="18"/>
                <w:szCs w:val="18"/>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14:paraId="37046A2D" w14:textId="79F9C7FC" w:rsidR="00313430" w:rsidRPr="006E79F2" w:rsidRDefault="00A97B7A" w:rsidP="00C44B8E">
            <w:pPr>
              <w:jc w:val="center"/>
              <w:rPr>
                <w:rFonts w:ascii="Arial" w:eastAsia="Times New Roman" w:hAnsi="Arial" w:cs="Arial"/>
                <w:sz w:val="18"/>
                <w:szCs w:val="18"/>
              </w:rPr>
            </w:pPr>
            <w:r>
              <w:rPr>
                <w:rFonts w:ascii="Arial" w:eastAsia="Times New Roman" w:hAnsi="Arial" w:cs="Arial"/>
                <w:sz w:val="18"/>
                <w:szCs w:val="18"/>
              </w:rPr>
              <w:t>2256</w:t>
            </w:r>
          </w:p>
        </w:tc>
      </w:tr>
      <w:tr w:rsidR="00313430" w:rsidRPr="00844F28" w14:paraId="57D7A2C7" w14:textId="77777777"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14:paraId="609601FC"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B s odolností proti odvrtání</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14:paraId="75D70480"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 xml:space="preserve">cylindrická </w:t>
            </w:r>
            <w:proofErr w:type="gramStart"/>
            <w:r w:rsidRPr="006E79F2">
              <w:rPr>
                <w:rFonts w:ascii="Arial" w:eastAsia="Times New Roman" w:hAnsi="Arial" w:cs="Arial"/>
                <w:sz w:val="18"/>
                <w:szCs w:val="18"/>
              </w:rPr>
              <w:t>vložka ,</w:t>
            </w:r>
            <w:proofErr w:type="gramEnd"/>
            <w:r w:rsidRPr="006E79F2">
              <w:rPr>
                <w:rFonts w:ascii="Arial" w:eastAsia="Times New Roman" w:hAnsi="Arial" w:cs="Arial"/>
                <w:sz w:val="18"/>
                <w:szCs w:val="18"/>
              </w:rPr>
              <w:t xml:space="preserve"> rozměr 30+30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14:paraId="54D4882D" w14:textId="77777777" w:rsidR="00313430" w:rsidRPr="006E79F2" w:rsidRDefault="00313430" w:rsidP="00C44B8E">
            <w:pPr>
              <w:jc w:val="center"/>
              <w:rPr>
                <w:rFonts w:ascii="Arial" w:eastAsia="Times New Roman" w:hAnsi="Arial" w:cs="Arial"/>
                <w:sz w:val="18"/>
                <w:szCs w:val="18"/>
              </w:rPr>
            </w:pPr>
            <w:r w:rsidRPr="006E79F2">
              <w:rPr>
                <w:rFonts w:ascii="Arial" w:eastAsia="Times New Roman" w:hAnsi="Arial" w:cs="Arial"/>
                <w:sz w:val="18"/>
                <w:szCs w:val="18"/>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14:paraId="787912EA" w14:textId="5CE540F5" w:rsidR="00313430" w:rsidRPr="006E79F2" w:rsidRDefault="00A97B7A" w:rsidP="00C44B8E">
            <w:pPr>
              <w:jc w:val="center"/>
              <w:rPr>
                <w:rFonts w:ascii="Arial" w:eastAsia="Times New Roman" w:hAnsi="Arial" w:cs="Arial"/>
                <w:sz w:val="18"/>
                <w:szCs w:val="18"/>
              </w:rPr>
            </w:pPr>
            <w:r>
              <w:rPr>
                <w:rFonts w:ascii="Arial" w:eastAsia="Times New Roman" w:hAnsi="Arial" w:cs="Arial"/>
                <w:sz w:val="18"/>
                <w:szCs w:val="18"/>
              </w:rPr>
              <w:t>1150</w:t>
            </w:r>
          </w:p>
        </w:tc>
      </w:tr>
      <w:tr w:rsidR="00313430" w:rsidRPr="00844F28" w14:paraId="4AFEB38C" w14:textId="77777777"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14:paraId="068C8B3B"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B s odolností proti odvrtání</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14:paraId="58C60F3A"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 xml:space="preserve">cylindrická </w:t>
            </w:r>
            <w:proofErr w:type="gramStart"/>
            <w:r w:rsidRPr="006E79F2">
              <w:rPr>
                <w:rFonts w:ascii="Arial" w:eastAsia="Times New Roman" w:hAnsi="Arial" w:cs="Arial"/>
                <w:sz w:val="18"/>
                <w:szCs w:val="18"/>
              </w:rPr>
              <w:t>vložka ,</w:t>
            </w:r>
            <w:proofErr w:type="gramEnd"/>
            <w:r w:rsidRPr="006E79F2">
              <w:rPr>
                <w:rFonts w:ascii="Arial" w:eastAsia="Times New Roman" w:hAnsi="Arial" w:cs="Arial"/>
                <w:sz w:val="18"/>
                <w:szCs w:val="18"/>
              </w:rPr>
              <w:t xml:space="preserve"> rozměr 30+35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14:paraId="41431822" w14:textId="77777777" w:rsidR="00313430" w:rsidRPr="006E79F2" w:rsidRDefault="00313430" w:rsidP="00C44B8E">
            <w:pPr>
              <w:jc w:val="center"/>
              <w:rPr>
                <w:rFonts w:ascii="Arial" w:eastAsia="Times New Roman" w:hAnsi="Arial" w:cs="Arial"/>
                <w:sz w:val="18"/>
                <w:szCs w:val="18"/>
              </w:rPr>
            </w:pPr>
            <w:r w:rsidRPr="006E79F2">
              <w:rPr>
                <w:rFonts w:ascii="Arial" w:eastAsia="Times New Roman" w:hAnsi="Arial" w:cs="Arial"/>
                <w:sz w:val="18"/>
                <w:szCs w:val="18"/>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14:paraId="4601B80D" w14:textId="3B1CCC78" w:rsidR="00313430" w:rsidRPr="006E79F2" w:rsidRDefault="00A97B7A" w:rsidP="00C44B8E">
            <w:pPr>
              <w:jc w:val="center"/>
              <w:rPr>
                <w:rFonts w:ascii="Arial" w:eastAsia="Times New Roman" w:hAnsi="Arial" w:cs="Arial"/>
                <w:sz w:val="18"/>
                <w:szCs w:val="18"/>
              </w:rPr>
            </w:pPr>
            <w:r>
              <w:rPr>
                <w:rFonts w:ascii="Arial" w:eastAsia="Times New Roman" w:hAnsi="Arial" w:cs="Arial"/>
                <w:sz w:val="18"/>
                <w:szCs w:val="18"/>
              </w:rPr>
              <w:t>1190</w:t>
            </w:r>
          </w:p>
        </w:tc>
      </w:tr>
      <w:tr w:rsidR="00313430" w:rsidRPr="00844F28" w14:paraId="45B8539B" w14:textId="77777777"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14:paraId="283AE01F"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B s odolností proti odvrtání</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14:paraId="75B4CC11"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 xml:space="preserve">cylindrická </w:t>
            </w:r>
            <w:proofErr w:type="gramStart"/>
            <w:r w:rsidRPr="006E79F2">
              <w:rPr>
                <w:rFonts w:ascii="Arial" w:eastAsia="Times New Roman" w:hAnsi="Arial" w:cs="Arial"/>
                <w:sz w:val="18"/>
                <w:szCs w:val="18"/>
              </w:rPr>
              <w:t>vložka ,</w:t>
            </w:r>
            <w:proofErr w:type="gramEnd"/>
            <w:r w:rsidRPr="006E79F2">
              <w:rPr>
                <w:rFonts w:ascii="Arial" w:eastAsia="Times New Roman" w:hAnsi="Arial" w:cs="Arial"/>
                <w:sz w:val="18"/>
                <w:szCs w:val="18"/>
              </w:rPr>
              <w:t xml:space="preserve"> rozměr K30+35 mm, s knoflíkem,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14:paraId="34059AF8" w14:textId="77777777" w:rsidR="00313430" w:rsidRPr="006E79F2" w:rsidRDefault="00313430" w:rsidP="00C44B8E">
            <w:pPr>
              <w:jc w:val="center"/>
              <w:rPr>
                <w:rFonts w:ascii="Arial" w:eastAsia="Times New Roman" w:hAnsi="Arial" w:cs="Arial"/>
                <w:sz w:val="18"/>
                <w:szCs w:val="18"/>
              </w:rPr>
            </w:pPr>
            <w:r w:rsidRPr="006E79F2">
              <w:rPr>
                <w:rFonts w:ascii="Arial" w:eastAsia="Times New Roman" w:hAnsi="Arial" w:cs="Arial"/>
                <w:sz w:val="18"/>
                <w:szCs w:val="18"/>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14:paraId="5616DA0F" w14:textId="43AF3BCF" w:rsidR="00313430" w:rsidRPr="006E79F2" w:rsidRDefault="003D15DF" w:rsidP="00C44B8E">
            <w:pPr>
              <w:jc w:val="center"/>
              <w:rPr>
                <w:rFonts w:ascii="Arial" w:eastAsia="Times New Roman" w:hAnsi="Arial" w:cs="Arial"/>
                <w:sz w:val="18"/>
                <w:szCs w:val="18"/>
              </w:rPr>
            </w:pPr>
            <w:r>
              <w:rPr>
                <w:rFonts w:ascii="Arial" w:eastAsia="Times New Roman" w:hAnsi="Arial" w:cs="Arial"/>
                <w:sz w:val="18"/>
                <w:szCs w:val="18"/>
              </w:rPr>
              <w:t>1679</w:t>
            </w:r>
          </w:p>
        </w:tc>
      </w:tr>
      <w:tr w:rsidR="00313430" w:rsidRPr="00844F28" w14:paraId="1AE70321" w14:textId="77777777"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14:paraId="4B6C3933"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B s odolností proti odvrtání</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14:paraId="11DB35D8"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 xml:space="preserve">cylindrická </w:t>
            </w:r>
            <w:proofErr w:type="gramStart"/>
            <w:r w:rsidRPr="006E79F2">
              <w:rPr>
                <w:rFonts w:ascii="Arial" w:eastAsia="Times New Roman" w:hAnsi="Arial" w:cs="Arial"/>
                <w:sz w:val="18"/>
                <w:szCs w:val="18"/>
              </w:rPr>
              <w:t>vložka ,</w:t>
            </w:r>
            <w:proofErr w:type="gramEnd"/>
            <w:r w:rsidRPr="006E79F2">
              <w:rPr>
                <w:rFonts w:ascii="Arial" w:eastAsia="Times New Roman" w:hAnsi="Arial" w:cs="Arial"/>
                <w:sz w:val="18"/>
                <w:szCs w:val="18"/>
              </w:rPr>
              <w:t xml:space="preserve"> rozměr 30+40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14:paraId="21AD4A8E" w14:textId="77777777" w:rsidR="00313430" w:rsidRPr="006E79F2" w:rsidRDefault="00313430" w:rsidP="00C44B8E">
            <w:pPr>
              <w:jc w:val="center"/>
              <w:rPr>
                <w:rFonts w:ascii="Arial" w:eastAsia="Times New Roman" w:hAnsi="Arial" w:cs="Arial"/>
                <w:sz w:val="18"/>
                <w:szCs w:val="18"/>
              </w:rPr>
            </w:pPr>
            <w:r w:rsidRPr="006E79F2">
              <w:rPr>
                <w:rFonts w:ascii="Arial" w:eastAsia="Times New Roman" w:hAnsi="Arial" w:cs="Arial"/>
                <w:sz w:val="18"/>
                <w:szCs w:val="18"/>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14:paraId="1011EE13" w14:textId="305C98D6" w:rsidR="00313430" w:rsidRPr="006E79F2" w:rsidRDefault="00A97B7A" w:rsidP="00C44B8E">
            <w:pPr>
              <w:jc w:val="center"/>
              <w:rPr>
                <w:rFonts w:ascii="Arial" w:eastAsia="Times New Roman" w:hAnsi="Arial" w:cs="Arial"/>
                <w:sz w:val="18"/>
                <w:szCs w:val="18"/>
              </w:rPr>
            </w:pPr>
            <w:r>
              <w:rPr>
                <w:rFonts w:ascii="Arial" w:eastAsia="Times New Roman" w:hAnsi="Arial" w:cs="Arial"/>
                <w:sz w:val="18"/>
                <w:szCs w:val="18"/>
              </w:rPr>
              <w:t>1231</w:t>
            </w:r>
          </w:p>
        </w:tc>
      </w:tr>
      <w:tr w:rsidR="00313430" w:rsidRPr="00844F28" w14:paraId="7DE501F1" w14:textId="77777777"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14:paraId="2B6FD39E"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B s odolností proti odvrtání</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14:paraId="7C162AF0"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 xml:space="preserve">cylindrická </w:t>
            </w:r>
            <w:proofErr w:type="gramStart"/>
            <w:r w:rsidRPr="006E79F2">
              <w:rPr>
                <w:rFonts w:ascii="Arial" w:eastAsia="Times New Roman" w:hAnsi="Arial" w:cs="Arial"/>
                <w:sz w:val="18"/>
                <w:szCs w:val="18"/>
              </w:rPr>
              <w:t>vložka ,</w:t>
            </w:r>
            <w:proofErr w:type="gramEnd"/>
            <w:r w:rsidRPr="006E79F2">
              <w:rPr>
                <w:rFonts w:ascii="Arial" w:eastAsia="Times New Roman" w:hAnsi="Arial" w:cs="Arial"/>
                <w:sz w:val="18"/>
                <w:szCs w:val="18"/>
              </w:rPr>
              <w:t xml:space="preserve"> rozměr 35+45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14:paraId="797A3185" w14:textId="77777777" w:rsidR="00313430" w:rsidRPr="006E79F2" w:rsidRDefault="00313430" w:rsidP="00C44B8E">
            <w:pPr>
              <w:jc w:val="center"/>
              <w:rPr>
                <w:rFonts w:ascii="Arial" w:eastAsia="Times New Roman" w:hAnsi="Arial" w:cs="Arial"/>
                <w:sz w:val="18"/>
                <w:szCs w:val="18"/>
              </w:rPr>
            </w:pPr>
            <w:r w:rsidRPr="006E79F2">
              <w:rPr>
                <w:rFonts w:ascii="Arial" w:eastAsia="Times New Roman" w:hAnsi="Arial" w:cs="Arial"/>
                <w:sz w:val="18"/>
                <w:szCs w:val="18"/>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14:paraId="5FCAB094" w14:textId="56BF7F27" w:rsidR="00313430" w:rsidRPr="006E79F2" w:rsidRDefault="00A97B7A" w:rsidP="00C44B8E">
            <w:pPr>
              <w:jc w:val="center"/>
              <w:rPr>
                <w:rFonts w:ascii="Arial" w:eastAsia="Times New Roman" w:hAnsi="Arial" w:cs="Arial"/>
                <w:sz w:val="18"/>
                <w:szCs w:val="18"/>
              </w:rPr>
            </w:pPr>
            <w:r>
              <w:rPr>
                <w:rFonts w:ascii="Arial" w:eastAsia="Times New Roman" w:hAnsi="Arial" w:cs="Arial"/>
                <w:sz w:val="18"/>
                <w:szCs w:val="18"/>
              </w:rPr>
              <w:t>1311</w:t>
            </w:r>
          </w:p>
        </w:tc>
      </w:tr>
      <w:tr w:rsidR="00313430" w:rsidRPr="00844F28" w14:paraId="3DA51497" w14:textId="77777777"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14:paraId="55887522" w14:textId="77777777" w:rsidR="00313430" w:rsidRPr="006E79F2" w:rsidRDefault="00313430" w:rsidP="00C44B8E">
            <w:pPr>
              <w:rPr>
                <w:rFonts w:ascii="Arial" w:eastAsia="Times New Roman" w:hAnsi="Arial" w:cs="Arial"/>
                <w:sz w:val="18"/>
                <w:szCs w:val="18"/>
              </w:rPr>
            </w:pP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14:paraId="6F02797B" w14:textId="58B7F4A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klíč generální</w:t>
            </w:r>
          </w:p>
        </w:tc>
        <w:tc>
          <w:tcPr>
            <w:tcW w:w="1668" w:type="dxa"/>
            <w:tcBorders>
              <w:top w:val="single" w:sz="8" w:space="0" w:color="auto"/>
              <w:left w:val="nil"/>
              <w:bottom w:val="single" w:sz="8" w:space="0" w:color="auto"/>
              <w:right w:val="single" w:sz="4" w:space="0" w:color="000000"/>
            </w:tcBorders>
            <w:shd w:val="clear" w:color="000000" w:fill="FFFFFF"/>
            <w:vAlign w:val="center"/>
          </w:tcPr>
          <w:p w14:paraId="4CFB659C" w14:textId="77777777" w:rsidR="00313430" w:rsidRPr="006E79F2" w:rsidRDefault="00313430" w:rsidP="00C44B8E">
            <w:pPr>
              <w:jc w:val="center"/>
              <w:rPr>
                <w:rFonts w:ascii="Arial" w:eastAsia="Times New Roman" w:hAnsi="Arial" w:cs="Arial"/>
                <w:sz w:val="18"/>
                <w:szCs w:val="18"/>
              </w:rPr>
            </w:pPr>
            <w:r w:rsidRPr="006E79F2">
              <w:rPr>
                <w:rFonts w:ascii="Arial" w:eastAsia="Times New Roman" w:hAnsi="Arial" w:cs="Arial"/>
                <w:sz w:val="18"/>
                <w:szCs w:val="18"/>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14:paraId="6375EA29" w14:textId="3A7AABC0" w:rsidR="00313430" w:rsidRPr="006E79F2" w:rsidRDefault="003D15DF" w:rsidP="00C44B8E">
            <w:pPr>
              <w:jc w:val="center"/>
              <w:rPr>
                <w:rFonts w:ascii="Arial" w:eastAsia="Times New Roman" w:hAnsi="Arial" w:cs="Arial"/>
                <w:sz w:val="18"/>
                <w:szCs w:val="18"/>
              </w:rPr>
            </w:pPr>
            <w:r>
              <w:rPr>
                <w:rFonts w:ascii="Arial" w:eastAsia="Times New Roman" w:hAnsi="Arial" w:cs="Arial"/>
                <w:sz w:val="18"/>
                <w:szCs w:val="18"/>
              </w:rPr>
              <w:t>210</w:t>
            </w:r>
          </w:p>
        </w:tc>
      </w:tr>
      <w:tr w:rsidR="00D63EC6" w:rsidRPr="00844F28" w14:paraId="1DAAA571" w14:textId="77777777"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tcPr>
          <w:p w14:paraId="38653A9B" w14:textId="77777777" w:rsidR="00D63EC6" w:rsidRPr="006E79F2" w:rsidRDefault="00D63EC6" w:rsidP="00C44B8E">
            <w:pPr>
              <w:rPr>
                <w:rFonts w:ascii="Arial" w:eastAsia="Times New Roman" w:hAnsi="Arial" w:cs="Arial"/>
                <w:sz w:val="18"/>
                <w:szCs w:val="18"/>
              </w:rPr>
            </w:pPr>
          </w:p>
        </w:tc>
        <w:tc>
          <w:tcPr>
            <w:tcW w:w="2778" w:type="dxa"/>
            <w:tcBorders>
              <w:top w:val="single" w:sz="8" w:space="0" w:color="auto"/>
              <w:left w:val="nil"/>
              <w:bottom w:val="single" w:sz="8" w:space="0" w:color="auto"/>
              <w:right w:val="single" w:sz="4" w:space="0" w:color="000000"/>
            </w:tcBorders>
            <w:shd w:val="clear" w:color="000000" w:fill="FFFFFF"/>
            <w:vAlign w:val="center"/>
          </w:tcPr>
          <w:p w14:paraId="1E861883" w14:textId="74D637A5" w:rsidR="00D63EC6" w:rsidRPr="006E79F2" w:rsidRDefault="00D63EC6" w:rsidP="00C44B8E">
            <w:pPr>
              <w:rPr>
                <w:rFonts w:ascii="Arial" w:eastAsia="Times New Roman" w:hAnsi="Arial" w:cs="Arial"/>
                <w:sz w:val="18"/>
                <w:szCs w:val="18"/>
              </w:rPr>
            </w:pPr>
            <w:r w:rsidRPr="006E79F2">
              <w:rPr>
                <w:rFonts w:ascii="Arial" w:eastAsia="Times New Roman" w:hAnsi="Arial" w:cs="Arial"/>
                <w:sz w:val="18"/>
                <w:szCs w:val="18"/>
              </w:rPr>
              <w:t>Klíč hlavní</w:t>
            </w:r>
          </w:p>
        </w:tc>
        <w:tc>
          <w:tcPr>
            <w:tcW w:w="1668" w:type="dxa"/>
            <w:tcBorders>
              <w:top w:val="single" w:sz="8" w:space="0" w:color="auto"/>
              <w:left w:val="nil"/>
              <w:bottom w:val="single" w:sz="8" w:space="0" w:color="auto"/>
              <w:right w:val="single" w:sz="4" w:space="0" w:color="000000"/>
            </w:tcBorders>
            <w:shd w:val="clear" w:color="000000" w:fill="FFFFFF"/>
            <w:vAlign w:val="center"/>
          </w:tcPr>
          <w:p w14:paraId="19672904" w14:textId="1B632A4F" w:rsidR="00D63EC6" w:rsidRPr="006E79F2" w:rsidRDefault="00D63EC6" w:rsidP="00C44B8E">
            <w:pPr>
              <w:jc w:val="center"/>
              <w:rPr>
                <w:rFonts w:ascii="Arial" w:eastAsia="Times New Roman" w:hAnsi="Arial" w:cs="Arial"/>
                <w:sz w:val="18"/>
                <w:szCs w:val="18"/>
              </w:rPr>
            </w:pPr>
            <w:r w:rsidRPr="006E79F2">
              <w:rPr>
                <w:rFonts w:ascii="Arial" w:eastAsia="Times New Roman" w:hAnsi="Arial" w:cs="Arial"/>
                <w:sz w:val="18"/>
                <w:szCs w:val="18"/>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14:paraId="259D469C" w14:textId="610D1FE1" w:rsidR="00D63EC6" w:rsidRPr="006E79F2" w:rsidRDefault="003D15DF" w:rsidP="00C44B8E">
            <w:pPr>
              <w:jc w:val="center"/>
              <w:rPr>
                <w:rFonts w:ascii="Arial" w:eastAsia="Times New Roman" w:hAnsi="Arial" w:cs="Arial"/>
                <w:sz w:val="18"/>
                <w:szCs w:val="18"/>
              </w:rPr>
            </w:pPr>
            <w:r>
              <w:rPr>
                <w:rFonts w:ascii="Arial" w:eastAsia="Times New Roman" w:hAnsi="Arial" w:cs="Arial"/>
                <w:sz w:val="18"/>
                <w:szCs w:val="18"/>
              </w:rPr>
              <w:t>210</w:t>
            </w:r>
          </w:p>
        </w:tc>
      </w:tr>
      <w:tr w:rsidR="00313430" w:rsidRPr="00844F28" w14:paraId="4B02C179" w14:textId="77777777"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14:paraId="0113BBB4" w14:textId="77777777" w:rsidR="00313430" w:rsidRPr="006E79F2" w:rsidRDefault="00313430" w:rsidP="00C44B8E">
            <w:pPr>
              <w:rPr>
                <w:rFonts w:ascii="Arial" w:eastAsia="Times New Roman" w:hAnsi="Arial" w:cs="Arial"/>
                <w:sz w:val="18"/>
                <w:szCs w:val="18"/>
              </w:rPr>
            </w:pP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14:paraId="6D148982"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klíč vlastní</w:t>
            </w:r>
          </w:p>
        </w:tc>
        <w:tc>
          <w:tcPr>
            <w:tcW w:w="1668" w:type="dxa"/>
            <w:tcBorders>
              <w:top w:val="single" w:sz="8" w:space="0" w:color="auto"/>
              <w:left w:val="nil"/>
              <w:bottom w:val="single" w:sz="8" w:space="0" w:color="auto"/>
              <w:right w:val="single" w:sz="4" w:space="0" w:color="000000"/>
            </w:tcBorders>
            <w:shd w:val="clear" w:color="000000" w:fill="FFFFFF"/>
            <w:vAlign w:val="center"/>
          </w:tcPr>
          <w:p w14:paraId="47EC2502" w14:textId="77777777" w:rsidR="00313430" w:rsidRPr="006E79F2" w:rsidRDefault="00313430" w:rsidP="00C44B8E">
            <w:pPr>
              <w:jc w:val="center"/>
              <w:rPr>
                <w:rFonts w:ascii="Arial" w:eastAsia="Times New Roman" w:hAnsi="Arial" w:cs="Arial"/>
                <w:sz w:val="18"/>
                <w:szCs w:val="18"/>
              </w:rPr>
            </w:pPr>
            <w:r w:rsidRPr="006E79F2">
              <w:rPr>
                <w:rFonts w:ascii="Arial" w:eastAsia="Times New Roman" w:hAnsi="Arial" w:cs="Arial"/>
                <w:sz w:val="18"/>
                <w:szCs w:val="18"/>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14:paraId="4954886E" w14:textId="2CB52B28" w:rsidR="00313430" w:rsidRPr="006E79F2" w:rsidRDefault="003D15DF" w:rsidP="00C44B8E">
            <w:pPr>
              <w:jc w:val="center"/>
              <w:rPr>
                <w:rFonts w:ascii="Arial" w:eastAsia="Times New Roman" w:hAnsi="Arial" w:cs="Arial"/>
                <w:sz w:val="18"/>
                <w:szCs w:val="18"/>
              </w:rPr>
            </w:pPr>
            <w:r>
              <w:rPr>
                <w:rFonts w:ascii="Arial" w:eastAsia="Times New Roman" w:hAnsi="Arial" w:cs="Arial"/>
                <w:sz w:val="18"/>
                <w:szCs w:val="18"/>
              </w:rPr>
              <w:t>210</w:t>
            </w:r>
          </w:p>
        </w:tc>
      </w:tr>
      <w:tr w:rsidR="00313430" w:rsidRPr="00844F28" w14:paraId="3C33E614" w14:textId="77777777"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14:paraId="43C50CCF" w14:textId="77777777" w:rsidR="00313430" w:rsidRPr="006E79F2" w:rsidRDefault="00313430" w:rsidP="00C44B8E">
            <w:pPr>
              <w:rPr>
                <w:rFonts w:ascii="Arial" w:eastAsia="Times New Roman" w:hAnsi="Arial" w:cs="Arial"/>
                <w:sz w:val="18"/>
                <w:szCs w:val="18"/>
              </w:rPr>
            </w:pP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14:paraId="79893078" w14:textId="22380F0D" w:rsidR="00313430" w:rsidRPr="006E79F2" w:rsidRDefault="00C67F5E" w:rsidP="00C44B8E">
            <w:pPr>
              <w:rPr>
                <w:rFonts w:ascii="Arial" w:eastAsia="Times New Roman" w:hAnsi="Arial" w:cs="Arial"/>
                <w:sz w:val="18"/>
                <w:szCs w:val="18"/>
              </w:rPr>
            </w:pPr>
            <w:r w:rsidRPr="006E79F2">
              <w:rPr>
                <w:rFonts w:ascii="Arial" w:eastAsia="Times New Roman" w:hAnsi="Arial" w:cs="Arial"/>
                <w:sz w:val="18"/>
                <w:szCs w:val="18"/>
              </w:rPr>
              <w:t xml:space="preserve">Zpracování </w:t>
            </w:r>
            <w:r w:rsidR="00313430" w:rsidRPr="006E79F2">
              <w:rPr>
                <w:rFonts w:ascii="Arial" w:eastAsia="Times New Roman" w:hAnsi="Arial" w:cs="Arial"/>
                <w:sz w:val="18"/>
                <w:szCs w:val="18"/>
              </w:rPr>
              <w:t>požadavk</w:t>
            </w:r>
            <w:r w:rsidRPr="006E79F2">
              <w:rPr>
                <w:rFonts w:ascii="Arial" w:eastAsia="Times New Roman" w:hAnsi="Arial" w:cs="Arial"/>
                <w:sz w:val="18"/>
                <w:szCs w:val="18"/>
              </w:rPr>
              <w:t>u</w:t>
            </w:r>
            <w:r w:rsidR="00313430" w:rsidRPr="006E79F2">
              <w:rPr>
                <w:rFonts w:ascii="Arial" w:eastAsia="Times New Roman" w:hAnsi="Arial" w:cs="Arial"/>
                <w:sz w:val="18"/>
                <w:szCs w:val="18"/>
              </w:rPr>
              <w:t xml:space="preserve"> na rozšíření systému o novou pozici</w:t>
            </w:r>
          </w:p>
        </w:tc>
        <w:tc>
          <w:tcPr>
            <w:tcW w:w="1668" w:type="dxa"/>
            <w:tcBorders>
              <w:top w:val="single" w:sz="8" w:space="0" w:color="auto"/>
              <w:left w:val="nil"/>
              <w:bottom w:val="single" w:sz="8" w:space="0" w:color="auto"/>
              <w:right w:val="single" w:sz="4" w:space="0" w:color="000000"/>
            </w:tcBorders>
            <w:shd w:val="clear" w:color="000000" w:fill="FFFFFF"/>
            <w:vAlign w:val="center"/>
          </w:tcPr>
          <w:p w14:paraId="1F15728B" w14:textId="621238E4" w:rsidR="00313430" w:rsidRPr="006E79F2" w:rsidRDefault="00C44B8E" w:rsidP="00C44B8E">
            <w:pPr>
              <w:jc w:val="center"/>
              <w:rPr>
                <w:rFonts w:ascii="Arial" w:eastAsia="Times New Roman" w:hAnsi="Arial" w:cs="Arial"/>
                <w:sz w:val="18"/>
                <w:szCs w:val="18"/>
              </w:rPr>
            </w:pPr>
            <w:r w:rsidRPr="006E79F2">
              <w:rPr>
                <w:rFonts w:ascii="Arial" w:eastAsia="Times New Roman" w:hAnsi="Arial" w:cs="Arial"/>
                <w:sz w:val="18"/>
                <w:szCs w:val="18"/>
              </w:rPr>
              <w:t>Kč</w:t>
            </w:r>
          </w:p>
        </w:tc>
        <w:tc>
          <w:tcPr>
            <w:tcW w:w="3538" w:type="dxa"/>
            <w:tcBorders>
              <w:top w:val="single" w:sz="8" w:space="0" w:color="auto"/>
              <w:left w:val="nil"/>
              <w:bottom w:val="single" w:sz="8" w:space="0" w:color="auto"/>
              <w:right w:val="single" w:sz="4" w:space="0" w:color="000000"/>
            </w:tcBorders>
            <w:shd w:val="clear" w:color="000000" w:fill="FFFFFF"/>
            <w:vAlign w:val="center"/>
          </w:tcPr>
          <w:p w14:paraId="14D7F738" w14:textId="285147CE" w:rsidR="00313430" w:rsidRPr="006E79F2" w:rsidRDefault="003D15DF" w:rsidP="00C44B8E">
            <w:pPr>
              <w:jc w:val="center"/>
              <w:rPr>
                <w:rFonts w:ascii="Arial" w:eastAsia="Times New Roman" w:hAnsi="Arial" w:cs="Arial"/>
                <w:sz w:val="18"/>
                <w:szCs w:val="18"/>
              </w:rPr>
            </w:pPr>
            <w:r>
              <w:rPr>
                <w:rFonts w:ascii="Arial" w:eastAsia="Times New Roman" w:hAnsi="Arial" w:cs="Arial"/>
                <w:sz w:val="18"/>
                <w:szCs w:val="18"/>
              </w:rPr>
              <w:t>90</w:t>
            </w:r>
          </w:p>
        </w:tc>
      </w:tr>
      <w:tr w:rsidR="00C67F5E" w:rsidRPr="00844F28" w14:paraId="65436AE7" w14:textId="77777777" w:rsidTr="003201FD">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tcPr>
          <w:p w14:paraId="78505C99" w14:textId="77777777" w:rsidR="00C67F5E" w:rsidRPr="006E79F2" w:rsidRDefault="00C67F5E" w:rsidP="003201FD">
            <w:pPr>
              <w:rPr>
                <w:rFonts w:ascii="Arial" w:eastAsia="Times New Roman" w:hAnsi="Arial" w:cs="Arial"/>
                <w:sz w:val="18"/>
                <w:szCs w:val="18"/>
              </w:rPr>
            </w:pPr>
          </w:p>
        </w:tc>
        <w:tc>
          <w:tcPr>
            <w:tcW w:w="2778" w:type="dxa"/>
            <w:tcBorders>
              <w:top w:val="single" w:sz="8" w:space="0" w:color="auto"/>
              <w:left w:val="nil"/>
              <w:bottom w:val="single" w:sz="8" w:space="0" w:color="auto"/>
              <w:right w:val="single" w:sz="4" w:space="0" w:color="000000"/>
            </w:tcBorders>
            <w:shd w:val="clear" w:color="000000" w:fill="FFFFFF"/>
            <w:vAlign w:val="center"/>
          </w:tcPr>
          <w:p w14:paraId="3DFD4EEC" w14:textId="295E9A12" w:rsidR="00C67F5E" w:rsidRPr="006E79F2" w:rsidRDefault="00C67F5E" w:rsidP="003201FD">
            <w:pPr>
              <w:rPr>
                <w:rFonts w:ascii="Arial" w:eastAsia="Times New Roman" w:hAnsi="Arial" w:cs="Arial"/>
                <w:sz w:val="18"/>
                <w:szCs w:val="18"/>
              </w:rPr>
            </w:pPr>
            <w:r w:rsidRPr="006E79F2">
              <w:rPr>
                <w:rFonts w:ascii="Arial" w:eastAsia="Times New Roman" w:hAnsi="Arial" w:cs="Arial"/>
                <w:sz w:val="18"/>
                <w:szCs w:val="18"/>
              </w:rPr>
              <w:t>Servisní zásah (hod)</w:t>
            </w:r>
          </w:p>
        </w:tc>
        <w:tc>
          <w:tcPr>
            <w:tcW w:w="1668" w:type="dxa"/>
            <w:tcBorders>
              <w:top w:val="single" w:sz="8" w:space="0" w:color="auto"/>
              <w:left w:val="nil"/>
              <w:bottom w:val="single" w:sz="8" w:space="0" w:color="auto"/>
              <w:right w:val="single" w:sz="4" w:space="0" w:color="000000"/>
            </w:tcBorders>
            <w:shd w:val="clear" w:color="000000" w:fill="FFFFFF"/>
            <w:vAlign w:val="center"/>
          </w:tcPr>
          <w:p w14:paraId="39C97898" w14:textId="36D863B0" w:rsidR="00C67F5E" w:rsidRPr="006E79F2" w:rsidRDefault="00C67F5E" w:rsidP="003201FD">
            <w:pPr>
              <w:jc w:val="center"/>
              <w:rPr>
                <w:rFonts w:ascii="Arial" w:eastAsia="Times New Roman" w:hAnsi="Arial" w:cs="Arial"/>
                <w:sz w:val="18"/>
                <w:szCs w:val="18"/>
              </w:rPr>
            </w:pPr>
            <w:r w:rsidRPr="006E79F2">
              <w:rPr>
                <w:rFonts w:ascii="Arial" w:eastAsia="Times New Roman" w:hAnsi="Arial" w:cs="Arial"/>
                <w:sz w:val="18"/>
                <w:szCs w:val="18"/>
              </w:rPr>
              <w:t>1 hod</w:t>
            </w:r>
          </w:p>
        </w:tc>
        <w:tc>
          <w:tcPr>
            <w:tcW w:w="3538" w:type="dxa"/>
            <w:tcBorders>
              <w:top w:val="single" w:sz="8" w:space="0" w:color="auto"/>
              <w:left w:val="nil"/>
              <w:bottom w:val="single" w:sz="8" w:space="0" w:color="auto"/>
              <w:right w:val="single" w:sz="4" w:space="0" w:color="000000"/>
            </w:tcBorders>
            <w:shd w:val="clear" w:color="000000" w:fill="FFFFFF"/>
            <w:vAlign w:val="center"/>
          </w:tcPr>
          <w:p w14:paraId="0124364A" w14:textId="55F04397" w:rsidR="00C67F5E" w:rsidRPr="006E79F2" w:rsidRDefault="003D15DF" w:rsidP="003201FD">
            <w:pPr>
              <w:jc w:val="center"/>
              <w:rPr>
                <w:rFonts w:ascii="Arial" w:eastAsia="Times New Roman" w:hAnsi="Arial" w:cs="Arial"/>
                <w:sz w:val="18"/>
                <w:szCs w:val="18"/>
              </w:rPr>
            </w:pPr>
            <w:r>
              <w:rPr>
                <w:rFonts w:ascii="Arial" w:eastAsia="Times New Roman" w:hAnsi="Arial" w:cs="Arial"/>
                <w:sz w:val="18"/>
                <w:szCs w:val="18"/>
              </w:rPr>
              <w:t>500</w:t>
            </w:r>
          </w:p>
        </w:tc>
      </w:tr>
      <w:tr w:rsidR="00313430" w:rsidRPr="00844F28" w14:paraId="7390643E" w14:textId="77777777"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tcPr>
          <w:p w14:paraId="2E0E52BA" w14:textId="77777777" w:rsidR="00313430" w:rsidRPr="006E79F2" w:rsidRDefault="00313430" w:rsidP="00C44B8E">
            <w:pPr>
              <w:rPr>
                <w:rFonts w:ascii="Arial" w:eastAsia="Times New Roman" w:hAnsi="Arial" w:cs="Arial"/>
                <w:sz w:val="18"/>
                <w:szCs w:val="18"/>
              </w:rPr>
            </w:pPr>
          </w:p>
        </w:tc>
        <w:tc>
          <w:tcPr>
            <w:tcW w:w="2778" w:type="dxa"/>
            <w:tcBorders>
              <w:top w:val="single" w:sz="8" w:space="0" w:color="auto"/>
              <w:left w:val="nil"/>
              <w:bottom w:val="single" w:sz="8" w:space="0" w:color="auto"/>
              <w:right w:val="single" w:sz="4" w:space="0" w:color="000000"/>
            </w:tcBorders>
            <w:shd w:val="clear" w:color="000000" w:fill="FFFFFF"/>
            <w:vAlign w:val="center"/>
          </w:tcPr>
          <w:p w14:paraId="76886BA7" w14:textId="77777777" w:rsidR="00313430" w:rsidRPr="006E79F2" w:rsidRDefault="00313430" w:rsidP="00C44B8E">
            <w:pPr>
              <w:rPr>
                <w:rFonts w:ascii="Arial" w:eastAsia="Times New Roman" w:hAnsi="Arial" w:cs="Arial"/>
                <w:sz w:val="18"/>
                <w:szCs w:val="18"/>
              </w:rPr>
            </w:pPr>
            <w:r w:rsidRPr="006E79F2">
              <w:rPr>
                <w:rFonts w:ascii="Arial" w:eastAsia="Times New Roman" w:hAnsi="Arial" w:cs="Arial"/>
                <w:sz w:val="18"/>
                <w:szCs w:val="18"/>
              </w:rPr>
              <w:t>Doprava (km)</w:t>
            </w:r>
          </w:p>
        </w:tc>
        <w:tc>
          <w:tcPr>
            <w:tcW w:w="1668" w:type="dxa"/>
            <w:tcBorders>
              <w:top w:val="single" w:sz="8" w:space="0" w:color="auto"/>
              <w:left w:val="nil"/>
              <w:bottom w:val="single" w:sz="8" w:space="0" w:color="auto"/>
              <w:right w:val="single" w:sz="4" w:space="0" w:color="000000"/>
            </w:tcBorders>
            <w:shd w:val="clear" w:color="000000" w:fill="FFFFFF"/>
            <w:vAlign w:val="center"/>
          </w:tcPr>
          <w:p w14:paraId="6A96EDCF" w14:textId="77777777" w:rsidR="00313430" w:rsidRPr="006E79F2" w:rsidRDefault="00313430" w:rsidP="00C44B8E">
            <w:pPr>
              <w:jc w:val="center"/>
              <w:rPr>
                <w:rFonts w:ascii="Arial" w:eastAsia="Times New Roman" w:hAnsi="Arial" w:cs="Arial"/>
                <w:sz w:val="18"/>
                <w:szCs w:val="18"/>
              </w:rPr>
            </w:pPr>
            <w:r w:rsidRPr="006E79F2">
              <w:rPr>
                <w:rFonts w:ascii="Arial" w:eastAsia="Times New Roman" w:hAnsi="Arial" w:cs="Arial"/>
                <w:sz w:val="18"/>
                <w:szCs w:val="18"/>
              </w:rPr>
              <w:t>1 Km</w:t>
            </w:r>
          </w:p>
        </w:tc>
        <w:tc>
          <w:tcPr>
            <w:tcW w:w="3538" w:type="dxa"/>
            <w:tcBorders>
              <w:top w:val="single" w:sz="8" w:space="0" w:color="auto"/>
              <w:left w:val="nil"/>
              <w:bottom w:val="single" w:sz="8" w:space="0" w:color="auto"/>
              <w:right w:val="single" w:sz="4" w:space="0" w:color="000000"/>
            </w:tcBorders>
            <w:shd w:val="clear" w:color="000000" w:fill="FFFFFF"/>
            <w:vAlign w:val="center"/>
          </w:tcPr>
          <w:p w14:paraId="3B2E200D" w14:textId="1250F634" w:rsidR="00313430" w:rsidRPr="006E79F2" w:rsidRDefault="003D15DF" w:rsidP="00C44B8E">
            <w:pPr>
              <w:jc w:val="center"/>
              <w:rPr>
                <w:rFonts w:ascii="Arial" w:eastAsia="Times New Roman" w:hAnsi="Arial" w:cs="Arial"/>
                <w:sz w:val="18"/>
                <w:szCs w:val="18"/>
              </w:rPr>
            </w:pPr>
            <w:r>
              <w:rPr>
                <w:rFonts w:ascii="Arial" w:eastAsia="Times New Roman" w:hAnsi="Arial" w:cs="Arial"/>
                <w:sz w:val="18"/>
                <w:szCs w:val="18"/>
              </w:rPr>
              <w:t>7</w:t>
            </w:r>
          </w:p>
        </w:tc>
      </w:tr>
    </w:tbl>
    <w:p w14:paraId="05629058" w14:textId="77777777" w:rsidR="00D73DC2" w:rsidRPr="006E79F2" w:rsidRDefault="00D73DC2" w:rsidP="00B671C0">
      <w:pPr>
        <w:rPr>
          <w:rFonts w:ascii="Arial" w:hAnsi="Arial" w:cs="Arial"/>
          <w:sz w:val="22"/>
          <w:szCs w:val="22"/>
        </w:rPr>
      </w:pPr>
    </w:p>
    <w:p w14:paraId="31483026" w14:textId="77777777" w:rsidR="001C70EF" w:rsidRPr="006E79F2" w:rsidRDefault="001C70EF" w:rsidP="005C7664">
      <w:pPr>
        <w:pStyle w:val="Nadpis2"/>
        <w:tabs>
          <w:tab w:val="clear" w:pos="357"/>
        </w:tabs>
        <w:spacing w:line="259" w:lineRule="auto"/>
        <w:rPr>
          <w:rFonts w:ascii="Arial" w:hAnsi="Arial" w:cs="Arial"/>
          <w:sz w:val="20"/>
          <w:szCs w:val="20"/>
        </w:rPr>
      </w:pPr>
      <w:r w:rsidRPr="006E79F2">
        <w:rPr>
          <w:rFonts w:ascii="Arial" w:hAnsi="Arial" w:cs="Arial"/>
          <w:sz w:val="20"/>
          <w:szCs w:val="20"/>
        </w:rPr>
        <w:t>Všechny ceny jsou uvedené bez DPH. K cenám bude připočteno DPH dle aktuální sazby DPH ke dni uskutečnění zdanitelného plnění.</w:t>
      </w:r>
    </w:p>
    <w:p w14:paraId="602B1706" w14:textId="77777777" w:rsidR="00292DF1" w:rsidRPr="006E79F2" w:rsidRDefault="00292DF1" w:rsidP="00292DF1">
      <w:pPr>
        <w:rPr>
          <w:rFonts w:ascii="Arial" w:hAnsi="Arial" w:cs="Arial"/>
          <w:sz w:val="22"/>
          <w:szCs w:val="22"/>
        </w:rPr>
      </w:pPr>
    </w:p>
    <w:p w14:paraId="2E4F233F" w14:textId="52C25D4C" w:rsidR="00F3187F" w:rsidRPr="006E79F2" w:rsidRDefault="00F3187F" w:rsidP="006B7580">
      <w:pPr>
        <w:pStyle w:val="Nadpis2"/>
        <w:tabs>
          <w:tab w:val="clear" w:pos="357"/>
        </w:tabs>
        <w:spacing w:line="259" w:lineRule="auto"/>
        <w:rPr>
          <w:rFonts w:ascii="Arial" w:hAnsi="Arial" w:cs="Arial"/>
          <w:sz w:val="20"/>
          <w:szCs w:val="20"/>
        </w:rPr>
      </w:pPr>
      <w:r w:rsidRPr="006E79F2">
        <w:rPr>
          <w:rFonts w:ascii="Arial" w:hAnsi="Arial" w:cs="Arial"/>
          <w:sz w:val="20"/>
          <w:szCs w:val="20"/>
        </w:rPr>
        <w:t xml:space="preserve">V případě, že Majitel bude požadovat provedení servisu nebo dodávky dílů, prací nebo dodávek, které nejsou specifikované v odst. </w:t>
      </w:r>
      <w:r w:rsidR="006B20F3">
        <w:rPr>
          <w:rFonts w:ascii="Arial" w:hAnsi="Arial" w:cs="Arial"/>
          <w:sz w:val="20"/>
          <w:szCs w:val="20"/>
        </w:rPr>
        <w:t>8</w:t>
      </w:r>
      <w:r w:rsidRPr="006E79F2">
        <w:rPr>
          <w:rFonts w:ascii="Arial" w:hAnsi="Arial" w:cs="Arial"/>
          <w:sz w:val="20"/>
          <w:szCs w:val="20"/>
        </w:rPr>
        <w:t xml:space="preserve">.1 tohoto článku, bude cena dohodnuta mezi smluvními stranami individuálně na základě cenové nabídky a dodavatel se zavazuje, že cena bude odpovídat ceně obvyklé v místě a čase plnění.  </w:t>
      </w:r>
    </w:p>
    <w:p w14:paraId="123F9C51" w14:textId="77777777" w:rsidR="00F3187F" w:rsidRPr="006E79F2" w:rsidRDefault="00F3187F" w:rsidP="006E79F2">
      <w:pPr>
        <w:rPr>
          <w:rFonts w:ascii="Arial" w:hAnsi="Arial" w:cs="Arial"/>
          <w:sz w:val="22"/>
          <w:szCs w:val="22"/>
        </w:rPr>
      </w:pPr>
    </w:p>
    <w:p w14:paraId="75AF3223" w14:textId="686F1940" w:rsidR="00B46882" w:rsidRPr="006E79F2" w:rsidRDefault="006D5C9C" w:rsidP="006B7580">
      <w:pPr>
        <w:pStyle w:val="Nadpis2"/>
        <w:tabs>
          <w:tab w:val="clear" w:pos="357"/>
        </w:tabs>
        <w:spacing w:line="259" w:lineRule="auto"/>
        <w:rPr>
          <w:rFonts w:ascii="Arial" w:hAnsi="Arial" w:cs="Arial"/>
          <w:sz w:val="20"/>
          <w:szCs w:val="20"/>
        </w:rPr>
      </w:pPr>
      <w:proofErr w:type="spellStart"/>
      <w:r w:rsidRPr="006E79F2">
        <w:rPr>
          <w:rFonts w:ascii="Arial" w:hAnsi="Arial" w:cs="Arial"/>
          <w:sz w:val="20"/>
          <w:szCs w:val="20"/>
        </w:rPr>
        <w:lastRenderedPageBreak/>
        <w:t>Je</w:t>
      </w:r>
      <w:r w:rsidR="00666EB1" w:rsidRPr="006E79F2">
        <w:rPr>
          <w:rFonts w:ascii="Arial" w:hAnsi="Arial" w:cs="Arial"/>
          <w:sz w:val="20"/>
          <w:szCs w:val="20"/>
        </w:rPr>
        <w:t>notkové</w:t>
      </w:r>
      <w:proofErr w:type="spellEnd"/>
      <w:r w:rsidR="00666EB1" w:rsidRPr="006E79F2">
        <w:rPr>
          <w:rFonts w:ascii="Arial" w:hAnsi="Arial" w:cs="Arial"/>
          <w:sz w:val="20"/>
          <w:szCs w:val="20"/>
        </w:rPr>
        <w:t xml:space="preserve"> ceny uvedené v odst. </w:t>
      </w:r>
      <w:r w:rsidR="006B20F3">
        <w:rPr>
          <w:rFonts w:ascii="Arial" w:hAnsi="Arial" w:cs="Arial"/>
          <w:sz w:val="20"/>
          <w:szCs w:val="20"/>
        </w:rPr>
        <w:t>8</w:t>
      </w:r>
      <w:r w:rsidR="008B2670" w:rsidRPr="006E79F2">
        <w:rPr>
          <w:rFonts w:ascii="Arial" w:hAnsi="Arial" w:cs="Arial"/>
          <w:sz w:val="20"/>
          <w:szCs w:val="20"/>
        </w:rPr>
        <w:t>.</w:t>
      </w:r>
      <w:r w:rsidR="00666EB1" w:rsidRPr="006E79F2">
        <w:rPr>
          <w:rFonts w:ascii="Arial" w:hAnsi="Arial" w:cs="Arial"/>
          <w:sz w:val="20"/>
          <w:szCs w:val="20"/>
        </w:rPr>
        <w:t xml:space="preserve">1 tohoto článku jsou cenami maximálními a tyto v sobě zahrnují veškeré náklady </w:t>
      </w:r>
      <w:r w:rsidR="003B62FA" w:rsidRPr="006E79F2">
        <w:rPr>
          <w:rFonts w:ascii="Arial" w:hAnsi="Arial" w:cs="Arial"/>
          <w:sz w:val="20"/>
          <w:szCs w:val="20"/>
        </w:rPr>
        <w:t>Dodavatel</w:t>
      </w:r>
      <w:r w:rsidR="00666EB1" w:rsidRPr="006E79F2">
        <w:rPr>
          <w:rFonts w:ascii="Arial" w:hAnsi="Arial" w:cs="Arial"/>
          <w:sz w:val="20"/>
          <w:szCs w:val="20"/>
        </w:rPr>
        <w:t xml:space="preserve">e spojené se splněním jeho závazku z této </w:t>
      </w:r>
      <w:r w:rsidR="008B2670" w:rsidRPr="006E79F2">
        <w:rPr>
          <w:rFonts w:ascii="Arial" w:hAnsi="Arial" w:cs="Arial"/>
          <w:sz w:val="20"/>
          <w:szCs w:val="20"/>
        </w:rPr>
        <w:t>s</w:t>
      </w:r>
      <w:r w:rsidR="00666EB1" w:rsidRPr="006E79F2">
        <w:rPr>
          <w:rFonts w:ascii="Arial" w:hAnsi="Arial" w:cs="Arial"/>
          <w:sz w:val="20"/>
          <w:szCs w:val="20"/>
        </w:rPr>
        <w:t>mlouvy, tj. včetně zaměření, práce techniků, veškerých instalačních prací a veškerého materiálu potřebného k provedení, odzkoušení funkčnosti systému, předání technické či uživatelské dokumentace, návodů v českém jazyce. Jednotkové ceny jsou stanoveny jako nejvýše přípustné a není je možno překro</w:t>
      </w:r>
      <w:r w:rsidR="00867829" w:rsidRPr="006E79F2">
        <w:rPr>
          <w:rFonts w:ascii="Arial" w:hAnsi="Arial" w:cs="Arial"/>
          <w:sz w:val="20"/>
          <w:szCs w:val="20"/>
        </w:rPr>
        <w:t>čit.</w:t>
      </w:r>
    </w:p>
    <w:p w14:paraId="7625548F" w14:textId="77777777" w:rsidR="00666EB1" w:rsidRPr="006E79F2" w:rsidRDefault="00666EB1" w:rsidP="00666EB1">
      <w:pPr>
        <w:rPr>
          <w:rFonts w:ascii="Arial" w:hAnsi="Arial" w:cs="Arial"/>
          <w:sz w:val="22"/>
          <w:szCs w:val="22"/>
        </w:rPr>
      </w:pPr>
    </w:p>
    <w:p w14:paraId="396BF3C7" w14:textId="739B874A" w:rsidR="006B7580" w:rsidRPr="006E79F2" w:rsidRDefault="006B7580" w:rsidP="006B7580">
      <w:pPr>
        <w:pStyle w:val="Nadpis2"/>
        <w:tabs>
          <w:tab w:val="clear" w:pos="357"/>
        </w:tabs>
        <w:spacing w:line="259" w:lineRule="auto"/>
        <w:rPr>
          <w:rFonts w:ascii="Arial" w:hAnsi="Arial" w:cs="Arial"/>
          <w:sz w:val="20"/>
          <w:szCs w:val="20"/>
        </w:rPr>
      </w:pPr>
      <w:r w:rsidRPr="006E79F2">
        <w:rPr>
          <w:rFonts w:ascii="Arial" w:hAnsi="Arial" w:cs="Arial"/>
          <w:sz w:val="20"/>
          <w:szCs w:val="20"/>
        </w:rPr>
        <w:t xml:space="preserve">Dodavatel má právo jedenkrát ročně jednostranně upravit ceny dle odst. </w:t>
      </w:r>
      <w:r w:rsidR="006B20F3">
        <w:rPr>
          <w:rFonts w:ascii="Arial" w:hAnsi="Arial" w:cs="Arial"/>
          <w:sz w:val="20"/>
          <w:szCs w:val="20"/>
        </w:rPr>
        <w:t>8</w:t>
      </w:r>
      <w:r w:rsidRPr="006E79F2">
        <w:rPr>
          <w:rFonts w:ascii="Arial" w:hAnsi="Arial" w:cs="Arial"/>
          <w:sz w:val="20"/>
          <w:szCs w:val="20"/>
        </w:rPr>
        <w:t>.1 tohoto článku, a to o hodnotu roční míry inflace určenou podle úhrnného indexu spotřebitelských cen vyhlášenou Českým statistickým úřadem za kalendářní rok předcházející roku, pro který se cena upraví. Dodavatel je povinen upravit cenu formou písemného oznámení doručeného Majiteli. Nově upravená cena platí pro požadavky nad rámec záručního servisu, které Majitel odešle Dodavateli po doručení oznámení o úpravě ceny. Změnu ceny nelze uplatňovat zpětně. Dodavatel má právo poprvé upravit cenu podle tohoto odstavce s účinností od prvního dne kalendářního roku nejblíže následujícího po roce, ve kterém byla tato smlouva uzavřena, to je o inflační koeficient za rok, ve kterém byla tato smlouva uzavřena.</w:t>
      </w:r>
    </w:p>
    <w:p w14:paraId="7D73E830" w14:textId="77777777" w:rsidR="001C70EF" w:rsidRPr="006E79F2" w:rsidRDefault="001C70EF" w:rsidP="005C7664">
      <w:pPr>
        <w:spacing w:line="259" w:lineRule="auto"/>
        <w:rPr>
          <w:rFonts w:ascii="Arial" w:hAnsi="Arial" w:cs="Arial"/>
          <w:sz w:val="20"/>
          <w:szCs w:val="20"/>
        </w:rPr>
      </w:pPr>
      <w:r w:rsidRPr="006E79F2">
        <w:rPr>
          <w:rFonts w:ascii="Arial" w:hAnsi="Arial" w:cs="Arial"/>
          <w:sz w:val="20"/>
          <w:szCs w:val="20"/>
        </w:rPr>
        <w:t xml:space="preserve">                                   </w:t>
      </w:r>
      <w:r w:rsidRPr="006E79F2">
        <w:rPr>
          <w:rFonts w:ascii="Arial" w:hAnsi="Arial" w:cs="Arial"/>
          <w:sz w:val="20"/>
          <w:szCs w:val="20"/>
        </w:rPr>
        <w:br/>
        <w:t xml:space="preserve">  </w:t>
      </w:r>
    </w:p>
    <w:p w14:paraId="629F83E7" w14:textId="77777777" w:rsidR="001C70EF" w:rsidRPr="006E79F2" w:rsidRDefault="001C70EF" w:rsidP="005C7664">
      <w:pPr>
        <w:pStyle w:val="Nadpis1"/>
        <w:spacing w:before="0" w:line="259" w:lineRule="auto"/>
        <w:rPr>
          <w:rFonts w:ascii="Arial" w:hAnsi="Arial" w:cs="Arial"/>
          <w:sz w:val="20"/>
          <w:szCs w:val="20"/>
        </w:rPr>
      </w:pPr>
      <w:r w:rsidRPr="006E79F2">
        <w:rPr>
          <w:rFonts w:ascii="Arial" w:hAnsi="Arial" w:cs="Arial"/>
          <w:sz w:val="20"/>
          <w:szCs w:val="20"/>
        </w:rPr>
        <w:t xml:space="preserve">Platební podmínky </w:t>
      </w:r>
      <w:r w:rsidRPr="006E79F2">
        <w:rPr>
          <w:rFonts w:ascii="Arial" w:hAnsi="Arial" w:cs="Arial"/>
          <w:sz w:val="20"/>
          <w:szCs w:val="20"/>
        </w:rPr>
        <w:br/>
        <w:t> </w:t>
      </w:r>
    </w:p>
    <w:p w14:paraId="7AE3CDA8" w14:textId="42650976" w:rsidR="001C70EF" w:rsidRPr="006E79F2" w:rsidRDefault="001C70EF" w:rsidP="007E53B4">
      <w:pPr>
        <w:pStyle w:val="Nadpis2"/>
        <w:tabs>
          <w:tab w:val="clear" w:pos="357"/>
        </w:tabs>
        <w:rPr>
          <w:rFonts w:ascii="Arial" w:hAnsi="Arial" w:cs="Arial"/>
          <w:sz w:val="20"/>
          <w:szCs w:val="20"/>
        </w:rPr>
      </w:pPr>
      <w:r w:rsidRPr="006E79F2">
        <w:rPr>
          <w:rFonts w:ascii="Arial" w:hAnsi="Arial" w:cs="Arial"/>
          <w:sz w:val="20"/>
          <w:szCs w:val="20"/>
        </w:rPr>
        <w:t>Fakturace servisních prací, nad rámec záručních podmínek, bude probíhat na základě Majitelem odsouhlaseného protokolu o provedených servisních pracích.</w:t>
      </w:r>
    </w:p>
    <w:p w14:paraId="6E03A371" w14:textId="77777777" w:rsidR="0015110B" w:rsidRPr="006E79F2" w:rsidRDefault="0015110B" w:rsidP="0015110B">
      <w:pPr>
        <w:rPr>
          <w:rFonts w:ascii="Arial" w:hAnsi="Arial" w:cs="Arial"/>
          <w:sz w:val="22"/>
          <w:szCs w:val="22"/>
        </w:rPr>
      </w:pPr>
    </w:p>
    <w:p w14:paraId="1055A796" w14:textId="249FD4C3" w:rsidR="001C70EF" w:rsidRPr="006E79F2" w:rsidRDefault="001C70EF" w:rsidP="0015110B">
      <w:pPr>
        <w:pStyle w:val="Nadpis2"/>
        <w:tabs>
          <w:tab w:val="clear" w:pos="357"/>
        </w:tabs>
        <w:rPr>
          <w:rFonts w:ascii="Arial" w:hAnsi="Arial" w:cs="Arial"/>
          <w:sz w:val="20"/>
          <w:szCs w:val="20"/>
        </w:rPr>
      </w:pPr>
      <w:r w:rsidRPr="006E79F2">
        <w:rPr>
          <w:rFonts w:ascii="Arial" w:hAnsi="Arial" w:cs="Arial"/>
          <w:sz w:val="20"/>
          <w:szCs w:val="20"/>
        </w:rPr>
        <w:t xml:space="preserve">Dodavatel je oprávněn vystavit fakturu za provedené servisní práce nejdříve v den odsouhlasení protokolu oběma smluvními stranami dle odst. </w:t>
      </w:r>
      <w:r w:rsidR="006B20F3">
        <w:rPr>
          <w:rFonts w:ascii="Arial" w:hAnsi="Arial" w:cs="Arial"/>
          <w:sz w:val="20"/>
          <w:szCs w:val="20"/>
        </w:rPr>
        <w:t>9</w:t>
      </w:r>
      <w:r w:rsidRPr="006E79F2">
        <w:rPr>
          <w:rFonts w:ascii="Arial" w:hAnsi="Arial" w:cs="Arial"/>
          <w:sz w:val="20"/>
          <w:szCs w:val="20"/>
        </w:rPr>
        <w:t xml:space="preserve">.1 tohoto článku. </w:t>
      </w:r>
      <w:r w:rsidR="00662D3D" w:rsidRPr="006E79F2">
        <w:rPr>
          <w:rFonts w:ascii="Arial" w:hAnsi="Arial" w:cs="Arial"/>
          <w:sz w:val="20"/>
          <w:szCs w:val="20"/>
        </w:rPr>
        <w:t xml:space="preserve">Po odsouhlasení </w:t>
      </w:r>
      <w:r w:rsidR="00793CB4" w:rsidRPr="006E79F2">
        <w:rPr>
          <w:rFonts w:ascii="Arial" w:hAnsi="Arial" w:cs="Arial"/>
          <w:sz w:val="20"/>
          <w:szCs w:val="20"/>
        </w:rPr>
        <w:t xml:space="preserve">předá </w:t>
      </w:r>
      <w:r w:rsidR="0015110B" w:rsidRPr="006E79F2">
        <w:rPr>
          <w:rFonts w:ascii="Arial" w:hAnsi="Arial" w:cs="Arial"/>
          <w:sz w:val="20"/>
          <w:szCs w:val="20"/>
        </w:rPr>
        <w:t xml:space="preserve">Dodavatel </w:t>
      </w:r>
      <w:r w:rsidR="006C7FD2" w:rsidRPr="006E79F2">
        <w:rPr>
          <w:rFonts w:ascii="Arial" w:hAnsi="Arial" w:cs="Arial"/>
          <w:sz w:val="20"/>
          <w:szCs w:val="20"/>
        </w:rPr>
        <w:t>M</w:t>
      </w:r>
      <w:r w:rsidR="0015110B" w:rsidRPr="006E79F2">
        <w:rPr>
          <w:rFonts w:ascii="Arial" w:hAnsi="Arial" w:cs="Arial"/>
          <w:sz w:val="20"/>
          <w:szCs w:val="20"/>
        </w:rPr>
        <w:t xml:space="preserve">ajiteli fakturu v elektronické podobě e-mailem na adresu </w:t>
      </w:r>
      <w:hyperlink r:id="rId9" w:history="1">
        <w:proofErr w:type="spellStart"/>
        <w:r w:rsidR="00A6425D">
          <w:rPr>
            <w:rStyle w:val="Hypertextovodkaz"/>
            <w:rFonts w:ascii="Arial" w:hAnsi="Arial" w:cs="Arial"/>
            <w:sz w:val="20"/>
            <w:szCs w:val="20"/>
          </w:rPr>
          <w:t>xxxxx</w:t>
        </w:r>
        <w:proofErr w:type="spellEnd"/>
      </w:hyperlink>
      <w:r w:rsidR="00436C5B" w:rsidRPr="006E79F2">
        <w:rPr>
          <w:rFonts w:ascii="Arial" w:hAnsi="Arial" w:cs="Arial"/>
          <w:sz w:val="20"/>
          <w:szCs w:val="20"/>
        </w:rPr>
        <w:t xml:space="preserve"> </w:t>
      </w:r>
      <w:r w:rsidR="0015110B" w:rsidRPr="006E79F2">
        <w:rPr>
          <w:rFonts w:ascii="Arial" w:hAnsi="Arial" w:cs="Arial"/>
          <w:sz w:val="20"/>
          <w:szCs w:val="20"/>
        </w:rPr>
        <w:t>.</w:t>
      </w:r>
      <w:r w:rsidR="002C4D43" w:rsidRPr="006E79F2">
        <w:rPr>
          <w:rFonts w:ascii="Arial" w:hAnsi="Arial" w:cs="Arial"/>
          <w:sz w:val="20"/>
          <w:szCs w:val="20"/>
        </w:rPr>
        <w:t xml:space="preserve"> Datový souboru faktury bude ve formátu RTF, případně PDF.</w:t>
      </w:r>
    </w:p>
    <w:p w14:paraId="410ADB37" w14:textId="77777777" w:rsidR="001C70EF" w:rsidRPr="006E79F2" w:rsidRDefault="001C70EF" w:rsidP="005C7664">
      <w:pPr>
        <w:pStyle w:val="Nadpis2"/>
        <w:numPr>
          <w:ilvl w:val="0"/>
          <w:numId w:val="0"/>
        </w:numPr>
        <w:ind w:left="510"/>
        <w:rPr>
          <w:rFonts w:ascii="Arial" w:hAnsi="Arial" w:cs="Arial"/>
          <w:sz w:val="20"/>
          <w:szCs w:val="20"/>
        </w:rPr>
      </w:pPr>
    </w:p>
    <w:p w14:paraId="5888AFE2" w14:textId="4E5C28D2" w:rsidR="001C70EF" w:rsidRPr="006E79F2" w:rsidRDefault="001C70EF" w:rsidP="005C7664">
      <w:pPr>
        <w:pStyle w:val="Nadpis2"/>
        <w:tabs>
          <w:tab w:val="clear" w:pos="357"/>
        </w:tabs>
        <w:rPr>
          <w:rFonts w:ascii="Arial" w:hAnsi="Arial" w:cs="Arial"/>
          <w:sz w:val="20"/>
          <w:szCs w:val="20"/>
        </w:rPr>
      </w:pPr>
      <w:r w:rsidRPr="006E79F2">
        <w:rPr>
          <w:rFonts w:ascii="Arial" w:hAnsi="Arial" w:cs="Arial"/>
          <w:sz w:val="20"/>
          <w:szCs w:val="20"/>
        </w:rPr>
        <w:t xml:space="preserve">Splatnost faktur je </w:t>
      </w:r>
      <w:r w:rsidR="00436C5B" w:rsidRPr="006E79F2">
        <w:rPr>
          <w:rFonts w:ascii="Arial" w:hAnsi="Arial" w:cs="Arial"/>
          <w:sz w:val="20"/>
          <w:szCs w:val="20"/>
        </w:rPr>
        <w:t xml:space="preserve">21 </w:t>
      </w:r>
      <w:r w:rsidRPr="006E79F2">
        <w:rPr>
          <w:rFonts w:ascii="Arial" w:hAnsi="Arial" w:cs="Arial"/>
          <w:sz w:val="20"/>
          <w:szCs w:val="20"/>
        </w:rPr>
        <w:t xml:space="preserve">dnů od data jejich doručení Majiteli. Faktura se považuje za uhrazenou okamžikem odepsání fakturované částky z účtu Majitele ve prospěch účtu Dodavatele. Platba bude Majitelem provedena bankovním převodem na účet Dodavatele uvedený na str. 1 této smlouvy. Faktura, která neobsahuje veškeré náležitosti dle zákona č. 235/2004 Sb., o dani z přidané hodnoty nebo dle této smlouvy (včetně příloh), bude Majitelem vrácena Dodavateli s výzvou k opravě nebo doplnění. Od doručení opravené faktury Majiteli běží nová </w:t>
      </w:r>
      <w:r w:rsidR="00436C5B" w:rsidRPr="006E79F2">
        <w:rPr>
          <w:rFonts w:ascii="Arial" w:hAnsi="Arial" w:cs="Arial"/>
          <w:sz w:val="20"/>
          <w:szCs w:val="20"/>
        </w:rPr>
        <w:t xml:space="preserve">21denní </w:t>
      </w:r>
      <w:r w:rsidRPr="006E79F2">
        <w:rPr>
          <w:rFonts w:ascii="Arial" w:hAnsi="Arial" w:cs="Arial"/>
          <w:sz w:val="20"/>
          <w:szCs w:val="20"/>
        </w:rPr>
        <w:t>lhůta splatnosti. Majitel je oprávněn pozastavit pla</w:t>
      </w:r>
      <w:r w:rsidR="003913FC" w:rsidRPr="006E79F2">
        <w:rPr>
          <w:rFonts w:ascii="Arial" w:hAnsi="Arial" w:cs="Arial"/>
          <w:sz w:val="20"/>
          <w:szCs w:val="20"/>
        </w:rPr>
        <w:t>tbu faktury za zajištění servisu</w:t>
      </w:r>
      <w:r w:rsidRPr="006E79F2">
        <w:rPr>
          <w:rFonts w:ascii="Arial" w:hAnsi="Arial" w:cs="Arial"/>
          <w:sz w:val="20"/>
          <w:szCs w:val="20"/>
        </w:rPr>
        <w:t xml:space="preserve">, a to v případě, že Dodavatel bude v prodlení s odstraněním (zá)vady o více než 5 pracovních dnů, tj. překročí dobu do vyřešení požadavku od nahlášení. V době pozastavení platby za fakturu za zajištění </w:t>
      </w:r>
      <w:r w:rsidR="003913FC" w:rsidRPr="006E79F2">
        <w:rPr>
          <w:rFonts w:ascii="Arial" w:hAnsi="Arial" w:cs="Arial"/>
          <w:sz w:val="20"/>
          <w:szCs w:val="20"/>
        </w:rPr>
        <w:t>servisu</w:t>
      </w:r>
      <w:r w:rsidRPr="006E79F2">
        <w:rPr>
          <w:rFonts w:ascii="Arial" w:hAnsi="Arial" w:cs="Arial"/>
          <w:sz w:val="20"/>
          <w:szCs w:val="20"/>
        </w:rPr>
        <w:t xml:space="preserve"> neběží (staví se) lhůta splatnosti příslušné faktury a pokračuje v běhu až po odstranění předmětné (zá)vady. Pozastavení faktury dle tohoto odstavce nemá vliv na případné uplatnění práva Majitele na zaplacení příslušných smluvních pokut.</w:t>
      </w:r>
    </w:p>
    <w:p w14:paraId="0ED06851" w14:textId="77777777" w:rsidR="001C70EF" w:rsidRPr="006E79F2" w:rsidRDefault="001C70EF" w:rsidP="005C7664">
      <w:pPr>
        <w:pStyle w:val="Nadpis2"/>
        <w:numPr>
          <w:ilvl w:val="0"/>
          <w:numId w:val="0"/>
        </w:numPr>
        <w:ind w:left="510"/>
        <w:rPr>
          <w:rFonts w:ascii="Arial" w:hAnsi="Arial" w:cs="Arial"/>
          <w:sz w:val="20"/>
          <w:szCs w:val="20"/>
        </w:rPr>
      </w:pPr>
    </w:p>
    <w:p w14:paraId="6C3E9E86" w14:textId="77777777" w:rsidR="001C70EF" w:rsidRPr="006E79F2" w:rsidRDefault="001C70EF" w:rsidP="005C7664">
      <w:pPr>
        <w:pStyle w:val="Nadpis2"/>
        <w:tabs>
          <w:tab w:val="clear" w:pos="357"/>
        </w:tabs>
        <w:rPr>
          <w:rFonts w:ascii="Arial" w:hAnsi="Arial" w:cs="Arial"/>
          <w:sz w:val="20"/>
          <w:szCs w:val="20"/>
        </w:rPr>
      </w:pPr>
      <w:r w:rsidRPr="006E79F2">
        <w:rPr>
          <w:rFonts w:ascii="Arial" w:hAnsi="Arial" w:cs="Arial"/>
          <w:sz w:val="20"/>
          <w:szCs w:val="20"/>
        </w:rPr>
        <w:t>V případě změny sazby DPH v průběhu plnění není nutné uzavírat dodatek ke smlouvě, pouze se k příslušnému základu daně uvedenému v této smlouvě přičte sazba DPH účinná v době vzniku zdanitelného plnění.</w:t>
      </w:r>
    </w:p>
    <w:p w14:paraId="3954763D" w14:textId="77777777" w:rsidR="001C70EF" w:rsidRPr="006E79F2" w:rsidRDefault="001C70EF" w:rsidP="005C7664">
      <w:pPr>
        <w:pStyle w:val="Nadpis2"/>
        <w:numPr>
          <w:ilvl w:val="0"/>
          <w:numId w:val="0"/>
        </w:numPr>
        <w:ind w:left="510"/>
        <w:rPr>
          <w:rFonts w:ascii="Arial" w:hAnsi="Arial" w:cs="Arial"/>
          <w:sz w:val="20"/>
          <w:szCs w:val="20"/>
        </w:rPr>
      </w:pPr>
    </w:p>
    <w:p w14:paraId="7848C9DD" w14:textId="5045EBF9" w:rsidR="001C70EF" w:rsidRPr="006E79F2" w:rsidRDefault="001C70EF" w:rsidP="005C7664">
      <w:pPr>
        <w:pStyle w:val="Nadpis2"/>
        <w:tabs>
          <w:tab w:val="clear" w:pos="357"/>
        </w:tabs>
        <w:rPr>
          <w:rFonts w:ascii="Arial" w:hAnsi="Arial" w:cs="Arial"/>
          <w:sz w:val="20"/>
          <w:szCs w:val="20"/>
        </w:rPr>
      </w:pPr>
      <w:r w:rsidRPr="006E79F2">
        <w:rPr>
          <w:rFonts w:ascii="Arial" w:hAnsi="Arial" w:cs="Arial"/>
          <w:sz w:val="20"/>
          <w:szCs w:val="20"/>
        </w:rPr>
        <w:t>Dodavatel prohlašuje, že:</w:t>
      </w:r>
    </w:p>
    <w:p w14:paraId="1B751CF9" w14:textId="77777777" w:rsidR="001C70EF" w:rsidRPr="006E79F2" w:rsidRDefault="001C70EF" w:rsidP="00FE4FC2">
      <w:pPr>
        <w:pStyle w:val="Odstavecseseznamem"/>
        <w:numPr>
          <w:ilvl w:val="0"/>
          <w:numId w:val="4"/>
        </w:numPr>
        <w:spacing w:line="259" w:lineRule="auto"/>
        <w:jc w:val="both"/>
        <w:rPr>
          <w:rFonts w:ascii="Arial" w:hAnsi="Arial" w:cs="Arial"/>
          <w:sz w:val="20"/>
          <w:szCs w:val="20"/>
        </w:rPr>
      </w:pPr>
      <w:r w:rsidRPr="006E79F2">
        <w:rPr>
          <w:rFonts w:ascii="Arial" w:hAnsi="Arial" w:cs="Arial"/>
          <w:sz w:val="20"/>
          <w:szCs w:val="20"/>
        </w:rPr>
        <w:t>nemá v úmyslu nezaplatit daň z přidané hodnoty u zdanitelného plnění podle této faktury (dále jen „</w:t>
      </w:r>
      <w:r w:rsidRPr="006E79F2">
        <w:rPr>
          <w:rFonts w:ascii="Arial" w:hAnsi="Arial" w:cs="Arial"/>
          <w:b/>
          <w:sz w:val="20"/>
          <w:szCs w:val="20"/>
        </w:rPr>
        <w:t>daň</w:t>
      </w:r>
      <w:r w:rsidRPr="006E79F2">
        <w:rPr>
          <w:rFonts w:ascii="Arial" w:hAnsi="Arial" w:cs="Arial"/>
          <w:sz w:val="20"/>
          <w:szCs w:val="20"/>
        </w:rPr>
        <w:t xml:space="preserve">“), </w:t>
      </w:r>
    </w:p>
    <w:p w14:paraId="76E52F55" w14:textId="77777777" w:rsidR="001C70EF" w:rsidRPr="006E79F2" w:rsidRDefault="001C70EF" w:rsidP="00FE4FC2">
      <w:pPr>
        <w:pStyle w:val="Odstavecseseznamem"/>
        <w:numPr>
          <w:ilvl w:val="0"/>
          <w:numId w:val="4"/>
        </w:numPr>
        <w:spacing w:line="259" w:lineRule="auto"/>
        <w:jc w:val="both"/>
        <w:rPr>
          <w:rFonts w:ascii="Arial" w:hAnsi="Arial" w:cs="Arial"/>
          <w:sz w:val="20"/>
          <w:szCs w:val="20"/>
        </w:rPr>
      </w:pPr>
      <w:r w:rsidRPr="006E79F2">
        <w:rPr>
          <w:rFonts w:ascii="Arial" w:hAnsi="Arial" w:cs="Arial"/>
          <w:sz w:val="20"/>
          <w:szCs w:val="20"/>
        </w:rPr>
        <w:t>mu nejsou známy skutečnosti, nasvědčující tomu, že se dostane do postavení, kdy nemůže daň zaplatit a ani se ke dni vystavení této faktury v takovém postavení nenachází,</w:t>
      </w:r>
    </w:p>
    <w:p w14:paraId="5155B688" w14:textId="77777777" w:rsidR="001C70EF" w:rsidRPr="006E79F2" w:rsidRDefault="001C70EF" w:rsidP="00FE4FC2">
      <w:pPr>
        <w:pStyle w:val="Odstavecseseznamem"/>
        <w:numPr>
          <w:ilvl w:val="0"/>
          <w:numId w:val="4"/>
        </w:numPr>
        <w:spacing w:line="259" w:lineRule="auto"/>
        <w:jc w:val="both"/>
        <w:rPr>
          <w:rFonts w:ascii="Arial" w:hAnsi="Arial" w:cs="Arial"/>
          <w:sz w:val="20"/>
          <w:szCs w:val="20"/>
        </w:rPr>
      </w:pPr>
      <w:r w:rsidRPr="006E79F2">
        <w:rPr>
          <w:rFonts w:ascii="Arial" w:hAnsi="Arial" w:cs="Arial"/>
          <w:sz w:val="20"/>
          <w:szCs w:val="20"/>
        </w:rPr>
        <w:t>nezkrátí daň nebo nevyláká daňovou výhodu</w:t>
      </w:r>
    </w:p>
    <w:p w14:paraId="60485366" w14:textId="77777777" w:rsidR="001C70EF" w:rsidRPr="006E79F2" w:rsidRDefault="001C70EF" w:rsidP="00FE4FC2">
      <w:pPr>
        <w:pStyle w:val="Odstavecseseznamem"/>
        <w:numPr>
          <w:ilvl w:val="0"/>
          <w:numId w:val="4"/>
        </w:numPr>
        <w:spacing w:line="259" w:lineRule="auto"/>
        <w:jc w:val="both"/>
        <w:rPr>
          <w:rFonts w:ascii="Arial" w:hAnsi="Arial" w:cs="Arial"/>
          <w:sz w:val="20"/>
          <w:szCs w:val="20"/>
        </w:rPr>
      </w:pPr>
      <w:r w:rsidRPr="006E79F2">
        <w:rPr>
          <w:rFonts w:ascii="Arial" w:hAnsi="Arial" w:cs="Arial"/>
          <w:sz w:val="20"/>
          <w:szCs w:val="20"/>
        </w:rPr>
        <w:t>úplata za plnění dle této faktury není odchylná od obvyklé ceny,</w:t>
      </w:r>
    </w:p>
    <w:p w14:paraId="51B461A5" w14:textId="77777777" w:rsidR="001C70EF" w:rsidRPr="006E79F2" w:rsidRDefault="001C70EF" w:rsidP="00FE4FC2">
      <w:pPr>
        <w:pStyle w:val="Odstavecseseznamem"/>
        <w:numPr>
          <w:ilvl w:val="0"/>
          <w:numId w:val="4"/>
        </w:numPr>
        <w:spacing w:line="259" w:lineRule="auto"/>
        <w:jc w:val="both"/>
        <w:rPr>
          <w:rFonts w:ascii="Arial" w:hAnsi="Arial" w:cs="Arial"/>
          <w:sz w:val="20"/>
          <w:szCs w:val="20"/>
        </w:rPr>
      </w:pPr>
      <w:r w:rsidRPr="006E79F2">
        <w:rPr>
          <w:rFonts w:ascii="Arial" w:hAnsi="Arial" w:cs="Arial"/>
          <w:sz w:val="20"/>
          <w:szCs w:val="20"/>
        </w:rPr>
        <w:t>úplata za plnění dle této faktury nebude poskytnuta zcela nebo zčásti bezhotovostním převodem na účet vedený poskytovatelem platebních služeb mimo tuzemsko,</w:t>
      </w:r>
    </w:p>
    <w:p w14:paraId="1012DEDF" w14:textId="77777777" w:rsidR="001C70EF" w:rsidRPr="006E79F2" w:rsidRDefault="001C70EF" w:rsidP="00FE4FC2">
      <w:pPr>
        <w:pStyle w:val="Odstavecseseznamem"/>
        <w:numPr>
          <w:ilvl w:val="0"/>
          <w:numId w:val="4"/>
        </w:numPr>
        <w:spacing w:line="259" w:lineRule="auto"/>
        <w:jc w:val="both"/>
        <w:rPr>
          <w:rFonts w:ascii="Arial" w:hAnsi="Arial" w:cs="Arial"/>
          <w:sz w:val="20"/>
          <w:szCs w:val="20"/>
        </w:rPr>
      </w:pPr>
      <w:r w:rsidRPr="006E79F2">
        <w:rPr>
          <w:rFonts w:ascii="Arial" w:hAnsi="Arial" w:cs="Arial"/>
          <w:sz w:val="20"/>
          <w:szCs w:val="20"/>
        </w:rPr>
        <w:t>nebude nespolehlivým plátcem,</w:t>
      </w:r>
    </w:p>
    <w:p w14:paraId="3EFCC204" w14:textId="77777777" w:rsidR="001C70EF" w:rsidRPr="006E79F2" w:rsidRDefault="001C70EF" w:rsidP="00FE4FC2">
      <w:pPr>
        <w:pStyle w:val="Odstavecseseznamem"/>
        <w:numPr>
          <w:ilvl w:val="0"/>
          <w:numId w:val="4"/>
        </w:numPr>
        <w:spacing w:line="259" w:lineRule="auto"/>
        <w:jc w:val="both"/>
        <w:rPr>
          <w:rFonts w:ascii="Arial" w:hAnsi="Arial" w:cs="Arial"/>
          <w:sz w:val="20"/>
          <w:szCs w:val="20"/>
        </w:rPr>
      </w:pPr>
      <w:r w:rsidRPr="006E79F2">
        <w:rPr>
          <w:rFonts w:ascii="Arial" w:hAnsi="Arial" w:cs="Arial"/>
          <w:sz w:val="20"/>
          <w:szCs w:val="20"/>
        </w:rPr>
        <w:t>bude mít u správce daně registrován bankovní účet používaný pro ekonomickou činnost,</w:t>
      </w:r>
    </w:p>
    <w:p w14:paraId="01ABE55B" w14:textId="1BC7D81B" w:rsidR="001C70EF" w:rsidRPr="006E79F2" w:rsidRDefault="001C70EF" w:rsidP="00FE4FC2">
      <w:pPr>
        <w:pStyle w:val="Odstavecseseznamem"/>
        <w:numPr>
          <w:ilvl w:val="0"/>
          <w:numId w:val="4"/>
        </w:numPr>
        <w:spacing w:line="259" w:lineRule="auto"/>
        <w:jc w:val="both"/>
        <w:rPr>
          <w:rFonts w:ascii="Arial" w:hAnsi="Arial" w:cs="Arial"/>
          <w:sz w:val="20"/>
          <w:szCs w:val="20"/>
        </w:rPr>
      </w:pPr>
      <w:r w:rsidRPr="006E79F2">
        <w:rPr>
          <w:rFonts w:ascii="Arial" w:hAnsi="Arial" w:cs="Arial"/>
          <w:sz w:val="20"/>
          <w:szCs w:val="20"/>
        </w:rPr>
        <w:lastRenderedPageBreak/>
        <w:t>souhlasí s tím, že pokud ke dni uskutečnění zdanitelného plnění nebo k okamžiku poskytnutí úplaty na plnění bude o Dodavateli zveřejněna správcem daně skutečnost, že Dodavatel je nespolehlivým plátcem, uhradí Majitel daň z přidané hodnoty z přijatého zdanitelného plnění příslušnému správci daně,</w:t>
      </w:r>
    </w:p>
    <w:p w14:paraId="3A8A75A1" w14:textId="7096E9CA" w:rsidR="001C70EF" w:rsidRPr="006E79F2" w:rsidRDefault="001C70EF" w:rsidP="00FE4FC2">
      <w:pPr>
        <w:pStyle w:val="Odstavecseseznamem"/>
        <w:numPr>
          <w:ilvl w:val="0"/>
          <w:numId w:val="4"/>
        </w:numPr>
        <w:spacing w:line="259" w:lineRule="auto"/>
        <w:jc w:val="both"/>
        <w:rPr>
          <w:rFonts w:ascii="Arial" w:hAnsi="Arial" w:cs="Arial"/>
          <w:sz w:val="20"/>
          <w:szCs w:val="20"/>
        </w:rPr>
      </w:pPr>
      <w:r w:rsidRPr="006E79F2">
        <w:rPr>
          <w:rFonts w:ascii="Arial" w:hAnsi="Arial" w:cs="Arial"/>
          <w:sz w:val="20"/>
          <w:szCs w:val="20"/>
        </w:rPr>
        <w:t>souhlasí s tím, že pokud ke dni uskutečnění zdanitelného plnění nebo k okamžiku poskytnutí úplaty na plnění bude zjištěna nesrovnalost v registraci bankovního účtu Dodavatele určeného pro ekonomickou činnost správcem daně, uhradí Majitel daň z přidané hodnoty z přijatého zdanitelného plnění příslušnému správci daně.</w:t>
      </w:r>
    </w:p>
    <w:p w14:paraId="6CCF635A" w14:textId="77777777" w:rsidR="005C7664" w:rsidRPr="006E79F2" w:rsidRDefault="005C7664" w:rsidP="005C7664">
      <w:pPr>
        <w:pStyle w:val="Odstavecseseznamem"/>
        <w:spacing w:line="259" w:lineRule="auto"/>
        <w:jc w:val="both"/>
        <w:rPr>
          <w:rFonts w:ascii="Arial" w:hAnsi="Arial" w:cs="Arial"/>
          <w:sz w:val="20"/>
          <w:szCs w:val="20"/>
        </w:rPr>
      </w:pPr>
    </w:p>
    <w:p w14:paraId="6B235793" w14:textId="77777777" w:rsidR="001C70EF" w:rsidRPr="006E79F2" w:rsidRDefault="001C70EF" w:rsidP="00FE4FC2">
      <w:pPr>
        <w:pStyle w:val="Nadpis2"/>
        <w:tabs>
          <w:tab w:val="clear" w:pos="357"/>
        </w:tabs>
        <w:spacing w:line="259" w:lineRule="auto"/>
        <w:rPr>
          <w:rFonts w:ascii="Arial" w:hAnsi="Arial" w:cs="Arial"/>
          <w:sz w:val="20"/>
          <w:szCs w:val="20"/>
        </w:rPr>
      </w:pPr>
      <w:r w:rsidRPr="006E79F2">
        <w:rPr>
          <w:rFonts w:ascii="Arial" w:hAnsi="Arial" w:cs="Arial"/>
          <w:sz w:val="20"/>
          <w:szCs w:val="20"/>
        </w:rPr>
        <w:t>Jestliže se na plnění, které je součástí této smlouvy, bude vztahovat použití režimu přenesené daňové povinnosti dle zákona č. 235/2004 Sb., o DPH, ve znění pozdějších předpisů, bude tento režim uplatněn.</w:t>
      </w:r>
    </w:p>
    <w:p w14:paraId="45E38130" w14:textId="77777777" w:rsidR="0053230F" w:rsidRPr="006E79F2" w:rsidRDefault="0053230F" w:rsidP="0053230F">
      <w:pPr>
        <w:rPr>
          <w:rFonts w:ascii="Arial" w:hAnsi="Arial" w:cs="Arial"/>
          <w:sz w:val="22"/>
          <w:szCs w:val="22"/>
        </w:rPr>
      </w:pPr>
    </w:p>
    <w:p w14:paraId="43DFDFBC" w14:textId="77777777" w:rsidR="001C70EF" w:rsidRPr="006E79F2" w:rsidRDefault="001C70EF" w:rsidP="00FE4FC2">
      <w:pPr>
        <w:pStyle w:val="Nadpis2"/>
        <w:tabs>
          <w:tab w:val="clear" w:pos="357"/>
        </w:tabs>
        <w:spacing w:line="259" w:lineRule="auto"/>
        <w:rPr>
          <w:rFonts w:ascii="Arial" w:hAnsi="Arial" w:cs="Arial"/>
          <w:sz w:val="20"/>
          <w:szCs w:val="20"/>
        </w:rPr>
      </w:pPr>
      <w:r w:rsidRPr="006E79F2">
        <w:rPr>
          <w:rFonts w:ascii="Arial" w:hAnsi="Arial" w:cs="Arial"/>
          <w:sz w:val="20"/>
          <w:szCs w:val="20"/>
        </w:rPr>
        <w:t>V případě, že na plnění bude aplikován režim přenesené daňové povinnosti:</w:t>
      </w:r>
    </w:p>
    <w:p w14:paraId="7E970C34" w14:textId="0BB105CD" w:rsidR="001C70EF" w:rsidRPr="006E79F2" w:rsidRDefault="001C70EF" w:rsidP="0053230F">
      <w:pPr>
        <w:pStyle w:val="Odstavecseseznamem"/>
        <w:numPr>
          <w:ilvl w:val="0"/>
          <w:numId w:val="5"/>
        </w:numPr>
        <w:spacing w:line="259" w:lineRule="auto"/>
        <w:ind w:left="993" w:hanging="284"/>
        <w:jc w:val="both"/>
        <w:rPr>
          <w:rFonts w:ascii="Arial" w:hAnsi="Arial" w:cs="Arial"/>
          <w:iCs/>
          <w:sz w:val="20"/>
          <w:szCs w:val="20"/>
        </w:rPr>
      </w:pPr>
      <w:r w:rsidRPr="006E79F2">
        <w:rPr>
          <w:rFonts w:ascii="Arial" w:hAnsi="Arial" w:cs="Arial"/>
          <w:iCs/>
          <w:sz w:val="20"/>
          <w:szCs w:val="20"/>
        </w:rPr>
        <w:t xml:space="preserve">Majitel nahradí škodu, která vznikla vystavením daňového dokladu v rozporu s obecně závaznou právní úpravou (zejména zákonem č. 235/2004 Sb., o DPH, ve znění pozdějších předpisů) nebo pozdním předáním daňového dokladu </w:t>
      </w:r>
      <w:r w:rsidR="009904E5" w:rsidRPr="006E79F2">
        <w:rPr>
          <w:rFonts w:ascii="Arial" w:hAnsi="Arial" w:cs="Arial"/>
          <w:iCs/>
          <w:sz w:val="20"/>
          <w:szCs w:val="20"/>
        </w:rPr>
        <w:t>Majiteli,</w:t>
      </w:r>
      <w:r w:rsidRPr="006E79F2">
        <w:rPr>
          <w:rFonts w:ascii="Arial" w:hAnsi="Arial" w:cs="Arial"/>
          <w:iCs/>
          <w:sz w:val="20"/>
          <w:szCs w:val="20"/>
        </w:rPr>
        <w:t xml:space="preserve"> a to ve výši, která přesahuje hodnotu uhrazených smluvních pokut zajišťujících porušenou povinnost </w:t>
      </w:r>
      <w:r w:rsidRPr="006E79F2">
        <w:rPr>
          <w:rFonts w:ascii="Arial" w:hAnsi="Arial" w:cs="Arial"/>
          <w:sz w:val="20"/>
          <w:szCs w:val="20"/>
        </w:rPr>
        <w:t>Dodavatele</w:t>
      </w:r>
      <w:r w:rsidRPr="006E79F2">
        <w:rPr>
          <w:rFonts w:ascii="Arial" w:hAnsi="Arial" w:cs="Arial"/>
          <w:iCs/>
          <w:sz w:val="20"/>
          <w:szCs w:val="20"/>
        </w:rPr>
        <w:t>. V této souvislosti se zdůrazňuje zejména ustanovení § 92e zákona o DPH.</w:t>
      </w:r>
    </w:p>
    <w:p w14:paraId="03BC3017" w14:textId="245BE96F" w:rsidR="001C70EF" w:rsidRPr="006E79F2" w:rsidRDefault="001C70EF" w:rsidP="0053230F">
      <w:pPr>
        <w:pStyle w:val="Odstavecseseznamem"/>
        <w:numPr>
          <w:ilvl w:val="0"/>
          <w:numId w:val="5"/>
        </w:numPr>
        <w:spacing w:line="259" w:lineRule="auto"/>
        <w:ind w:left="993" w:hanging="284"/>
        <w:jc w:val="both"/>
        <w:rPr>
          <w:rFonts w:ascii="Arial" w:hAnsi="Arial" w:cs="Arial"/>
          <w:iCs/>
          <w:sz w:val="20"/>
          <w:szCs w:val="20"/>
        </w:rPr>
      </w:pPr>
      <w:r w:rsidRPr="006E79F2">
        <w:rPr>
          <w:rFonts w:ascii="Arial" w:hAnsi="Arial" w:cs="Arial"/>
          <w:sz w:val="20"/>
          <w:szCs w:val="20"/>
        </w:rPr>
        <w:t xml:space="preserve">Dodavatel </w:t>
      </w:r>
      <w:r w:rsidRPr="006E79F2">
        <w:rPr>
          <w:rFonts w:ascii="Arial" w:hAnsi="Arial" w:cs="Arial"/>
          <w:iCs/>
          <w:sz w:val="20"/>
          <w:szCs w:val="20"/>
        </w:rPr>
        <w:t>v případě vystavení daňového dokladu, který bude v rozporu se zákonem č. 235/2004 Sb., o DPH, ve znění pozdějších předpisů, zejména s ustanovením § 92a a § 92e zákona o DPH, a tím způsobení nesprávného odvodu daně příslušnému správci daně Majiteli, uhradí Majiteli jednorázovou smluvní pokutu ve výši 50.000,- (</w:t>
      </w:r>
      <w:proofErr w:type="gramStart"/>
      <w:r w:rsidRPr="006E79F2">
        <w:rPr>
          <w:rFonts w:ascii="Arial" w:hAnsi="Arial" w:cs="Arial"/>
          <w:iCs/>
          <w:sz w:val="20"/>
          <w:szCs w:val="20"/>
        </w:rPr>
        <w:t>10.000,-</w:t>
      </w:r>
      <w:proofErr w:type="gramEnd"/>
      <w:r w:rsidRPr="006E79F2">
        <w:rPr>
          <w:rFonts w:ascii="Arial" w:hAnsi="Arial" w:cs="Arial"/>
          <w:iCs/>
          <w:sz w:val="20"/>
          <w:szCs w:val="20"/>
        </w:rPr>
        <w:t xml:space="preserve"> u daňových dokladů s hodnotou peněžitého plnění Zlínského kraje do 1 mil. Kč bez DPH) Kč.</w:t>
      </w:r>
    </w:p>
    <w:p w14:paraId="658D85F2" w14:textId="113DF281" w:rsidR="001C70EF" w:rsidRPr="006E79F2" w:rsidRDefault="001C70EF" w:rsidP="0053230F">
      <w:pPr>
        <w:pStyle w:val="Odstavecseseznamem"/>
        <w:numPr>
          <w:ilvl w:val="0"/>
          <w:numId w:val="5"/>
        </w:numPr>
        <w:spacing w:line="259" w:lineRule="auto"/>
        <w:ind w:left="993" w:hanging="284"/>
        <w:jc w:val="both"/>
        <w:rPr>
          <w:rFonts w:ascii="Arial" w:hAnsi="Arial" w:cs="Arial"/>
          <w:iCs/>
          <w:sz w:val="20"/>
          <w:szCs w:val="20"/>
        </w:rPr>
      </w:pPr>
      <w:r w:rsidRPr="006E79F2">
        <w:rPr>
          <w:rFonts w:ascii="Arial" w:hAnsi="Arial" w:cs="Arial"/>
          <w:sz w:val="20"/>
          <w:szCs w:val="20"/>
        </w:rPr>
        <w:t xml:space="preserve">Dodavatel </w:t>
      </w:r>
      <w:r w:rsidRPr="006E79F2">
        <w:rPr>
          <w:rFonts w:ascii="Arial" w:hAnsi="Arial" w:cs="Arial"/>
          <w:iCs/>
          <w:sz w:val="20"/>
          <w:szCs w:val="20"/>
        </w:rPr>
        <w:t>v případě pozdního předání daňového dokladu Majiteli uhradí jednorázovou smluvní pokutu ve výši 50.000,- (</w:t>
      </w:r>
      <w:proofErr w:type="gramStart"/>
      <w:r w:rsidRPr="006E79F2">
        <w:rPr>
          <w:rFonts w:ascii="Arial" w:hAnsi="Arial" w:cs="Arial"/>
          <w:iCs/>
          <w:sz w:val="20"/>
          <w:szCs w:val="20"/>
        </w:rPr>
        <w:t>10.000,-</w:t>
      </w:r>
      <w:proofErr w:type="gramEnd"/>
      <w:r w:rsidRPr="006E79F2">
        <w:rPr>
          <w:rFonts w:ascii="Arial" w:hAnsi="Arial" w:cs="Arial"/>
          <w:iCs/>
          <w:sz w:val="20"/>
          <w:szCs w:val="20"/>
        </w:rPr>
        <w:t xml:space="preserve"> u daňových dokladů s hodnotou peněžitého plnění Zlínského kraje do 1 mil. Kč bez DPH) Kč. Za pozdní předání daňového dokladu se považuje předání daňového dokladu později než 15. den po uskutečnění zdanitelného plnění.</w:t>
      </w:r>
    </w:p>
    <w:p w14:paraId="01587979" w14:textId="732815D4" w:rsidR="001C70EF" w:rsidRPr="006E79F2" w:rsidRDefault="001C70EF" w:rsidP="0053230F">
      <w:pPr>
        <w:pStyle w:val="Odstavecseseznamem"/>
        <w:numPr>
          <w:ilvl w:val="0"/>
          <w:numId w:val="5"/>
        </w:numPr>
        <w:spacing w:line="259" w:lineRule="auto"/>
        <w:ind w:left="993" w:hanging="284"/>
        <w:jc w:val="both"/>
        <w:rPr>
          <w:rFonts w:ascii="Arial" w:hAnsi="Arial" w:cs="Arial"/>
          <w:sz w:val="20"/>
          <w:szCs w:val="20"/>
        </w:rPr>
      </w:pPr>
      <w:r w:rsidRPr="006E79F2">
        <w:rPr>
          <w:rFonts w:ascii="Arial" w:hAnsi="Arial" w:cs="Arial"/>
          <w:iCs/>
          <w:sz w:val="20"/>
          <w:szCs w:val="20"/>
        </w:rPr>
        <w:t xml:space="preserve">Smluvní strany se dohodly na možnosti zápočtu pohledávky Majitele na zaplacení smluvní pokuty a náhrady škody na splatné i nesplatné pohledávky </w:t>
      </w:r>
      <w:r w:rsidRPr="006E79F2">
        <w:rPr>
          <w:rFonts w:ascii="Arial" w:hAnsi="Arial" w:cs="Arial"/>
          <w:sz w:val="20"/>
          <w:szCs w:val="20"/>
        </w:rPr>
        <w:t xml:space="preserve">Dodavatele </w:t>
      </w:r>
      <w:r w:rsidRPr="006E79F2">
        <w:rPr>
          <w:rFonts w:ascii="Arial" w:hAnsi="Arial" w:cs="Arial"/>
          <w:iCs/>
          <w:sz w:val="20"/>
          <w:szCs w:val="20"/>
        </w:rPr>
        <w:t>za Majitelem.</w:t>
      </w:r>
    </w:p>
    <w:p w14:paraId="3A38C14B" w14:textId="77777777" w:rsidR="001C70EF" w:rsidRPr="006E79F2" w:rsidRDefault="001C70EF" w:rsidP="005C7664">
      <w:pPr>
        <w:spacing w:line="259" w:lineRule="auto"/>
        <w:ind w:left="426" w:hanging="426"/>
        <w:rPr>
          <w:rFonts w:ascii="Arial" w:hAnsi="Arial" w:cs="Arial"/>
          <w:sz w:val="20"/>
          <w:szCs w:val="20"/>
        </w:rPr>
      </w:pPr>
      <w:r w:rsidRPr="006E79F2">
        <w:rPr>
          <w:rFonts w:ascii="Arial" w:hAnsi="Arial" w:cs="Arial"/>
          <w:sz w:val="20"/>
          <w:szCs w:val="20"/>
        </w:rPr>
        <w:t xml:space="preserve">  </w:t>
      </w:r>
    </w:p>
    <w:p w14:paraId="2E5C25C7" w14:textId="77777777" w:rsidR="00FE4FC2" w:rsidRPr="006E79F2" w:rsidRDefault="00FE4FC2" w:rsidP="005C7664">
      <w:pPr>
        <w:spacing w:line="259" w:lineRule="auto"/>
        <w:ind w:left="426" w:hanging="426"/>
        <w:rPr>
          <w:rFonts w:ascii="Arial" w:hAnsi="Arial" w:cs="Arial"/>
          <w:sz w:val="20"/>
          <w:szCs w:val="20"/>
        </w:rPr>
      </w:pPr>
    </w:p>
    <w:p w14:paraId="202205D5" w14:textId="77777777" w:rsidR="001C70EF" w:rsidRPr="006E79F2" w:rsidRDefault="001C70EF" w:rsidP="005C7664">
      <w:pPr>
        <w:pStyle w:val="Nadpis1"/>
        <w:spacing w:before="0" w:line="259" w:lineRule="auto"/>
        <w:rPr>
          <w:rFonts w:ascii="Arial" w:hAnsi="Arial" w:cs="Arial"/>
          <w:sz w:val="20"/>
          <w:szCs w:val="20"/>
        </w:rPr>
      </w:pPr>
      <w:r w:rsidRPr="006E79F2">
        <w:rPr>
          <w:rFonts w:ascii="Arial" w:hAnsi="Arial" w:cs="Arial"/>
          <w:sz w:val="20"/>
          <w:szCs w:val="20"/>
        </w:rPr>
        <w:t>Platnost smlouvy a výpovědní podmínky</w:t>
      </w:r>
    </w:p>
    <w:p w14:paraId="54467B3E" w14:textId="77777777" w:rsidR="00FE4FC2" w:rsidRPr="006E79F2" w:rsidRDefault="00FE4FC2" w:rsidP="00FE4FC2">
      <w:pPr>
        <w:rPr>
          <w:rFonts w:ascii="Arial" w:hAnsi="Arial" w:cs="Arial"/>
          <w:sz w:val="22"/>
          <w:szCs w:val="22"/>
        </w:rPr>
      </w:pPr>
    </w:p>
    <w:p w14:paraId="2EF2E293" w14:textId="77777777" w:rsidR="001C70EF" w:rsidRPr="006E79F2" w:rsidRDefault="001C70EF" w:rsidP="003913FC">
      <w:pPr>
        <w:pStyle w:val="Nadpis2"/>
        <w:rPr>
          <w:rFonts w:ascii="Arial" w:hAnsi="Arial" w:cs="Arial"/>
          <w:sz w:val="20"/>
          <w:szCs w:val="20"/>
        </w:rPr>
      </w:pPr>
      <w:r w:rsidRPr="006E79F2">
        <w:rPr>
          <w:rFonts w:ascii="Arial" w:hAnsi="Arial" w:cs="Arial"/>
          <w:sz w:val="22"/>
          <w:szCs w:val="24"/>
        </w:rPr>
        <w:t xml:space="preserve"> </w:t>
      </w:r>
      <w:r w:rsidRPr="006E79F2">
        <w:rPr>
          <w:rFonts w:ascii="Arial" w:hAnsi="Arial" w:cs="Arial"/>
          <w:sz w:val="20"/>
          <w:szCs w:val="20"/>
        </w:rPr>
        <w:t xml:space="preserve">Smlouva se uzavírá na dobu neurčitou. </w:t>
      </w:r>
    </w:p>
    <w:p w14:paraId="36EAEE34" w14:textId="77777777" w:rsidR="001C70EF" w:rsidRPr="006E79F2" w:rsidRDefault="001C70EF" w:rsidP="005C7664">
      <w:pPr>
        <w:pStyle w:val="Nadpis2"/>
        <w:numPr>
          <w:ilvl w:val="0"/>
          <w:numId w:val="0"/>
        </w:numPr>
        <w:spacing w:line="259" w:lineRule="auto"/>
        <w:ind w:left="510"/>
        <w:rPr>
          <w:rFonts w:ascii="Arial" w:hAnsi="Arial" w:cs="Arial"/>
          <w:sz w:val="20"/>
          <w:szCs w:val="20"/>
        </w:rPr>
      </w:pPr>
    </w:p>
    <w:p w14:paraId="6DC121B2" w14:textId="77777777" w:rsidR="001C70EF" w:rsidRPr="006E79F2" w:rsidRDefault="001C70EF" w:rsidP="003913FC">
      <w:pPr>
        <w:pStyle w:val="Nadpis2"/>
        <w:rPr>
          <w:rFonts w:ascii="Arial" w:hAnsi="Arial" w:cs="Arial"/>
          <w:sz w:val="20"/>
          <w:szCs w:val="20"/>
        </w:rPr>
      </w:pPr>
      <w:r w:rsidRPr="006E79F2">
        <w:rPr>
          <w:rFonts w:ascii="Arial" w:hAnsi="Arial" w:cs="Arial"/>
          <w:sz w:val="20"/>
          <w:szCs w:val="20"/>
        </w:rPr>
        <w:t>Právní vztah založený touto smlouvou zanikne:</w:t>
      </w:r>
    </w:p>
    <w:p w14:paraId="25369D95" w14:textId="77777777" w:rsidR="001C70EF" w:rsidRPr="006E79F2" w:rsidRDefault="001C70EF" w:rsidP="00FE4FC2">
      <w:pPr>
        <w:pStyle w:val="Odstavecseseznamem"/>
        <w:numPr>
          <w:ilvl w:val="0"/>
          <w:numId w:val="6"/>
        </w:numPr>
        <w:overflowPunct w:val="0"/>
        <w:autoSpaceDE w:val="0"/>
        <w:autoSpaceDN w:val="0"/>
        <w:adjustRightInd w:val="0"/>
        <w:spacing w:line="259" w:lineRule="auto"/>
        <w:ind w:left="993" w:hanging="284"/>
        <w:jc w:val="both"/>
        <w:textAlignment w:val="baseline"/>
        <w:rPr>
          <w:rFonts w:ascii="Arial" w:hAnsi="Arial" w:cs="Arial"/>
          <w:sz w:val="20"/>
          <w:szCs w:val="20"/>
        </w:rPr>
      </w:pPr>
      <w:r w:rsidRPr="006E79F2">
        <w:rPr>
          <w:rFonts w:ascii="Arial" w:hAnsi="Arial" w:cs="Arial"/>
          <w:sz w:val="20"/>
          <w:szCs w:val="20"/>
        </w:rPr>
        <w:t>písemnou dohodou smluvních stran</w:t>
      </w:r>
      <w:r w:rsidR="003E2D28" w:rsidRPr="006E79F2">
        <w:rPr>
          <w:rFonts w:ascii="Arial" w:hAnsi="Arial" w:cs="Arial"/>
          <w:sz w:val="20"/>
          <w:szCs w:val="20"/>
        </w:rPr>
        <w:t>,</w:t>
      </w:r>
    </w:p>
    <w:p w14:paraId="3B48109B" w14:textId="44DCBB80" w:rsidR="006C1695" w:rsidRPr="006E79F2" w:rsidRDefault="001C70EF" w:rsidP="00FE4FC2">
      <w:pPr>
        <w:pStyle w:val="Odstavecseseznamem"/>
        <w:numPr>
          <w:ilvl w:val="0"/>
          <w:numId w:val="6"/>
        </w:numPr>
        <w:overflowPunct w:val="0"/>
        <w:autoSpaceDE w:val="0"/>
        <w:autoSpaceDN w:val="0"/>
        <w:adjustRightInd w:val="0"/>
        <w:spacing w:line="259" w:lineRule="auto"/>
        <w:ind w:left="993" w:hanging="284"/>
        <w:jc w:val="both"/>
        <w:textAlignment w:val="baseline"/>
        <w:rPr>
          <w:rFonts w:ascii="Arial" w:hAnsi="Arial" w:cs="Arial"/>
          <w:sz w:val="20"/>
          <w:szCs w:val="20"/>
        </w:rPr>
      </w:pPr>
      <w:r w:rsidRPr="006E79F2">
        <w:rPr>
          <w:rFonts w:ascii="Arial" w:hAnsi="Arial" w:cs="Arial"/>
          <w:sz w:val="20"/>
          <w:szCs w:val="20"/>
        </w:rPr>
        <w:t xml:space="preserve">písemnou výpovědí </w:t>
      </w:r>
      <w:r w:rsidR="00D622E6" w:rsidRPr="006E79F2">
        <w:rPr>
          <w:rFonts w:ascii="Arial" w:hAnsi="Arial" w:cs="Arial"/>
          <w:sz w:val="20"/>
          <w:szCs w:val="20"/>
        </w:rPr>
        <w:t>M</w:t>
      </w:r>
      <w:r w:rsidR="006C1695" w:rsidRPr="006E79F2">
        <w:rPr>
          <w:rFonts w:ascii="Arial" w:hAnsi="Arial" w:cs="Arial"/>
          <w:sz w:val="20"/>
          <w:szCs w:val="20"/>
        </w:rPr>
        <w:t xml:space="preserve">ajitele </w:t>
      </w:r>
      <w:r w:rsidRPr="006E79F2">
        <w:rPr>
          <w:rFonts w:ascii="Arial" w:hAnsi="Arial" w:cs="Arial"/>
          <w:sz w:val="20"/>
          <w:szCs w:val="20"/>
        </w:rPr>
        <w:t>i bez udání důvodu s tříměsíční výpovědní dobou, která počíná běžet od prvního dne měsíce následujícího po měsíci, ve kterém byla výpověď doručena druhé smluvní straně</w:t>
      </w:r>
      <w:r w:rsidR="006C1695" w:rsidRPr="006E79F2">
        <w:rPr>
          <w:rFonts w:ascii="Arial" w:hAnsi="Arial" w:cs="Arial"/>
          <w:sz w:val="20"/>
          <w:szCs w:val="20"/>
        </w:rPr>
        <w:t>,</w:t>
      </w:r>
    </w:p>
    <w:p w14:paraId="56B1DBFB" w14:textId="56984ACA" w:rsidR="001C70EF" w:rsidRPr="006E79F2" w:rsidRDefault="006C1695" w:rsidP="00FE4FC2">
      <w:pPr>
        <w:pStyle w:val="Odstavecseseznamem"/>
        <w:numPr>
          <w:ilvl w:val="0"/>
          <w:numId w:val="6"/>
        </w:numPr>
        <w:overflowPunct w:val="0"/>
        <w:autoSpaceDE w:val="0"/>
        <w:autoSpaceDN w:val="0"/>
        <w:adjustRightInd w:val="0"/>
        <w:spacing w:line="259" w:lineRule="auto"/>
        <w:ind w:left="993" w:hanging="284"/>
        <w:jc w:val="both"/>
        <w:textAlignment w:val="baseline"/>
        <w:rPr>
          <w:rFonts w:ascii="Arial" w:hAnsi="Arial" w:cs="Arial"/>
          <w:sz w:val="20"/>
          <w:szCs w:val="20"/>
        </w:rPr>
      </w:pPr>
      <w:r w:rsidRPr="006E79F2">
        <w:rPr>
          <w:rFonts w:ascii="Arial" w:hAnsi="Arial" w:cs="Arial"/>
          <w:sz w:val="20"/>
          <w:szCs w:val="20"/>
        </w:rPr>
        <w:t xml:space="preserve">písemnou výpovědí </w:t>
      </w:r>
      <w:r w:rsidR="00D622E6" w:rsidRPr="006E79F2">
        <w:rPr>
          <w:rFonts w:ascii="Arial" w:hAnsi="Arial" w:cs="Arial"/>
          <w:sz w:val="20"/>
          <w:szCs w:val="20"/>
        </w:rPr>
        <w:t>D</w:t>
      </w:r>
      <w:r w:rsidRPr="006E79F2">
        <w:rPr>
          <w:rFonts w:ascii="Arial" w:hAnsi="Arial" w:cs="Arial"/>
          <w:sz w:val="20"/>
          <w:szCs w:val="20"/>
        </w:rPr>
        <w:t>odavatele i bez udání důvodu s šestiměsíční výpovědní dobou, která počíná běžet od prvního dne měsíce následujícího po měsíci, ve kterém byla výpověď doručena druhé smluvní straně,</w:t>
      </w:r>
    </w:p>
    <w:p w14:paraId="00510594" w14:textId="77777777" w:rsidR="001C70EF" w:rsidRPr="006E79F2" w:rsidRDefault="001C70EF" w:rsidP="00FE4FC2">
      <w:pPr>
        <w:pStyle w:val="Odstavecseseznamem"/>
        <w:numPr>
          <w:ilvl w:val="0"/>
          <w:numId w:val="6"/>
        </w:numPr>
        <w:overflowPunct w:val="0"/>
        <w:autoSpaceDE w:val="0"/>
        <w:autoSpaceDN w:val="0"/>
        <w:adjustRightInd w:val="0"/>
        <w:spacing w:line="259" w:lineRule="auto"/>
        <w:ind w:left="993" w:hanging="284"/>
        <w:jc w:val="both"/>
        <w:textAlignment w:val="baseline"/>
        <w:rPr>
          <w:rFonts w:ascii="Arial" w:hAnsi="Arial" w:cs="Arial"/>
          <w:sz w:val="20"/>
          <w:szCs w:val="20"/>
        </w:rPr>
      </w:pPr>
      <w:r w:rsidRPr="006E79F2">
        <w:rPr>
          <w:rFonts w:ascii="Arial" w:hAnsi="Arial" w:cs="Arial"/>
          <w:sz w:val="20"/>
          <w:szCs w:val="20"/>
        </w:rPr>
        <w:t>odstoupením od smlouvy dle tohoto článku</w:t>
      </w:r>
      <w:r w:rsidR="003E2D28" w:rsidRPr="006E79F2">
        <w:rPr>
          <w:rFonts w:ascii="Arial" w:hAnsi="Arial" w:cs="Arial"/>
          <w:sz w:val="20"/>
          <w:szCs w:val="20"/>
        </w:rPr>
        <w:t>.</w:t>
      </w:r>
    </w:p>
    <w:p w14:paraId="3F4FA6A1" w14:textId="77777777" w:rsidR="001C70EF" w:rsidRPr="006E79F2" w:rsidRDefault="001C70EF" w:rsidP="005C7664">
      <w:pPr>
        <w:pStyle w:val="Nadpis2"/>
        <w:numPr>
          <w:ilvl w:val="0"/>
          <w:numId w:val="0"/>
        </w:numPr>
        <w:spacing w:line="259" w:lineRule="auto"/>
        <w:ind w:left="510"/>
        <w:rPr>
          <w:rFonts w:ascii="Arial" w:hAnsi="Arial" w:cs="Arial"/>
          <w:sz w:val="20"/>
          <w:szCs w:val="20"/>
        </w:rPr>
      </w:pPr>
    </w:p>
    <w:p w14:paraId="6DB83A3D" w14:textId="77777777" w:rsidR="001C70EF" w:rsidRPr="006E79F2" w:rsidRDefault="001C70EF" w:rsidP="0078610E">
      <w:pPr>
        <w:pStyle w:val="Nadpis2"/>
        <w:tabs>
          <w:tab w:val="clear" w:pos="357"/>
        </w:tabs>
        <w:spacing w:line="259" w:lineRule="auto"/>
        <w:rPr>
          <w:rFonts w:ascii="Arial" w:hAnsi="Arial" w:cs="Arial"/>
          <w:sz w:val="20"/>
          <w:szCs w:val="20"/>
        </w:rPr>
      </w:pPr>
      <w:r w:rsidRPr="006E79F2">
        <w:rPr>
          <w:rFonts w:ascii="Arial" w:hAnsi="Arial" w:cs="Arial"/>
          <w:sz w:val="20"/>
          <w:szCs w:val="20"/>
        </w:rPr>
        <w:t>Případná práva a povinnosti smluvních stran z odstoupení od smlouvy budou řešena podle příslušných ustanovení zákona č. 89/2012 Sb., občanského zákoníku, ve znění pozdějších předpisů (dále jen „</w:t>
      </w:r>
      <w:r w:rsidRPr="006E79F2">
        <w:rPr>
          <w:rFonts w:ascii="Arial" w:hAnsi="Arial" w:cs="Arial"/>
          <w:b/>
          <w:sz w:val="20"/>
          <w:szCs w:val="20"/>
        </w:rPr>
        <w:t>občanský zákoník</w:t>
      </w:r>
      <w:r w:rsidRPr="006E79F2">
        <w:rPr>
          <w:rFonts w:ascii="Arial" w:hAnsi="Arial" w:cs="Arial"/>
          <w:sz w:val="20"/>
          <w:szCs w:val="20"/>
        </w:rPr>
        <w:t>“).</w:t>
      </w:r>
    </w:p>
    <w:p w14:paraId="4F9F36E3" w14:textId="77777777" w:rsidR="005C7664" w:rsidRPr="006E79F2" w:rsidRDefault="005C7664" w:rsidP="0078610E">
      <w:pPr>
        <w:spacing w:line="259" w:lineRule="auto"/>
        <w:rPr>
          <w:rFonts w:ascii="Arial" w:hAnsi="Arial" w:cs="Arial"/>
          <w:sz w:val="20"/>
          <w:szCs w:val="20"/>
        </w:rPr>
      </w:pPr>
    </w:p>
    <w:p w14:paraId="2A097E8E" w14:textId="3C8AC3E6" w:rsidR="001C70EF" w:rsidRPr="006E79F2" w:rsidRDefault="001C70EF" w:rsidP="0078610E">
      <w:pPr>
        <w:pStyle w:val="Nadpis2"/>
        <w:tabs>
          <w:tab w:val="clear" w:pos="357"/>
        </w:tabs>
        <w:spacing w:line="259" w:lineRule="auto"/>
        <w:rPr>
          <w:rFonts w:ascii="Arial" w:hAnsi="Arial" w:cs="Arial"/>
          <w:sz w:val="20"/>
          <w:szCs w:val="20"/>
        </w:rPr>
      </w:pPr>
      <w:r w:rsidRPr="006E79F2">
        <w:rPr>
          <w:rFonts w:ascii="Arial" w:hAnsi="Arial" w:cs="Arial"/>
          <w:sz w:val="20"/>
          <w:szCs w:val="20"/>
        </w:rPr>
        <w:t>Za podstatné porušení smlouvy Dodavatelem se považuje zejména to, když:</w:t>
      </w:r>
    </w:p>
    <w:p w14:paraId="4948CA21" w14:textId="793C7C5C" w:rsidR="001C70EF" w:rsidRPr="006E79F2" w:rsidRDefault="001C70EF" w:rsidP="0078610E">
      <w:pPr>
        <w:pStyle w:val="Odstavecseseznamem"/>
        <w:numPr>
          <w:ilvl w:val="0"/>
          <w:numId w:val="6"/>
        </w:numPr>
        <w:overflowPunct w:val="0"/>
        <w:autoSpaceDE w:val="0"/>
        <w:autoSpaceDN w:val="0"/>
        <w:adjustRightInd w:val="0"/>
        <w:spacing w:line="259" w:lineRule="auto"/>
        <w:ind w:left="993" w:hanging="284"/>
        <w:jc w:val="both"/>
        <w:textAlignment w:val="baseline"/>
        <w:rPr>
          <w:rFonts w:ascii="Arial" w:hAnsi="Arial" w:cs="Arial"/>
          <w:sz w:val="20"/>
          <w:szCs w:val="20"/>
        </w:rPr>
      </w:pPr>
      <w:r w:rsidRPr="006E79F2">
        <w:rPr>
          <w:rFonts w:ascii="Arial" w:hAnsi="Arial" w:cs="Arial"/>
          <w:sz w:val="20"/>
          <w:szCs w:val="20"/>
        </w:rPr>
        <w:t>Dodavatel i přes písemnou výtku Majitele poskytuje servis SGHK způsobem, který vede nepochybně k vadnému plnění,</w:t>
      </w:r>
    </w:p>
    <w:p w14:paraId="087F24D7" w14:textId="49ADEDA6" w:rsidR="001C70EF" w:rsidRPr="006E79F2" w:rsidRDefault="001C70EF" w:rsidP="0078610E">
      <w:pPr>
        <w:pStyle w:val="Odstavecseseznamem"/>
        <w:numPr>
          <w:ilvl w:val="0"/>
          <w:numId w:val="6"/>
        </w:numPr>
        <w:overflowPunct w:val="0"/>
        <w:autoSpaceDE w:val="0"/>
        <w:autoSpaceDN w:val="0"/>
        <w:adjustRightInd w:val="0"/>
        <w:spacing w:line="259" w:lineRule="auto"/>
        <w:ind w:left="993" w:hanging="284"/>
        <w:jc w:val="both"/>
        <w:textAlignment w:val="baseline"/>
        <w:rPr>
          <w:rFonts w:ascii="Arial" w:hAnsi="Arial" w:cs="Arial"/>
          <w:sz w:val="20"/>
          <w:szCs w:val="20"/>
        </w:rPr>
      </w:pPr>
      <w:r w:rsidRPr="006E79F2">
        <w:rPr>
          <w:rFonts w:ascii="Arial" w:hAnsi="Arial" w:cs="Arial"/>
          <w:sz w:val="20"/>
          <w:szCs w:val="20"/>
        </w:rPr>
        <w:t xml:space="preserve">Dodavatel je i přes i přes písemnou výtku Majitele v prodlení s provedením servisních prací o více než </w:t>
      </w:r>
      <w:r w:rsidR="006D75FF" w:rsidRPr="006E79F2">
        <w:rPr>
          <w:rFonts w:ascii="Arial" w:hAnsi="Arial" w:cs="Arial"/>
          <w:sz w:val="20"/>
          <w:szCs w:val="20"/>
        </w:rPr>
        <w:t>10</w:t>
      </w:r>
      <w:r w:rsidRPr="006E79F2">
        <w:rPr>
          <w:rFonts w:ascii="Arial" w:hAnsi="Arial" w:cs="Arial"/>
          <w:sz w:val="20"/>
          <w:szCs w:val="20"/>
        </w:rPr>
        <w:t xml:space="preserve"> pracovních dnů, </w:t>
      </w:r>
    </w:p>
    <w:p w14:paraId="10B4FF36" w14:textId="24D9F067" w:rsidR="001C70EF" w:rsidRPr="006E79F2" w:rsidRDefault="001C70EF" w:rsidP="0078610E">
      <w:pPr>
        <w:pStyle w:val="Odstavecseseznamem"/>
        <w:numPr>
          <w:ilvl w:val="0"/>
          <w:numId w:val="6"/>
        </w:numPr>
        <w:overflowPunct w:val="0"/>
        <w:autoSpaceDE w:val="0"/>
        <w:autoSpaceDN w:val="0"/>
        <w:adjustRightInd w:val="0"/>
        <w:spacing w:line="259" w:lineRule="auto"/>
        <w:ind w:left="993" w:hanging="284"/>
        <w:jc w:val="both"/>
        <w:textAlignment w:val="baseline"/>
        <w:rPr>
          <w:rFonts w:ascii="Arial" w:hAnsi="Arial" w:cs="Arial"/>
          <w:sz w:val="20"/>
          <w:szCs w:val="20"/>
        </w:rPr>
      </w:pPr>
      <w:r w:rsidRPr="006E79F2">
        <w:rPr>
          <w:rFonts w:ascii="Arial" w:hAnsi="Arial" w:cs="Arial"/>
          <w:sz w:val="20"/>
          <w:szCs w:val="20"/>
        </w:rPr>
        <w:lastRenderedPageBreak/>
        <w:t>Dodavatel je i přes i přes písemnou výtku Majitele opakovaně (tj. alespoň 3 x za posledních 12 měsíců) v prodlení s provedením servisních prací.</w:t>
      </w:r>
    </w:p>
    <w:p w14:paraId="0AAF6973" w14:textId="77777777" w:rsidR="005C7664" w:rsidRPr="006E79F2" w:rsidRDefault="005C7664" w:rsidP="0078610E">
      <w:pPr>
        <w:pStyle w:val="Odstavecseseznamem"/>
        <w:overflowPunct w:val="0"/>
        <w:autoSpaceDE w:val="0"/>
        <w:autoSpaceDN w:val="0"/>
        <w:adjustRightInd w:val="0"/>
        <w:spacing w:line="259" w:lineRule="auto"/>
        <w:ind w:left="993"/>
        <w:jc w:val="both"/>
        <w:textAlignment w:val="baseline"/>
        <w:rPr>
          <w:rFonts w:ascii="Arial" w:hAnsi="Arial" w:cs="Arial"/>
          <w:sz w:val="20"/>
          <w:szCs w:val="20"/>
        </w:rPr>
      </w:pPr>
    </w:p>
    <w:p w14:paraId="066D286A" w14:textId="5786A6D9" w:rsidR="001C70EF" w:rsidRPr="006E79F2" w:rsidRDefault="001C70EF" w:rsidP="0078610E">
      <w:pPr>
        <w:pStyle w:val="Nadpis2"/>
        <w:tabs>
          <w:tab w:val="clear" w:pos="357"/>
        </w:tabs>
        <w:spacing w:line="259" w:lineRule="auto"/>
        <w:rPr>
          <w:rFonts w:ascii="Arial" w:hAnsi="Arial" w:cs="Arial"/>
          <w:sz w:val="20"/>
          <w:szCs w:val="20"/>
        </w:rPr>
      </w:pPr>
      <w:r w:rsidRPr="006E79F2">
        <w:rPr>
          <w:rFonts w:ascii="Arial" w:hAnsi="Arial" w:cs="Arial"/>
          <w:sz w:val="20"/>
          <w:szCs w:val="20"/>
        </w:rPr>
        <w:t>Za podstatné porušení této smlouvy Majitelem se považuje zejména to, jestliže je Majitel i přes urgenci Dodavatele v prodlení s úhradou faktury trvající déle než patnáct dnů od této urgence.</w:t>
      </w:r>
    </w:p>
    <w:p w14:paraId="24B41080" w14:textId="77777777" w:rsidR="001C70EF" w:rsidRPr="006E79F2" w:rsidRDefault="001C70EF" w:rsidP="005C7664">
      <w:pPr>
        <w:spacing w:line="259" w:lineRule="auto"/>
        <w:ind w:left="426" w:hanging="426"/>
        <w:rPr>
          <w:rFonts w:ascii="Arial" w:hAnsi="Arial" w:cs="Arial"/>
          <w:sz w:val="20"/>
          <w:szCs w:val="20"/>
        </w:rPr>
      </w:pPr>
      <w:r w:rsidRPr="006E79F2">
        <w:rPr>
          <w:rFonts w:ascii="Arial" w:hAnsi="Arial" w:cs="Arial"/>
          <w:sz w:val="20"/>
          <w:szCs w:val="20"/>
        </w:rPr>
        <w:t xml:space="preserve">  </w:t>
      </w:r>
    </w:p>
    <w:p w14:paraId="2AE9B580" w14:textId="77777777" w:rsidR="0053230F" w:rsidRPr="006E79F2" w:rsidRDefault="0053230F" w:rsidP="005C7664">
      <w:pPr>
        <w:spacing w:line="259" w:lineRule="auto"/>
        <w:ind w:left="426" w:hanging="426"/>
        <w:rPr>
          <w:rFonts w:ascii="Arial" w:hAnsi="Arial" w:cs="Arial"/>
          <w:sz w:val="20"/>
          <w:szCs w:val="20"/>
        </w:rPr>
      </w:pPr>
    </w:p>
    <w:p w14:paraId="62E4AF69" w14:textId="5A605E9F" w:rsidR="001C70EF" w:rsidRPr="006E79F2" w:rsidRDefault="001C70EF" w:rsidP="005C7664">
      <w:pPr>
        <w:pStyle w:val="Nadpis1"/>
        <w:spacing w:before="0" w:line="259" w:lineRule="auto"/>
        <w:rPr>
          <w:rFonts w:ascii="Arial" w:hAnsi="Arial" w:cs="Arial"/>
          <w:sz w:val="20"/>
          <w:szCs w:val="20"/>
        </w:rPr>
      </w:pPr>
      <w:r w:rsidRPr="006E79F2">
        <w:rPr>
          <w:rFonts w:ascii="Arial" w:hAnsi="Arial" w:cs="Arial"/>
          <w:sz w:val="20"/>
          <w:szCs w:val="20"/>
        </w:rPr>
        <w:t>Bezpečnostní dohoda</w:t>
      </w:r>
      <w:r w:rsidR="00201545">
        <w:rPr>
          <w:rFonts w:ascii="Arial" w:hAnsi="Arial" w:cs="Arial"/>
          <w:sz w:val="20"/>
          <w:szCs w:val="20"/>
        </w:rPr>
        <w:t xml:space="preserve"> a objednávky</w:t>
      </w:r>
    </w:p>
    <w:p w14:paraId="7A2A4D05" w14:textId="77777777" w:rsidR="001C70EF" w:rsidRPr="006E79F2" w:rsidRDefault="001C70EF" w:rsidP="005C7664">
      <w:pPr>
        <w:spacing w:line="259" w:lineRule="auto"/>
        <w:jc w:val="center"/>
        <w:rPr>
          <w:rFonts w:ascii="Arial" w:hAnsi="Arial" w:cs="Arial"/>
          <w:sz w:val="20"/>
          <w:szCs w:val="20"/>
        </w:rPr>
      </w:pPr>
    </w:p>
    <w:p w14:paraId="43D9BF03" w14:textId="77777777" w:rsidR="001C70EF" w:rsidRPr="006E79F2" w:rsidRDefault="001C70EF" w:rsidP="0078610E">
      <w:pPr>
        <w:pStyle w:val="Nadpis2"/>
        <w:tabs>
          <w:tab w:val="clear" w:pos="357"/>
        </w:tabs>
        <w:spacing w:line="259" w:lineRule="auto"/>
        <w:rPr>
          <w:rFonts w:ascii="Arial" w:hAnsi="Arial" w:cs="Arial"/>
          <w:sz w:val="20"/>
          <w:szCs w:val="20"/>
        </w:rPr>
      </w:pPr>
      <w:r w:rsidRPr="006E79F2">
        <w:rPr>
          <w:rFonts w:ascii="Arial" w:hAnsi="Arial" w:cs="Arial"/>
          <w:sz w:val="20"/>
          <w:szCs w:val="20"/>
        </w:rPr>
        <w:t xml:space="preserve">Bezpečnostní dohoda je platná pro systém č. </w:t>
      </w:r>
      <w:r w:rsidR="0086322E" w:rsidRPr="006E79F2">
        <w:rPr>
          <w:rFonts w:ascii="Arial" w:hAnsi="Arial" w:cs="Arial"/>
          <w:sz w:val="18"/>
          <w:szCs w:val="18"/>
        </w:rPr>
        <w:t>N00033.</w:t>
      </w:r>
      <w:r w:rsidRPr="006E79F2">
        <w:rPr>
          <w:rFonts w:ascii="Arial" w:hAnsi="Arial" w:cs="Arial"/>
          <w:sz w:val="20"/>
          <w:szCs w:val="20"/>
        </w:rPr>
        <w:t xml:space="preserve"> </w:t>
      </w:r>
    </w:p>
    <w:p w14:paraId="1381BC38" w14:textId="77777777" w:rsidR="001C70EF" w:rsidRPr="006E79F2" w:rsidRDefault="001C70EF" w:rsidP="0078610E">
      <w:pPr>
        <w:pStyle w:val="Nadpis2"/>
        <w:numPr>
          <w:ilvl w:val="0"/>
          <w:numId w:val="0"/>
        </w:numPr>
        <w:spacing w:line="259" w:lineRule="auto"/>
        <w:ind w:left="510"/>
        <w:rPr>
          <w:rFonts w:ascii="Arial" w:hAnsi="Arial" w:cs="Arial"/>
          <w:sz w:val="20"/>
          <w:szCs w:val="20"/>
        </w:rPr>
      </w:pPr>
    </w:p>
    <w:p w14:paraId="55B5D955" w14:textId="4D70D47A" w:rsidR="00665C61" w:rsidRPr="006E79F2" w:rsidRDefault="001C70EF" w:rsidP="0078610E">
      <w:pPr>
        <w:pStyle w:val="Nadpis2"/>
        <w:tabs>
          <w:tab w:val="clear" w:pos="357"/>
        </w:tabs>
        <w:spacing w:line="259" w:lineRule="auto"/>
        <w:rPr>
          <w:rFonts w:ascii="Arial" w:hAnsi="Arial" w:cs="Arial"/>
          <w:sz w:val="20"/>
          <w:szCs w:val="20"/>
        </w:rPr>
      </w:pPr>
      <w:r w:rsidRPr="006E79F2">
        <w:rPr>
          <w:rFonts w:ascii="Arial" w:hAnsi="Arial" w:cs="Arial"/>
          <w:sz w:val="20"/>
          <w:szCs w:val="20"/>
        </w:rPr>
        <w:t>Majitel vyhotoví písemnou objednávku a objednávku zašle emailem. Dodavatel objednávku písemně potvrdí.</w:t>
      </w:r>
    </w:p>
    <w:p w14:paraId="6C947F55" w14:textId="77777777" w:rsidR="00665C61" w:rsidRPr="006E79F2" w:rsidRDefault="00665C61" w:rsidP="008C1C82">
      <w:pPr>
        <w:pStyle w:val="Nadpis2"/>
        <w:numPr>
          <w:ilvl w:val="0"/>
          <w:numId w:val="0"/>
        </w:numPr>
        <w:ind w:left="510"/>
        <w:rPr>
          <w:rFonts w:ascii="Arial" w:hAnsi="Arial" w:cs="Arial"/>
          <w:sz w:val="20"/>
          <w:szCs w:val="20"/>
        </w:rPr>
      </w:pPr>
    </w:p>
    <w:p w14:paraId="4957B502" w14:textId="408C44FD" w:rsidR="00665C61" w:rsidRPr="006E79F2" w:rsidRDefault="00665C61" w:rsidP="008C1C82">
      <w:pPr>
        <w:pStyle w:val="Nadpis2"/>
        <w:rPr>
          <w:rFonts w:ascii="Arial" w:hAnsi="Arial" w:cs="Arial"/>
          <w:sz w:val="20"/>
          <w:szCs w:val="20"/>
        </w:rPr>
      </w:pPr>
      <w:r w:rsidRPr="006E79F2">
        <w:rPr>
          <w:rFonts w:ascii="Arial" w:hAnsi="Arial" w:cs="Arial"/>
          <w:sz w:val="20"/>
          <w:szCs w:val="20"/>
        </w:rPr>
        <w:t xml:space="preserve">Smluvní strany se zavazují, že pro účely schvalování objednávek budou přednostně využívat elektronickou formu zpracování. Elektronická forma </w:t>
      </w:r>
      <w:r w:rsidR="002C4D43" w:rsidRPr="006E79F2">
        <w:rPr>
          <w:rFonts w:ascii="Arial" w:hAnsi="Arial" w:cs="Arial"/>
          <w:sz w:val="20"/>
          <w:szCs w:val="20"/>
        </w:rPr>
        <w:t xml:space="preserve">zpracování </w:t>
      </w:r>
      <w:r w:rsidRPr="006E79F2">
        <w:rPr>
          <w:rFonts w:ascii="Arial" w:hAnsi="Arial" w:cs="Arial"/>
          <w:sz w:val="20"/>
          <w:szCs w:val="20"/>
        </w:rPr>
        <w:t>bude považována za rovnocennou písemné formě</w:t>
      </w:r>
      <w:r w:rsidR="007B0870" w:rsidRPr="006E79F2">
        <w:rPr>
          <w:rFonts w:ascii="Arial" w:hAnsi="Arial" w:cs="Arial"/>
          <w:sz w:val="20"/>
          <w:szCs w:val="20"/>
        </w:rPr>
        <w:t xml:space="preserve"> za předpokladu, že </w:t>
      </w:r>
      <w:r w:rsidR="00532D16" w:rsidRPr="006E79F2">
        <w:rPr>
          <w:rFonts w:ascii="Arial" w:hAnsi="Arial" w:cs="Arial"/>
          <w:sz w:val="20"/>
          <w:szCs w:val="20"/>
        </w:rPr>
        <w:t xml:space="preserve">objednávka </w:t>
      </w:r>
      <w:r w:rsidR="007B0870" w:rsidRPr="006E79F2">
        <w:rPr>
          <w:rFonts w:ascii="Arial" w:hAnsi="Arial" w:cs="Arial"/>
          <w:sz w:val="20"/>
          <w:szCs w:val="20"/>
        </w:rPr>
        <w:t>bud</w:t>
      </w:r>
      <w:r w:rsidR="00532D16" w:rsidRPr="006E79F2">
        <w:rPr>
          <w:rFonts w:ascii="Arial" w:hAnsi="Arial" w:cs="Arial"/>
          <w:sz w:val="20"/>
          <w:szCs w:val="20"/>
        </w:rPr>
        <w:t>e</w:t>
      </w:r>
      <w:r w:rsidR="007B0870" w:rsidRPr="006E79F2">
        <w:rPr>
          <w:rFonts w:ascii="Arial" w:hAnsi="Arial" w:cs="Arial"/>
          <w:sz w:val="20"/>
          <w:szCs w:val="20"/>
        </w:rPr>
        <w:t xml:space="preserve"> podepsán</w:t>
      </w:r>
      <w:r w:rsidR="00532D16" w:rsidRPr="006E79F2">
        <w:rPr>
          <w:rFonts w:ascii="Arial" w:hAnsi="Arial" w:cs="Arial"/>
          <w:sz w:val="20"/>
          <w:szCs w:val="20"/>
        </w:rPr>
        <w:t>a</w:t>
      </w:r>
      <w:r w:rsidR="007B0870" w:rsidRPr="006E79F2">
        <w:rPr>
          <w:rFonts w:ascii="Arial" w:hAnsi="Arial" w:cs="Arial"/>
          <w:sz w:val="20"/>
          <w:szCs w:val="20"/>
        </w:rPr>
        <w:t xml:space="preserve"> </w:t>
      </w:r>
      <w:r w:rsidR="002C4D43" w:rsidRPr="006E79F2">
        <w:rPr>
          <w:rFonts w:ascii="Arial" w:hAnsi="Arial" w:cs="Arial"/>
          <w:sz w:val="20"/>
          <w:szCs w:val="20"/>
        </w:rPr>
        <w:t xml:space="preserve">smluvními stranami </w:t>
      </w:r>
      <w:r w:rsidRPr="006E79F2">
        <w:rPr>
          <w:rFonts w:ascii="Arial" w:hAnsi="Arial" w:cs="Arial"/>
          <w:sz w:val="20"/>
          <w:szCs w:val="20"/>
        </w:rPr>
        <w:t>prostřednictvím kvalifikovaného elektronického podpisu.</w:t>
      </w:r>
      <w:r w:rsidR="00AB5040" w:rsidRPr="006E79F2">
        <w:rPr>
          <w:rFonts w:ascii="Arial" w:hAnsi="Arial" w:cs="Arial"/>
          <w:sz w:val="20"/>
          <w:szCs w:val="20"/>
        </w:rPr>
        <w:t xml:space="preserve"> Povinnost vyplývající z tohoto ustanovení </w:t>
      </w:r>
      <w:r w:rsidR="00FB6663" w:rsidRPr="006E79F2">
        <w:rPr>
          <w:rFonts w:ascii="Arial" w:hAnsi="Arial" w:cs="Arial"/>
          <w:sz w:val="20"/>
          <w:szCs w:val="20"/>
        </w:rPr>
        <w:t>může být uplatněna</w:t>
      </w:r>
      <w:r w:rsidR="00AB5040" w:rsidRPr="006E79F2">
        <w:rPr>
          <w:rFonts w:ascii="Arial" w:hAnsi="Arial" w:cs="Arial"/>
          <w:sz w:val="20"/>
          <w:szCs w:val="20"/>
        </w:rPr>
        <w:t xml:space="preserve"> pouze za </w:t>
      </w:r>
      <w:r w:rsidR="00C175CE" w:rsidRPr="006E79F2">
        <w:rPr>
          <w:rFonts w:ascii="Arial" w:hAnsi="Arial" w:cs="Arial"/>
          <w:sz w:val="20"/>
          <w:szCs w:val="20"/>
        </w:rPr>
        <w:t xml:space="preserve">předpokladu, </w:t>
      </w:r>
      <w:r w:rsidR="00FB6663" w:rsidRPr="006E79F2">
        <w:rPr>
          <w:rFonts w:ascii="Arial" w:hAnsi="Arial" w:cs="Arial"/>
          <w:sz w:val="20"/>
          <w:szCs w:val="20"/>
        </w:rPr>
        <w:t>kdy</w:t>
      </w:r>
      <w:r w:rsidR="00C175CE" w:rsidRPr="006E79F2">
        <w:rPr>
          <w:rFonts w:ascii="Arial" w:hAnsi="Arial" w:cs="Arial"/>
          <w:sz w:val="20"/>
          <w:szCs w:val="20"/>
        </w:rPr>
        <w:t xml:space="preserve"> technická a softwarová vybavenost </w:t>
      </w:r>
      <w:r w:rsidR="00E735B0" w:rsidRPr="006E79F2">
        <w:rPr>
          <w:rFonts w:ascii="Arial" w:hAnsi="Arial" w:cs="Arial"/>
          <w:sz w:val="20"/>
          <w:szCs w:val="20"/>
        </w:rPr>
        <w:t>obou smluvních stran umožní bezpečné vytvoření</w:t>
      </w:r>
      <w:r w:rsidR="00541893" w:rsidRPr="006E79F2">
        <w:rPr>
          <w:rFonts w:ascii="Arial" w:hAnsi="Arial" w:cs="Arial"/>
          <w:sz w:val="20"/>
          <w:szCs w:val="20"/>
        </w:rPr>
        <w:t>, připojení a ověření elektronického podpisu.</w:t>
      </w:r>
    </w:p>
    <w:p w14:paraId="73383ACF" w14:textId="77777777" w:rsidR="001C70EF" w:rsidRPr="006E79F2" w:rsidRDefault="001C70EF" w:rsidP="0078610E">
      <w:pPr>
        <w:pStyle w:val="Nadpis2"/>
        <w:numPr>
          <w:ilvl w:val="0"/>
          <w:numId w:val="0"/>
        </w:numPr>
        <w:spacing w:line="259" w:lineRule="auto"/>
        <w:ind w:left="510"/>
        <w:rPr>
          <w:rFonts w:ascii="Arial" w:hAnsi="Arial" w:cs="Arial"/>
          <w:sz w:val="20"/>
          <w:szCs w:val="20"/>
        </w:rPr>
      </w:pPr>
    </w:p>
    <w:p w14:paraId="4F34FC94" w14:textId="77777777" w:rsidR="001C70EF" w:rsidRPr="006E79F2" w:rsidRDefault="001C70EF" w:rsidP="0078610E">
      <w:pPr>
        <w:pStyle w:val="Nadpis2"/>
        <w:tabs>
          <w:tab w:val="clear" w:pos="357"/>
        </w:tabs>
        <w:spacing w:line="259" w:lineRule="auto"/>
        <w:rPr>
          <w:rFonts w:ascii="Arial" w:hAnsi="Arial" w:cs="Arial"/>
          <w:sz w:val="20"/>
          <w:szCs w:val="20"/>
        </w:rPr>
      </w:pPr>
      <w:r w:rsidRPr="006E79F2">
        <w:rPr>
          <w:rFonts w:ascii="Arial" w:hAnsi="Arial" w:cs="Arial"/>
          <w:sz w:val="20"/>
          <w:szCs w:val="20"/>
        </w:rPr>
        <w:t>Odpovědné osoby za objednávku náhradních klíčů a cyl.</w:t>
      </w:r>
      <w:r w:rsidR="00446CA1" w:rsidRPr="006E79F2">
        <w:rPr>
          <w:rFonts w:ascii="Arial" w:hAnsi="Arial" w:cs="Arial"/>
          <w:sz w:val="20"/>
          <w:szCs w:val="20"/>
        </w:rPr>
        <w:t xml:space="preserve"> </w:t>
      </w:r>
      <w:r w:rsidRPr="006E79F2">
        <w:rPr>
          <w:rFonts w:ascii="Arial" w:hAnsi="Arial" w:cs="Arial"/>
          <w:sz w:val="20"/>
          <w:szCs w:val="20"/>
        </w:rPr>
        <w:t>vložek:</w:t>
      </w:r>
    </w:p>
    <w:p w14:paraId="3ECA8A77" w14:textId="769C11B7" w:rsidR="001C70EF" w:rsidRPr="006E79F2" w:rsidRDefault="001C70EF" w:rsidP="00FE4FC2">
      <w:pPr>
        <w:pStyle w:val="Odstavecseseznamem"/>
        <w:numPr>
          <w:ilvl w:val="0"/>
          <w:numId w:val="7"/>
        </w:numPr>
        <w:spacing w:line="259" w:lineRule="auto"/>
        <w:rPr>
          <w:rFonts w:ascii="Arial" w:hAnsi="Arial" w:cs="Arial"/>
          <w:sz w:val="20"/>
          <w:szCs w:val="20"/>
        </w:rPr>
      </w:pPr>
      <w:r w:rsidRPr="006E79F2">
        <w:rPr>
          <w:rFonts w:ascii="Arial" w:hAnsi="Arial" w:cs="Arial"/>
          <w:sz w:val="20"/>
          <w:szCs w:val="20"/>
        </w:rPr>
        <w:t xml:space="preserve">za </w:t>
      </w:r>
      <w:r w:rsidR="008A35CE" w:rsidRPr="006E79F2">
        <w:rPr>
          <w:rFonts w:ascii="Arial" w:hAnsi="Arial" w:cs="Arial"/>
          <w:sz w:val="20"/>
          <w:szCs w:val="20"/>
        </w:rPr>
        <w:t>D</w:t>
      </w:r>
      <w:r w:rsidRPr="006E79F2">
        <w:rPr>
          <w:rFonts w:ascii="Arial" w:hAnsi="Arial" w:cs="Arial"/>
          <w:sz w:val="20"/>
          <w:szCs w:val="20"/>
        </w:rPr>
        <w:t xml:space="preserve">odavatele: </w:t>
      </w:r>
      <w:r w:rsidR="00484890" w:rsidRPr="006E79F2">
        <w:rPr>
          <w:rFonts w:ascii="Arial" w:hAnsi="Arial" w:cs="Arial"/>
          <w:sz w:val="20"/>
          <w:szCs w:val="20"/>
        </w:rPr>
        <w:tab/>
      </w:r>
      <w:proofErr w:type="spellStart"/>
      <w:r w:rsidR="00A6425D">
        <w:rPr>
          <w:rFonts w:ascii="Arial" w:hAnsi="Arial" w:cs="Arial"/>
          <w:sz w:val="20"/>
          <w:szCs w:val="20"/>
        </w:rPr>
        <w:t>xxxxx</w:t>
      </w:r>
      <w:proofErr w:type="spellEnd"/>
      <w:r w:rsidR="003D15DF">
        <w:rPr>
          <w:rFonts w:ascii="Arial" w:hAnsi="Arial" w:cs="Arial"/>
          <w:sz w:val="20"/>
          <w:szCs w:val="20"/>
        </w:rPr>
        <w:t>, majitel společnosti</w:t>
      </w:r>
    </w:p>
    <w:p w14:paraId="51F18880" w14:textId="77777777" w:rsidR="00FB3D48" w:rsidRDefault="001C70EF" w:rsidP="00FB3D48">
      <w:pPr>
        <w:pStyle w:val="Odstavecseseznamem"/>
        <w:numPr>
          <w:ilvl w:val="0"/>
          <w:numId w:val="7"/>
        </w:numPr>
        <w:tabs>
          <w:tab w:val="left" w:pos="1985"/>
        </w:tabs>
        <w:spacing w:line="259" w:lineRule="auto"/>
        <w:ind w:left="709" w:hanging="349"/>
        <w:rPr>
          <w:rFonts w:ascii="Arial" w:hAnsi="Arial" w:cs="Arial"/>
          <w:sz w:val="20"/>
          <w:szCs w:val="20"/>
        </w:rPr>
      </w:pPr>
      <w:r w:rsidRPr="00FB3D48">
        <w:rPr>
          <w:rFonts w:ascii="Arial" w:hAnsi="Arial" w:cs="Arial"/>
          <w:sz w:val="20"/>
          <w:szCs w:val="20"/>
        </w:rPr>
        <w:t xml:space="preserve">za </w:t>
      </w:r>
      <w:r w:rsidR="008A35CE" w:rsidRPr="00FB3D48">
        <w:rPr>
          <w:rFonts w:ascii="Arial" w:hAnsi="Arial" w:cs="Arial"/>
          <w:sz w:val="20"/>
          <w:szCs w:val="20"/>
        </w:rPr>
        <w:t>M</w:t>
      </w:r>
      <w:r w:rsidRPr="00FB3D48">
        <w:rPr>
          <w:rFonts w:ascii="Arial" w:hAnsi="Arial" w:cs="Arial"/>
          <w:sz w:val="20"/>
          <w:szCs w:val="20"/>
        </w:rPr>
        <w:t xml:space="preserve">ajitele: </w:t>
      </w:r>
    </w:p>
    <w:p w14:paraId="4D21BE6A" w14:textId="035B3E22" w:rsidR="00FB3D48" w:rsidRDefault="00A6425D" w:rsidP="00FB3D48">
      <w:pPr>
        <w:pStyle w:val="Odstavecseseznamem"/>
        <w:numPr>
          <w:ilvl w:val="1"/>
          <w:numId w:val="7"/>
        </w:numPr>
        <w:tabs>
          <w:tab w:val="left" w:pos="1985"/>
        </w:tabs>
        <w:spacing w:line="259" w:lineRule="auto"/>
        <w:rPr>
          <w:rFonts w:ascii="Arial" w:hAnsi="Arial" w:cs="Arial"/>
          <w:sz w:val="20"/>
          <w:szCs w:val="20"/>
        </w:rPr>
      </w:pPr>
      <w:proofErr w:type="spellStart"/>
      <w:r>
        <w:rPr>
          <w:rFonts w:ascii="Arial" w:hAnsi="Arial" w:cs="Arial"/>
          <w:sz w:val="20"/>
          <w:szCs w:val="20"/>
        </w:rPr>
        <w:t>xxxxx</w:t>
      </w:r>
      <w:proofErr w:type="spellEnd"/>
      <w:r w:rsidR="00FB3D48">
        <w:rPr>
          <w:rFonts w:ascii="Arial" w:hAnsi="Arial" w:cs="Arial"/>
          <w:sz w:val="20"/>
          <w:szCs w:val="20"/>
        </w:rPr>
        <w:t xml:space="preserve">, vedoucí Odboru Kancelář ředitelky, tel. </w:t>
      </w:r>
      <w:proofErr w:type="spellStart"/>
      <w:r>
        <w:rPr>
          <w:rFonts w:ascii="Arial" w:hAnsi="Arial" w:cs="Arial"/>
          <w:sz w:val="20"/>
          <w:szCs w:val="20"/>
        </w:rPr>
        <w:t>xxxxx</w:t>
      </w:r>
      <w:proofErr w:type="spellEnd"/>
      <w:r w:rsidR="00FB3D48">
        <w:rPr>
          <w:rFonts w:ascii="Arial" w:hAnsi="Arial" w:cs="Arial"/>
          <w:sz w:val="20"/>
          <w:szCs w:val="20"/>
        </w:rPr>
        <w:t>,</w:t>
      </w:r>
    </w:p>
    <w:p w14:paraId="0B6C16B6" w14:textId="7BBF774B" w:rsidR="00FB3D48" w:rsidRPr="00FB3D48" w:rsidRDefault="00A6425D" w:rsidP="00FB3D48">
      <w:pPr>
        <w:pStyle w:val="Odstavecseseznamem"/>
        <w:numPr>
          <w:ilvl w:val="1"/>
          <w:numId w:val="7"/>
        </w:numPr>
        <w:tabs>
          <w:tab w:val="left" w:pos="1985"/>
        </w:tabs>
        <w:spacing w:line="259" w:lineRule="auto"/>
        <w:rPr>
          <w:rFonts w:ascii="Arial" w:hAnsi="Arial" w:cs="Arial"/>
          <w:sz w:val="20"/>
          <w:szCs w:val="20"/>
        </w:rPr>
      </w:pPr>
      <w:proofErr w:type="spellStart"/>
      <w:r>
        <w:rPr>
          <w:rFonts w:ascii="Arial" w:hAnsi="Arial" w:cs="Arial"/>
          <w:sz w:val="20"/>
          <w:szCs w:val="20"/>
        </w:rPr>
        <w:t>xxxxx</w:t>
      </w:r>
      <w:proofErr w:type="spellEnd"/>
      <w:r w:rsidR="00544EB2" w:rsidRPr="00FB3D48">
        <w:rPr>
          <w:rFonts w:ascii="Arial" w:hAnsi="Arial" w:cs="Arial"/>
          <w:bCs/>
          <w:sz w:val="20"/>
          <w:szCs w:val="20"/>
        </w:rPr>
        <w:t>, vedoucí Odd</w:t>
      </w:r>
      <w:r w:rsidR="00FB3D48">
        <w:rPr>
          <w:rFonts w:ascii="Arial" w:hAnsi="Arial" w:cs="Arial"/>
          <w:bCs/>
          <w:sz w:val="20"/>
          <w:szCs w:val="20"/>
        </w:rPr>
        <w:t>ělení</w:t>
      </w:r>
      <w:r w:rsidR="00544EB2" w:rsidRPr="00FB3D48">
        <w:rPr>
          <w:rFonts w:ascii="Arial" w:hAnsi="Arial" w:cs="Arial"/>
          <w:bCs/>
          <w:sz w:val="20"/>
          <w:szCs w:val="20"/>
        </w:rPr>
        <w:t xml:space="preserve"> provozu úřadu a správy budov, tel.</w:t>
      </w:r>
      <w:r w:rsidR="00FB3D48">
        <w:rPr>
          <w:rFonts w:ascii="Arial" w:hAnsi="Arial" w:cs="Arial"/>
          <w:bCs/>
          <w:sz w:val="20"/>
          <w:szCs w:val="20"/>
        </w:rPr>
        <w:t> </w:t>
      </w:r>
      <w:proofErr w:type="spellStart"/>
      <w:r>
        <w:rPr>
          <w:rFonts w:ascii="Arial" w:hAnsi="Arial" w:cs="Arial"/>
          <w:bCs/>
          <w:sz w:val="20"/>
          <w:szCs w:val="20"/>
        </w:rPr>
        <w:t>xxxxx</w:t>
      </w:r>
      <w:proofErr w:type="spellEnd"/>
      <w:r w:rsidR="00FB3D48">
        <w:rPr>
          <w:rFonts w:ascii="Arial" w:hAnsi="Arial" w:cs="Arial"/>
          <w:bCs/>
          <w:sz w:val="20"/>
          <w:szCs w:val="20"/>
        </w:rPr>
        <w:t>.</w:t>
      </w:r>
    </w:p>
    <w:p w14:paraId="05566A19" w14:textId="77777777" w:rsidR="001C70EF" w:rsidRPr="006E79F2" w:rsidRDefault="001C70EF" w:rsidP="005C7664">
      <w:pPr>
        <w:spacing w:line="259" w:lineRule="auto"/>
        <w:ind w:left="426" w:hanging="426"/>
        <w:rPr>
          <w:rFonts w:ascii="Arial" w:hAnsi="Arial" w:cs="Arial"/>
          <w:sz w:val="20"/>
          <w:szCs w:val="20"/>
        </w:rPr>
      </w:pPr>
      <w:r w:rsidRPr="006E79F2">
        <w:rPr>
          <w:rFonts w:ascii="Arial" w:hAnsi="Arial" w:cs="Arial"/>
          <w:sz w:val="20"/>
          <w:szCs w:val="20"/>
        </w:rPr>
        <w:t xml:space="preserve">  </w:t>
      </w:r>
    </w:p>
    <w:p w14:paraId="5F30F6CE" w14:textId="77777777" w:rsidR="001C70EF" w:rsidRPr="006E79F2" w:rsidRDefault="001C70EF" w:rsidP="005C7664">
      <w:pPr>
        <w:spacing w:line="259" w:lineRule="auto"/>
        <w:ind w:left="426" w:hanging="426"/>
        <w:rPr>
          <w:rFonts w:ascii="Arial" w:hAnsi="Arial" w:cs="Arial"/>
          <w:sz w:val="20"/>
          <w:szCs w:val="20"/>
        </w:rPr>
      </w:pPr>
    </w:p>
    <w:p w14:paraId="74791FBD" w14:textId="77777777" w:rsidR="001C70EF" w:rsidRPr="006E79F2" w:rsidRDefault="001C70EF" w:rsidP="005C7664">
      <w:pPr>
        <w:pStyle w:val="Nadpis1"/>
        <w:spacing w:before="0" w:line="259" w:lineRule="auto"/>
        <w:rPr>
          <w:rFonts w:ascii="Arial" w:hAnsi="Arial" w:cs="Arial"/>
          <w:sz w:val="20"/>
          <w:szCs w:val="20"/>
        </w:rPr>
      </w:pPr>
      <w:r w:rsidRPr="006E79F2">
        <w:rPr>
          <w:rFonts w:ascii="Arial" w:hAnsi="Arial" w:cs="Arial"/>
          <w:sz w:val="20"/>
          <w:szCs w:val="20"/>
        </w:rPr>
        <w:t>Ostatní ujednání</w:t>
      </w:r>
    </w:p>
    <w:p w14:paraId="65C38CDE" w14:textId="77777777" w:rsidR="001C70EF" w:rsidRPr="006E79F2" w:rsidRDefault="001C70EF" w:rsidP="005C7664">
      <w:pPr>
        <w:pStyle w:val="Odstavecseseznamem"/>
        <w:spacing w:line="259" w:lineRule="auto"/>
        <w:ind w:left="567"/>
        <w:jc w:val="both"/>
        <w:rPr>
          <w:rFonts w:ascii="Arial" w:hAnsi="Arial" w:cs="Arial"/>
          <w:sz w:val="20"/>
          <w:szCs w:val="20"/>
        </w:rPr>
      </w:pPr>
    </w:p>
    <w:p w14:paraId="1A00208E" w14:textId="77777777" w:rsidR="001C70EF" w:rsidRPr="006E79F2" w:rsidRDefault="001C70EF" w:rsidP="0053230F">
      <w:pPr>
        <w:pStyle w:val="Nadpis2"/>
        <w:tabs>
          <w:tab w:val="clear" w:pos="357"/>
        </w:tabs>
        <w:spacing w:line="259" w:lineRule="auto"/>
        <w:rPr>
          <w:rFonts w:ascii="Arial" w:hAnsi="Arial" w:cs="Arial"/>
          <w:sz w:val="20"/>
          <w:szCs w:val="20"/>
        </w:rPr>
      </w:pPr>
      <w:r w:rsidRPr="006E79F2">
        <w:rPr>
          <w:rFonts w:ascii="Arial" w:hAnsi="Arial" w:cs="Arial"/>
          <w:sz w:val="20"/>
          <w:szCs w:val="20"/>
        </w:rPr>
        <w:t>Právní vztahy v této smlouvě výslovně neupravené se řídí příslušnými platnými právními předpisy ČR, zejména ustanoveními občanského zákoníku.</w:t>
      </w:r>
    </w:p>
    <w:p w14:paraId="11ED9D63" w14:textId="77777777" w:rsidR="005C7664" w:rsidRPr="006E79F2" w:rsidRDefault="005C7664" w:rsidP="0053230F">
      <w:pPr>
        <w:spacing w:line="259" w:lineRule="auto"/>
        <w:rPr>
          <w:rFonts w:ascii="Arial" w:hAnsi="Arial" w:cs="Arial"/>
          <w:sz w:val="20"/>
          <w:szCs w:val="20"/>
        </w:rPr>
      </w:pPr>
    </w:p>
    <w:p w14:paraId="63BBA279" w14:textId="77777777" w:rsidR="001C70EF" w:rsidRPr="006E79F2" w:rsidRDefault="001C70EF" w:rsidP="0053230F">
      <w:pPr>
        <w:pStyle w:val="Nadpis2"/>
        <w:tabs>
          <w:tab w:val="clear" w:pos="357"/>
        </w:tabs>
        <w:spacing w:line="259" w:lineRule="auto"/>
        <w:rPr>
          <w:rFonts w:ascii="Arial" w:hAnsi="Arial" w:cs="Arial"/>
          <w:sz w:val="20"/>
          <w:szCs w:val="20"/>
        </w:rPr>
      </w:pPr>
      <w:r w:rsidRPr="006E79F2">
        <w:rPr>
          <w:rFonts w:ascii="Arial" w:hAnsi="Arial" w:cs="Arial"/>
          <w:sz w:val="20"/>
          <w:szCs w:val="20"/>
        </w:rPr>
        <w:t>Tato smlouva nabývá platnosti dnem uzavření smlouvy, tj. dnem podpisu poslední ze smluvních stran. Tato smlouva nabývá účinnosti dnem jejího uveřejnění v registru smluv dle § 6 zákona č. 340/2015 Sb.</w:t>
      </w:r>
    </w:p>
    <w:p w14:paraId="004FFF01" w14:textId="77777777" w:rsidR="00544EB2" w:rsidRPr="006E79F2" w:rsidRDefault="00544EB2" w:rsidP="008C1C82">
      <w:pPr>
        <w:rPr>
          <w:rFonts w:ascii="Arial" w:hAnsi="Arial" w:cs="Arial"/>
          <w:sz w:val="22"/>
          <w:szCs w:val="22"/>
        </w:rPr>
      </w:pPr>
    </w:p>
    <w:p w14:paraId="042FA52F" w14:textId="70DC1291" w:rsidR="00544EB2" w:rsidRPr="006E79F2" w:rsidRDefault="00544EB2" w:rsidP="00544EB2">
      <w:pPr>
        <w:pStyle w:val="Nadpis2"/>
        <w:tabs>
          <w:tab w:val="clear" w:pos="357"/>
        </w:tabs>
        <w:spacing w:line="259" w:lineRule="auto"/>
        <w:rPr>
          <w:rFonts w:ascii="Arial" w:hAnsi="Arial" w:cs="Arial"/>
          <w:sz w:val="20"/>
          <w:szCs w:val="20"/>
        </w:rPr>
      </w:pPr>
      <w:r w:rsidRPr="006E79F2">
        <w:rPr>
          <w:rFonts w:ascii="Arial" w:hAnsi="Arial" w:cs="Arial"/>
          <w:sz w:val="20"/>
          <w:szCs w:val="20"/>
        </w:rPr>
        <w:t>Smluvní strany se dohodly, že Zlínský kraj v zákonné lhůtě odešle smlouvu k řádnému uveřejnění do registru smluv vedeného Ministerstvem vnitra ČR.</w:t>
      </w:r>
    </w:p>
    <w:p w14:paraId="3054EF0C" w14:textId="77777777" w:rsidR="005C7664" w:rsidRPr="006E79F2" w:rsidRDefault="005C7664" w:rsidP="0053230F">
      <w:pPr>
        <w:spacing w:line="259" w:lineRule="auto"/>
        <w:rPr>
          <w:rFonts w:ascii="Arial" w:hAnsi="Arial" w:cs="Arial"/>
          <w:sz w:val="20"/>
          <w:szCs w:val="20"/>
        </w:rPr>
      </w:pPr>
    </w:p>
    <w:p w14:paraId="45637933" w14:textId="77777777" w:rsidR="001C70EF" w:rsidRPr="006E79F2" w:rsidRDefault="001C70EF" w:rsidP="0053230F">
      <w:pPr>
        <w:pStyle w:val="Nadpis2"/>
        <w:tabs>
          <w:tab w:val="clear" w:pos="357"/>
        </w:tabs>
        <w:spacing w:line="259" w:lineRule="auto"/>
        <w:rPr>
          <w:rFonts w:ascii="Arial" w:hAnsi="Arial" w:cs="Arial"/>
          <w:sz w:val="20"/>
          <w:szCs w:val="20"/>
        </w:rPr>
      </w:pPr>
      <w:r w:rsidRPr="006E79F2">
        <w:rPr>
          <w:rFonts w:ascii="Arial" w:hAnsi="Arial" w:cs="Arial"/>
          <w:sz w:val="20"/>
          <w:szCs w:val="20"/>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142D6B34" w14:textId="77777777" w:rsidR="005C7664" w:rsidRPr="006E79F2" w:rsidRDefault="005C7664" w:rsidP="0053230F">
      <w:pPr>
        <w:spacing w:line="259" w:lineRule="auto"/>
        <w:rPr>
          <w:rFonts w:ascii="Arial" w:hAnsi="Arial" w:cs="Arial"/>
          <w:sz w:val="20"/>
          <w:szCs w:val="20"/>
        </w:rPr>
      </w:pPr>
    </w:p>
    <w:p w14:paraId="2D765CEB" w14:textId="2191F587" w:rsidR="001C70EF" w:rsidRPr="006E79F2" w:rsidRDefault="001C70EF" w:rsidP="0053230F">
      <w:pPr>
        <w:pStyle w:val="Nadpis2"/>
        <w:tabs>
          <w:tab w:val="clear" w:pos="357"/>
        </w:tabs>
        <w:spacing w:line="259" w:lineRule="auto"/>
        <w:rPr>
          <w:rFonts w:ascii="Arial" w:hAnsi="Arial" w:cs="Arial"/>
          <w:sz w:val="20"/>
          <w:szCs w:val="20"/>
        </w:rPr>
      </w:pPr>
      <w:r w:rsidRPr="006E79F2">
        <w:rPr>
          <w:rFonts w:ascii="Arial" w:hAnsi="Arial" w:cs="Arial"/>
          <w:sz w:val="20"/>
          <w:szCs w:val="20"/>
        </w:rPr>
        <w:t xml:space="preserve">Smluvní strany potvrzují správnost svých údajů uvedených v záhlaví této smlouvy a v čl. </w:t>
      </w:r>
      <w:r w:rsidR="00BA7534" w:rsidRPr="006E79F2">
        <w:rPr>
          <w:rFonts w:ascii="Arial" w:hAnsi="Arial" w:cs="Arial"/>
          <w:sz w:val="20"/>
          <w:szCs w:val="20"/>
        </w:rPr>
        <w:t xml:space="preserve">11 </w:t>
      </w:r>
      <w:r w:rsidRPr="006E79F2">
        <w:rPr>
          <w:rFonts w:ascii="Arial" w:hAnsi="Arial" w:cs="Arial"/>
          <w:sz w:val="20"/>
          <w:szCs w:val="20"/>
        </w:rPr>
        <w:t xml:space="preserve">odst. </w:t>
      </w:r>
      <w:r w:rsidR="00BA7534" w:rsidRPr="006E79F2">
        <w:rPr>
          <w:rFonts w:ascii="Arial" w:hAnsi="Arial" w:cs="Arial"/>
          <w:sz w:val="20"/>
          <w:szCs w:val="20"/>
        </w:rPr>
        <w:t>11</w:t>
      </w:r>
      <w:r w:rsidRPr="006E79F2">
        <w:rPr>
          <w:rFonts w:ascii="Arial" w:hAnsi="Arial" w:cs="Arial"/>
          <w:sz w:val="20"/>
          <w:szCs w:val="20"/>
        </w:rPr>
        <w:t>.</w:t>
      </w:r>
      <w:r w:rsidR="00BA7534" w:rsidRPr="006E79F2">
        <w:rPr>
          <w:rFonts w:ascii="Arial" w:hAnsi="Arial" w:cs="Arial"/>
          <w:sz w:val="20"/>
          <w:szCs w:val="20"/>
        </w:rPr>
        <w:t>4</w:t>
      </w:r>
      <w:r w:rsidRPr="006E79F2">
        <w:rPr>
          <w:rFonts w:ascii="Arial" w:hAnsi="Arial" w:cs="Arial"/>
          <w:sz w:val="20"/>
          <w:szCs w:val="20"/>
        </w:rPr>
        <w:t xml:space="preserve"> této smlouvy. V případě, že dojde v průběhu smluvního vztahu ke změnám uvedených údajů, zavazují se strany oznámit druhé straně bez zbytečného odkladu aktualizaci těchto údajů. Strany se dohodly, že při změně uvedených údajů není nutné uzavírat ke smlouvě dodatek.</w:t>
      </w:r>
    </w:p>
    <w:p w14:paraId="30D77199" w14:textId="77777777" w:rsidR="005C7664" w:rsidRPr="006E79F2" w:rsidRDefault="005C7664" w:rsidP="0053230F">
      <w:pPr>
        <w:spacing w:line="259" w:lineRule="auto"/>
        <w:rPr>
          <w:rFonts w:ascii="Arial" w:hAnsi="Arial" w:cs="Arial"/>
          <w:sz w:val="20"/>
          <w:szCs w:val="20"/>
        </w:rPr>
      </w:pPr>
    </w:p>
    <w:p w14:paraId="22C2CDD1" w14:textId="7784F835" w:rsidR="00B93155" w:rsidRPr="006E79F2" w:rsidRDefault="00B93155" w:rsidP="0053230F">
      <w:pPr>
        <w:pStyle w:val="Nadpis2"/>
        <w:tabs>
          <w:tab w:val="clear" w:pos="357"/>
        </w:tabs>
        <w:spacing w:line="259" w:lineRule="auto"/>
        <w:rPr>
          <w:rFonts w:ascii="Arial" w:eastAsia="Arial" w:hAnsi="Arial" w:cs="Arial"/>
          <w:sz w:val="20"/>
          <w:szCs w:val="20"/>
        </w:rPr>
      </w:pPr>
      <w:r w:rsidRPr="006E79F2">
        <w:rPr>
          <w:rFonts w:ascii="Arial" w:eastAsia="Arial" w:hAnsi="Arial" w:cs="Arial"/>
          <w:sz w:val="20"/>
          <w:szCs w:val="20"/>
          <w:lang w:eastAsia="en-US"/>
        </w:rPr>
        <w:t xml:space="preserve">Smluvní </w:t>
      </w:r>
      <w:r w:rsidRPr="006E79F2">
        <w:rPr>
          <w:rFonts w:ascii="Arial" w:eastAsia="Arial" w:hAnsi="Arial" w:cs="Arial"/>
          <w:sz w:val="20"/>
          <w:szCs w:val="20"/>
        </w:rPr>
        <w:t xml:space="preserve">strany se zavazují vzájemně spolupracovat a poskytovat si veškeré informace nezbytné pro řádné plnění svých závazků vyplývajících z </w:t>
      </w:r>
      <w:r w:rsidR="00C61A1D" w:rsidRPr="006E79F2">
        <w:rPr>
          <w:rFonts w:ascii="Arial" w:eastAsia="Arial" w:hAnsi="Arial" w:cs="Arial"/>
          <w:sz w:val="20"/>
          <w:szCs w:val="20"/>
        </w:rPr>
        <w:t>této s</w:t>
      </w:r>
      <w:r w:rsidRPr="006E79F2">
        <w:rPr>
          <w:rFonts w:ascii="Arial" w:eastAsia="Arial" w:hAnsi="Arial" w:cs="Arial"/>
          <w:sz w:val="20"/>
          <w:szCs w:val="20"/>
        </w:rPr>
        <w:t xml:space="preserve">mlouvy. Smluvní strany jsou povinny informovat druhou smluvní stranu o veškerých skutečnostech, které jsou nebo mohou být důležité pro řádné plnění této </w:t>
      </w:r>
      <w:r w:rsidR="00C61A1D" w:rsidRPr="006E79F2">
        <w:rPr>
          <w:rFonts w:ascii="Arial" w:eastAsia="Arial" w:hAnsi="Arial" w:cs="Arial"/>
          <w:sz w:val="20"/>
          <w:szCs w:val="20"/>
        </w:rPr>
        <w:t>s</w:t>
      </w:r>
      <w:r w:rsidRPr="006E79F2">
        <w:rPr>
          <w:rFonts w:ascii="Arial" w:eastAsia="Arial" w:hAnsi="Arial" w:cs="Arial"/>
          <w:sz w:val="20"/>
          <w:szCs w:val="20"/>
        </w:rPr>
        <w:t>mlouvy.</w:t>
      </w:r>
    </w:p>
    <w:p w14:paraId="2EAF3942" w14:textId="77777777" w:rsidR="00B93155" w:rsidRPr="006E79F2" w:rsidRDefault="00B93155" w:rsidP="00B93155">
      <w:pPr>
        <w:rPr>
          <w:rFonts w:ascii="Arial" w:hAnsi="Arial" w:cs="Arial"/>
          <w:sz w:val="22"/>
          <w:szCs w:val="22"/>
        </w:rPr>
      </w:pPr>
    </w:p>
    <w:p w14:paraId="542DC655" w14:textId="475BAB2E" w:rsidR="001C70EF" w:rsidRPr="006E79F2" w:rsidRDefault="001C70EF" w:rsidP="0053230F">
      <w:pPr>
        <w:pStyle w:val="Nadpis2"/>
        <w:tabs>
          <w:tab w:val="clear" w:pos="357"/>
        </w:tabs>
        <w:spacing w:line="259" w:lineRule="auto"/>
        <w:rPr>
          <w:rFonts w:ascii="Arial" w:hAnsi="Arial" w:cs="Arial"/>
          <w:sz w:val="20"/>
          <w:szCs w:val="20"/>
        </w:rPr>
      </w:pPr>
      <w:r w:rsidRPr="006E79F2">
        <w:rPr>
          <w:rFonts w:ascii="Arial" w:hAnsi="Arial" w:cs="Arial"/>
          <w:sz w:val="20"/>
          <w:szCs w:val="20"/>
        </w:rPr>
        <w:lastRenderedPageBreak/>
        <w:t>Dodavatel souhlasí s uveřejněním této smlouvy, včetně všech změn a dodatků, v souladu se zákonem č. 134/2016 Sb., o zadávání veřejných zakázek, zákonem č. 106/1999 Sb., o svobodném přístupu k informacím, zákonem č. 340/2015 Sb., (o registru smluv) a ostatními příslušnými právními předpisy.</w:t>
      </w:r>
    </w:p>
    <w:p w14:paraId="7B1E9D37" w14:textId="77777777" w:rsidR="005C7664" w:rsidRPr="006E79F2" w:rsidRDefault="005C7664" w:rsidP="0053230F">
      <w:pPr>
        <w:spacing w:line="259" w:lineRule="auto"/>
        <w:rPr>
          <w:rFonts w:ascii="Arial" w:hAnsi="Arial" w:cs="Arial"/>
          <w:sz w:val="20"/>
          <w:szCs w:val="20"/>
        </w:rPr>
      </w:pPr>
    </w:p>
    <w:p w14:paraId="60824E39" w14:textId="77777777" w:rsidR="001C70EF" w:rsidRDefault="001C70EF" w:rsidP="0053230F">
      <w:pPr>
        <w:pStyle w:val="Nadpis2"/>
        <w:tabs>
          <w:tab w:val="clear" w:pos="357"/>
        </w:tabs>
        <w:spacing w:line="259" w:lineRule="auto"/>
        <w:rPr>
          <w:rFonts w:ascii="Arial" w:hAnsi="Arial" w:cs="Arial"/>
          <w:sz w:val="20"/>
          <w:szCs w:val="20"/>
        </w:rPr>
      </w:pPr>
      <w:r w:rsidRPr="006E79F2">
        <w:rPr>
          <w:rFonts w:ascii="Arial" w:hAnsi="Arial" w:cs="Arial"/>
          <w:sz w:val="20"/>
          <w:szCs w:val="20"/>
        </w:rPr>
        <w:t>Smluvní strany prohlašují a stvrzují svými podpisy, že mají plnou způsobilost k právním úkonům, a že tuto smlouvu uzavírají svobodně a vážně, že ji neuzavírají v tísni, ani za jinak nápadně nevýhodných podmínek, že si ji řádně přečetly a jsou srozuměny s jejím obsahem.</w:t>
      </w:r>
    </w:p>
    <w:p w14:paraId="020CE9D2" w14:textId="77777777" w:rsidR="00F76FCC" w:rsidRPr="00F76FCC" w:rsidRDefault="00F76FCC" w:rsidP="00F76FCC"/>
    <w:p w14:paraId="51BD9F51" w14:textId="77777777" w:rsidR="00544EB2" w:rsidRPr="006E79F2" w:rsidRDefault="00544EB2" w:rsidP="008C1C82">
      <w:pPr>
        <w:pStyle w:val="Nadpis2"/>
        <w:tabs>
          <w:tab w:val="clear" w:pos="357"/>
        </w:tabs>
        <w:spacing w:line="259" w:lineRule="auto"/>
        <w:rPr>
          <w:rFonts w:ascii="Arial" w:hAnsi="Arial" w:cs="Arial"/>
          <w:sz w:val="20"/>
          <w:szCs w:val="20"/>
        </w:rPr>
      </w:pPr>
      <w:r w:rsidRPr="006E79F2">
        <w:rPr>
          <w:rFonts w:ascii="Arial" w:hAnsi="Arial" w:cs="Arial"/>
          <w:sz w:val="20"/>
          <w:szCs w:val="20"/>
        </w:rPr>
        <w:t>Tato smlouva je vyhotovena ve čtyřech stejnopisech s platností originálu, z nichž každá ze smluvních stran obdrží po dvou vyhotoveních, nebude-li vyhotovena v elektronické podobě s příslušnými elektronickými podpisy smluvních stran dle zákona č. 297/2016 Sb., o službách vytvářejících důvěru pro elektronické transakce, ve znění pozdějších předpisů.</w:t>
      </w:r>
    </w:p>
    <w:p w14:paraId="045E347A" w14:textId="77777777" w:rsidR="005C7664" w:rsidRPr="006E79F2" w:rsidRDefault="005C7664" w:rsidP="0053230F">
      <w:pPr>
        <w:spacing w:line="259" w:lineRule="auto"/>
        <w:rPr>
          <w:rFonts w:ascii="Arial" w:hAnsi="Arial" w:cs="Arial"/>
          <w:sz w:val="20"/>
          <w:szCs w:val="20"/>
        </w:rPr>
      </w:pPr>
    </w:p>
    <w:p w14:paraId="2D0FD0F6" w14:textId="77777777" w:rsidR="001C70EF" w:rsidRPr="006E79F2" w:rsidRDefault="001C70EF" w:rsidP="0053230F">
      <w:pPr>
        <w:pStyle w:val="Nadpis2"/>
        <w:tabs>
          <w:tab w:val="clear" w:pos="357"/>
        </w:tabs>
        <w:spacing w:line="259" w:lineRule="auto"/>
        <w:rPr>
          <w:rFonts w:ascii="Arial" w:hAnsi="Arial" w:cs="Arial"/>
          <w:sz w:val="20"/>
          <w:szCs w:val="20"/>
        </w:rPr>
      </w:pPr>
      <w:r w:rsidRPr="006E79F2">
        <w:rPr>
          <w:rFonts w:ascii="Arial" w:hAnsi="Arial" w:cs="Arial"/>
          <w:sz w:val="20"/>
          <w:szCs w:val="20"/>
        </w:rPr>
        <w:t>V případě vzniku sporu se smluvní strany zavazují řešit jej přednostně dohodou v souladu se zásadou poctivého a profesionálního obchodního styku. Pokud jednání smluvních stran nebude úspěšné, bude záležitost předložena věcně a místně příslušnému soudu dle příslušných ustanovení zákona č. 99/1963 Sb., občanského soudního řádu.</w:t>
      </w:r>
    </w:p>
    <w:p w14:paraId="52D04063" w14:textId="77777777" w:rsidR="005C7664" w:rsidRPr="006E79F2" w:rsidRDefault="005C7664" w:rsidP="0053230F">
      <w:pPr>
        <w:spacing w:line="259" w:lineRule="auto"/>
        <w:rPr>
          <w:rFonts w:ascii="Arial" w:hAnsi="Arial" w:cs="Arial"/>
          <w:sz w:val="20"/>
          <w:szCs w:val="20"/>
        </w:rPr>
      </w:pPr>
    </w:p>
    <w:p w14:paraId="1A42F9B2" w14:textId="424E3123" w:rsidR="001C70EF" w:rsidRPr="006E79F2" w:rsidRDefault="001C70EF" w:rsidP="0053230F">
      <w:pPr>
        <w:pStyle w:val="Nadpis2"/>
        <w:tabs>
          <w:tab w:val="clear" w:pos="357"/>
        </w:tabs>
        <w:spacing w:line="259" w:lineRule="auto"/>
        <w:rPr>
          <w:rFonts w:ascii="Arial" w:hAnsi="Arial" w:cs="Arial"/>
          <w:sz w:val="20"/>
          <w:szCs w:val="20"/>
        </w:rPr>
      </w:pPr>
      <w:r w:rsidRPr="006E79F2">
        <w:rPr>
          <w:rFonts w:ascii="Arial" w:hAnsi="Arial" w:cs="Arial"/>
          <w:sz w:val="20"/>
          <w:szCs w:val="20"/>
        </w:rPr>
        <w:t xml:space="preserve">Smlouva podléhá </w:t>
      </w:r>
      <w:r w:rsidR="00342257" w:rsidRPr="006E79F2">
        <w:rPr>
          <w:rFonts w:ascii="Arial" w:hAnsi="Arial" w:cs="Arial"/>
          <w:sz w:val="20"/>
          <w:szCs w:val="20"/>
        </w:rPr>
        <w:t>zveřejnění v</w:t>
      </w:r>
      <w:r w:rsidRPr="006E79F2">
        <w:rPr>
          <w:rFonts w:ascii="Arial" w:hAnsi="Arial" w:cs="Arial"/>
          <w:sz w:val="20"/>
          <w:szCs w:val="20"/>
        </w:rPr>
        <w:t xml:space="preserve"> Registru smluv v souladu se zákonem č. 340/2015 Sb., o zvláštních podmínkách účinnosti některých smluv, uveřejňování těchto smluv a o registru smluv (zákon o </w:t>
      </w:r>
      <w:r w:rsidR="00342257" w:rsidRPr="006E79F2">
        <w:rPr>
          <w:rFonts w:ascii="Arial" w:hAnsi="Arial" w:cs="Arial"/>
          <w:sz w:val="20"/>
          <w:szCs w:val="20"/>
        </w:rPr>
        <w:t>registru smluv</w:t>
      </w:r>
      <w:r w:rsidRPr="006E79F2">
        <w:rPr>
          <w:rFonts w:ascii="Arial" w:hAnsi="Arial" w:cs="Arial"/>
          <w:sz w:val="20"/>
          <w:szCs w:val="20"/>
        </w:rPr>
        <w:t>). Smluvní strany prohlašují, že žádná část smlouvy nenaplňuje znaky obchodního tajemství dle § 504 občanského zákoníku.</w:t>
      </w:r>
    </w:p>
    <w:p w14:paraId="4283953B" w14:textId="77777777" w:rsidR="0053230F" w:rsidRDefault="0053230F" w:rsidP="0053230F">
      <w:pPr>
        <w:rPr>
          <w:rFonts w:ascii="Arial" w:hAnsi="Arial" w:cs="Arial"/>
          <w:sz w:val="20"/>
          <w:szCs w:val="20"/>
        </w:rPr>
      </w:pPr>
    </w:p>
    <w:p w14:paraId="27BA7CFE" w14:textId="77777777" w:rsidR="006F25DD" w:rsidRDefault="006F25DD" w:rsidP="0053230F">
      <w:pPr>
        <w:rPr>
          <w:rFonts w:ascii="Arial" w:hAnsi="Arial" w:cs="Arial"/>
          <w:sz w:val="20"/>
          <w:szCs w:val="20"/>
        </w:rPr>
      </w:pPr>
    </w:p>
    <w:p w14:paraId="6C765B5D" w14:textId="77777777" w:rsidR="00431177" w:rsidRDefault="00431177" w:rsidP="0053230F">
      <w:pPr>
        <w:rPr>
          <w:rFonts w:ascii="Arial" w:hAnsi="Arial" w:cs="Arial"/>
          <w:sz w:val="20"/>
          <w:szCs w:val="20"/>
        </w:rPr>
      </w:pPr>
    </w:p>
    <w:p w14:paraId="61CE8A73" w14:textId="77777777" w:rsidR="00431177" w:rsidRDefault="00431177" w:rsidP="0053230F">
      <w:pPr>
        <w:rPr>
          <w:rFonts w:ascii="Arial" w:hAnsi="Arial" w:cs="Arial"/>
          <w:sz w:val="20"/>
          <w:szCs w:val="20"/>
        </w:rPr>
      </w:pPr>
    </w:p>
    <w:p w14:paraId="2BF6FAA5" w14:textId="77777777" w:rsidR="00431177" w:rsidRDefault="00431177" w:rsidP="0053230F">
      <w:pPr>
        <w:rPr>
          <w:rFonts w:ascii="Arial" w:hAnsi="Arial" w:cs="Arial"/>
          <w:sz w:val="20"/>
          <w:szCs w:val="20"/>
        </w:rPr>
      </w:pPr>
    </w:p>
    <w:p w14:paraId="6C75E2F5" w14:textId="77777777" w:rsidR="00431177" w:rsidRDefault="00431177" w:rsidP="0053230F">
      <w:pPr>
        <w:rPr>
          <w:rFonts w:ascii="Arial" w:hAnsi="Arial" w:cs="Arial"/>
          <w:sz w:val="20"/>
          <w:szCs w:val="20"/>
        </w:rPr>
      </w:pPr>
    </w:p>
    <w:p w14:paraId="27D6FCB2" w14:textId="77777777" w:rsidR="00431177" w:rsidRDefault="00431177" w:rsidP="0053230F">
      <w:pPr>
        <w:rPr>
          <w:rFonts w:ascii="Arial" w:hAnsi="Arial" w:cs="Arial"/>
          <w:sz w:val="20"/>
          <w:szCs w:val="20"/>
        </w:rPr>
      </w:pPr>
    </w:p>
    <w:p w14:paraId="56D682F6" w14:textId="77777777" w:rsidR="00431177" w:rsidRDefault="00431177" w:rsidP="0053230F">
      <w:pPr>
        <w:rPr>
          <w:rFonts w:ascii="Arial" w:hAnsi="Arial" w:cs="Arial"/>
          <w:sz w:val="20"/>
          <w:szCs w:val="20"/>
        </w:rPr>
      </w:pPr>
    </w:p>
    <w:p w14:paraId="6BC4E11C" w14:textId="77777777" w:rsidR="00431177" w:rsidRDefault="00431177" w:rsidP="0053230F">
      <w:pPr>
        <w:rPr>
          <w:rFonts w:ascii="Arial" w:hAnsi="Arial" w:cs="Arial"/>
          <w:sz w:val="20"/>
          <w:szCs w:val="20"/>
        </w:rPr>
      </w:pPr>
    </w:p>
    <w:p w14:paraId="4F4DC31C" w14:textId="77777777" w:rsidR="00431177" w:rsidRDefault="00431177" w:rsidP="0053230F">
      <w:pPr>
        <w:rPr>
          <w:rFonts w:ascii="Arial" w:hAnsi="Arial" w:cs="Arial"/>
          <w:sz w:val="20"/>
          <w:szCs w:val="20"/>
        </w:rPr>
      </w:pPr>
    </w:p>
    <w:p w14:paraId="256A14F7" w14:textId="77777777" w:rsidR="00431177" w:rsidRDefault="00431177" w:rsidP="0053230F">
      <w:pPr>
        <w:rPr>
          <w:rFonts w:ascii="Arial" w:hAnsi="Arial" w:cs="Arial"/>
          <w:sz w:val="20"/>
          <w:szCs w:val="20"/>
        </w:rPr>
      </w:pPr>
    </w:p>
    <w:p w14:paraId="7EC2BF3A" w14:textId="77777777" w:rsidR="00431177" w:rsidRDefault="00431177" w:rsidP="0053230F">
      <w:pPr>
        <w:rPr>
          <w:rFonts w:ascii="Arial" w:hAnsi="Arial" w:cs="Arial"/>
          <w:sz w:val="20"/>
          <w:szCs w:val="20"/>
        </w:rPr>
      </w:pPr>
    </w:p>
    <w:p w14:paraId="787D1AEF" w14:textId="77777777" w:rsidR="00431177" w:rsidRDefault="00431177" w:rsidP="0053230F">
      <w:pPr>
        <w:rPr>
          <w:rFonts w:ascii="Arial" w:hAnsi="Arial" w:cs="Arial"/>
          <w:sz w:val="20"/>
          <w:szCs w:val="20"/>
        </w:rPr>
      </w:pPr>
    </w:p>
    <w:p w14:paraId="1504EED8" w14:textId="77777777" w:rsidR="00431177" w:rsidRDefault="00431177" w:rsidP="0053230F">
      <w:pPr>
        <w:rPr>
          <w:rFonts w:ascii="Arial" w:hAnsi="Arial" w:cs="Arial"/>
          <w:sz w:val="20"/>
          <w:szCs w:val="20"/>
        </w:rPr>
      </w:pPr>
    </w:p>
    <w:p w14:paraId="64A1FE71" w14:textId="77777777" w:rsidR="00431177" w:rsidRDefault="00431177" w:rsidP="0053230F">
      <w:pPr>
        <w:rPr>
          <w:rFonts w:ascii="Arial" w:hAnsi="Arial" w:cs="Arial"/>
          <w:sz w:val="20"/>
          <w:szCs w:val="20"/>
        </w:rPr>
      </w:pPr>
    </w:p>
    <w:p w14:paraId="020A689A" w14:textId="77777777" w:rsidR="00431177" w:rsidRDefault="00431177" w:rsidP="0053230F">
      <w:pPr>
        <w:rPr>
          <w:rFonts w:ascii="Arial" w:hAnsi="Arial" w:cs="Arial"/>
          <w:sz w:val="20"/>
          <w:szCs w:val="20"/>
        </w:rPr>
      </w:pPr>
    </w:p>
    <w:p w14:paraId="57CB79AD" w14:textId="77777777" w:rsidR="006F25DD" w:rsidRPr="006E79F2" w:rsidRDefault="006F25DD" w:rsidP="0053230F">
      <w:pPr>
        <w:rPr>
          <w:rFonts w:ascii="Arial" w:hAnsi="Arial"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3230F" w:rsidRPr="00844F28" w14:paraId="09CE6559" w14:textId="77777777" w:rsidTr="008C41C0">
        <w:tc>
          <w:tcPr>
            <w:tcW w:w="4531" w:type="dxa"/>
          </w:tcPr>
          <w:p w14:paraId="4D00C22A" w14:textId="1A6FCE87" w:rsidR="0053230F" w:rsidRPr="006E79F2" w:rsidRDefault="0053230F" w:rsidP="008C41C0">
            <w:pPr>
              <w:rPr>
                <w:rFonts w:ascii="Arial" w:hAnsi="Arial" w:cs="Arial"/>
                <w:sz w:val="20"/>
                <w:szCs w:val="20"/>
              </w:rPr>
            </w:pPr>
            <w:r w:rsidRPr="006E79F2">
              <w:rPr>
                <w:rFonts w:ascii="Arial" w:hAnsi="Arial" w:cs="Arial"/>
                <w:sz w:val="20"/>
                <w:szCs w:val="20"/>
              </w:rPr>
              <w:t>V</w:t>
            </w:r>
            <w:r w:rsidR="006F25DD">
              <w:rPr>
                <w:rFonts w:ascii="Arial" w:hAnsi="Arial" w:cs="Arial"/>
                <w:sz w:val="20"/>
                <w:szCs w:val="20"/>
              </w:rPr>
              <w:t>e Zlíně</w:t>
            </w:r>
            <w:r w:rsidRPr="006E79F2">
              <w:rPr>
                <w:rFonts w:ascii="Arial" w:hAnsi="Arial" w:cs="Arial"/>
                <w:sz w:val="20"/>
                <w:szCs w:val="20"/>
              </w:rPr>
              <w:t xml:space="preserve"> dne …………</w:t>
            </w:r>
          </w:p>
        </w:tc>
        <w:tc>
          <w:tcPr>
            <w:tcW w:w="4531" w:type="dxa"/>
          </w:tcPr>
          <w:p w14:paraId="312594E8" w14:textId="77777777" w:rsidR="0053230F" w:rsidRPr="006E79F2" w:rsidRDefault="0053230F" w:rsidP="008C41C0">
            <w:pPr>
              <w:rPr>
                <w:rFonts w:ascii="Arial" w:hAnsi="Arial" w:cs="Arial"/>
                <w:sz w:val="20"/>
                <w:szCs w:val="20"/>
              </w:rPr>
            </w:pPr>
            <w:r w:rsidRPr="006E79F2">
              <w:rPr>
                <w:rFonts w:ascii="Arial" w:hAnsi="Arial" w:cs="Arial"/>
                <w:sz w:val="20"/>
                <w:szCs w:val="20"/>
              </w:rPr>
              <w:t>V…………</w:t>
            </w:r>
            <w:proofErr w:type="gramStart"/>
            <w:r w:rsidRPr="006E79F2">
              <w:rPr>
                <w:rFonts w:ascii="Arial" w:hAnsi="Arial" w:cs="Arial"/>
                <w:sz w:val="20"/>
                <w:szCs w:val="20"/>
              </w:rPr>
              <w:t>…….</w:t>
            </w:r>
            <w:proofErr w:type="gramEnd"/>
            <w:r w:rsidRPr="006E79F2">
              <w:rPr>
                <w:rFonts w:ascii="Arial" w:hAnsi="Arial" w:cs="Arial"/>
                <w:sz w:val="20"/>
                <w:szCs w:val="20"/>
              </w:rPr>
              <w:t>. dne …………</w:t>
            </w:r>
          </w:p>
        </w:tc>
      </w:tr>
      <w:tr w:rsidR="0053230F" w:rsidRPr="00844F28" w14:paraId="253BD6ED" w14:textId="77777777" w:rsidTr="008C41C0">
        <w:trPr>
          <w:trHeight w:val="1425"/>
        </w:trPr>
        <w:tc>
          <w:tcPr>
            <w:tcW w:w="4531" w:type="dxa"/>
            <w:vAlign w:val="bottom"/>
          </w:tcPr>
          <w:p w14:paraId="212A4533" w14:textId="77777777" w:rsidR="006F25DD" w:rsidRDefault="006F25DD" w:rsidP="008C41C0">
            <w:pPr>
              <w:rPr>
                <w:rFonts w:ascii="Arial" w:hAnsi="Arial" w:cs="Arial"/>
                <w:sz w:val="22"/>
                <w:szCs w:val="22"/>
              </w:rPr>
            </w:pPr>
          </w:p>
          <w:p w14:paraId="330F011A" w14:textId="77777777" w:rsidR="006F25DD" w:rsidRDefault="006F25DD" w:rsidP="008C41C0">
            <w:pPr>
              <w:rPr>
                <w:rFonts w:ascii="Arial" w:hAnsi="Arial" w:cs="Arial"/>
                <w:sz w:val="22"/>
                <w:szCs w:val="22"/>
              </w:rPr>
            </w:pPr>
          </w:p>
          <w:p w14:paraId="54D57C28" w14:textId="77777777" w:rsidR="006F25DD" w:rsidRDefault="006F25DD" w:rsidP="008C41C0">
            <w:pPr>
              <w:rPr>
                <w:rFonts w:ascii="Arial" w:hAnsi="Arial" w:cs="Arial"/>
                <w:sz w:val="22"/>
                <w:szCs w:val="22"/>
              </w:rPr>
            </w:pPr>
          </w:p>
          <w:p w14:paraId="7C91FB20" w14:textId="77777777" w:rsidR="006F25DD" w:rsidRDefault="006F25DD" w:rsidP="008C41C0">
            <w:pPr>
              <w:rPr>
                <w:rFonts w:ascii="Arial" w:hAnsi="Arial" w:cs="Arial"/>
                <w:sz w:val="22"/>
                <w:szCs w:val="22"/>
              </w:rPr>
            </w:pPr>
          </w:p>
          <w:p w14:paraId="6C1786C3" w14:textId="77777777" w:rsidR="006F25DD" w:rsidRDefault="006F25DD" w:rsidP="008C41C0">
            <w:pPr>
              <w:rPr>
                <w:rFonts w:ascii="Arial" w:hAnsi="Arial" w:cs="Arial"/>
                <w:sz w:val="22"/>
                <w:szCs w:val="22"/>
              </w:rPr>
            </w:pPr>
          </w:p>
          <w:p w14:paraId="74C87CBD" w14:textId="77777777" w:rsidR="006F25DD" w:rsidRDefault="006F25DD" w:rsidP="008C41C0">
            <w:pPr>
              <w:rPr>
                <w:rFonts w:ascii="Arial" w:hAnsi="Arial" w:cs="Arial"/>
                <w:sz w:val="22"/>
                <w:szCs w:val="22"/>
              </w:rPr>
            </w:pPr>
          </w:p>
          <w:p w14:paraId="4E12AB5F" w14:textId="5D99EA90" w:rsidR="0053230F" w:rsidRPr="006E79F2" w:rsidRDefault="0053230F" w:rsidP="008C41C0">
            <w:pPr>
              <w:rPr>
                <w:rFonts w:ascii="Arial" w:hAnsi="Arial" w:cs="Arial"/>
                <w:sz w:val="22"/>
                <w:szCs w:val="22"/>
              </w:rPr>
            </w:pPr>
            <w:r w:rsidRPr="006E79F2">
              <w:rPr>
                <w:rFonts w:ascii="Arial" w:hAnsi="Arial" w:cs="Arial"/>
                <w:sz w:val="22"/>
                <w:szCs w:val="22"/>
              </w:rPr>
              <w:t>____________________________</w:t>
            </w:r>
          </w:p>
        </w:tc>
        <w:tc>
          <w:tcPr>
            <w:tcW w:w="4531" w:type="dxa"/>
            <w:vAlign w:val="bottom"/>
          </w:tcPr>
          <w:p w14:paraId="3D454383" w14:textId="77777777" w:rsidR="0053230F" w:rsidRPr="006E79F2" w:rsidRDefault="0053230F" w:rsidP="008C41C0">
            <w:pPr>
              <w:rPr>
                <w:rFonts w:ascii="Arial" w:hAnsi="Arial" w:cs="Arial"/>
                <w:sz w:val="22"/>
                <w:szCs w:val="22"/>
              </w:rPr>
            </w:pPr>
            <w:r w:rsidRPr="006E79F2">
              <w:rPr>
                <w:rFonts w:ascii="Arial" w:hAnsi="Arial" w:cs="Arial"/>
                <w:sz w:val="22"/>
                <w:szCs w:val="22"/>
              </w:rPr>
              <w:t>____________________________</w:t>
            </w:r>
          </w:p>
        </w:tc>
      </w:tr>
      <w:tr w:rsidR="0053230F" w:rsidRPr="00844F28" w14:paraId="3DA6FE41" w14:textId="77777777" w:rsidTr="008C41C0">
        <w:tc>
          <w:tcPr>
            <w:tcW w:w="4531" w:type="dxa"/>
          </w:tcPr>
          <w:p w14:paraId="5BCA104C" w14:textId="77777777" w:rsidR="00FB3D48" w:rsidRDefault="00D53BF2" w:rsidP="00544EB2">
            <w:pPr>
              <w:rPr>
                <w:rFonts w:ascii="Arial" w:hAnsi="Arial" w:cs="Arial"/>
                <w:sz w:val="20"/>
                <w:szCs w:val="20"/>
              </w:rPr>
            </w:pPr>
            <w:r w:rsidRPr="006E79F2">
              <w:rPr>
                <w:rFonts w:ascii="Arial" w:hAnsi="Arial" w:cs="Arial"/>
                <w:sz w:val="20"/>
                <w:szCs w:val="20"/>
              </w:rPr>
              <w:t xml:space="preserve">           </w:t>
            </w:r>
            <w:r w:rsidR="008844BD" w:rsidRPr="006E79F2">
              <w:rPr>
                <w:rFonts w:ascii="Arial" w:hAnsi="Arial" w:cs="Arial"/>
                <w:sz w:val="20"/>
                <w:szCs w:val="20"/>
              </w:rPr>
              <w:t xml:space="preserve">     </w:t>
            </w:r>
            <w:r w:rsidRPr="006E79F2">
              <w:rPr>
                <w:rFonts w:ascii="Arial" w:hAnsi="Arial" w:cs="Arial"/>
                <w:sz w:val="20"/>
                <w:szCs w:val="20"/>
              </w:rPr>
              <w:t xml:space="preserve">   </w:t>
            </w:r>
            <w:r w:rsidR="0053230F" w:rsidRPr="006E79F2">
              <w:rPr>
                <w:rFonts w:ascii="Arial" w:hAnsi="Arial" w:cs="Arial"/>
                <w:sz w:val="20"/>
                <w:szCs w:val="20"/>
              </w:rPr>
              <w:t xml:space="preserve">Za Majitele          </w:t>
            </w:r>
          </w:p>
          <w:p w14:paraId="3DC5E5F1" w14:textId="31CFAB50" w:rsidR="0030127D" w:rsidRDefault="00A6425D" w:rsidP="00544EB2">
            <w:pPr>
              <w:rPr>
                <w:rFonts w:ascii="Arial" w:hAnsi="Arial" w:cs="Arial"/>
                <w:sz w:val="20"/>
                <w:szCs w:val="20"/>
              </w:rPr>
            </w:pPr>
            <w:proofErr w:type="spellStart"/>
            <w:r>
              <w:rPr>
                <w:rFonts w:ascii="Arial" w:hAnsi="Arial" w:cs="Arial"/>
                <w:sz w:val="20"/>
                <w:szCs w:val="20"/>
              </w:rPr>
              <w:t>x</w:t>
            </w:r>
            <w:r>
              <w:t>xxxx</w:t>
            </w:r>
            <w:proofErr w:type="spellEnd"/>
            <w:r w:rsidR="00FB3D48">
              <w:rPr>
                <w:rFonts w:ascii="Arial" w:hAnsi="Arial" w:cs="Arial"/>
                <w:sz w:val="20"/>
                <w:szCs w:val="20"/>
              </w:rPr>
              <w:t xml:space="preserve">, </w:t>
            </w:r>
          </w:p>
          <w:p w14:paraId="2B4B13EB" w14:textId="0C148A54" w:rsidR="0053230F" w:rsidRPr="00FB3D48" w:rsidRDefault="00FB3D48" w:rsidP="00544EB2">
            <w:pPr>
              <w:rPr>
                <w:rFonts w:ascii="Arial" w:hAnsi="Arial" w:cs="Arial"/>
                <w:sz w:val="20"/>
                <w:szCs w:val="20"/>
              </w:rPr>
            </w:pPr>
            <w:r>
              <w:rPr>
                <w:rFonts w:ascii="Arial" w:hAnsi="Arial" w:cs="Arial"/>
                <w:sz w:val="20"/>
                <w:szCs w:val="20"/>
              </w:rPr>
              <w:t xml:space="preserve">vedoucí </w:t>
            </w:r>
            <w:r w:rsidR="0030127D">
              <w:rPr>
                <w:rFonts w:ascii="Arial" w:hAnsi="Arial" w:cs="Arial"/>
                <w:sz w:val="20"/>
                <w:szCs w:val="20"/>
              </w:rPr>
              <w:t>o</w:t>
            </w:r>
            <w:r>
              <w:rPr>
                <w:rFonts w:ascii="Arial" w:hAnsi="Arial" w:cs="Arial"/>
                <w:sz w:val="20"/>
                <w:szCs w:val="20"/>
              </w:rPr>
              <w:t>dboru K</w:t>
            </w:r>
            <w:r w:rsidR="0030127D">
              <w:rPr>
                <w:rFonts w:ascii="Arial" w:hAnsi="Arial" w:cs="Arial"/>
                <w:sz w:val="20"/>
                <w:szCs w:val="20"/>
              </w:rPr>
              <w:t>ancelář ředitelky</w:t>
            </w:r>
            <w:r w:rsidR="0053230F" w:rsidRPr="006E79F2">
              <w:rPr>
                <w:rFonts w:ascii="Arial" w:hAnsi="Arial" w:cs="Arial"/>
                <w:sz w:val="22"/>
                <w:szCs w:val="22"/>
              </w:rPr>
              <w:t xml:space="preserve">       </w:t>
            </w:r>
          </w:p>
        </w:tc>
        <w:tc>
          <w:tcPr>
            <w:tcW w:w="4531" w:type="dxa"/>
          </w:tcPr>
          <w:p w14:paraId="7A47D6A4" w14:textId="404AB88D" w:rsidR="0053230F" w:rsidRPr="006E79F2" w:rsidRDefault="00D53BF2" w:rsidP="0053230F">
            <w:pPr>
              <w:rPr>
                <w:rFonts w:ascii="Arial" w:hAnsi="Arial" w:cs="Arial"/>
                <w:sz w:val="20"/>
                <w:szCs w:val="20"/>
              </w:rPr>
            </w:pPr>
            <w:r w:rsidRPr="006E79F2">
              <w:rPr>
                <w:rFonts w:ascii="Arial" w:hAnsi="Arial" w:cs="Arial"/>
                <w:sz w:val="20"/>
                <w:szCs w:val="20"/>
              </w:rPr>
              <w:t xml:space="preserve">                </w:t>
            </w:r>
            <w:r w:rsidR="0053230F" w:rsidRPr="006E79F2">
              <w:rPr>
                <w:rFonts w:ascii="Arial" w:hAnsi="Arial" w:cs="Arial"/>
                <w:sz w:val="20"/>
                <w:szCs w:val="20"/>
              </w:rPr>
              <w:t xml:space="preserve"> Za Dodavatele</w:t>
            </w:r>
          </w:p>
          <w:p w14:paraId="31023B3A" w14:textId="05A17BE9" w:rsidR="00B118BF" w:rsidRPr="006E79F2" w:rsidRDefault="00B118BF" w:rsidP="0053230F">
            <w:pPr>
              <w:rPr>
                <w:rFonts w:ascii="Arial" w:hAnsi="Arial" w:cs="Arial"/>
                <w:sz w:val="20"/>
                <w:szCs w:val="20"/>
              </w:rPr>
            </w:pPr>
            <w:r w:rsidRPr="006E79F2">
              <w:rPr>
                <w:rFonts w:ascii="Arial" w:hAnsi="Arial" w:cs="Arial"/>
                <w:sz w:val="22"/>
                <w:szCs w:val="22"/>
              </w:rPr>
              <w:t xml:space="preserve">      </w:t>
            </w:r>
            <w:r w:rsidR="00FB3D48">
              <w:rPr>
                <w:rFonts w:ascii="Arial" w:hAnsi="Arial" w:cs="Arial"/>
                <w:sz w:val="22"/>
                <w:szCs w:val="22"/>
              </w:rPr>
              <w:t xml:space="preserve"> </w:t>
            </w:r>
            <w:proofErr w:type="spellStart"/>
            <w:r w:rsidR="00A6425D">
              <w:rPr>
                <w:rFonts w:ascii="Arial" w:hAnsi="Arial" w:cs="Arial"/>
                <w:sz w:val="20"/>
                <w:szCs w:val="20"/>
              </w:rPr>
              <w:t>x</w:t>
            </w:r>
            <w:r w:rsidR="00A6425D">
              <w:t>xxxx</w:t>
            </w:r>
            <w:proofErr w:type="spellEnd"/>
            <w:r w:rsidR="003D15DF">
              <w:rPr>
                <w:rFonts w:ascii="Arial" w:hAnsi="Arial" w:cs="Arial"/>
                <w:sz w:val="20"/>
                <w:szCs w:val="20"/>
              </w:rPr>
              <w:t xml:space="preserve">, majitel </w:t>
            </w:r>
          </w:p>
        </w:tc>
      </w:tr>
      <w:tr w:rsidR="003D15DF" w:rsidRPr="00844F28" w14:paraId="43D4B42B" w14:textId="77777777" w:rsidTr="008C41C0">
        <w:tc>
          <w:tcPr>
            <w:tcW w:w="4531" w:type="dxa"/>
          </w:tcPr>
          <w:p w14:paraId="0BB0B601" w14:textId="77777777" w:rsidR="003D15DF" w:rsidRPr="006E79F2" w:rsidRDefault="003D15DF" w:rsidP="008C41C0">
            <w:pPr>
              <w:rPr>
                <w:rFonts w:ascii="Arial" w:hAnsi="Arial" w:cs="Arial"/>
                <w:sz w:val="20"/>
                <w:szCs w:val="20"/>
              </w:rPr>
            </w:pPr>
          </w:p>
        </w:tc>
        <w:tc>
          <w:tcPr>
            <w:tcW w:w="4531" w:type="dxa"/>
          </w:tcPr>
          <w:p w14:paraId="1542EEED" w14:textId="77777777" w:rsidR="003D15DF" w:rsidRPr="006E79F2" w:rsidRDefault="003D15DF" w:rsidP="0053230F">
            <w:pPr>
              <w:rPr>
                <w:rFonts w:ascii="Arial" w:hAnsi="Arial" w:cs="Arial"/>
                <w:sz w:val="20"/>
                <w:szCs w:val="20"/>
              </w:rPr>
            </w:pPr>
          </w:p>
        </w:tc>
      </w:tr>
    </w:tbl>
    <w:p w14:paraId="4A74E9D1" w14:textId="77777777" w:rsidR="001C70EF" w:rsidRPr="006E79F2" w:rsidRDefault="001C70EF" w:rsidP="0053230F">
      <w:pPr>
        <w:spacing w:line="259" w:lineRule="auto"/>
        <w:rPr>
          <w:rFonts w:ascii="Arial" w:hAnsi="Arial" w:cs="Arial"/>
          <w:sz w:val="20"/>
          <w:szCs w:val="20"/>
        </w:rPr>
      </w:pPr>
    </w:p>
    <w:sectPr w:rsidR="001C70EF" w:rsidRPr="006E79F2" w:rsidSect="009C46E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137F0" w14:textId="77777777" w:rsidR="008A0EAE" w:rsidRDefault="008A0EAE" w:rsidP="009C48DC">
      <w:r>
        <w:separator/>
      </w:r>
    </w:p>
  </w:endnote>
  <w:endnote w:type="continuationSeparator" w:id="0">
    <w:p w14:paraId="47B00387" w14:textId="77777777" w:rsidR="008A0EAE" w:rsidRDefault="008A0EAE" w:rsidP="009C4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094276"/>
      <w:docPartObj>
        <w:docPartGallery w:val="Page Numbers (Bottom of Page)"/>
        <w:docPartUnique/>
      </w:docPartObj>
    </w:sdtPr>
    <w:sdtEndPr>
      <w:rPr>
        <w:rFonts w:asciiTheme="minorHAnsi" w:hAnsiTheme="minorHAnsi" w:cstheme="minorHAnsi"/>
        <w:sz w:val="20"/>
        <w:szCs w:val="20"/>
      </w:rPr>
    </w:sdtEndPr>
    <w:sdtContent>
      <w:p w14:paraId="390E4A9E" w14:textId="77777777" w:rsidR="009C48DC" w:rsidRPr="00A5508E" w:rsidRDefault="006F671F">
        <w:pPr>
          <w:pStyle w:val="Zpat"/>
          <w:jc w:val="center"/>
          <w:rPr>
            <w:rFonts w:asciiTheme="minorHAnsi" w:hAnsiTheme="minorHAnsi" w:cstheme="minorHAnsi"/>
            <w:sz w:val="20"/>
            <w:szCs w:val="20"/>
          </w:rPr>
        </w:pPr>
        <w:r w:rsidRPr="00A5508E">
          <w:rPr>
            <w:rFonts w:asciiTheme="minorHAnsi" w:hAnsiTheme="minorHAnsi" w:cstheme="minorHAnsi"/>
            <w:sz w:val="20"/>
            <w:szCs w:val="20"/>
          </w:rPr>
          <w:fldChar w:fldCharType="begin"/>
        </w:r>
        <w:r w:rsidR="009C48DC" w:rsidRPr="00A5508E">
          <w:rPr>
            <w:rFonts w:asciiTheme="minorHAnsi" w:hAnsiTheme="minorHAnsi" w:cstheme="minorHAnsi"/>
            <w:sz w:val="20"/>
            <w:szCs w:val="20"/>
          </w:rPr>
          <w:instrText>PAGE   \* MERGEFORMAT</w:instrText>
        </w:r>
        <w:r w:rsidRPr="00A5508E">
          <w:rPr>
            <w:rFonts w:asciiTheme="minorHAnsi" w:hAnsiTheme="minorHAnsi" w:cstheme="minorHAnsi"/>
            <w:sz w:val="20"/>
            <w:szCs w:val="20"/>
          </w:rPr>
          <w:fldChar w:fldCharType="separate"/>
        </w:r>
        <w:r w:rsidR="004C632B">
          <w:rPr>
            <w:rFonts w:asciiTheme="minorHAnsi" w:hAnsiTheme="minorHAnsi" w:cstheme="minorHAnsi"/>
            <w:noProof/>
            <w:sz w:val="20"/>
            <w:szCs w:val="20"/>
          </w:rPr>
          <w:t>1</w:t>
        </w:r>
        <w:r w:rsidRPr="00A5508E">
          <w:rPr>
            <w:rFonts w:asciiTheme="minorHAnsi" w:hAnsiTheme="minorHAnsi" w:cstheme="minorHAnsi"/>
            <w:sz w:val="20"/>
            <w:szCs w:val="20"/>
          </w:rPr>
          <w:fldChar w:fldCharType="end"/>
        </w:r>
      </w:p>
    </w:sdtContent>
  </w:sdt>
  <w:p w14:paraId="74516A49" w14:textId="77777777" w:rsidR="009C48DC" w:rsidRDefault="009C48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4AB6F" w14:textId="77777777" w:rsidR="008A0EAE" w:rsidRDefault="008A0EAE" w:rsidP="009C48DC">
      <w:r>
        <w:separator/>
      </w:r>
    </w:p>
  </w:footnote>
  <w:footnote w:type="continuationSeparator" w:id="0">
    <w:p w14:paraId="2072EA70" w14:textId="77777777" w:rsidR="008A0EAE" w:rsidRDefault="008A0EAE" w:rsidP="009C4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08D9" w14:textId="39D3354A" w:rsidR="00985547" w:rsidRDefault="00A30102" w:rsidP="00985547">
    <w:pPr>
      <w:pStyle w:val="Zhlav"/>
      <w:jc w:val="right"/>
      <w:rPr>
        <w:rFonts w:ascii="Arial" w:hAnsi="Arial" w:cs="Arial"/>
        <w:b/>
      </w:rPr>
    </w:pPr>
    <w:r w:rsidRPr="006E79F2">
      <w:rPr>
        <w:rFonts w:ascii="Arial" w:hAnsi="Arial" w:cs="Arial"/>
        <w:b/>
        <w:bCs/>
        <w:sz w:val="20"/>
        <w:szCs w:val="20"/>
      </w:rPr>
      <w:t>Číslo smlouvy kupujícího: D/</w:t>
    </w:r>
    <w:r>
      <w:rPr>
        <w:rFonts w:ascii="Arial" w:hAnsi="Arial" w:cs="Arial"/>
        <w:b/>
        <w:bCs/>
        <w:sz w:val="20"/>
        <w:szCs w:val="20"/>
      </w:rPr>
      <w:t>0334</w:t>
    </w:r>
    <w:r w:rsidRPr="006E79F2">
      <w:rPr>
        <w:rFonts w:ascii="Arial" w:hAnsi="Arial" w:cs="Arial"/>
        <w:b/>
        <w:bCs/>
        <w:sz w:val="20"/>
        <w:szCs w:val="20"/>
      </w:rPr>
      <w:t>/202</w:t>
    </w:r>
    <w:r w:rsidR="00646CF8">
      <w:rPr>
        <w:rFonts w:ascii="Arial" w:hAnsi="Arial" w:cs="Arial"/>
        <w:b/>
        <w:bCs/>
        <w:sz w:val="20"/>
        <w:szCs w:val="20"/>
      </w:rPr>
      <w:t>6</w:t>
    </w:r>
    <w:r w:rsidRPr="006E79F2">
      <w:rPr>
        <w:rFonts w:ascii="Arial" w:hAnsi="Arial" w:cs="Arial"/>
        <w:b/>
        <w:bCs/>
        <w:sz w:val="20"/>
        <w:szCs w:val="20"/>
      </w:rPr>
      <w:t>/KŘ</w:t>
    </w:r>
  </w:p>
  <w:p w14:paraId="323A39DC" w14:textId="77777777" w:rsidR="00203F47" w:rsidRPr="00985547" w:rsidRDefault="00203F47" w:rsidP="00985547">
    <w:pPr>
      <w:pStyle w:val="Zhlav"/>
      <w:jc w:val="right"/>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7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725C65"/>
    <w:multiLevelType w:val="multilevel"/>
    <w:tmpl w:val="2B54B716"/>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462183"/>
    <w:multiLevelType w:val="hybridMultilevel"/>
    <w:tmpl w:val="81BC6DFC"/>
    <w:lvl w:ilvl="0" w:tplc="FC8056C0">
      <w:start w:val="1"/>
      <w:numFmt w:val="lowerLetter"/>
      <w:pStyle w:val="Nadpis5"/>
      <w:lvlText w:val="%1)"/>
      <w:lvlJc w:val="center"/>
      <w:pPr>
        <w:ind w:left="984" w:hanging="360"/>
      </w:pPr>
      <w:rPr>
        <w:rFonts w:hint="default"/>
        <w:b w:val="0"/>
        <w:i w:val="0"/>
        <w:color w:val="auto"/>
        <w:sz w:val="24"/>
      </w:rPr>
    </w:lvl>
    <w:lvl w:ilvl="1" w:tplc="04050019">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3" w15:restartNumberingAfterBreak="0">
    <w:nsid w:val="0E2F5ABE"/>
    <w:multiLevelType w:val="multilevel"/>
    <w:tmpl w:val="9F865F08"/>
    <w:lvl w:ilvl="0">
      <w:start w:val="2"/>
      <w:numFmt w:val="decimal"/>
      <w:suff w:val="space"/>
      <w:lvlText w:val="%1."/>
      <w:lvlJc w:val="center"/>
      <w:pPr>
        <w:ind w:left="0" w:firstLine="0"/>
      </w:pPr>
      <w:rPr>
        <w:rFonts w:asciiTheme="minorHAnsi" w:hAnsiTheme="minorHAnsi" w:cstheme="minorHAnsi"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2"/>
      <w:numFmt w:val="decimal"/>
      <w:lvlText w:val="%1.%2."/>
      <w:lvlJc w:val="left"/>
      <w:pPr>
        <w:tabs>
          <w:tab w:val="num" w:pos="357"/>
        </w:tabs>
        <w:ind w:left="510" w:hanging="510"/>
      </w:pPr>
      <w:rPr>
        <w:rFonts w:asciiTheme="minorHAnsi" w:hAnsiTheme="minorHAnsi" w:cstheme="minorHAnsi" w:hint="default"/>
        <w:b w:val="0"/>
        <w:bCs w:val="0"/>
        <w:i w:val="0"/>
        <w:iCs w:val="0"/>
        <w:caps w:val="0"/>
        <w:smallCaps w:val="0"/>
        <w:strike w:val="0"/>
        <w:dstrike w:val="0"/>
        <w:vanish w:val="0"/>
        <w:color w:val="000000"/>
        <w:spacing w:val="0"/>
        <w:kern w:val="0"/>
        <w:position w:val="0"/>
        <w:sz w:val="22"/>
        <w:u w:val="none"/>
        <w:effect w:val="none"/>
        <w:vertAlign w:val="baseline"/>
        <w:em w:val="none"/>
      </w:rPr>
    </w:lvl>
    <w:lvl w:ilvl="2">
      <w:start w:val="1"/>
      <w:numFmt w:val="decimal"/>
      <w:lvlText w:val="%1.%2.%3."/>
      <w:lvlJc w:val="left"/>
      <w:pPr>
        <w:tabs>
          <w:tab w:val="num" w:pos="613"/>
        </w:tabs>
        <w:ind w:left="1107" w:hanging="681"/>
      </w:pPr>
      <w:rPr>
        <w:rFonts w:ascii="Calibri" w:hAnsi="Calibri" w:cs="Times New Roman" w:hint="default"/>
        <w:b w:val="0"/>
        <w:bCs w:val="0"/>
        <w:i w:val="0"/>
        <w:iCs w:val="0"/>
        <w:caps w:val="0"/>
        <w:smallCaps w:val="0"/>
        <w:strike w:val="0"/>
        <w:dstrike w:val="0"/>
        <w:snapToGrid w:val="0"/>
        <w:vanish w:val="0"/>
        <w:color w:val="000000"/>
        <w:spacing w:val="0"/>
        <w:w w:val="0"/>
        <w:kern w:val="0"/>
        <w:position w:val="0"/>
        <w:sz w:val="22"/>
        <w:szCs w:val="0"/>
        <w:u w:val="none"/>
        <w:vertAlign w:val="baseline"/>
        <w:em w:val="none"/>
      </w:rPr>
    </w:lvl>
    <w:lvl w:ilvl="3">
      <w:start w:val="1"/>
      <w:numFmt w:val="decimal"/>
      <w:lvlText w:val="%1.%2.%3.%4."/>
      <w:lvlJc w:val="left"/>
      <w:pPr>
        <w:tabs>
          <w:tab w:val="num" w:pos="357"/>
        </w:tabs>
        <w:ind w:left="0" w:firstLine="284"/>
      </w:pPr>
      <w:rPr>
        <w:rFonts w:hint="default"/>
      </w:rPr>
    </w:lvl>
    <w:lvl w:ilvl="4">
      <w:start w:val="1"/>
      <w:numFmt w:val="ordinal"/>
      <w:lvlText w:val="%1%2%3%4%5"/>
      <w:lvlJc w:val="left"/>
      <w:pPr>
        <w:tabs>
          <w:tab w:val="num" w:pos="357"/>
        </w:tabs>
        <w:ind w:left="357" w:hanging="187"/>
      </w:pPr>
      <w:rPr>
        <w:rFonts w:hint="default"/>
      </w:rPr>
    </w:lvl>
    <w:lvl w:ilvl="5">
      <w:start w:val="1"/>
      <w:numFmt w:val="decimal"/>
      <w:lvlText w:val="%1.%2.%3.%4.%5.%6"/>
      <w:lvlJc w:val="left"/>
      <w:pPr>
        <w:tabs>
          <w:tab w:val="num" w:pos="357"/>
        </w:tabs>
        <w:ind w:left="357" w:hanging="187"/>
      </w:pPr>
      <w:rPr>
        <w:rFonts w:hint="default"/>
      </w:rPr>
    </w:lvl>
    <w:lvl w:ilvl="6">
      <w:start w:val="1"/>
      <w:numFmt w:val="decimal"/>
      <w:lvlText w:val="%1.%2.%3.%4.%5.%6.%7"/>
      <w:lvlJc w:val="left"/>
      <w:pPr>
        <w:tabs>
          <w:tab w:val="num" w:pos="357"/>
        </w:tabs>
        <w:ind w:left="357" w:hanging="187"/>
      </w:pPr>
      <w:rPr>
        <w:rFonts w:hint="default"/>
      </w:rPr>
    </w:lvl>
    <w:lvl w:ilvl="7">
      <w:start w:val="1"/>
      <w:numFmt w:val="decimal"/>
      <w:lvlText w:val="%1.%2.%3.%4.%5.%6.%7.%8"/>
      <w:lvlJc w:val="left"/>
      <w:pPr>
        <w:tabs>
          <w:tab w:val="num" w:pos="357"/>
        </w:tabs>
        <w:ind w:left="357" w:hanging="187"/>
      </w:pPr>
      <w:rPr>
        <w:rFonts w:hint="default"/>
      </w:rPr>
    </w:lvl>
    <w:lvl w:ilvl="8">
      <w:start w:val="1"/>
      <w:numFmt w:val="decimal"/>
      <w:lvlText w:val="%1.%2.%3.%4.%5.%6.%7.%8.%9"/>
      <w:lvlJc w:val="left"/>
      <w:pPr>
        <w:tabs>
          <w:tab w:val="num" w:pos="357"/>
        </w:tabs>
        <w:ind w:left="357" w:hanging="187"/>
      </w:pPr>
      <w:rPr>
        <w:rFonts w:hint="default"/>
      </w:rPr>
    </w:lvl>
  </w:abstractNum>
  <w:abstractNum w:abstractNumId="4" w15:restartNumberingAfterBreak="0">
    <w:nsid w:val="12531F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2C440D"/>
    <w:multiLevelType w:val="hybridMultilevel"/>
    <w:tmpl w:val="BC6E4CE4"/>
    <w:lvl w:ilvl="0" w:tplc="A5265714">
      <w:numFmt w:val="bullet"/>
      <w:lvlText w:val="-"/>
      <w:lvlJc w:val="left"/>
      <w:pPr>
        <w:ind w:left="1800" w:hanging="360"/>
      </w:pPr>
      <w:rPr>
        <w:rFonts w:ascii="Calibri" w:eastAsia="Calibri"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15:restartNumberingAfterBreak="0">
    <w:nsid w:val="1454114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9E198A"/>
    <w:multiLevelType w:val="hybridMultilevel"/>
    <w:tmpl w:val="E1F652D2"/>
    <w:lvl w:ilvl="0" w:tplc="A526571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321CD9"/>
    <w:multiLevelType w:val="hybridMultilevel"/>
    <w:tmpl w:val="83EC7FD2"/>
    <w:lvl w:ilvl="0" w:tplc="5F1E68B0">
      <w:start w:val="1"/>
      <w:numFmt w:val="upperRoman"/>
      <w:pStyle w:val="StylI"/>
      <w:lvlText w:val="%1."/>
      <w:lvlJc w:val="center"/>
      <w:pPr>
        <w:ind w:left="887" w:hanging="360"/>
      </w:pPr>
      <w:rPr>
        <w:rFonts w:hint="default"/>
      </w:r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9" w15:restartNumberingAfterBreak="0">
    <w:nsid w:val="2C1E47A6"/>
    <w:multiLevelType w:val="hybridMultilevel"/>
    <w:tmpl w:val="A1D60CAA"/>
    <w:lvl w:ilvl="0" w:tplc="13701528">
      <w:start w:val="1"/>
      <w:numFmt w:val="decimal"/>
      <w:lvlText w:val="%1."/>
      <w:lvlJc w:val="left"/>
      <w:pPr>
        <w:tabs>
          <w:tab w:val="num" w:pos="360"/>
        </w:tabs>
        <w:ind w:left="360" w:hanging="360"/>
      </w:pPr>
      <w:rPr>
        <w:rFonts w:ascii="Arial" w:hAnsi="Arial" w:cs="Arial"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C2D1FD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0B510C"/>
    <w:multiLevelType w:val="multilevel"/>
    <w:tmpl w:val="1D328188"/>
    <w:numStyleLink w:val="Styl1"/>
  </w:abstractNum>
  <w:abstractNum w:abstractNumId="12" w15:restartNumberingAfterBreak="0">
    <w:nsid w:val="50F801F6"/>
    <w:multiLevelType w:val="hybridMultilevel"/>
    <w:tmpl w:val="5622EE0C"/>
    <w:lvl w:ilvl="0" w:tplc="B3BA98EE">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3E949E5"/>
    <w:multiLevelType w:val="hybridMultilevel"/>
    <w:tmpl w:val="C26669DE"/>
    <w:lvl w:ilvl="0" w:tplc="08E6D154">
      <w:numFmt w:val="bullet"/>
      <w:lvlText w:val="-"/>
      <w:lvlJc w:val="left"/>
      <w:pPr>
        <w:ind w:left="1500" w:hanging="360"/>
      </w:pPr>
      <w:rPr>
        <w:rFonts w:ascii="Times New Roman" w:eastAsia="Calibri" w:hAnsi="Times New Roman" w:cs="Times New Roman" w:hint="default"/>
        <w:color w:val="auto"/>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4" w15:restartNumberingAfterBreak="0">
    <w:nsid w:val="64821544"/>
    <w:multiLevelType w:val="hybridMultilevel"/>
    <w:tmpl w:val="12ACD32C"/>
    <w:lvl w:ilvl="0" w:tplc="A64E926E">
      <w:numFmt w:val="bullet"/>
      <w:lvlText w:val="-"/>
      <w:lvlJc w:val="left"/>
      <w:pPr>
        <w:tabs>
          <w:tab w:val="num" w:pos="720"/>
        </w:tabs>
        <w:ind w:left="720" w:hanging="360"/>
      </w:pPr>
      <w:rPr>
        <w:rFonts w:ascii="Arial" w:eastAsia="Times New Roman" w:hAnsi="Arial" w:cs="Arial" w:hint="default"/>
        <w:sz w:val="22"/>
      </w:rPr>
    </w:lvl>
    <w:lvl w:ilvl="1" w:tplc="B212E3F0" w:tentative="1">
      <w:start w:val="1"/>
      <w:numFmt w:val="lowerLetter"/>
      <w:lvlText w:val="%2."/>
      <w:lvlJc w:val="left"/>
      <w:pPr>
        <w:tabs>
          <w:tab w:val="num" w:pos="1440"/>
        </w:tabs>
        <w:ind w:left="1440" w:hanging="360"/>
      </w:pPr>
    </w:lvl>
    <w:lvl w:ilvl="2" w:tplc="0128A9E8" w:tentative="1">
      <w:start w:val="1"/>
      <w:numFmt w:val="lowerRoman"/>
      <w:lvlText w:val="%3."/>
      <w:lvlJc w:val="right"/>
      <w:pPr>
        <w:tabs>
          <w:tab w:val="num" w:pos="2160"/>
        </w:tabs>
        <w:ind w:left="2160" w:hanging="180"/>
      </w:pPr>
    </w:lvl>
    <w:lvl w:ilvl="3" w:tplc="C208676E" w:tentative="1">
      <w:start w:val="1"/>
      <w:numFmt w:val="decimal"/>
      <w:lvlText w:val="%4."/>
      <w:lvlJc w:val="left"/>
      <w:pPr>
        <w:tabs>
          <w:tab w:val="num" w:pos="2880"/>
        </w:tabs>
        <w:ind w:left="2880" w:hanging="360"/>
      </w:pPr>
    </w:lvl>
    <w:lvl w:ilvl="4" w:tplc="761EC216" w:tentative="1">
      <w:start w:val="1"/>
      <w:numFmt w:val="lowerLetter"/>
      <w:lvlText w:val="%5."/>
      <w:lvlJc w:val="left"/>
      <w:pPr>
        <w:tabs>
          <w:tab w:val="num" w:pos="3600"/>
        </w:tabs>
        <w:ind w:left="3600" w:hanging="360"/>
      </w:pPr>
    </w:lvl>
    <w:lvl w:ilvl="5" w:tplc="7D349116" w:tentative="1">
      <w:start w:val="1"/>
      <w:numFmt w:val="lowerRoman"/>
      <w:lvlText w:val="%6."/>
      <w:lvlJc w:val="right"/>
      <w:pPr>
        <w:tabs>
          <w:tab w:val="num" w:pos="4320"/>
        </w:tabs>
        <w:ind w:left="4320" w:hanging="180"/>
      </w:pPr>
    </w:lvl>
    <w:lvl w:ilvl="6" w:tplc="9D28A79A" w:tentative="1">
      <w:start w:val="1"/>
      <w:numFmt w:val="decimal"/>
      <w:lvlText w:val="%7."/>
      <w:lvlJc w:val="left"/>
      <w:pPr>
        <w:tabs>
          <w:tab w:val="num" w:pos="5040"/>
        </w:tabs>
        <w:ind w:left="5040" w:hanging="360"/>
      </w:pPr>
    </w:lvl>
    <w:lvl w:ilvl="7" w:tplc="2772BFAA" w:tentative="1">
      <w:start w:val="1"/>
      <w:numFmt w:val="lowerLetter"/>
      <w:lvlText w:val="%8."/>
      <w:lvlJc w:val="left"/>
      <w:pPr>
        <w:tabs>
          <w:tab w:val="num" w:pos="5760"/>
        </w:tabs>
        <w:ind w:left="5760" w:hanging="360"/>
      </w:pPr>
    </w:lvl>
    <w:lvl w:ilvl="8" w:tplc="8B6AE6C0" w:tentative="1">
      <w:start w:val="1"/>
      <w:numFmt w:val="lowerRoman"/>
      <w:lvlText w:val="%9."/>
      <w:lvlJc w:val="right"/>
      <w:pPr>
        <w:tabs>
          <w:tab w:val="num" w:pos="6480"/>
        </w:tabs>
        <w:ind w:left="6480" w:hanging="180"/>
      </w:pPr>
    </w:lvl>
  </w:abstractNum>
  <w:abstractNum w:abstractNumId="15" w15:restartNumberingAfterBreak="0">
    <w:nsid w:val="65067485"/>
    <w:multiLevelType w:val="hybridMultilevel"/>
    <w:tmpl w:val="BEDA6B4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70716496"/>
    <w:multiLevelType w:val="multilevel"/>
    <w:tmpl w:val="1D328188"/>
    <w:styleLink w:val="Styl1"/>
    <w:lvl w:ilvl="0">
      <w:start w:val="1"/>
      <w:numFmt w:val="decimal"/>
      <w:suff w:val="space"/>
      <w:lvlText w:val="%1."/>
      <w:lvlJc w:val="center"/>
      <w:pPr>
        <w:ind w:left="0" w:firstLine="0"/>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1.%2."/>
      <w:lvlJc w:val="left"/>
      <w:pPr>
        <w:tabs>
          <w:tab w:val="num" w:pos="357"/>
        </w:tabs>
        <w:ind w:left="510" w:hanging="51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613"/>
        </w:tabs>
        <w:ind w:left="1107" w:hanging="681"/>
      </w:pPr>
      <w:rPr>
        <w:rFonts w:ascii="Calibri" w:hAnsi="Calibri" w:cs="Times New Roman"/>
        <w:b w:val="0"/>
        <w:bCs w:val="0"/>
        <w:i w:val="0"/>
        <w:iCs w:val="0"/>
        <w:caps w:val="0"/>
        <w:smallCaps w:val="0"/>
        <w:strike w:val="0"/>
        <w:dstrike w:val="0"/>
        <w:noProof w:val="0"/>
        <w:snapToGrid w:val="0"/>
        <w:vanish w:val="0"/>
        <w:color w:val="000000"/>
        <w:spacing w:val="0"/>
        <w:w w:val="0"/>
        <w:kern w:val="0"/>
        <w:position w:val="0"/>
        <w:sz w:val="22"/>
        <w:szCs w:val="0"/>
        <w:u w:val="none"/>
        <w:vertAlign w:val="baseline"/>
        <w:em w:val="none"/>
      </w:rPr>
    </w:lvl>
    <w:lvl w:ilvl="3">
      <w:start w:val="1"/>
      <w:numFmt w:val="decimal"/>
      <w:lvlText w:val="%1.%2.%3.%4."/>
      <w:lvlJc w:val="left"/>
      <w:pPr>
        <w:tabs>
          <w:tab w:val="num" w:pos="357"/>
        </w:tabs>
        <w:ind w:left="0" w:firstLine="284"/>
      </w:pPr>
      <w:rPr>
        <w:rFonts w:hint="default"/>
      </w:rPr>
    </w:lvl>
    <w:lvl w:ilvl="4">
      <w:start w:val="1"/>
      <w:numFmt w:val="ordinal"/>
      <w:lvlText w:val="%1%2%3%4%5"/>
      <w:lvlJc w:val="left"/>
      <w:pPr>
        <w:tabs>
          <w:tab w:val="num" w:pos="357"/>
        </w:tabs>
        <w:ind w:left="357" w:hanging="187"/>
      </w:pPr>
      <w:rPr>
        <w:rFonts w:hint="default"/>
      </w:rPr>
    </w:lvl>
    <w:lvl w:ilvl="5">
      <w:start w:val="1"/>
      <w:numFmt w:val="decimal"/>
      <w:lvlText w:val="%1.%2.%3.%4.%5.%6"/>
      <w:lvlJc w:val="left"/>
      <w:pPr>
        <w:tabs>
          <w:tab w:val="num" w:pos="357"/>
        </w:tabs>
        <w:ind w:left="357" w:hanging="187"/>
      </w:pPr>
      <w:rPr>
        <w:rFonts w:hint="default"/>
      </w:rPr>
    </w:lvl>
    <w:lvl w:ilvl="6">
      <w:start w:val="1"/>
      <w:numFmt w:val="decimal"/>
      <w:lvlText w:val="%1.%2.%3.%4.%5.%6.%7"/>
      <w:lvlJc w:val="left"/>
      <w:pPr>
        <w:tabs>
          <w:tab w:val="num" w:pos="357"/>
        </w:tabs>
        <w:ind w:left="357" w:hanging="187"/>
      </w:pPr>
      <w:rPr>
        <w:rFonts w:hint="default"/>
      </w:rPr>
    </w:lvl>
    <w:lvl w:ilvl="7">
      <w:start w:val="1"/>
      <w:numFmt w:val="decimal"/>
      <w:lvlText w:val="%1.%2.%3.%4.%5.%6.%7.%8"/>
      <w:lvlJc w:val="left"/>
      <w:pPr>
        <w:tabs>
          <w:tab w:val="num" w:pos="357"/>
        </w:tabs>
        <w:ind w:left="357" w:hanging="187"/>
      </w:pPr>
      <w:rPr>
        <w:rFonts w:hint="default"/>
      </w:rPr>
    </w:lvl>
    <w:lvl w:ilvl="8">
      <w:start w:val="1"/>
      <w:numFmt w:val="decimal"/>
      <w:lvlText w:val="%1.%2.%3.%4.%5.%6.%7.%8.%9"/>
      <w:lvlJc w:val="left"/>
      <w:pPr>
        <w:tabs>
          <w:tab w:val="num" w:pos="357"/>
        </w:tabs>
        <w:ind w:left="357" w:hanging="187"/>
      </w:pPr>
      <w:rPr>
        <w:rFonts w:hint="default"/>
      </w:rPr>
    </w:lvl>
  </w:abstractNum>
  <w:abstractNum w:abstractNumId="17" w15:restartNumberingAfterBreak="0">
    <w:nsid w:val="742D2642"/>
    <w:multiLevelType w:val="hybridMultilevel"/>
    <w:tmpl w:val="CB6EC4C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5C104C"/>
    <w:multiLevelType w:val="multilevel"/>
    <w:tmpl w:val="F1DE73EE"/>
    <w:lvl w:ilvl="0">
      <w:start w:val="1"/>
      <w:numFmt w:val="decimal"/>
      <w:pStyle w:val="Nadpis1"/>
      <w:suff w:val="space"/>
      <w:lvlText w:val="%1."/>
      <w:lvlJc w:val="center"/>
      <w:pPr>
        <w:ind w:left="0" w:firstLine="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adpis2"/>
      <w:lvlText w:val="%1.%2."/>
      <w:lvlJc w:val="left"/>
      <w:pPr>
        <w:tabs>
          <w:tab w:val="num" w:pos="357"/>
        </w:tabs>
        <w:ind w:left="510" w:hanging="510"/>
      </w:pPr>
      <w:rPr>
        <w:rFonts w:ascii="Arial" w:hAnsi="Arial" w:cs="Arial" w:hint="default"/>
        <w:b w:val="0"/>
        <w:bCs w:val="0"/>
        <w:i w:val="0"/>
        <w:iCs w:val="0"/>
        <w:caps w:val="0"/>
        <w:smallCaps w:val="0"/>
        <w:strike w:val="0"/>
        <w:dstrike w:val="0"/>
        <w:noProof w:val="0"/>
        <w:vanish w:val="0"/>
        <w:color w:val="000000"/>
        <w:spacing w:val="0"/>
        <w:kern w:val="0"/>
        <w:position w:val="0"/>
        <w:sz w:val="20"/>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613"/>
        </w:tabs>
        <w:ind w:left="1107" w:hanging="681"/>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Nadpis4"/>
      <w:lvlText w:val="%1.%2.%3.%4."/>
      <w:lvlJc w:val="left"/>
      <w:pPr>
        <w:tabs>
          <w:tab w:val="num" w:pos="357"/>
        </w:tabs>
        <w:ind w:left="0" w:firstLine="284"/>
      </w:pPr>
      <w:rPr>
        <w:rFonts w:hint="default"/>
      </w:rPr>
    </w:lvl>
    <w:lvl w:ilvl="4">
      <w:start w:val="1"/>
      <w:numFmt w:val="ordinal"/>
      <w:lvlText w:val="%1%2%3%4%5"/>
      <w:lvlJc w:val="left"/>
      <w:pPr>
        <w:tabs>
          <w:tab w:val="num" w:pos="357"/>
        </w:tabs>
        <w:ind w:left="357" w:hanging="187"/>
      </w:pPr>
      <w:rPr>
        <w:rFonts w:hint="default"/>
      </w:rPr>
    </w:lvl>
    <w:lvl w:ilvl="5">
      <w:start w:val="1"/>
      <w:numFmt w:val="decimal"/>
      <w:pStyle w:val="Nadpis6"/>
      <w:lvlText w:val="%1.%2.%3.%4.%5.%6"/>
      <w:lvlJc w:val="left"/>
      <w:pPr>
        <w:tabs>
          <w:tab w:val="num" w:pos="357"/>
        </w:tabs>
        <w:ind w:left="357" w:hanging="187"/>
      </w:pPr>
      <w:rPr>
        <w:rFonts w:hint="default"/>
      </w:rPr>
    </w:lvl>
    <w:lvl w:ilvl="6">
      <w:start w:val="1"/>
      <w:numFmt w:val="decimal"/>
      <w:pStyle w:val="Nadpis7"/>
      <w:lvlText w:val="%1.%2.%3.%4.%5.%6.%7"/>
      <w:lvlJc w:val="left"/>
      <w:pPr>
        <w:tabs>
          <w:tab w:val="num" w:pos="357"/>
        </w:tabs>
        <w:ind w:left="357" w:hanging="187"/>
      </w:pPr>
      <w:rPr>
        <w:rFonts w:hint="default"/>
      </w:rPr>
    </w:lvl>
    <w:lvl w:ilvl="7">
      <w:start w:val="1"/>
      <w:numFmt w:val="decimal"/>
      <w:pStyle w:val="Nadpis8"/>
      <w:lvlText w:val="%1.%2.%3.%4.%5.%6.%7.%8"/>
      <w:lvlJc w:val="left"/>
      <w:pPr>
        <w:tabs>
          <w:tab w:val="num" w:pos="357"/>
        </w:tabs>
        <w:ind w:left="357" w:hanging="187"/>
      </w:pPr>
      <w:rPr>
        <w:rFonts w:hint="default"/>
      </w:rPr>
    </w:lvl>
    <w:lvl w:ilvl="8">
      <w:start w:val="1"/>
      <w:numFmt w:val="decimal"/>
      <w:pStyle w:val="Nadpis9"/>
      <w:lvlText w:val="%1.%2.%3.%4.%5.%6.%7.%8.%9"/>
      <w:lvlJc w:val="left"/>
      <w:pPr>
        <w:tabs>
          <w:tab w:val="num" w:pos="357"/>
        </w:tabs>
        <w:ind w:left="357" w:hanging="187"/>
      </w:pPr>
      <w:rPr>
        <w:rFonts w:hint="default"/>
      </w:rPr>
    </w:lvl>
  </w:abstractNum>
  <w:num w:numId="1" w16cid:durableId="1011446381">
    <w:abstractNumId w:val="8"/>
  </w:num>
  <w:num w:numId="2" w16cid:durableId="1051424442">
    <w:abstractNumId w:val="18"/>
  </w:num>
  <w:num w:numId="3" w16cid:durableId="1613899992">
    <w:abstractNumId w:val="2"/>
  </w:num>
  <w:num w:numId="4" w16cid:durableId="1588073270">
    <w:abstractNumId w:val="14"/>
  </w:num>
  <w:num w:numId="5" w16cid:durableId="1830828536">
    <w:abstractNumId w:val="5"/>
  </w:num>
  <w:num w:numId="6" w16cid:durableId="112672308">
    <w:abstractNumId w:val="13"/>
  </w:num>
  <w:num w:numId="7" w16cid:durableId="1329671404">
    <w:abstractNumId w:val="7"/>
  </w:num>
  <w:num w:numId="8" w16cid:durableId="1791319976">
    <w:abstractNumId w:val="1"/>
  </w:num>
  <w:num w:numId="9" w16cid:durableId="1357268501">
    <w:abstractNumId w:val="18"/>
  </w:num>
  <w:num w:numId="10" w16cid:durableId="1217737294">
    <w:abstractNumId w:val="18"/>
  </w:num>
  <w:num w:numId="11" w16cid:durableId="1563254263">
    <w:abstractNumId w:val="18"/>
  </w:num>
  <w:num w:numId="12" w16cid:durableId="1002977624">
    <w:abstractNumId w:val="18"/>
  </w:num>
  <w:num w:numId="13" w16cid:durableId="106394923">
    <w:abstractNumId w:val="12"/>
  </w:num>
  <w:num w:numId="14" w16cid:durableId="1646886130">
    <w:abstractNumId w:val="9"/>
  </w:num>
  <w:num w:numId="15" w16cid:durableId="1700819371">
    <w:abstractNumId w:val="17"/>
  </w:num>
  <w:num w:numId="16" w16cid:durableId="1421639308">
    <w:abstractNumId w:val="18"/>
  </w:num>
  <w:num w:numId="17" w16cid:durableId="687949052">
    <w:abstractNumId w:val="18"/>
  </w:num>
  <w:num w:numId="18" w16cid:durableId="252858099">
    <w:abstractNumId w:val="16"/>
  </w:num>
  <w:num w:numId="19" w16cid:durableId="418016418">
    <w:abstractNumId w:val="11"/>
  </w:num>
  <w:num w:numId="20" w16cid:durableId="1997877227">
    <w:abstractNumId w:val="18"/>
  </w:num>
  <w:num w:numId="21" w16cid:durableId="238636016">
    <w:abstractNumId w:val="3"/>
  </w:num>
  <w:num w:numId="22" w16cid:durableId="1200631193">
    <w:abstractNumId w:val="4"/>
  </w:num>
  <w:num w:numId="23" w16cid:durableId="2045934732">
    <w:abstractNumId w:val="15"/>
  </w:num>
  <w:num w:numId="24" w16cid:durableId="20059570">
    <w:abstractNumId w:val="0"/>
  </w:num>
  <w:num w:numId="25" w16cid:durableId="1948925956">
    <w:abstractNumId w:val="6"/>
  </w:num>
  <w:num w:numId="26" w16cid:durableId="192198899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EF"/>
    <w:rsid w:val="000016A1"/>
    <w:rsid w:val="00003C7A"/>
    <w:rsid w:val="00014DDF"/>
    <w:rsid w:val="00017E6E"/>
    <w:rsid w:val="000214E7"/>
    <w:rsid w:val="00027789"/>
    <w:rsid w:val="000302AB"/>
    <w:rsid w:val="00031914"/>
    <w:rsid w:val="000322CD"/>
    <w:rsid w:val="000375CE"/>
    <w:rsid w:val="00040F11"/>
    <w:rsid w:val="00041DD0"/>
    <w:rsid w:val="00043232"/>
    <w:rsid w:val="0004492C"/>
    <w:rsid w:val="00053E66"/>
    <w:rsid w:val="000721CC"/>
    <w:rsid w:val="00080148"/>
    <w:rsid w:val="00084FF5"/>
    <w:rsid w:val="0008656C"/>
    <w:rsid w:val="00086815"/>
    <w:rsid w:val="00090F00"/>
    <w:rsid w:val="000A123B"/>
    <w:rsid w:val="000B3A33"/>
    <w:rsid w:val="000D053E"/>
    <w:rsid w:val="000D55BB"/>
    <w:rsid w:val="000D76D1"/>
    <w:rsid w:val="000E0FD1"/>
    <w:rsid w:val="000E5967"/>
    <w:rsid w:val="000E782B"/>
    <w:rsid w:val="000F7312"/>
    <w:rsid w:val="000F7B2D"/>
    <w:rsid w:val="00105DED"/>
    <w:rsid w:val="001075ED"/>
    <w:rsid w:val="00114A9F"/>
    <w:rsid w:val="00114FEC"/>
    <w:rsid w:val="001256C1"/>
    <w:rsid w:val="0012606D"/>
    <w:rsid w:val="00132ADC"/>
    <w:rsid w:val="00137023"/>
    <w:rsid w:val="001445AC"/>
    <w:rsid w:val="00144756"/>
    <w:rsid w:val="0015110B"/>
    <w:rsid w:val="00154E26"/>
    <w:rsid w:val="00164812"/>
    <w:rsid w:val="00175B1F"/>
    <w:rsid w:val="00184169"/>
    <w:rsid w:val="001A4FA9"/>
    <w:rsid w:val="001C0728"/>
    <w:rsid w:val="001C136C"/>
    <w:rsid w:val="001C3867"/>
    <w:rsid w:val="001C3B99"/>
    <w:rsid w:val="001C70EF"/>
    <w:rsid w:val="001D5A37"/>
    <w:rsid w:val="001E0601"/>
    <w:rsid w:val="00201545"/>
    <w:rsid w:val="00203F47"/>
    <w:rsid w:val="0020603B"/>
    <w:rsid w:val="00211153"/>
    <w:rsid w:val="00225C0E"/>
    <w:rsid w:val="00243910"/>
    <w:rsid w:val="00253E8B"/>
    <w:rsid w:val="00257566"/>
    <w:rsid w:val="00257F28"/>
    <w:rsid w:val="002657CA"/>
    <w:rsid w:val="00275C20"/>
    <w:rsid w:val="00286051"/>
    <w:rsid w:val="002867A7"/>
    <w:rsid w:val="00292DF1"/>
    <w:rsid w:val="002972E8"/>
    <w:rsid w:val="002A34EF"/>
    <w:rsid w:val="002B1587"/>
    <w:rsid w:val="002B4BE1"/>
    <w:rsid w:val="002C4D43"/>
    <w:rsid w:val="002E1C10"/>
    <w:rsid w:val="00300BCE"/>
    <w:rsid w:val="0030127D"/>
    <w:rsid w:val="00301E56"/>
    <w:rsid w:val="00305926"/>
    <w:rsid w:val="00313430"/>
    <w:rsid w:val="003401FB"/>
    <w:rsid w:val="00342257"/>
    <w:rsid w:val="00343782"/>
    <w:rsid w:val="00346A67"/>
    <w:rsid w:val="00354DE7"/>
    <w:rsid w:val="00355234"/>
    <w:rsid w:val="003575C3"/>
    <w:rsid w:val="00372599"/>
    <w:rsid w:val="00381F86"/>
    <w:rsid w:val="00383B15"/>
    <w:rsid w:val="00384CFF"/>
    <w:rsid w:val="003913FC"/>
    <w:rsid w:val="00392531"/>
    <w:rsid w:val="00392C56"/>
    <w:rsid w:val="00396142"/>
    <w:rsid w:val="003A14E9"/>
    <w:rsid w:val="003A2762"/>
    <w:rsid w:val="003A2C8B"/>
    <w:rsid w:val="003A69FC"/>
    <w:rsid w:val="003B24C1"/>
    <w:rsid w:val="003B62FA"/>
    <w:rsid w:val="003C26ED"/>
    <w:rsid w:val="003C3A73"/>
    <w:rsid w:val="003D15DF"/>
    <w:rsid w:val="003D1C11"/>
    <w:rsid w:val="003E2D28"/>
    <w:rsid w:val="003E4855"/>
    <w:rsid w:val="003F6F09"/>
    <w:rsid w:val="00404FD3"/>
    <w:rsid w:val="0040519C"/>
    <w:rsid w:val="004067B8"/>
    <w:rsid w:val="00421023"/>
    <w:rsid w:val="00422AC9"/>
    <w:rsid w:val="00431177"/>
    <w:rsid w:val="004316A9"/>
    <w:rsid w:val="00432C7B"/>
    <w:rsid w:val="004330BA"/>
    <w:rsid w:val="00436C5B"/>
    <w:rsid w:val="004402A5"/>
    <w:rsid w:val="004438E7"/>
    <w:rsid w:val="00446CA1"/>
    <w:rsid w:val="00456C77"/>
    <w:rsid w:val="00457EE8"/>
    <w:rsid w:val="0046305E"/>
    <w:rsid w:val="00471C88"/>
    <w:rsid w:val="00472BC3"/>
    <w:rsid w:val="00484890"/>
    <w:rsid w:val="004855B0"/>
    <w:rsid w:val="004A4C5B"/>
    <w:rsid w:val="004A6CC8"/>
    <w:rsid w:val="004C119F"/>
    <w:rsid w:val="004C1BFB"/>
    <w:rsid w:val="004C632B"/>
    <w:rsid w:val="004D4671"/>
    <w:rsid w:val="004E6064"/>
    <w:rsid w:val="004F6097"/>
    <w:rsid w:val="004F70F1"/>
    <w:rsid w:val="00504DBF"/>
    <w:rsid w:val="00513882"/>
    <w:rsid w:val="005204D0"/>
    <w:rsid w:val="00524C7C"/>
    <w:rsid w:val="0053230F"/>
    <w:rsid w:val="00532D16"/>
    <w:rsid w:val="005343CA"/>
    <w:rsid w:val="00540B29"/>
    <w:rsid w:val="00541893"/>
    <w:rsid w:val="00544EB2"/>
    <w:rsid w:val="005547FB"/>
    <w:rsid w:val="005561E7"/>
    <w:rsid w:val="005575E6"/>
    <w:rsid w:val="00560E78"/>
    <w:rsid w:val="00561D59"/>
    <w:rsid w:val="00566640"/>
    <w:rsid w:val="00571B10"/>
    <w:rsid w:val="00593111"/>
    <w:rsid w:val="00597AF3"/>
    <w:rsid w:val="005A3292"/>
    <w:rsid w:val="005B281D"/>
    <w:rsid w:val="005C7664"/>
    <w:rsid w:val="005D597E"/>
    <w:rsid w:val="005D5CF2"/>
    <w:rsid w:val="005D5F9B"/>
    <w:rsid w:val="005E272A"/>
    <w:rsid w:val="005F7F12"/>
    <w:rsid w:val="005F7F8A"/>
    <w:rsid w:val="00602467"/>
    <w:rsid w:val="00603E75"/>
    <w:rsid w:val="00604047"/>
    <w:rsid w:val="00613514"/>
    <w:rsid w:val="006170E7"/>
    <w:rsid w:val="0061737E"/>
    <w:rsid w:val="00617EB8"/>
    <w:rsid w:val="006252AC"/>
    <w:rsid w:val="0062680F"/>
    <w:rsid w:val="00626AD1"/>
    <w:rsid w:val="00634BAE"/>
    <w:rsid w:val="00646CF8"/>
    <w:rsid w:val="006477D1"/>
    <w:rsid w:val="00650084"/>
    <w:rsid w:val="0065368A"/>
    <w:rsid w:val="00662D3D"/>
    <w:rsid w:val="00665C61"/>
    <w:rsid w:val="00666EB1"/>
    <w:rsid w:val="00674CD4"/>
    <w:rsid w:val="00675CA0"/>
    <w:rsid w:val="00675D12"/>
    <w:rsid w:val="00676464"/>
    <w:rsid w:val="00677E6E"/>
    <w:rsid w:val="00680B2B"/>
    <w:rsid w:val="00683261"/>
    <w:rsid w:val="00685DA2"/>
    <w:rsid w:val="006A1035"/>
    <w:rsid w:val="006B20F3"/>
    <w:rsid w:val="006B4AC4"/>
    <w:rsid w:val="006B5B82"/>
    <w:rsid w:val="006B62FB"/>
    <w:rsid w:val="006B7580"/>
    <w:rsid w:val="006C1695"/>
    <w:rsid w:val="006C7415"/>
    <w:rsid w:val="006C773B"/>
    <w:rsid w:val="006C7FD2"/>
    <w:rsid w:val="006D0FB3"/>
    <w:rsid w:val="006D5C9C"/>
    <w:rsid w:val="006D75FF"/>
    <w:rsid w:val="006E06C2"/>
    <w:rsid w:val="006E1B4A"/>
    <w:rsid w:val="006E79F2"/>
    <w:rsid w:val="006F0D65"/>
    <w:rsid w:val="006F25DD"/>
    <w:rsid w:val="006F671F"/>
    <w:rsid w:val="007023AA"/>
    <w:rsid w:val="007038D9"/>
    <w:rsid w:val="007060F2"/>
    <w:rsid w:val="00711631"/>
    <w:rsid w:val="007145D4"/>
    <w:rsid w:val="00724C25"/>
    <w:rsid w:val="0073064F"/>
    <w:rsid w:val="00730EEC"/>
    <w:rsid w:val="00731BB4"/>
    <w:rsid w:val="00731D9C"/>
    <w:rsid w:val="00734205"/>
    <w:rsid w:val="00734F09"/>
    <w:rsid w:val="0074005D"/>
    <w:rsid w:val="007457E5"/>
    <w:rsid w:val="00747CE4"/>
    <w:rsid w:val="00756052"/>
    <w:rsid w:val="00764BD6"/>
    <w:rsid w:val="00765B4F"/>
    <w:rsid w:val="00767A10"/>
    <w:rsid w:val="007743A6"/>
    <w:rsid w:val="00785E85"/>
    <w:rsid w:val="0078610E"/>
    <w:rsid w:val="00791758"/>
    <w:rsid w:val="00793CB4"/>
    <w:rsid w:val="007A00C8"/>
    <w:rsid w:val="007A5CC8"/>
    <w:rsid w:val="007A5CE3"/>
    <w:rsid w:val="007B0870"/>
    <w:rsid w:val="007B3AFE"/>
    <w:rsid w:val="007B718F"/>
    <w:rsid w:val="007C2943"/>
    <w:rsid w:val="007C5FC5"/>
    <w:rsid w:val="007C7496"/>
    <w:rsid w:val="007D241D"/>
    <w:rsid w:val="007E4BFA"/>
    <w:rsid w:val="007E4DBA"/>
    <w:rsid w:val="007F71CE"/>
    <w:rsid w:val="00813425"/>
    <w:rsid w:val="00824E4B"/>
    <w:rsid w:val="008308F1"/>
    <w:rsid w:val="00831E91"/>
    <w:rsid w:val="00832A57"/>
    <w:rsid w:val="00833076"/>
    <w:rsid w:val="008378E5"/>
    <w:rsid w:val="008422C2"/>
    <w:rsid w:val="00844F28"/>
    <w:rsid w:val="00856B99"/>
    <w:rsid w:val="0086322E"/>
    <w:rsid w:val="00863B65"/>
    <w:rsid w:val="00867829"/>
    <w:rsid w:val="008821D7"/>
    <w:rsid w:val="00884029"/>
    <w:rsid w:val="008844BD"/>
    <w:rsid w:val="00884EE0"/>
    <w:rsid w:val="00891CF0"/>
    <w:rsid w:val="008A0EAE"/>
    <w:rsid w:val="008A35CE"/>
    <w:rsid w:val="008A6FEC"/>
    <w:rsid w:val="008B071A"/>
    <w:rsid w:val="008B1CAD"/>
    <w:rsid w:val="008B2670"/>
    <w:rsid w:val="008B3FC5"/>
    <w:rsid w:val="008B68C6"/>
    <w:rsid w:val="008C1C82"/>
    <w:rsid w:val="008D332F"/>
    <w:rsid w:val="008D73EB"/>
    <w:rsid w:val="008E2FD4"/>
    <w:rsid w:val="008F76FD"/>
    <w:rsid w:val="00911415"/>
    <w:rsid w:val="00916E58"/>
    <w:rsid w:val="00920557"/>
    <w:rsid w:val="00921800"/>
    <w:rsid w:val="009316E6"/>
    <w:rsid w:val="00932DA9"/>
    <w:rsid w:val="00950C39"/>
    <w:rsid w:val="00950F39"/>
    <w:rsid w:val="00953D06"/>
    <w:rsid w:val="00953E80"/>
    <w:rsid w:val="0096292F"/>
    <w:rsid w:val="0096750A"/>
    <w:rsid w:val="009711BE"/>
    <w:rsid w:val="00981685"/>
    <w:rsid w:val="00983EFC"/>
    <w:rsid w:val="00985547"/>
    <w:rsid w:val="009904E5"/>
    <w:rsid w:val="00991AB8"/>
    <w:rsid w:val="00992D67"/>
    <w:rsid w:val="00993B3E"/>
    <w:rsid w:val="00997FEF"/>
    <w:rsid w:val="009B34D2"/>
    <w:rsid w:val="009B3F2C"/>
    <w:rsid w:val="009C46E7"/>
    <w:rsid w:val="009C48DC"/>
    <w:rsid w:val="009C4C60"/>
    <w:rsid w:val="009D31F0"/>
    <w:rsid w:val="009E2AE9"/>
    <w:rsid w:val="009E3CCF"/>
    <w:rsid w:val="00A04E9A"/>
    <w:rsid w:val="00A10E7E"/>
    <w:rsid w:val="00A216D7"/>
    <w:rsid w:val="00A21EFE"/>
    <w:rsid w:val="00A2763F"/>
    <w:rsid w:val="00A30102"/>
    <w:rsid w:val="00A30E59"/>
    <w:rsid w:val="00A32CFF"/>
    <w:rsid w:val="00A3700A"/>
    <w:rsid w:val="00A50E00"/>
    <w:rsid w:val="00A52397"/>
    <w:rsid w:val="00A52D3C"/>
    <w:rsid w:val="00A5508E"/>
    <w:rsid w:val="00A557CB"/>
    <w:rsid w:val="00A55C48"/>
    <w:rsid w:val="00A6047A"/>
    <w:rsid w:val="00A6425D"/>
    <w:rsid w:val="00A64A61"/>
    <w:rsid w:val="00A74BEC"/>
    <w:rsid w:val="00A84D36"/>
    <w:rsid w:val="00A97B7A"/>
    <w:rsid w:val="00AA3517"/>
    <w:rsid w:val="00AA5658"/>
    <w:rsid w:val="00AA6515"/>
    <w:rsid w:val="00AB5040"/>
    <w:rsid w:val="00AC5B4C"/>
    <w:rsid w:val="00AC7CED"/>
    <w:rsid w:val="00AD7C9F"/>
    <w:rsid w:val="00AF0A43"/>
    <w:rsid w:val="00AF4B14"/>
    <w:rsid w:val="00AF535F"/>
    <w:rsid w:val="00B000B4"/>
    <w:rsid w:val="00B0053A"/>
    <w:rsid w:val="00B02148"/>
    <w:rsid w:val="00B026DC"/>
    <w:rsid w:val="00B02C43"/>
    <w:rsid w:val="00B118BF"/>
    <w:rsid w:val="00B1488F"/>
    <w:rsid w:val="00B22886"/>
    <w:rsid w:val="00B2735A"/>
    <w:rsid w:val="00B45922"/>
    <w:rsid w:val="00B45E03"/>
    <w:rsid w:val="00B46882"/>
    <w:rsid w:val="00B51889"/>
    <w:rsid w:val="00B523A4"/>
    <w:rsid w:val="00B55CCD"/>
    <w:rsid w:val="00B62A31"/>
    <w:rsid w:val="00B671C0"/>
    <w:rsid w:val="00B70F3E"/>
    <w:rsid w:val="00B75195"/>
    <w:rsid w:val="00B7522D"/>
    <w:rsid w:val="00B867C0"/>
    <w:rsid w:val="00B9145B"/>
    <w:rsid w:val="00B93155"/>
    <w:rsid w:val="00B97442"/>
    <w:rsid w:val="00BA44B2"/>
    <w:rsid w:val="00BA7534"/>
    <w:rsid w:val="00BB107C"/>
    <w:rsid w:val="00BB553C"/>
    <w:rsid w:val="00BC4D99"/>
    <w:rsid w:val="00BE2148"/>
    <w:rsid w:val="00BF722A"/>
    <w:rsid w:val="00BF782B"/>
    <w:rsid w:val="00C00BF1"/>
    <w:rsid w:val="00C10CCC"/>
    <w:rsid w:val="00C12824"/>
    <w:rsid w:val="00C175CE"/>
    <w:rsid w:val="00C2549F"/>
    <w:rsid w:val="00C3170B"/>
    <w:rsid w:val="00C31CE4"/>
    <w:rsid w:val="00C356D5"/>
    <w:rsid w:val="00C41263"/>
    <w:rsid w:val="00C41D18"/>
    <w:rsid w:val="00C44B8E"/>
    <w:rsid w:val="00C459DB"/>
    <w:rsid w:val="00C46A6B"/>
    <w:rsid w:val="00C47B77"/>
    <w:rsid w:val="00C47FB8"/>
    <w:rsid w:val="00C50F25"/>
    <w:rsid w:val="00C533F0"/>
    <w:rsid w:val="00C61A1D"/>
    <w:rsid w:val="00C6207E"/>
    <w:rsid w:val="00C67F5E"/>
    <w:rsid w:val="00C81F4A"/>
    <w:rsid w:val="00C90EE1"/>
    <w:rsid w:val="00C945DC"/>
    <w:rsid w:val="00C94A44"/>
    <w:rsid w:val="00C95A53"/>
    <w:rsid w:val="00CA382D"/>
    <w:rsid w:val="00CA5227"/>
    <w:rsid w:val="00CB0AC9"/>
    <w:rsid w:val="00CB4CF8"/>
    <w:rsid w:val="00CB5165"/>
    <w:rsid w:val="00CD7B25"/>
    <w:rsid w:val="00CE0836"/>
    <w:rsid w:val="00CE1E5E"/>
    <w:rsid w:val="00CE238B"/>
    <w:rsid w:val="00CE33E5"/>
    <w:rsid w:val="00D35B48"/>
    <w:rsid w:val="00D36F29"/>
    <w:rsid w:val="00D510E9"/>
    <w:rsid w:val="00D53BF2"/>
    <w:rsid w:val="00D60D71"/>
    <w:rsid w:val="00D622E6"/>
    <w:rsid w:val="00D63EC6"/>
    <w:rsid w:val="00D73DC2"/>
    <w:rsid w:val="00D76512"/>
    <w:rsid w:val="00D9086A"/>
    <w:rsid w:val="00D95054"/>
    <w:rsid w:val="00D96B7D"/>
    <w:rsid w:val="00DA5624"/>
    <w:rsid w:val="00DB06B8"/>
    <w:rsid w:val="00DB1DFB"/>
    <w:rsid w:val="00DB638E"/>
    <w:rsid w:val="00DC64D1"/>
    <w:rsid w:val="00DC72C5"/>
    <w:rsid w:val="00DD14F5"/>
    <w:rsid w:val="00DD2064"/>
    <w:rsid w:val="00DE0069"/>
    <w:rsid w:val="00DE5421"/>
    <w:rsid w:val="00DE61A6"/>
    <w:rsid w:val="00DE6EE9"/>
    <w:rsid w:val="00DF07B5"/>
    <w:rsid w:val="00E021BE"/>
    <w:rsid w:val="00E06D42"/>
    <w:rsid w:val="00E100A2"/>
    <w:rsid w:val="00E100D3"/>
    <w:rsid w:val="00E1129C"/>
    <w:rsid w:val="00E14A5E"/>
    <w:rsid w:val="00E14F91"/>
    <w:rsid w:val="00E30906"/>
    <w:rsid w:val="00E30B32"/>
    <w:rsid w:val="00E36932"/>
    <w:rsid w:val="00E43B68"/>
    <w:rsid w:val="00E6037F"/>
    <w:rsid w:val="00E65906"/>
    <w:rsid w:val="00E65A63"/>
    <w:rsid w:val="00E7255C"/>
    <w:rsid w:val="00E735B0"/>
    <w:rsid w:val="00E7495A"/>
    <w:rsid w:val="00E77C99"/>
    <w:rsid w:val="00E84A70"/>
    <w:rsid w:val="00E90F97"/>
    <w:rsid w:val="00EA24CD"/>
    <w:rsid w:val="00EA3503"/>
    <w:rsid w:val="00EB2FB4"/>
    <w:rsid w:val="00EB5D60"/>
    <w:rsid w:val="00EC3924"/>
    <w:rsid w:val="00ED005B"/>
    <w:rsid w:val="00ED2561"/>
    <w:rsid w:val="00EE26A5"/>
    <w:rsid w:val="00EE6D4C"/>
    <w:rsid w:val="00EF04EB"/>
    <w:rsid w:val="00EF4A1A"/>
    <w:rsid w:val="00F062F3"/>
    <w:rsid w:val="00F14720"/>
    <w:rsid w:val="00F17D57"/>
    <w:rsid w:val="00F2025D"/>
    <w:rsid w:val="00F3187F"/>
    <w:rsid w:val="00F31D55"/>
    <w:rsid w:val="00F5163D"/>
    <w:rsid w:val="00F53A79"/>
    <w:rsid w:val="00F721CF"/>
    <w:rsid w:val="00F74494"/>
    <w:rsid w:val="00F752DD"/>
    <w:rsid w:val="00F76FCC"/>
    <w:rsid w:val="00F842FD"/>
    <w:rsid w:val="00F84F0F"/>
    <w:rsid w:val="00F86D56"/>
    <w:rsid w:val="00F92337"/>
    <w:rsid w:val="00F93235"/>
    <w:rsid w:val="00F95542"/>
    <w:rsid w:val="00F955FD"/>
    <w:rsid w:val="00FA759C"/>
    <w:rsid w:val="00FB3D48"/>
    <w:rsid w:val="00FB6663"/>
    <w:rsid w:val="00FC03EB"/>
    <w:rsid w:val="00FC0C21"/>
    <w:rsid w:val="00FC3DAA"/>
    <w:rsid w:val="00FC683A"/>
    <w:rsid w:val="00FD2876"/>
    <w:rsid w:val="00FE1D1F"/>
    <w:rsid w:val="00FE2B9C"/>
    <w:rsid w:val="00FE34F7"/>
    <w:rsid w:val="00FE3965"/>
    <w:rsid w:val="00FE411C"/>
    <w:rsid w:val="00FE4FC2"/>
    <w:rsid w:val="00FF13FC"/>
    <w:rsid w:val="00FF3A57"/>
    <w:rsid w:val="00FF742A"/>
    <w:rsid w:val="00FF77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16B8A"/>
  <w15:docId w15:val="{0E742D60-FD69-4032-AF70-3510AFA5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70EF"/>
    <w:rPr>
      <w:rFonts w:ascii="Times New Roman" w:eastAsiaTheme="minorHAnsi" w:hAnsi="Times New Roman"/>
      <w:sz w:val="24"/>
      <w:szCs w:val="24"/>
    </w:rPr>
  </w:style>
  <w:style w:type="paragraph" w:styleId="Nadpis1">
    <w:name w:val="heading 1"/>
    <w:basedOn w:val="Normln"/>
    <w:next w:val="Normln"/>
    <w:link w:val="Nadpis1Char"/>
    <w:uiPriority w:val="9"/>
    <w:qFormat/>
    <w:rsid w:val="00C6207E"/>
    <w:pPr>
      <w:keepNext/>
      <w:keepLines/>
      <w:numPr>
        <w:numId w:val="2"/>
      </w:numPr>
      <w:spacing w:before="500"/>
      <w:jc w:val="center"/>
      <w:outlineLvl w:val="0"/>
    </w:pPr>
    <w:rPr>
      <w:rFonts w:eastAsia="Times New Roman"/>
      <w:b/>
      <w:bCs/>
      <w:szCs w:val="28"/>
    </w:rPr>
  </w:style>
  <w:style w:type="paragraph" w:styleId="Nadpis2">
    <w:name w:val="heading 2"/>
    <w:basedOn w:val="Nadpis1"/>
    <w:next w:val="Normln"/>
    <w:link w:val="Nadpis2Char"/>
    <w:uiPriority w:val="9"/>
    <w:unhideWhenUsed/>
    <w:qFormat/>
    <w:rsid w:val="00C6207E"/>
    <w:pPr>
      <w:keepNext w:val="0"/>
      <w:keepLines w:val="0"/>
      <w:numPr>
        <w:ilvl w:val="1"/>
      </w:numPr>
      <w:spacing w:before="0"/>
      <w:jc w:val="both"/>
      <w:outlineLvl w:val="1"/>
    </w:pPr>
    <w:rPr>
      <w:b w:val="0"/>
      <w:bCs w:val="0"/>
      <w:szCs w:val="26"/>
    </w:rPr>
  </w:style>
  <w:style w:type="paragraph" w:styleId="Nadpis3">
    <w:name w:val="heading 3"/>
    <w:basedOn w:val="Normln"/>
    <w:next w:val="Normln"/>
    <w:link w:val="Nadpis3Char"/>
    <w:uiPriority w:val="9"/>
    <w:unhideWhenUsed/>
    <w:qFormat/>
    <w:rsid w:val="00CE0836"/>
    <w:pPr>
      <w:numPr>
        <w:ilvl w:val="2"/>
        <w:numId w:val="2"/>
      </w:numPr>
      <w:outlineLvl w:val="2"/>
    </w:pPr>
    <w:rPr>
      <w:rFonts w:eastAsia="Times New Roman"/>
      <w:bCs/>
    </w:rPr>
  </w:style>
  <w:style w:type="paragraph" w:styleId="Nadpis4">
    <w:name w:val="heading 4"/>
    <w:basedOn w:val="Normln"/>
    <w:next w:val="Normln"/>
    <w:link w:val="Nadpis4Char"/>
    <w:uiPriority w:val="9"/>
    <w:unhideWhenUsed/>
    <w:qFormat/>
    <w:rsid w:val="006252AC"/>
    <w:pPr>
      <w:numPr>
        <w:ilvl w:val="3"/>
        <w:numId w:val="2"/>
      </w:numPr>
      <w:spacing w:before="200"/>
      <w:outlineLvl w:val="3"/>
    </w:pPr>
    <w:rPr>
      <w:rFonts w:eastAsia="Times New Roman"/>
      <w:bCs/>
      <w:iCs/>
    </w:rPr>
  </w:style>
  <w:style w:type="paragraph" w:styleId="Nadpis5">
    <w:name w:val="heading 5"/>
    <w:basedOn w:val="Nadpis2"/>
    <w:next w:val="Normln"/>
    <w:link w:val="Nadpis5Char"/>
    <w:uiPriority w:val="9"/>
    <w:unhideWhenUsed/>
    <w:qFormat/>
    <w:rsid w:val="00137023"/>
    <w:pPr>
      <w:numPr>
        <w:ilvl w:val="0"/>
        <w:numId w:val="3"/>
      </w:numPr>
      <w:outlineLvl w:val="4"/>
    </w:pPr>
    <w:rPr>
      <w:bCs/>
    </w:rPr>
  </w:style>
  <w:style w:type="paragraph" w:styleId="Nadpis6">
    <w:name w:val="heading 6"/>
    <w:basedOn w:val="Normln"/>
    <w:next w:val="Normln"/>
    <w:link w:val="Nadpis6Char"/>
    <w:uiPriority w:val="9"/>
    <w:semiHidden/>
    <w:unhideWhenUsed/>
    <w:qFormat/>
    <w:rsid w:val="008F76FD"/>
    <w:pPr>
      <w:numPr>
        <w:ilvl w:val="5"/>
        <w:numId w:val="2"/>
      </w:numPr>
      <w:spacing w:line="271" w:lineRule="auto"/>
      <w:outlineLvl w:val="5"/>
    </w:pPr>
    <w:rPr>
      <w:rFonts w:ascii="Cambria" w:eastAsia="Times New Roman" w:hAnsi="Cambria"/>
      <w:b/>
      <w:bCs/>
      <w:i/>
      <w:iCs/>
      <w:color w:val="7F7F7F"/>
    </w:rPr>
  </w:style>
  <w:style w:type="paragraph" w:styleId="Nadpis7">
    <w:name w:val="heading 7"/>
    <w:basedOn w:val="Normln"/>
    <w:next w:val="Normln"/>
    <w:link w:val="Nadpis7Char"/>
    <w:uiPriority w:val="9"/>
    <w:semiHidden/>
    <w:unhideWhenUsed/>
    <w:qFormat/>
    <w:rsid w:val="008F76FD"/>
    <w:pPr>
      <w:numPr>
        <w:ilvl w:val="6"/>
        <w:numId w:val="2"/>
      </w:numPr>
      <w:outlineLvl w:val="6"/>
    </w:pPr>
    <w:rPr>
      <w:rFonts w:ascii="Cambria" w:eastAsia="Times New Roman" w:hAnsi="Cambria"/>
      <w:i/>
      <w:iCs/>
    </w:rPr>
  </w:style>
  <w:style w:type="paragraph" w:styleId="Nadpis8">
    <w:name w:val="heading 8"/>
    <w:basedOn w:val="Normln"/>
    <w:next w:val="Normln"/>
    <w:link w:val="Nadpis8Char"/>
    <w:uiPriority w:val="9"/>
    <w:semiHidden/>
    <w:unhideWhenUsed/>
    <w:qFormat/>
    <w:rsid w:val="008F76FD"/>
    <w:pPr>
      <w:numPr>
        <w:ilvl w:val="7"/>
        <w:numId w:val="2"/>
      </w:numPr>
      <w:outlineLvl w:val="7"/>
    </w:pPr>
    <w:rPr>
      <w:rFonts w:ascii="Cambria" w:eastAsia="Times New Roman" w:hAnsi="Cambria"/>
      <w:sz w:val="20"/>
      <w:szCs w:val="20"/>
    </w:rPr>
  </w:style>
  <w:style w:type="paragraph" w:styleId="Nadpis9">
    <w:name w:val="heading 9"/>
    <w:basedOn w:val="Normln"/>
    <w:next w:val="Normln"/>
    <w:link w:val="Nadpis9Char"/>
    <w:uiPriority w:val="9"/>
    <w:semiHidden/>
    <w:unhideWhenUsed/>
    <w:qFormat/>
    <w:rsid w:val="008F76FD"/>
    <w:pPr>
      <w:numPr>
        <w:ilvl w:val="8"/>
        <w:numId w:val="2"/>
      </w:numPr>
      <w:outlineLvl w:val="8"/>
    </w:pPr>
    <w:rPr>
      <w:rFonts w:ascii="Cambria" w:eastAsia="Times New Roman" w:hAnsi="Cambria"/>
      <w:i/>
      <w:iCs/>
      <w:spacing w:val="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6207E"/>
    <w:rPr>
      <w:rFonts w:ascii="Times New Roman" w:eastAsia="Times New Roman" w:hAnsi="Times New Roman"/>
      <w:b/>
      <w:bCs/>
      <w:sz w:val="24"/>
      <w:szCs w:val="28"/>
    </w:rPr>
  </w:style>
  <w:style w:type="character" w:customStyle="1" w:styleId="Nadpis2Char">
    <w:name w:val="Nadpis 2 Char"/>
    <w:basedOn w:val="Standardnpsmoodstavce"/>
    <w:link w:val="Nadpis2"/>
    <w:uiPriority w:val="9"/>
    <w:rsid w:val="00C6207E"/>
    <w:rPr>
      <w:rFonts w:ascii="Times New Roman" w:eastAsia="Times New Roman" w:hAnsi="Times New Roman"/>
      <w:sz w:val="24"/>
      <w:szCs w:val="26"/>
    </w:rPr>
  </w:style>
  <w:style w:type="character" w:customStyle="1" w:styleId="Nadpis3Char">
    <w:name w:val="Nadpis 3 Char"/>
    <w:basedOn w:val="Standardnpsmoodstavce"/>
    <w:link w:val="Nadpis3"/>
    <w:uiPriority w:val="9"/>
    <w:rsid w:val="00CE0836"/>
    <w:rPr>
      <w:rFonts w:ascii="Times New Roman" w:eastAsia="Times New Roman" w:hAnsi="Times New Roman"/>
      <w:bCs/>
      <w:sz w:val="24"/>
      <w:szCs w:val="24"/>
    </w:rPr>
  </w:style>
  <w:style w:type="character" w:customStyle="1" w:styleId="Nadpis4Char">
    <w:name w:val="Nadpis 4 Char"/>
    <w:basedOn w:val="Standardnpsmoodstavce"/>
    <w:link w:val="Nadpis4"/>
    <w:uiPriority w:val="9"/>
    <w:rsid w:val="006252AC"/>
    <w:rPr>
      <w:rFonts w:ascii="Times New Roman" w:eastAsia="Times New Roman" w:hAnsi="Times New Roman"/>
      <w:bCs/>
      <w:iCs/>
      <w:sz w:val="24"/>
      <w:szCs w:val="24"/>
    </w:rPr>
  </w:style>
  <w:style w:type="character" w:customStyle="1" w:styleId="Nadpis5Char">
    <w:name w:val="Nadpis 5 Char"/>
    <w:basedOn w:val="Standardnpsmoodstavce"/>
    <w:link w:val="Nadpis5"/>
    <w:uiPriority w:val="9"/>
    <w:rsid w:val="006477D1"/>
    <w:rPr>
      <w:rFonts w:ascii="Times New Roman" w:eastAsia="Times New Roman" w:hAnsi="Times New Roman"/>
      <w:bCs/>
      <w:sz w:val="24"/>
      <w:szCs w:val="26"/>
    </w:rPr>
  </w:style>
  <w:style w:type="character" w:customStyle="1" w:styleId="Nadpis6Char">
    <w:name w:val="Nadpis 6 Char"/>
    <w:basedOn w:val="Standardnpsmoodstavce"/>
    <w:link w:val="Nadpis6"/>
    <w:uiPriority w:val="9"/>
    <w:semiHidden/>
    <w:rsid w:val="008F76FD"/>
    <w:rPr>
      <w:rFonts w:ascii="Cambria" w:eastAsia="Times New Roman" w:hAnsi="Cambria"/>
      <w:b/>
      <w:bCs/>
      <w:i/>
      <w:iCs/>
      <w:color w:val="7F7F7F"/>
      <w:sz w:val="24"/>
      <w:szCs w:val="24"/>
    </w:rPr>
  </w:style>
  <w:style w:type="character" w:customStyle="1" w:styleId="Nadpis7Char">
    <w:name w:val="Nadpis 7 Char"/>
    <w:basedOn w:val="Standardnpsmoodstavce"/>
    <w:link w:val="Nadpis7"/>
    <w:uiPriority w:val="9"/>
    <w:semiHidden/>
    <w:rsid w:val="008F76FD"/>
    <w:rPr>
      <w:rFonts w:ascii="Cambria" w:eastAsia="Times New Roman" w:hAnsi="Cambria"/>
      <w:i/>
      <w:iCs/>
      <w:sz w:val="24"/>
      <w:szCs w:val="24"/>
    </w:rPr>
  </w:style>
  <w:style w:type="character" w:customStyle="1" w:styleId="Nadpis8Char">
    <w:name w:val="Nadpis 8 Char"/>
    <w:basedOn w:val="Standardnpsmoodstavce"/>
    <w:link w:val="Nadpis8"/>
    <w:uiPriority w:val="9"/>
    <w:semiHidden/>
    <w:rsid w:val="008F76FD"/>
    <w:rPr>
      <w:rFonts w:ascii="Cambria" w:eastAsia="Times New Roman" w:hAnsi="Cambria"/>
    </w:rPr>
  </w:style>
  <w:style w:type="character" w:customStyle="1" w:styleId="Nadpis9Char">
    <w:name w:val="Nadpis 9 Char"/>
    <w:basedOn w:val="Standardnpsmoodstavce"/>
    <w:link w:val="Nadpis9"/>
    <w:uiPriority w:val="9"/>
    <w:semiHidden/>
    <w:rsid w:val="008F76FD"/>
    <w:rPr>
      <w:rFonts w:ascii="Cambria" w:eastAsia="Times New Roman" w:hAnsi="Cambria"/>
      <w:i/>
      <w:iCs/>
      <w:spacing w:val="5"/>
    </w:rPr>
  </w:style>
  <w:style w:type="paragraph" w:styleId="Nzev">
    <w:name w:val="Title"/>
    <w:basedOn w:val="Normln"/>
    <w:next w:val="Normln"/>
    <w:link w:val="NzevChar"/>
    <w:uiPriority w:val="10"/>
    <w:qFormat/>
    <w:rsid w:val="008F76FD"/>
    <w:pPr>
      <w:pBdr>
        <w:bottom w:val="single" w:sz="4" w:space="1" w:color="auto"/>
      </w:pBdr>
      <w:contextualSpacing/>
    </w:pPr>
    <w:rPr>
      <w:rFonts w:ascii="Cambria" w:eastAsia="Times New Roman" w:hAnsi="Cambria"/>
      <w:spacing w:val="5"/>
      <w:sz w:val="52"/>
      <w:szCs w:val="52"/>
    </w:rPr>
  </w:style>
  <w:style w:type="character" w:customStyle="1" w:styleId="NzevChar">
    <w:name w:val="Název Char"/>
    <w:basedOn w:val="Standardnpsmoodstavce"/>
    <w:link w:val="Nzev"/>
    <w:uiPriority w:val="10"/>
    <w:rsid w:val="008F76FD"/>
    <w:rPr>
      <w:rFonts w:ascii="Cambria" w:eastAsia="Times New Roman" w:hAnsi="Cambria" w:cs="Times New Roman"/>
      <w:spacing w:val="5"/>
      <w:sz w:val="52"/>
      <w:szCs w:val="52"/>
    </w:rPr>
  </w:style>
  <w:style w:type="paragraph" w:styleId="Podnadpis">
    <w:name w:val="Subtitle"/>
    <w:basedOn w:val="Normln"/>
    <w:next w:val="Normln"/>
    <w:link w:val="PodnadpisChar"/>
    <w:uiPriority w:val="11"/>
    <w:qFormat/>
    <w:rsid w:val="008F76FD"/>
    <w:pPr>
      <w:spacing w:after="600"/>
    </w:pPr>
    <w:rPr>
      <w:rFonts w:ascii="Cambria" w:eastAsia="Times New Roman" w:hAnsi="Cambria"/>
      <w:i/>
      <w:iCs/>
      <w:spacing w:val="13"/>
    </w:rPr>
  </w:style>
  <w:style w:type="character" w:customStyle="1" w:styleId="PodnadpisChar">
    <w:name w:val="Podnadpis Char"/>
    <w:basedOn w:val="Standardnpsmoodstavce"/>
    <w:link w:val="Podnadpis"/>
    <w:uiPriority w:val="11"/>
    <w:rsid w:val="008F76FD"/>
    <w:rPr>
      <w:rFonts w:ascii="Cambria" w:eastAsia="Times New Roman" w:hAnsi="Cambria" w:cs="Times New Roman"/>
      <w:i/>
      <w:iCs/>
      <w:spacing w:val="13"/>
      <w:sz w:val="24"/>
      <w:szCs w:val="24"/>
    </w:rPr>
  </w:style>
  <w:style w:type="character" w:styleId="Siln">
    <w:name w:val="Strong"/>
    <w:uiPriority w:val="22"/>
    <w:qFormat/>
    <w:rsid w:val="008F76FD"/>
    <w:rPr>
      <w:b/>
      <w:bCs/>
    </w:rPr>
  </w:style>
  <w:style w:type="character" w:styleId="Zdraznn">
    <w:name w:val="Emphasis"/>
    <w:uiPriority w:val="20"/>
    <w:qFormat/>
    <w:rsid w:val="008F76FD"/>
    <w:rPr>
      <w:b/>
      <w:bCs/>
      <w:i/>
      <w:iCs/>
      <w:spacing w:val="10"/>
      <w:bdr w:val="none" w:sz="0" w:space="0" w:color="auto"/>
      <w:shd w:val="clear" w:color="auto" w:fill="auto"/>
    </w:rPr>
  </w:style>
  <w:style w:type="paragraph" w:styleId="Bezmezer">
    <w:name w:val="No Spacing"/>
    <w:basedOn w:val="Normln"/>
    <w:uiPriority w:val="1"/>
    <w:qFormat/>
    <w:rsid w:val="008F76FD"/>
  </w:style>
  <w:style w:type="paragraph" w:styleId="Odstavecseseznamem">
    <w:name w:val="List Paragraph"/>
    <w:aliases w:val="Nad,Odstavec cíl se seznamem,Odstavec se seznamem5,Odstavec_muj,Odrážky,Odstavec se seznamem a odrážkou,1 úroveň Odstavec se seznamem,List Paragraph (Czech Tourism),List Paragraph,Conclusion de partie,A-Odrážky1"/>
    <w:basedOn w:val="Normln"/>
    <w:link w:val="OdstavecseseznamemChar"/>
    <w:uiPriority w:val="34"/>
    <w:qFormat/>
    <w:rsid w:val="008F76FD"/>
    <w:pPr>
      <w:ind w:left="720"/>
      <w:contextualSpacing/>
    </w:pPr>
  </w:style>
  <w:style w:type="paragraph" w:styleId="Citt">
    <w:name w:val="Quote"/>
    <w:basedOn w:val="Normln"/>
    <w:next w:val="Normln"/>
    <w:link w:val="CittChar"/>
    <w:uiPriority w:val="29"/>
    <w:qFormat/>
    <w:rsid w:val="008F76FD"/>
    <w:pPr>
      <w:spacing w:before="200"/>
      <w:ind w:left="360" w:right="360"/>
    </w:pPr>
    <w:rPr>
      <w:i/>
      <w:iCs/>
    </w:rPr>
  </w:style>
  <w:style w:type="character" w:customStyle="1" w:styleId="CittChar">
    <w:name w:val="Citát Char"/>
    <w:basedOn w:val="Standardnpsmoodstavce"/>
    <w:link w:val="Citt"/>
    <w:uiPriority w:val="29"/>
    <w:rsid w:val="008F76FD"/>
    <w:rPr>
      <w:i/>
      <w:iCs/>
    </w:rPr>
  </w:style>
  <w:style w:type="paragraph" w:styleId="Vrazncitt">
    <w:name w:val="Intense Quote"/>
    <w:basedOn w:val="Normln"/>
    <w:next w:val="Normln"/>
    <w:link w:val="VrazncittChar"/>
    <w:uiPriority w:val="30"/>
    <w:qFormat/>
    <w:rsid w:val="008F76FD"/>
    <w:pPr>
      <w:pBdr>
        <w:bottom w:val="single" w:sz="4" w:space="1" w:color="auto"/>
      </w:pBdr>
      <w:spacing w:before="200" w:after="280"/>
      <w:ind w:left="1008" w:right="1152"/>
    </w:pPr>
    <w:rPr>
      <w:b/>
      <w:bCs/>
      <w:i/>
      <w:iCs/>
    </w:rPr>
  </w:style>
  <w:style w:type="character" w:customStyle="1" w:styleId="VrazncittChar">
    <w:name w:val="Výrazný citát Char"/>
    <w:basedOn w:val="Standardnpsmoodstavce"/>
    <w:link w:val="Vrazncitt"/>
    <w:uiPriority w:val="30"/>
    <w:rsid w:val="008F76FD"/>
    <w:rPr>
      <w:b/>
      <w:bCs/>
      <w:i/>
      <w:iCs/>
    </w:rPr>
  </w:style>
  <w:style w:type="character" w:styleId="Zdraznnjemn">
    <w:name w:val="Subtle Emphasis"/>
    <w:uiPriority w:val="19"/>
    <w:qFormat/>
    <w:rsid w:val="008F76FD"/>
    <w:rPr>
      <w:i/>
      <w:iCs/>
    </w:rPr>
  </w:style>
  <w:style w:type="character" w:styleId="Zdraznnintenzivn">
    <w:name w:val="Intense Emphasis"/>
    <w:uiPriority w:val="21"/>
    <w:qFormat/>
    <w:rsid w:val="008F76FD"/>
    <w:rPr>
      <w:b/>
      <w:bCs/>
    </w:rPr>
  </w:style>
  <w:style w:type="character" w:styleId="Odkazjemn">
    <w:name w:val="Subtle Reference"/>
    <w:uiPriority w:val="31"/>
    <w:qFormat/>
    <w:rsid w:val="008F76FD"/>
    <w:rPr>
      <w:smallCaps/>
    </w:rPr>
  </w:style>
  <w:style w:type="character" w:styleId="Odkazintenzivn">
    <w:name w:val="Intense Reference"/>
    <w:uiPriority w:val="32"/>
    <w:qFormat/>
    <w:rsid w:val="008F76FD"/>
    <w:rPr>
      <w:smallCaps/>
      <w:spacing w:val="5"/>
      <w:u w:val="single"/>
    </w:rPr>
  </w:style>
  <w:style w:type="character" w:styleId="Nzevknihy">
    <w:name w:val="Book Title"/>
    <w:uiPriority w:val="33"/>
    <w:qFormat/>
    <w:rsid w:val="008F76FD"/>
    <w:rPr>
      <w:i/>
      <w:iCs/>
      <w:smallCaps/>
      <w:spacing w:val="5"/>
    </w:rPr>
  </w:style>
  <w:style w:type="paragraph" w:styleId="Nadpisobsahu">
    <w:name w:val="TOC Heading"/>
    <w:basedOn w:val="Nadpis1"/>
    <w:next w:val="Normln"/>
    <w:uiPriority w:val="39"/>
    <w:semiHidden/>
    <w:unhideWhenUsed/>
    <w:qFormat/>
    <w:rsid w:val="008F76FD"/>
    <w:pPr>
      <w:outlineLvl w:val="9"/>
    </w:pPr>
  </w:style>
  <w:style w:type="paragraph" w:customStyle="1" w:styleId="StylI">
    <w:name w:val="Styl I"/>
    <w:basedOn w:val="Nadpis1"/>
    <w:link w:val="StylIChar"/>
    <w:qFormat/>
    <w:rsid w:val="00F31D55"/>
    <w:pPr>
      <w:numPr>
        <w:numId w:val="1"/>
      </w:numPr>
      <w:ind w:left="737" w:firstLine="0"/>
    </w:pPr>
    <w:rPr>
      <w:b w:val="0"/>
    </w:rPr>
  </w:style>
  <w:style w:type="paragraph" w:styleId="Obsah2">
    <w:name w:val="toc 2"/>
    <w:basedOn w:val="Normln"/>
    <w:next w:val="Normln"/>
    <w:autoRedefine/>
    <w:uiPriority w:val="39"/>
    <w:unhideWhenUsed/>
    <w:rsid w:val="00724C25"/>
    <w:pPr>
      <w:spacing w:after="100"/>
      <w:ind w:left="240"/>
    </w:pPr>
  </w:style>
  <w:style w:type="character" w:customStyle="1" w:styleId="StylIChar">
    <w:name w:val="Styl I Char"/>
    <w:basedOn w:val="Nadpis1Char"/>
    <w:link w:val="StylI"/>
    <w:rsid w:val="00F31D55"/>
    <w:rPr>
      <w:rFonts w:ascii="Times New Roman" w:eastAsia="Times New Roman" w:hAnsi="Times New Roman"/>
      <w:b w:val="0"/>
      <w:bCs/>
      <w:sz w:val="24"/>
      <w:szCs w:val="28"/>
    </w:rPr>
  </w:style>
  <w:style w:type="paragraph" w:styleId="Obsah1">
    <w:name w:val="toc 1"/>
    <w:basedOn w:val="Normln"/>
    <w:next w:val="Normln"/>
    <w:autoRedefine/>
    <w:uiPriority w:val="39"/>
    <w:unhideWhenUsed/>
    <w:rsid w:val="00724C25"/>
    <w:pPr>
      <w:spacing w:after="100"/>
    </w:pPr>
  </w:style>
  <w:style w:type="paragraph" w:styleId="Obsah3">
    <w:name w:val="toc 3"/>
    <w:basedOn w:val="Normln"/>
    <w:next w:val="Normln"/>
    <w:autoRedefine/>
    <w:uiPriority w:val="39"/>
    <w:unhideWhenUsed/>
    <w:rsid w:val="00724C25"/>
    <w:pPr>
      <w:spacing w:after="100"/>
      <w:ind w:left="480"/>
    </w:pPr>
  </w:style>
  <w:style w:type="character" w:styleId="Hypertextovodkaz">
    <w:name w:val="Hyperlink"/>
    <w:basedOn w:val="Standardnpsmoodstavce"/>
    <w:uiPriority w:val="99"/>
    <w:unhideWhenUsed/>
    <w:rsid w:val="00724C25"/>
    <w:rPr>
      <w:color w:val="0000FF"/>
      <w:u w:val="single"/>
    </w:rPr>
  </w:style>
  <w:style w:type="paragraph" w:styleId="Zhlav">
    <w:name w:val="header"/>
    <w:basedOn w:val="Normln"/>
    <w:link w:val="ZhlavChar"/>
    <w:uiPriority w:val="99"/>
    <w:unhideWhenUsed/>
    <w:rsid w:val="009C48DC"/>
    <w:pPr>
      <w:tabs>
        <w:tab w:val="center" w:pos="4536"/>
        <w:tab w:val="right" w:pos="9072"/>
      </w:tabs>
    </w:pPr>
  </w:style>
  <w:style w:type="character" w:customStyle="1" w:styleId="ZhlavChar">
    <w:name w:val="Záhlaví Char"/>
    <w:basedOn w:val="Standardnpsmoodstavce"/>
    <w:link w:val="Zhlav"/>
    <w:uiPriority w:val="99"/>
    <w:rsid w:val="009C48DC"/>
    <w:rPr>
      <w:rFonts w:ascii="Times New Roman" w:hAnsi="Times New Roman"/>
      <w:sz w:val="24"/>
      <w:szCs w:val="22"/>
      <w:lang w:val="en-US" w:eastAsia="en-US" w:bidi="en-US"/>
    </w:rPr>
  </w:style>
  <w:style w:type="paragraph" w:styleId="Zpat">
    <w:name w:val="footer"/>
    <w:basedOn w:val="Normln"/>
    <w:link w:val="ZpatChar"/>
    <w:uiPriority w:val="99"/>
    <w:unhideWhenUsed/>
    <w:rsid w:val="009C48DC"/>
    <w:pPr>
      <w:tabs>
        <w:tab w:val="center" w:pos="4536"/>
        <w:tab w:val="right" w:pos="9072"/>
      </w:tabs>
    </w:pPr>
  </w:style>
  <w:style w:type="character" w:customStyle="1" w:styleId="ZpatChar">
    <w:name w:val="Zápatí Char"/>
    <w:basedOn w:val="Standardnpsmoodstavce"/>
    <w:link w:val="Zpat"/>
    <w:uiPriority w:val="99"/>
    <w:rsid w:val="009C48DC"/>
    <w:rPr>
      <w:rFonts w:ascii="Times New Roman" w:hAnsi="Times New Roman"/>
      <w:sz w:val="24"/>
      <w:szCs w:val="22"/>
      <w:lang w:val="en-US" w:eastAsia="en-US" w:bidi="en-US"/>
    </w:rPr>
  </w:style>
  <w:style w:type="character" w:styleId="Odkaznakoment">
    <w:name w:val="annotation reference"/>
    <w:basedOn w:val="Standardnpsmoodstavce"/>
    <w:uiPriority w:val="99"/>
    <w:semiHidden/>
    <w:unhideWhenUsed/>
    <w:rsid w:val="001C70EF"/>
    <w:rPr>
      <w:sz w:val="16"/>
      <w:szCs w:val="16"/>
    </w:rPr>
  </w:style>
  <w:style w:type="paragraph" w:styleId="Textkomente">
    <w:name w:val="annotation text"/>
    <w:basedOn w:val="Normln"/>
    <w:link w:val="TextkomenteChar"/>
    <w:uiPriority w:val="99"/>
    <w:unhideWhenUsed/>
    <w:rsid w:val="001C70EF"/>
    <w:rPr>
      <w:sz w:val="20"/>
      <w:szCs w:val="20"/>
    </w:rPr>
  </w:style>
  <w:style w:type="character" w:customStyle="1" w:styleId="TextkomenteChar">
    <w:name w:val="Text komentáře Char"/>
    <w:basedOn w:val="Standardnpsmoodstavce"/>
    <w:link w:val="Textkomente"/>
    <w:uiPriority w:val="99"/>
    <w:rsid w:val="001C70EF"/>
    <w:rPr>
      <w:rFonts w:ascii="Times New Roman" w:eastAsiaTheme="minorHAnsi" w:hAnsi="Times New Roman"/>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List Paragraph Char"/>
    <w:link w:val="Odstavecseseznamem"/>
    <w:uiPriority w:val="34"/>
    <w:qFormat/>
    <w:rsid w:val="001C70EF"/>
    <w:rPr>
      <w:rFonts w:ascii="Times New Roman" w:hAnsi="Times New Roman"/>
      <w:sz w:val="24"/>
      <w:szCs w:val="22"/>
      <w:lang w:eastAsia="en-US" w:bidi="en-US"/>
    </w:rPr>
  </w:style>
  <w:style w:type="paragraph" w:customStyle="1" w:styleId="odrkyChar">
    <w:name w:val="odrážky Char"/>
    <w:basedOn w:val="Zkladntextodsazen"/>
    <w:rsid w:val="001C70EF"/>
    <w:pPr>
      <w:spacing w:before="120"/>
      <w:ind w:left="0"/>
      <w:jc w:val="both"/>
    </w:pPr>
    <w:rPr>
      <w:rFonts w:ascii="Arial" w:eastAsia="Times New Roman" w:hAnsi="Arial" w:cs="Arial"/>
      <w:sz w:val="22"/>
      <w:szCs w:val="22"/>
    </w:rPr>
  </w:style>
  <w:style w:type="paragraph" w:styleId="Zkladntextodsazen">
    <w:name w:val="Body Text Indent"/>
    <w:basedOn w:val="Normln"/>
    <w:link w:val="ZkladntextodsazenChar"/>
    <w:uiPriority w:val="99"/>
    <w:semiHidden/>
    <w:unhideWhenUsed/>
    <w:rsid w:val="001C70EF"/>
    <w:pPr>
      <w:spacing w:after="120"/>
      <w:ind w:left="283"/>
    </w:pPr>
  </w:style>
  <w:style w:type="character" w:customStyle="1" w:styleId="ZkladntextodsazenChar">
    <w:name w:val="Základní text odsazený Char"/>
    <w:basedOn w:val="Standardnpsmoodstavce"/>
    <w:link w:val="Zkladntextodsazen"/>
    <w:uiPriority w:val="99"/>
    <w:semiHidden/>
    <w:rsid w:val="001C70EF"/>
    <w:rPr>
      <w:rFonts w:ascii="Times New Roman" w:eastAsiaTheme="minorHAnsi" w:hAnsi="Times New Roman"/>
      <w:sz w:val="24"/>
      <w:szCs w:val="24"/>
    </w:rPr>
  </w:style>
  <w:style w:type="paragraph" w:styleId="Textbubliny">
    <w:name w:val="Balloon Text"/>
    <w:basedOn w:val="Normln"/>
    <w:link w:val="TextbublinyChar"/>
    <w:uiPriority w:val="99"/>
    <w:semiHidden/>
    <w:unhideWhenUsed/>
    <w:rsid w:val="001C70E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70EF"/>
    <w:rPr>
      <w:rFonts w:ascii="Segoe UI" w:eastAsiaTheme="minorHAnsi" w:hAnsi="Segoe UI" w:cs="Segoe UI"/>
      <w:sz w:val="18"/>
      <w:szCs w:val="18"/>
    </w:rPr>
  </w:style>
  <w:style w:type="table" w:styleId="Mkatabulky">
    <w:name w:val="Table Grid"/>
    <w:basedOn w:val="Normlntabulka"/>
    <w:uiPriority w:val="59"/>
    <w:rsid w:val="00532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884EE0"/>
    <w:rPr>
      <w:b/>
      <w:bCs/>
    </w:rPr>
  </w:style>
  <w:style w:type="character" w:customStyle="1" w:styleId="PedmtkomenteChar">
    <w:name w:val="Předmět komentáře Char"/>
    <w:basedOn w:val="TextkomenteChar"/>
    <w:link w:val="Pedmtkomente"/>
    <w:uiPriority w:val="99"/>
    <w:semiHidden/>
    <w:rsid w:val="00884EE0"/>
    <w:rPr>
      <w:rFonts w:ascii="Times New Roman" w:eastAsiaTheme="minorHAnsi" w:hAnsi="Times New Roman"/>
      <w:b/>
      <w:bCs/>
    </w:rPr>
  </w:style>
  <w:style w:type="paragraph" w:customStyle="1" w:styleId="OdstavecSmlouvy">
    <w:name w:val="OdstavecSmlouvy"/>
    <w:basedOn w:val="Normln"/>
    <w:rsid w:val="00AF535F"/>
    <w:pPr>
      <w:keepLines/>
      <w:tabs>
        <w:tab w:val="left" w:pos="426"/>
        <w:tab w:val="left" w:pos="1701"/>
      </w:tabs>
      <w:spacing w:after="120"/>
      <w:jc w:val="both"/>
    </w:pPr>
    <w:rPr>
      <w:rFonts w:eastAsia="Times New Roman"/>
      <w:szCs w:val="20"/>
    </w:rPr>
  </w:style>
  <w:style w:type="paragraph" w:styleId="Normlnweb">
    <w:name w:val="Normal (Web)"/>
    <w:basedOn w:val="Normln"/>
    <w:uiPriority w:val="99"/>
    <w:unhideWhenUsed/>
    <w:rsid w:val="00D9086A"/>
    <w:pPr>
      <w:spacing w:before="100" w:beforeAutospacing="1" w:after="100" w:afterAutospacing="1"/>
    </w:pPr>
    <w:rPr>
      <w:rFonts w:eastAsiaTheme="minorEastAsia"/>
    </w:rPr>
  </w:style>
  <w:style w:type="paragraph" w:styleId="Revize">
    <w:name w:val="Revision"/>
    <w:hidden/>
    <w:uiPriority w:val="99"/>
    <w:semiHidden/>
    <w:rsid w:val="00C3170B"/>
    <w:rPr>
      <w:rFonts w:ascii="Times New Roman" w:eastAsiaTheme="minorHAnsi" w:hAnsi="Times New Roman"/>
      <w:sz w:val="24"/>
      <w:szCs w:val="24"/>
    </w:rPr>
  </w:style>
  <w:style w:type="character" w:styleId="Nevyeenzmnka">
    <w:name w:val="Unresolved Mention"/>
    <w:basedOn w:val="Standardnpsmoodstavce"/>
    <w:uiPriority w:val="99"/>
    <w:semiHidden/>
    <w:unhideWhenUsed/>
    <w:rsid w:val="00436C5B"/>
    <w:rPr>
      <w:color w:val="605E5C"/>
      <w:shd w:val="clear" w:color="auto" w:fill="E1DFDD"/>
    </w:rPr>
  </w:style>
  <w:style w:type="numbering" w:customStyle="1" w:styleId="Styl1">
    <w:name w:val="Styl1"/>
    <w:uiPriority w:val="99"/>
    <w:rsid w:val="00164812"/>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772567">
      <w:bodyDiv w:val="1"/>
      <w:marLeft w:val="0"/>
      <w:marRight w:val="0"/>
      <w:marTop w:val="0"/>
      <w:marBottom w:val="0"/>
      <w:divBdr>
        <w:top w:val="none" w:sz="0" w:space="0" w:color="auto"/>
        <w:left w:val="none" w:sz="0" w:space="0" w:color="auto"/>
        <w:bottom w:val="none" w:sz="0" w:space="0" w:color="auto"/>
        <w:right w:val="none" w:sz="0" w:space="0" w:color="auto"/>
      </w:divBdr>
    </w:div>
    <w:div w:id="1116561836">
      <w:bodyDiv w:val="1"/>
      <w:marLeft w:val="0"/>
      <w:marRight w:val="0"/>
      <w:marTop w:val="0"/>
      <w:marBottom w:val="0"/>
      <w:divBdr>
        <w:top w:val="none" w:sz="0" w:space="0" w:color="auto"/>
        <w:left w:val="none" w:sz="0" w:space="0" w:color="auto"/>
        <w:bottom w:val="none" w:sz="0" w:space="0" w:color="auto"/>
        <w:right w:val="none" w:sz="0" w:space="0" w:color="auto"/>
      </w:divBdr>
    </w:div>
    <w:div w:id="1312171853">
      <w:bodyDiv w:val="1"/>
      <w:marLeft w:val="0"/>
      <w:marRight w:val="0"/>
      <w:marTop w:val="0"/>
      <w:marBottom w:val="0"/>
      <w:divBdr>
        <w:top w:val="none" w:sz="0" w:space="0" w:color="auto"/>
        <w:left w:val="none" w:sz="0" w:space="0" w:color="auto"/>
        <w:bottom w:val="none" w:sz="0" w:space="0" w:color="auto"/>
        <w:right w:val="none" w:sz="0" w:space="0" w:color="auto"/>
      </w:divBdr>
    </w:div>
    <w:div w:id="1506282878">
      <w:bodyDiv w:val="1"/>
      <w:marLeft w:val="0"/>
      <w:marRight w:val="0"/>
      <w:marTop w:val="0"/>
      <w:marBottom w:val="0"/>
      <w:divBdr>
        <w:top w:val="none" w:sz="0" w:space="0" w:color="auto"/>
        <w:left w:val="none" w:sz="0" w:space="0" w:color="auto"/>
        <w:bottom w:val="none" w:sz="0" w:space="0" w:color="auto"/>
        <w:right w:val="none" w:sz="0" w:space="0" w:color="auto"/>
      </w:divBdr>
    </w:div>
    <w:div w:id="1596864926">
      <w:bodyDiv w:val="1"/>
      <w:marLeft w:val="0"/>
      <w:marRight w:val="0"/>
      <w:marTop w:val="0"/>
      <w:marBottom w:val="0"/>
      <w:divBdr>
        <w:top w:val="none" w:sz="0" w:space="0" w:color="auto"/>
        <w:left w:val="none" w:sz="0" w:space="0" w:color="auto"/>
        <w:bottom w:val="none" w:sz="0" w:space="0" w:color="auto"/>
        <w:right w:val="none" w:sz="0" w:space="0" w:color="auto"/>
      </w:divBdr>
    </w:div>
    <w:div w:id="213479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dek.sustek@zlinskykraj.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rurace@zlinskykraj.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PATT%20NOZ\&#352;ABLONY\&#353;ablona_smlouv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D4845-8E4F-458B-B81A-F82B9A16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šablona_smlouva.dotx</Template>
  <TotalTime>6</TotalTime>
  <Pages>9</Pages>
  <Words>3390</Words>
  <Characters>20006</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23350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Mikulková Vladimíra</dc:creator>
  <cp:lastModifiedBy>Mudříková Kateřina</cp:lastModifiedBy>
  <cp:revision>3</cp:revision>
  <cp:lastPrinted>2026-02-05T06:39:00Z</cp:lastPrinted>
  <dcterms:created xsi:type="dcterms:W3CDTF">2026-02-13T11:13:00Z</dcterms:created>
  <dcterms:modified xsi:type="dcterms:W3CDTF">2026-02-13T11:18:00Z</dcterms:modified>
</cp:coreProperties>
</file>