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0FF41" w14:textId="77777777" w:rsidR="00C958A4" w:rsidRPr="002E035A" w:rsidRDefault="00C958A4" w:rsidP="000E3C73">
      <w:pPr>
        <w:pStyle w:val="Nzev"/>
        <w:tabs>
          <w:tab w:val="right" w:pos="9540"/>
        </w:tabs>
        <w:jc w:val="left"/>
        <w:rPr>
          <w:rFonts w:asciiTheme="minorHAnsi" w:hAnsiTheme="minorHAnsi" w:cstheme="minorHAnsi"/>
          <w:b/>
          <w:bCs/>
          <w:sz w:val="28"/>
          <w:szCs w:val="28"/>
        </w:rPr>
      </w:pPr>
      <w:r w:rsidRPr="002E035A">
        <w:rPr>
          <w:rFonts w:asciiTheme="minorHAnsi" w:hAnsiTheme="minorHAnsi" w:cstheme="minorHAnsi"/>
          <w:b/>
          <w:sz w:val="48"/>
          <w:szCs w:val="48"/>
        </w:rPr>
        <w:t>SMLOUVA</w:t>
      </w:r>
      <w:r w:rsidRPr="002E035A">
        <w:rPr>
          <w:rFonts w:asciiTheme="minorHAnsi" w:hAnsiTheme="minorHAnsi" w:cstheme="minorHAnsi"/>
          <w:b/>
          <w:sz w:val="28"/>
          <w:szCs w:val="28"/>
        </w:rPr>
        <w:t xml:space="preserve"> </w:t>
      </w:r>
      <w:r w:rsidRPr="002E035A">
        <w:rPr>
          <w:rFonts w:asciiTheme="minorHAnsi" w:hAnsiTheme="minorHAnsi" w:cstheme="minorHAnsi"/>
          <w:b/>
          <w:bCs/>
          <w:sz w:val="28"/>
          <w:szCs w:val="28"/>
        </w:rPr>
        <w:t xml:space="preserve">o zřízení věcného břemene </w:t>
      </w:r>
    </w:p>
    <w:p w14:paraId="454D3E33" w14:textId="77777777" w:rsidR="00C958A4" w:rsidRPr="002E035A" w:rsidRDefault="00C958A4" w:rsidP="000E3C73">
      <w:pPr>
        <w:pStyle w:val="Zkladntext2"/>
        <w:tabs>
          <w:tab w:val="left" w:pos="142"/>
          <w:tab w:val="left" w:pos="1985"/>
        </w:tabs>
        <w:spacing w:after="0" w:line="240" w:lineRule="auto"/>
        <w:jc w:val="both"/>
        <w:rPr>
          <w:rFonts w:asciiTheme="minorHAnsi" w:hAnsiTheme="minorHAnsi" w:cstheme="minorHAnsi"/>
          <w:bCs/>
          <w:sz w:val="16"/>
          <w:szCs w:val="16"/>
        </w:rPr>
      </w:pPr>
      <w:r w:rsidRPr="002E035A">
        <w:rPr>
          <w:rFonts w:asciiTheme="minorHAnsi" w:hAnsiTheme="minorHAnsi" w:cstheme="minorHAnsi"/>
          <w:bCs/>
          <w:sz w:val="16"/>
          <w:szCs w:val="16"/>
        </w:rPr>
        <w:t>¨¨¨¨¨¨¨¨¨¨¨¨¨¨¨¨¨¨¨¨¨¨¨¨¨¨¨¨¨¨¨¨¨¨¨¨¨¨¨¨¨¨¨¨¨¨¨¨¨¨¨¨¨¨¨¨¨¨¨¨¨¨¨¨¨¨¨¨¨¨¨¨¨¨¨¨¨¨¨¨¨¨¨¨¨¨¨¨¨¨¨¨¨¨¨¨¨¨¨¨¨¨¨¨¨¨¨¨¨¨¨¨¨¨¨¨¨¨¨¨¨¨¨¨¨¨¨¨¨¨¨¨¨¨¨¨¨¨¨¨¨¨¨¨¨¨¨¨¨¨¨¨¨¨¨¨¨¨¨¨</w:t>
      </w:r>
    </w:p>
    <w:p w14:paraId="3F57FF59" w14:textId="77777777" w:rsidR="00C958A4" w:rsidRPr="002E035A" w:rsidRDefault="00C958A4" w:rsidP="000E3C73">
      <w:pPr>
        <w:pStyle w:val="Zkladntext2"/>
        <w:tabs>
          <w:tab w:val="left" w:pos="142"/>
          <w:tab w:val="left" w:pos="1985"/>
        </w:tabs>
        <w:spacing w:after="0" w:line="240" w:lineRule="auto"/>
        <w:jc w:val="both"/>
        <w:rPr>
          <w:rFonts w:asciiTheme="minorHAnsi" w:hAnsiTheme="minorHAnsi" w:cstheme="minorHAnsi"/>
          <w:b/>
          <w:sz w:val="22"/>
          <w:szCs w:val="22"/>
        </w:rPr>
      </w:pPr>
      <w:r w:rsidRPr="002E035A">
        <w:rPr>
          <w:rFonts w:asciiTheme="minorHAnsi" w:hAnsiTheme="minorHAnsi" w:cstheme="minorHAnsi"/>
          <w:b/>
          <w:sz w:val="22"/>
          <w:szCs w:val="22"/>
        </w:rPr>
        <w:t>Zlínský kraj</w:t>
      </w:r>
    </w:p>
    <w:p w14:paraId="2DEBC47D" w14:textId="77777777" w:rsidR="00C958A4" w:rsidRPr="002E035A" w:rsidRDefault="00C958A4" w:rsidP="000E3C73">
      <w:pPr>
        <w:pStyle w:val="Zkladntext2"/>
        <w:tabs>
          <w:tab w:val="left" w:pos="142"/>
          <w:tab w:val="left" w:pos="1985"/>
        </w:tabs>
        <w:spacing w:after="0" w:line="240" w:lineRule="auto"/>
        <w:jc w:val="both"/>
        <w:rPr>
          <w:rFonts w:asciiTheme="minorHAnsi" w:hAnsiTheme="minorHAnsi" w:cstheme="minorHAnsi"/>
          <w:sz w:val="22"/>
          <w:szCs w:val="22"/>
        </w:rPr>
      </w:pPr>
      <w:r w:rsidRPr="002E035A">
        <w:rPr>
          <w:rFonts w:asciiTheme="minorHAnsi" w:hAnsiTheme="minorHAnsi" w:cstheme="minorHAnsi"/>
          <w:sz w:val="22"/>
          <w:szCs w:val="22"/>
        </w:rPr>
        <w:tab/>
        <w:t>se sídlem:</w:t>
      </w:r>
      <w:r w:rsidRPr="002E035A">
        <w:rPr>
          <w:rFonts w:asciiTheme="minorHAnsi" w:hAnsiTheme="minorHAnsi" w:cstheme="minorHAnsi"/>
          <w:sz w:val="22"/>
          <w:szCs w:val="22"/>
        </w:rPr>
        <w:tab/>
        <w:t>tř. T. Bati 21, 761 90 Zlín</w:t>
      </w:r>
    </w:p>
    <w:p w14:paraId="48DDAA01" w14:textId="77777777" w:rsidR="00C958A4" w:rsidRPr="002E035A" w:rsidRDefault="00C958A4" w:rsidP="000E3C73">
      <w:pPr>
        <w:pStyle w:val="Zkladntext2"/>
        <w:tabs>
          <w:tab w:val="left" w:pos="142"/>
          <w:tab w:val="left" w:pos="1985"/>
        </w:tabs>
        <w:spacing w:after="0" w:line="240" w:lineRule="auto"/>
        <w:jc w:val="both"/>
        <w:rPr>
          <w:rFonts w:asciiTheme="minorHAnsi" w:hAnsiTheme="minorHAnsi" w:cstheme="minorHAnsi"/>
          <w:sz w:val="22"/>
          <w:szCs w:val="22"/>
        </w:rPr>
      </w:pPr>
      <w:r w:rsidRPr="002E035A">
        <w:rPr>
          <w:rFonts w:asciiTheme="minorHAnsi" w:hAnsiTheme="minorHAnsi" w:cstheme="minorHAnsi"/>
          <w:sz w:val="22"/>
          <w:szCs w:val="22"/>
        </w:rPr>
        <w:tab/>
        <w:t>IČ</w:t>
      </w:r>
      <w:r w:rsidR="00AF2359" w:rsidRPr="002E035A">
        <w:rPr>
          <w:rFonts w:asciiTheme="minorHAnsi" w:hAnsiTheme="minorHAnsi" w:cstheme="minorHAnsi"/>
          <w:sz w:val="22"/>
          <w:szCs w:val="22"/>
        </w:rPr>
        <w:t>O</w:t>
      </w:r>
      <w:r w:rsidRPr="002E035A">
        <w:rPr>
          <w:rFonts w:asciiTheme="minorHAnsi" w:hAnsiTheme="minorHAnsi" w:cstheme="minorHAnsi"/>
          <w:sz w:val="22"/>
          <w:szCs w:val="22"/>
        </w:rPr>
        <w:t>:</w:t>
      </w:r>
      <w:r w:rsidRPr="002E035A">
        <w:rPr>
          <w:rFonts w:asciiTheme="minorHAnsi" w:hAnsiTheme="minorHAnsi" w:cstheme="minorHAnsi"/>
          <w:sz w:val="22"/>
          <w:szCs w:val="22"/>
        </w:rPr>
        <w:tab/>
        <w:t>70891320</w:t>
      </w:r>
    </w:p>
    <w:p w14:paraId="7ACFC3D9" w14:textId="77777777" w:rsidR="00C958A4" w:rsidRPr="002E035A" w:rsidRDefault="00C958A4" w:rsidP="000E3C73">
      <w:pPr>
        <w:pStyle w:val="Zkladntext2"/>
        <w:tabs>
          <w:tab w:val="left" w:pos="142"/>
          <w:tab w:val="left" w:pos="1985"/>
        </w:tabs>
        <w:spacing w:after="0" w:line="240" w:lineRule="auto"/>
        <w:jc w:val="both"/>
        <w:rPr>
          <w:rFonts w:asciiTheme="minorHAnsi" w:hAnsiTheme="minorHAnsi" w:cstheme="minorHAnsi"/>
          <w:sz w:val="22"/>
          <w:szCs w:val="22"/>
        </w:rPr>
      </w:pPr>
      <w:r w:rsidRPr="002E035A">
        <w:rPr>
          <w:rFonts w:asciiTheme="minorHAnsi" w:hAnsiTheme="minorHAnsi" w:cstheme="minorHAnsi"/>
          <w:sz w:val="22"/>
          <w:szCs w:val="22"/>
        </w:rPr>
        <w:tab/>
        <w:t>DIČ:</w:t>
      </w:r>
      <w:r w:rsidRPr="002E035A">
        <w:rPr>
          <w:rFonts w:asciiTheme="minorHAnsi" w:hAnsiTheme="minorHAnsi" w:cstheme="minorHAnsi"/>
          <w:sz w:val="22"/>
          <w:szCs w:val="22"/>
        </w:rPr>
        <w:tab/>
        <w:t>CZ70891320</w:t>
      </w:r>
    </w:p>
    <w:p w14:paraId="0F9953B8" w14:textId="77777777" w:rsidR="00C958A4" w:rsidRPr="002E035A" w:rsidRDefault="001947CF" w:rsidP="000E3C73">
      <w:pPr>
        <w:pStyle w:val="Zkladntext2"/>
        <w:tabs>
          <w:tab w:val="left" w:pos="142"/>
          <w:tab w:val="left" w:pos="1985"/>
        </w:tabs>
        <w:spacing w:after="0" w:line="240" w:lineRule="auto"/>
        <w:jc w:val="both"/>
        <w:rPr>
          <w:rFonts w:asciiTheme="minorHAnsi" w:hAnsiTheme="minorHAnsi" w:cstheme="minorHAnsi"/>
          <w:sz w:val="22"/>
          <w:szCs w:val="22"/>
        </w:rPr>
      </w:pPr>
      <w:r>
        <w:rPr>
          <w:rFonts w:asciiTheme="minorHAnsi" w:hAnsiTheme="minorHAnsi" w:cstheme="minorHAnsi"/>
          <w:sz w:val="22"/>
          <w:szCs w:val="22"/>
        </w:rPr>
        <w:tab/>
        <w:t>zastoupený:</w:t>
      </w:r>
      <w:r>
        <w:rPr>
          <w:rFonts w:asciiTheme="minorHAnsi" w:hAnsiTheme="minorHAnsi" w:cstheme="minorHAnsi"/>
          <w:sz w:val="22"/>
          <w:szCs w:val="22"/>
        </w:rPr>
        <w:tab/>
        <w:t>Ing. Radimem Holišem</w:t>
      </w:r>
      <w:r w:rsidR="00C958A4" w:rsidRPr="002E035A">
        <w:rPr>
          <w:rFonts w:asciiTheme="minorHAnsi" w:hAnsiTheme="minorHAnsi" w:cstheme="minorHAnsi"/>
          <w:sz w:val="22"/>
          <w:szCs w:val="22"/>
        </w:rPr>
        <w:t>, hejtmanem</w:t>
      </w:r>
    </w:p>
    <w:p w14:paraId="082D854D" w14:textId="77777777" w:rsidR="00C958A4" w:rsidRPr="002E035A" w:rsidRDefault="00C958A4" w:rsidP="000E3C73">
      <w:pPr>
        <w:tabs>
          <w:tab w:val="left" w:pos="0"/>
          <w:tab w:val="left" w:pos="180"/>
          <w:tab w:val="left" w:pos="1440"/>
          <w:tab w:val="left" w:pos="7380"/>
          <w:tab w:val="right" w:pos="9540"/>
        </w:tabs>
        <w:spacing w:line="240" w:lineRule="auto"/>
        <w:ind w:right="72"/>
        <w:rPr>
          <w:rFonts w:asciiTheme="minorHAnsi" w:hAnsiTheme="minorHAnsi" w:cstheme="minorHAnsi"/>
          <w:sz w:val="22"/>
          <w:szCs w:val="22"/>
        </w:rPr>
      </w:pPr>
      <w:r w:rsidRPr="002E035A">
        <w:rPr>
          <w:rFonts w:asciiTheme="minorHAnsi" w:hAnsiTheme="minorHAnsi" w:cstheme="minorHAnsi"/>
          <w:sz w:val="22"/>
          <w:szCs w:val="22"/>
        </w:rPr>
        <w:t>(dále jen „</w:t>
      </w:r>
      <w:r w:rsidRPr="002E035A">
        <w:rPr>
          <w:rFonts w:asciiTheme="minorHAnsi" w:hAnsiTheme="minorHAnsi" w:cstheme="minorHAnsi"/>
          <w:b/>
          <w:sz w:val="22"/>
          <w:szCs w:val="22"/>
        </w:rPr>
        <w:t>povinný</w:t>
      </w:r>
      <w:r w:rsidRPr="002E035A">
        <w:rPr>
          <w:rFonts w:asciiTheme="minorHAnsi" w:hAnsiTheme="minorHAnsi" w:cstheme="minorHAnsi"/>
          <w:sz w:val="22"/>
          <w:szCs w:val="22"/>
        </w:rPr>
        <w:t>“)</w:t>
      </w:r>
    </w:p>
    <w:p w14:paraId="555F8B13" w14:textId="77777777" w:rsidR="00C958A4" w:rsidRPr="002E035A" w:rsidRDefault="00C958A4" w:rsidP="000E3C73">
      <w:pPr>
        <w:tabs>
          <w:tab w:val="left" w:pos="0"/>
          <w:tab w:val="left" w:pos="180"/>
          <w:tab w:val="left" w:pos="1440"/>
          <w:tab w:val="left" w:pos="7380"/>
          <w:tab w:val="right" w:pos="9540"/>
        </w:tabs>
        <w:spacing w:line="240" w:lineRule="auto"/>
        <w:ind w:right="72"/>
        <w:rPr>
          <w:rFonts w:asciiTheme="minorHAnsi" w:hAnsiTheme="minorHAnsi" w:cstheme="minorHAnsi"/>
          <w:sz w:val="22"/>
          <w:szCs w:val="22"/>
        </w:rPr>
      </w:pPr>
    </w:p>
    <w:p w14:paraId="4D674945" w14:textId="77777777" w:rsidR="000E3C73" w:rsidRPr="001B3239" w:rsidRDefault="000E3C73" w:rsidP="000E3C73">
      <w:pPr>
        <w:pStyle w:val="Zkladntext2"/>
        <w:tabs>
          <w:tab w:val="left" w:pos="142"/>
          <w:tab w:val="left" w:pos="1985"/>
        </w:tabs>
        <w:spacing w:after="0" w:line="240" w:lineRule="auto"/>
        <w:jc w:val="both"/>
        <w:rPr>
          <w:rFonts w:asciiTheme="minorHAnsi" w:hAnsiTheme="minorHAnsi" w:cstheme="minorHAnsi"/>
          <w:b/>
          <w:sz w:val="22"/>
          <w:szCs w:val="22"/>
        </w:rPr>
      </w:pPr>
      <w:r w:rsidRPr="001B3239">
        <w:rPr>
          <w:rFonts w:asciiTheme="minorHAnsi" w:hAnsiTheme="minorHAnsi" w:cstheme="minorHAnsi"/>
          <w:b/>
          <w:sz w:val="22"/>
          <w:szCs w:val="22"/>
        </w:rPr>
        <w:t>Ředitelství silnic Zlínského kraje, příspěvková organizace</w:t>
      </w:r>
    </w:p>
    <w:p w14:paraId="0E72AF17" w14:textId="77777777" w:rsidR="000E3C73" w:rsidRPr="001B3239" w:rsidRDefault="000E3C73" w:rsidP="000E3C73">
      <w:pPr>
        <w:pStyle w:val="Zkladntext2"/>
        <w:tabs>
          <w:tab w:val="left" w:pos="142"/>
          <w:tab w:val="left" w:pos="1985"/>
        </w:tabs>
        <w:spacing w:after="0" w:line="240" w:lineRule="auto"/>
        <w:jc w:val="both"/>
        <w:rPr>
          <w:rFonts w:asciiTheme="minorHAnsi" w:hAnsiTheme="minorHAnsi" w:cstheme="minorHAnsi"/>
          <w:sz w:val="22"/>
          <w:szCs w:val="22"/>
        </w:rPr>
      </w:pPr>
      <w:r w:rsidRPr="001B3239">
        <w:rPr>
          <w:rFonts w:asciiTheme="minorHAnsi" w:hAnsiTheme="minorHAnsi" w:cstheme="minorHAnsi"/>
          <w:sz w:val="22"/>
          <w:szCs w:val="22"/>
        </w:rPr>
        <w:tab/>
        <w:t>se sídlem:</w:t>
      </w:r>
      <w:r w:rsidRPr="001B3239">
        <w:rPr>
          <w:rFonts w:asciiTheme="minorHAnsi" w:hAnsiTheme="minorHAnsi" w:cstheme="minorHAnsi"/>
          <w:sz w:val="22"/>
          <w:szCs w:val="22"/>
        </w:rPr>
        <w:tab/>
        <w:t>K Majáku 5001, 760 01 Zlín</w:t>
      </w:r>
    </w:p>
    <w:p w14:paraId="60B3C2B8" w14:textId="77777777" w:rsidR="000E3C73" w:rsidRPr="001B3239" w:rsidRDefault="000E3C73" w:rsidP="000E3C73">
      <w:pPr>
        <w:pStyle w:val="Zkladntext2"/>
        <w:tabs>
          <w:tab w:val="left" w:pos="142"/>
          <w:tab w:val="left" w:pos="1985"/>
        </w:tabs>
        <w:spacing w:after="0" w:line="240" w:lineRule="auto"/>
        <w:jc w:val="both"/>
        <w:rPr>
          <w:rFonts w:asciiTheme="minorHAnsi" w:hAnsiTheme="minorHAnsi" w:cstheme="minorHAnsi"/>
          <w:sz w:val="22"/>
          <w:szCs w:val="22"/>
        </w:rPr>
      </w:pPr>
      <w:r w:rsidRPr="001B3239">
        <w:rPr>
          <w:rFonts w:asciiTheme="minorHAnsi" w:hAnsiTheme="minorHAnsi" w:cstheme="minorHAnsi"/>
          <w:sz w:val="22"/>
          <w:szCs w:val="22"/>
        </w:rPr>
        <w:tab/>
        <w:t>IČO:</w:t>
      </w:r>
      <w:r w:rsidRPr="001B3239">
        <w:rPr>
          <w:rFonts w:asciiTheme="minorHAnsi" w:hAnsiTheme="minorHAnsi" w:cstheme="minorHAnsi"/>
          <w:sz w:val="22"/>
          <w:szCs w:val="22"/>
        </w:rPr>
        <w:tab/>
        <w:t>70934860</w:t>
      </w:r>
    </w:p>
    <w:p w14:paraId="6B4203FA" w14:textId="77777777" w:rsidR="000E3C73" w:rsidRPr="001B3239" w:rsidRDefault="000E3C73" w:rsidP="000E3C73">
      <w:pPr>
        <w:pStyle w:val="Zkladntext2"/>
        <w:tabs>
          <w:tab w:val="left" w:pos="142"/>
          <w:tab w:val="left" w:pos="1985"/>
        </w:tabs>
        <w:spacing w:after="0" w:line="240" w:lineRule="auto"/>
        <w:jc w:val="both"/>
        <w:rPr>
          <w:rFonts w:asciiTheme="minorHAnsi" w:hAnsiTheme="minorHAnsi" w:cstheme="minorHAnsi"/>
          <w:sz w:val="22"/>
          <w:szCs w:val="22"/>
        </w:rPr>
      </w:pPr>
      <w:r w:rsidRPr="001B3239">
        <w:rPr>
          <w:rFonts w:asciiTheme="minorHAnsi" w:hAnsiTheme="minorHAnsi" w:cstheme="minorHAnsi"/>
          <w:sz w:val="22"/>
          <w:szCs w:val="22"/>
        </w:rPr>
        <w:tab/>
        <w:t>DIČ:</w:t>
      </w:r>
      <w:r w:rsidRPr="001B3239">
        <w:rPr>
          <w:rFonts w:asciiTheme="minorHAnsi" w:hAnsiTheme="minorHAnsi" w:cstheme="minorHAnsi"/>
          <w:sz w:val="22"/>
          <w:szCs w:val="22"/>
        </w:rPr>
        <w:tab/>
        <w:t>CZ70934860</w:t>
      </w:r>
    </w:p>
    <w:p w14:paraId="5E9F86AE" w14:textId="77777777" w:rsidR="000E3C73" w:rsidRPr="001B3239" w:rsidRDefault="000E3C73" w:rsidP="000E3C73">
      <w:pPr>
        <w:pStyle w:val="Zkladntext2"/>
        <w:tabs>
          <w:tab w:val="left" w:pos="142"/>
          <w:tab w:val="left" w:pos="1985"/>
        </w:tabs>
        <w:spacing w:after="0" w:line="240" w:lineRule="auto"/>
        <w:jc w:val="both"/>
        <w:rPr>
          <w:rFonts w:asciiTheme="minorHAnsi" w:hAnsiTheme="minorHAnsi" w:cstheme="minorHAnsi"/>
          <w:sz w:val="22"/>
          <w:szCs w:val="22"/>
        </w:rPr>
      </w:pPr>
      <w:r w:rsidRPr="001B3239">
        <w:rPr>
          <w:rFonts w:asciiTheme="minorHAnsi" w:hAnsiTheme="minorHAnsi" w:cstheme="minorHAnsi"/>
          <w:sz w:val="22"/>
          <w:szCs w:val="22"/>
        </w:rPr>
        <w:tab/>
        <w:t>zastoupená:</w:t>
      </w:r>
      <w:r w:rsidRPr="001B3239">
        <w:rPr>
          <w:rFonts w:asciiTheme="minorHAnsi" w:hAnsiTheme="minorHAnsi" w:cstheme="minorHAnsi"/>
          <w:sz w:val="22"/>
          <w:szCs w:val="22"/>
        </w:rPr>
        <w:tab/>
        <w:t>Ing. Bronislavem Malým, ředitelem</w:t>
      </w:r>
    </w:p>
    <w:p w14:paraId="28FE9A9A" w14:textId="77777777" w:rsidR="000E3C73" w:rsidRPr="001B3239" w:rsidRDefault="000E3C73" w:rsidP="000E3C73">
      <w:pPr>
        <w:tabs>
          <w:tab w:val="left" w:pos="0"/>
          <w:tab w:val="left" w:pos="180"/>
          <w:tab w:val="left" w:pos="1440"/>
          <w:tab w:val="left" w:pos="7380"/>
          <w:tab w:val="right" w:pos="9540"/>
        </w:tabs>
        <w:spacing w:line="240" w:lineRule="auto"/>
        <w:ind w:right="72"/>
        <w:rPr>
          <w:rFonts w:asciiTheme="minorHAnsi" w:hAnsiTheme="minorHAnsi" w:cstheme="minorHAnsi"/>
          <w:sz w:val="22"/>
          <w:szCs w:val="22"/>
        </w:rPr>
      </w:pPr>
      <w:r w:rsidRPr="001B3239">
        <w:rPr>
          <w:rFonts w:asciiTheme="minorHAnsi" w:hAnsiTheme="minorHAnsi" w:cstheme="minorHAnsi"/>
          <w:sz w:val="22"/>
          <w:szCs w:val="22"/>
        </w:rPr>
        <w:t xml:space="preserve">(dále jen </w:t>
      </w:r>
      <w:r w:rsidRPr="000E3C73">
        <w:rPr>
          <w:rFonts w:asciiTheme="minorHAnsi" w:hAnsiTheme="minorHAnsi" w:cstheme="minorHAnsi"/>
          <w:sz w:val="22"/>
          <w:szCs w:val="22"/>
        </w:rPr>
        <w:t>„</w:t>
      </w:r>
      <w:r w:rsidRPr="000E3C73">
        <w:rPr>
          <w:rFonts w:asciiTheme="minorHAnsi" w:hAnsiTheme="minorHAnsi" w:cstheme="minorHAnsi"/>
          <w:b/>
          <w:sz w:val="22"/>
          <w:szCs w:val="22"/>
        </w:rPr>
        <w:t>příspěvková organizace</w:t>
      </w:r>
      <w:r w:rsidRPr="000E3C73">
        <w:rPr>
          <w:rFonts w:asciiTheme="minorHAnsi" w:hAnsiTheme="minorHAnsi" w:cstheme="minorHAnsi"/>
          <w:sz w:val="22"/>
          <w:szCs w:val="22"/>
        </w:rPr>
        <w:t>“)</w:t>
      </w:r>
    </w:p>
    <w:p w14:paraId="4A7DD42C" w14:textId="77777777" w:rsidR="000E3C73" w:rsidRPr="001B3239" w:rsidRDefault="000E3C73" w:rsidP="000E3C73">
      <w:pPr>
        <w:tabs>
          <w:tab w:val="left" w:pos="0"/>
          <w:tab w:val="left" w:pos="180"/>
          <w:tab w:val="left" w:pos="1440"/>
          <w:tab w:val="left" w:pos="7380"/>
          <w:tab w:val="right" w:pos="9540"/>
        </w:tabs>
        <w:spacing w:line="240" w:lineRule="auto"/>
        <w:ind w:right="72"/>
        <w:rPr>
          <w:rFonts w:asciiTheme="minorHAnsi" w:hAnsiTheme="minorHAnsi" w:cstheme="minorHAnsi"/>
          <w:sz w:val="22"/>
          <w:szCs w:val="22"/>
        </w:rPr>
      </w:pPr>
      <w:r w:rsidRPr="001B3239">
        <w:rPr>
          <w:rFonts w:asciiTheme="minorHAnsi" w:hAnsiTheme="minorHAnsi" w:cstheme="minorHAnsi"/>
          <w:sz w:val="22"/>
          <w:szCs w:val="22"/>
        </w:rPr>
        <w:t>na straně jedné</w:t>
      </w:r>
    </w:p>
    <w:p w14:paraId="584167BC" w14:textId="77777777" w:rsidR="00C958A4" w:rsidRPr="002E035A" w:rsidRDefault="00C958A4" w:rsidP="000E3C73">
      <w:pPr>
        <w:pStyle w:val="Zkladntext"/>
        <w:tabs>
          <w:tab w:val="right" w:pos="9540"/>
        </w:tabs>
        <w:spacing w:line="240" w:lineRule="auto"/>
        <w:rPr>
          <w:rFonts w:asciiTheme="minorHAnsi" w:hAnsiTheme="minorHAnsi" w:cstheme="minorHAnsi"/>
          <w:b/>
          <w:sz w:val="22"/>
          <w:szCs w:val="22"/>
          <w:highlight w:val="yellow"/>
        </w:rPr>
      </w:pPr>
    </w:p>
    <w:p w14:paraId="603589A3" w14:textId="77777777" w:rsidR="00C958A4" w:rsidRPr="002E035A" w:rsidRDefault="00C958A4" w:rsidP="000E3C73">
      <w:pPr>
        <w:pStyle w:val="Zkladntext"/>
        <w:tabs>
          <w:tab w:val="right" w:pos="9540"/>
        </w:tabs>
        <w:spacing w:line="240" w:lineRule="auto"/>
        <w:rPr>
          <w:rFonts w:asciiTheme="minorHAnsi" w:hAnsiTheme="minorHAnsi" w:cstheme="minorHAnsi"/>
          <w:sz w:val="22"/>
          <w:szCs w:val="22"/>
        </w:rPr>
      </w:pPr>
      <w:r w:rsidRPr="002E035A">
        <w:rPr>
          <w:rFonts w:asciiTheme="minorHAnsi" w:hAnsiTheme="minorHAnsi" w:cstheme="minorHAnsi"/>
          <w:sz w:val="22"/>
          <w:szCs w:val="22"/>
        </w:rPr>
        <w:t>a</w:t>
      </w:r>
      <w:r w:rsidR="00A96E11">
        <w:rPr>
          <w:rFonts w:asciiTheme="minorHAnsi" w:hAnsiTheme="minorHAnsi" w:cstheme="minorHAnsi"/>
          <w:sz w:val="22"/>
          <w:szCs w:val="22"/>
        </w:rPr>
        <w:t xml:space="preserve"> </w:t>
      </w:r>
    </w:p>
    <w:p w14:paraId="00EE131A" w14:textId="77777777" w:rsidR="00C958A4" w:rsidRPr="002E035A" w:rsidRDefault="00C958A4" w:rsidP="000E3C73">
      <w:pPr>
        <w:pStyle w:val="Zkladntext"/>
        <w:tabs>
          <w:tab w:val="right" w:pos="9540"/>
        </w:tabs>
        <w:spacing w:line="240" w:lineRule="auto"/>
        <w:rPr>
          <w:rFonts w:asciiTheme="minorHAnsi" w:hAnsiTheme="minorHAnsi" w:cstheme="minorHAnsi"/>
          <w:b/>
          <w:sz w:val="22"/>
          <w:szCs w:val="22"/>
        </w:rPr>
      </w:pPr>
    </w:p>
    <w:p w14:paraId="235DB973" w14:textId="77777777" w:rsidR="00E732AB" w:rsidRPr="002E035A" w:rsidRDefault="00E732AB" w:rsidP="00E732AB">
      <w:pPr>
        <w:pStyle w:val="Zkladntext2"/>
        <w:tabs>
          <w:tab w:val="left" w:pos="1800"/>
          <w:tab w:val="right" w:pos="9540"/>
        </w:tabs>
        <w:spacing w:after="0" w:line="240" w:lineRule="auto"/>
        <w:jc w:val="both"/>
        <w:rPr>
          <w:rFonts w:ascii="Calibri" w:hAnsi="Calibri" w:cs="Arial"/>
          <w:b/>
          <w:color w:val="000000"/>
          <w:sz w:val="22"/>
          <w:szCs w:val="22"/>
          <w:lang w:eastAsia="cs-CZ"/>
        </w:rPr>
      </w:pPr>
      <w:r w:rsidRPr="002E035A">
        <w:rPr>
          <w:rFonts w:ascii="Calibri" w:hAnsi="Calibri" w:cs="Arial"/>
          <w:b/>
          <w:color w:val="000000"/>
          <w:sz w:val="22"/>
          <w:szCs w:val="22"/>
          <w:lang w:eastAsia="cs-CZ"/>
        </w:rPr>
        <w:t>CETIN a.s.</w:t>
      </w:r>
    </w:p>
    <w:p w14:paraId="5DA04119" w14:textId="77777777" w:rsidR="00E732AB" w:rsidRPr="002E035A" w:rsidRDefault="00E732AB" w:rsidP="00E732AB">
      <w:pPr>
        <w:pStyle w:val="Zkladntext"/>
        <w:tabs>
          <w:tab w:val="left" w:pos="1980"/>
          <w:tab w:val="right" w:pos="9540"/>
        </w:tabs>
        <w:spacing w:line="240" w:lineRule="auto"/>
        <w:ind w:left="180"/>
        <w:rPr>
          <w:rFonts w:ascii="Calibri" w:hAnsi="Calibri" w:cs="Arial"/>
          <w:iCs/>
          <w:color w:val="000000"/>
          <w:sz w:val="22"/>
          <w:szCs w:val="22"/>
        </w:rPr>
      </w:pPr>
      <w:r w:rsidRPr="002E035A">
        <w:rPr>
          <w:rFonts w:ascii="Calibri" w:hAnsi="Calibri" w:cs="Arial"/>
          <w:iCs/>
          <w:color w:val="000000"/>
          <w:sz w:val="22"/>
          <w:szCs w:val="22"/>
        </w:rPr>
        <w:t>se sídlem:</w:t>
      </w:r>
      <w:r w:rsidRPr="002E035A">
        <w:rPr>
          <w:rFonts w:ascii="Calibri" w:hAnsi="Calibri" w:cs="Arial"/>
          <w:iCs/>
          <w:color w:val="000000"/>
          <w:sz w:val="22"/>
          <w:szCs w:val="22"/>
        </w:rPr>
        <w:tab/>
        <w:t>Českomoravská 2510/19, Libeň, 190 00 Praha 9</w:t>
      </w:r>
    </w:p>
    <w:p w14:paraId="67EE517E" w14:textId="77777777" w:rsidR="00E732AB" w:rsidRPr="002E035A" w:rsidRDefault="00E732AB" w:rsidP="00E732AB">
      <w:pPr>
        <w:pStyle w:val="Zkladntext"/>
        <w:tabs>
          <w:tab w:val="left" w:pos="1980"/>
          <w:tab w:val="right" w:pos="9540"/>
        </w:tabs>
        <w:spacing w:line="240" w:lineRule="auto"/>
        <w:ind w:left="180"/>
        <w:rPr>
          <w:rFonts w:ascii="Calibri" w:hAnsi="Calibri" w:cs="Arial"/>
          <w:iCs/>
          <w:color w:val="000000"/>
          <w:sz w:val="22"/>
          <w:szCs w:val="22"/>
        </w:rPr>
      </w:pPr>
      <w:r w:rsidRPr="002E035A">
        <w:rPr>
          <w:rFonts w:ascii="Calibri" w:hAnsi="Calibri" w:cs="Arial"/>
          <w:iCs/>
          <w:color w:val="000000"/>
          <w:sz w:val="22"/>
          <w:szCs w:val="22"/>
        </w:rPr>
        <w:t>IČO:</w:t>
      </w:r>
      <w:r w:rsidRPr="002E035A">
        <w:rPr>
          <w:rFonts w:ascii="Calibri" w:hAnsi="Calibri" w:cs="Arial"/>
          <w:iCs/>
          <w:color w:val="000000"/>
          <w:sz w:val="22"/>
          <w:szCs w:val="22"/>
        </w:rPr>
        <w:tab/>
      </w:r>
      <w:r w:rsidRPr="002E035A">
        <w:rPr>
          <w:rFonts w:ascii="Calibri" w:hAnsi="Calibri" w:cs="Arial"/>
          <w:bCs/>
          <w:iCs/>
          <w:color w:val="000000"/>
          <w:sz w:val="22"/>
          <w:szCs w:val="22"/>
        </w:rPr>
        <w:t>04084063</w:t>
      </w:r>
    </w:p>
    <w:p w14:paraId="3CB940D1" w14:textId="77777777" w:rsidR="00E732AB" w:rsidRPr="002E035A" w:rsidRDefault="00E732AB" w:rsidP="00E732AB">
      <w:pPr>
        <w:pStyle w:val="Zkladntext"/>
        <w:tabs>
          <w:tab w:val="left" w:pos="1980"/>
          <w:tab w:val="right" w:pos="9540"/>
        </w:tabs>
        <w:spacing w:line="240" w:lineRule="auto"/>
        <w:ind w:left="180"/>
        <w:rPr>
          <w:rFonts w:ascii="Calibri" w:hAnsi="Calibri" w:cs="Arial"/>
          <w:iCs/>
          <w:color w:val="000000"/>
          <w:sz w:val="22"/>
          <w:szCs w:val="22"/>
        </w:rPr>
      </w:pPr>
      <w:r w:rsidRPr="002E035A">
        <w:rPr>
          <w:rFonts w:ascii="Calibri" w:hAnsi="Calibri" w:cs="Arial"/>
          <w:iCs/>
          <w:color w:val="000000"/>
          <w:sz w:val="22"/>
          <w:szCs w:val="22"/>
        </w:rPr>
        <w:t>DIČ:</w:t>
      </w:r>
      <w:r w:rsidRPr="002E035A">
        <w:rPr>
          <w:rFonts w:ascii="Calibri" w:hAnsi="Calibri" w:cs="Arial"/>
          <w:iCs/>
          <w:color w:val="000000"/>
          <w:sz w:val="22"/>
          <w:szCs w:val="22"/>
        </w:rPr>
        <w:tab/>
        <w:t>CZ</w:t>
      </w:r>
      <w:r w:rsidRPr="002E035A">
        <w:rPr>
          <w:rFonts w:ascii="Calibri" w:hAnsi="Calibri" w:cs="Arial"/>
          <w:bCs/>
          <w:iCs/>
          <w:color w:val="000000"/>
          <w:sz w:val="22"/>
          <w:szCs w:val="22"/>
        </w:rPr>
        <w:t>04084063</w:t>
      </w:r>
    </w:p>
    <w:p w14:paraId="29F856F0" w14:textId="77777777" w:rsidR="00E732AB" w:rsidRPr="00745AA7" w:rsidRDefault="00E732AB" w:rsidP="00E732AB">
      <w:pPr>
        <w:pStyle w:val="Zkladntext2"/>
        <w:tabs>
          <w:tab w:val="left" w:pos="1980"/>
          <w:tab w:val="right" w:pos="9540"/>
        </w:tabs>
        <w:spacing w:after="0" w:line="240" w:lineRule="auto"/>
        <w:ind w:left="180"/>
        <w:jc w:val="both"/>
        <w:rPr>
          <w:rFonts w:ascii="Calibri" w:hAnsi="Calibri" w:cs="Arial"/>
          <w:color w:val="000000"/>
          <w:sz w:val="22"/>
          <w:szCs w:val="22"/>
          <w:lang w:eastAsia="cs-CZ"/>
        </w:rPr>
      </w:pPr>
      <w:r w:rsidRPr="00745AA7">
        <w:rPr>
          <w:rFonts w:ascii="Calibri" w:hAnsi="Calibri" w:cs="Arial"/>
          <w:color w:val="000000"/>
          <w:sz w:val="22"/>
          <w:szCs w:val="22"/>
          <w:lang w:eastAsia="cs-CZ"/>
        </w:rPr>
        <w:t>zapsána:</w:t>
      </w:r>
      <w:r w:rsidRPr="00745AA7">
        <w:rPr>
          <w:rFonts w:ascii="Calibri" w:hAnsi="Calibri" w:cs="Arial"/>
          <w:color w:val="000000"/>
          <w:sz w:val="22"/>
          <w:szCs w:val="22"/>
          <w:lang w:eastAsia="cs-CZ"/>
        </w:rPr>
        <w:tab/>
        <w:t>v OR vedeném Městským soudem v Praze, oddíl B, vložka 20623</w:t>
      </w:r>
    </w:p>
    <w:p w14:paraId="372BF3D4" w14:textId="77777777" w:rsidR="00E732AB" w:rsidRPr="007A4DDC" w:rsidRDefault="00E732AB" w:rsidP="00E732AB">
      <w:pPr>
        <w:pStyle w:val="Zkladntext2"/>
        <w:tabs>
          <w:tab w:val="left" w:pos="1980"/>
          <w:tab w:val="right" w:pos="9540"/>
        </w:tabs>
        <w:spacing w:after="0" w:line="240" w:lineRule="auto"/>
        <w:ind w:left="180"/>
        <w:jc w:val="both"/>
        <w:rPr>
          <w:rFonts w:ascii="Calibri" w:hAnsi="Calibri" w:cs="Arial"/>
          <w:color w:val="000000"/>
          <w:sz w:val="22"/>
          <w:szCs w:val="22"/>
          <w:lang w:eastAsia="cs-CZ"/>
        </w:rPr>
      </w:pPr>
      <w:r w:rsidRPr="007A4DDC">
        <w:rPr>
          <w:rFonts w:ascii="Calibri" w:hAnsi="Calibri" w:cs="Arial"/>
          <w:color w:val="000000"/>
          <w:sz w:val="22"/>
          <w:szCs w:val="22"/>
          <w:lang w:eastAsia="cs-CZ"/>
        </w:rPr>
        <w:t>zastoupená na základě plné moci společností</w:t>
      </w:r>
    </w:p>
    <w:p w14:paraId="2C765EE5" w14:textId="493968BA" w:rsidR="00E732AB" w:rsidRPr="005223CF" w:rsidRDefault="00E732AB" w:rsidP="005223CF">
      <w:pPr>
        <w:tabs>
          <w:tab w:val="left" w:pos="0"/>
          <w:tab w:val="left" w:pos="142"/>
          <w:tab w:val="left" w:pos="1440"/>
          <w:tab w:val="left" w:pos="7380"/>
          <w:tab w:val="right" w:pos="9540"/>
        </w:tabs>
        <w:spacing w:line="240" w:lineRule="auto"/>
        <w:ind w:right="72"/>
        <w:rPr>
          <w:rFonts w:ascii="Calibri" w:hAnsi="Calibri" w:cs="Arial"/>
          <w:color w:val="000000"/>
          <w:sz w:val="22"/>
          <w:szCs w:val="22"/>
          <w:lang w:eastAsia="cs-CZ"/>
        </w:rPr>
      </w:pPr>
      <w:r w:rsidRPr="007A4DDC">
        <w:rPr>
          <w:rFonts w:ascii="Calibri" w:hAnsi="Calibri" w:cs="Arial"/>
          <w:b/>
          <w:sz w:val="22"/>
          <w:szCs w:val="22"/>
          <w:lang w:eastAsia="cs-CZ"/>
        </w:rPr>
        <w:tab/>
        <w:t xml:space="preserve"> </w:t>
      </w:r>
      <w:r w:rsidR="00115D63">
        <w:rPr>
          <w:rFonts w:ascii="Calibri" w:hAnsi="Calibri" w:cs="Arial"/>
          <w:b/>
          <w:bCs/>
          <w:color w:val="000000"/>
          <w:sz w:val="22"/>
          <w:szCs w:val="22"/>
          <w:lang w:eastAsia="cs-CZ"/>
        </w:rPr>
        <w:t>SUPTel</w:t>
      </w:r>
      <w:r w:rsidRPr="007A4DDC">
        <w:rPr>
          <w:rFonts w:ascii="Calibri" w:hAnsi="Calibri" w:cs="Arial"/>
          <w:b/>
          <w:bCs/>
          <w:color w:val="000000"/>
          <w:sz w:val="22"/>
          <w:szCs w:val="22"/>
          <w:lang w:eastAsia="cs-CZ"/>
        </w:rPr>
        <w:t xml:space="preserve"> s</w:t>
      </w:r>
      <w:r w:rsidR="00327C95">
        <w:rPr>
          <w:rFonts w:ascii="Calibri" w:hAnsi="Calibri" w:cs="Arial"/>
          <w:b/>
          <w:bCs/>
          <w:color w:val="000000"/>
          <w:sz w:val="22"/>
          <w:szCs w:val="22"/>
          <w:lang w:eastAsia="cs-CZ"/>
        </w:rPr>
        <w:t>.</w:t>
      </w:r>
      <w:r w:rsidRPr="007A4DDC">
        <w:rPr>
          <w:rFonts w:ascii="Calibri" w:hAnsi="Calibri" w:cs="Arial"/>
          <w:b/>
          <w:bCs/>
          <w:color w:val="000000"/>
          <w:sz w:val="22"/>
          <w:szCs w:val="22"/>
          <w:lang w:eastAsia="cs-CZ"/>
        </w:rPr>
        <w:t>r.o.</w:t>
      </w:r>
    </w:p>
    <w:p w14:paraId="54234737" w14:textId="4993CB54" w:rsidR="00E732AB" w:rsidRPr="007A4DDC" w:rsidRDefault="00E732AB" w:rsidP="00E732AB">
      <w:pPr>
        <w:pStyle w:val="Zkladntext"/>
        <w:tabs>
          <w:tab w:val="left" w:pos="1980"/>
          <w:tab w:val="right" w:pos="9540"/>
        </w:tabs>
        <w:spacing w:line="240" w:lineRule="auto"/>
        <w:ind w:left="180"/>
        <w:rPr>
          <w:rFonts w:ascii="Calibri" w:hAnsi="Calibri" w:cs="Arial"/>
          <w:iCs/>
          <w:color w:val="000000"/>
          <w:sz w:val="22"/>
          <w:szCs w:val="22"/>
        </w:rPr>
      </w:pPr>
      <w:r w:rsidRPr="007A4DDC">
        <w:rPr>
          <w:rFonts w:ascii="Calibri" w:hAnsi="Calibri" w:cs="Arial"/>
          <w:iCs/>
          <w:color w:val="000000"/>
          <w:sz w:val="22"/>
          <w:szCs w:val="22"/>
        </w:rPr>
        <w:t>se sídlem:</w:t>
      </w:r>
      <w:r w:rsidRPr="007A4DDC">
        <w:rPr>
          <w:rFonts w:ascii="Calibri" w:hAnsi="Calibri" w:cs="Arial"/>
          <w:iCs/>
          <w:color w:val="000000"/>
          <w:sz w:val="22"/>
          <w:szCs w:val="22"/>
        </w:rPr>
        <w:tab/>
      </w:r>
      <w:r w:rsidR="00CA6F9E">
        <w:rPr>
          <w:rFonts w:ascii="Calibri" w:hAnsi="Calibri" w:cs="Arial"/>
          <w:iCs/>
          <w:color w:val="000000"/>
          <w:sz w:val="22"/>
          <w:szCs w:val="22"/>
        </w:rPr>
        <w:t>P</w:t>
      </w:r>
      <w:r w:rsidR="00151F87">
        <w:rPr>
          <w:rFonts w:ascii="Calibri" w:hAnsi="Calibri" w:cs="Arial"/>
          <w:iCs/>
          <w:color w:val="000000"/>
          <w:sz w:val="22"/>
          <w:szCs w:val="22"/>
        </w:rPr>
        <w:t>ri Šajbách 3, 831 06 Bratislava - Rača</w:t>
      </w:r>
    </w:p>
    <w:p w14:paraId="686FE285" w14:textId="65FE58E8" w:rsidR="00E732AB" w:rsidRPr="00745AA7" w:rsidRDefault="00E732AB" w:rsidP="00E732AB">
      <w:pPr>
        <w:pStyle w:val="Zkladntext"/>
        <w:tabs>
          <w:tab w:val="left" w:pos="1980"/>
          <w:tab w:val="right" w:pos="9540"/>
        </w:tabs>
        <w:spacing w:line="240" w:lineRule="auto"/>
        <w:ind w:left="180"/>
        <w:rPr>
          <w:rFonts w:ascii="Calibri" w:hAnsi="Calibri" w:cs="Arial"/>
          <w:iCs/>
          <w:color w:val="000000"/>
          <w:sz w:val="22"/>
          <w:szCs w:val="22"/>
        </w:rPr>
      </w:pPr>
      <w:r w:rsidRPr="007A4DDC">
        <w:rPr>
          <w:rFonts w:ascii="Calibri" w:hAnsi="Calibri" w:cs="Arial"/>
          <w:iCs/>
          <w:color w:val="000000"/>
          <w:sz w:val="22"/>
          <w:szCs w:val="22"/>
        </w:rPr>
        <w:t>IČO:</w:t>
      </w:r>
      <w:r w:rsidRPr="00745AA7">
        <w:rPr>
          <w:rFonts w:ascii="Calibri" w:hAnsi="Calibri" w:cs="Arial"/>
          <w:iCs/>
          <w:color w:val="000000"/>
          <w:sz w:val="22"/>
          <w:szCs w:val="22"/>
        </w:rPr>
        <w:tab/>
      </w:r>
      <w:r w:rsidR="00D00D55">
        <w:rPr>
          <w:rFonts w:ascii="Calibri" w:hAnsi="Calibri" w:cs="Arial"/>
          <w:iCs/>
          <w:color w:val="000000"/>
          <w:sz w:val="22"/>
          <w:szCs w:val="22"/>
        </w:rPr>
        <w:t>35824425</w:t>
      </w:r>
    </w:p>
    <w:p w14:paraId="0BB70633" w14:textId="1C6557C3" w:rsidR="00E732AB" w:rsidRPr="0081320B" w:rsidRDefault="00E732AB" w:rsidP="00E732AB">
      <w:pPr>
        <w:pStyle w:val="Zkladntext"/>
        <w:tabs>
          <w:tab w:val="left" w:pos="1980"/>
        </w:tabs>
        <w:spacing w:line="240" w:lineRule="auto"/>
        <w:ind w:left="180"/>
        <w:rPr>
          <w:rFonts w:ascii="Calibri" w:hAnsi="Calibri" w:cs="Arial"/>
          <w:iCs/>
          <w:color w:val="000000"/>
          <w:sz w:val="22"/>
          <w:szCs w:val="22"/>
        </w:rPr>
      </w:pPr>
      <w:r w:rsidRPr="0081320B">
        <w:rPr>
          <w:rFonts w:ascii="Calibri" w:hAnsi="Calibri" w:cs="Arial"/>
          <w:iCs/>
          <w:color w:val="000000"/>
          <w:sz w:val="22"/>
          <w:szCs w:val="22"/>
        </w:rPr>
        <w:t>zapsána:</w:t>
      </w:r>
      <w:r w:rsidRPr="0081320B">
        <w:rPr>
          <w:rFonts w:ascii="Calibri" w:hAnsi="Calibri" w:cs="Arial"/>
          <w:iCs/>
          <w:color w:val="000000"/>
          <w:sz w:val="22"/>
          <w:szCs w:val="22"/>
        </w:rPr>
        <w:tab/>
        <w:t xml:space="preserve">v OR vedeném </w:t>
      </w:r>
      <w:r w:rsidR="00E612A9">
        <w:rPr>
          <w:rFonts w:ascii="Calibri" w:hAnsi="Calibri" w:cs="Arial"/>
          <w:iCs/>
          <w:color w:val="000000"/>
          <w:sz w:val="22"/>
          <w:szCs w:val="22"/>
        </w:rPr>
        <w:t>Mestským súdom Bratislava III</w:t>
      </w:r>
      <w:r w:rsidR="00783607">
        <w:rPr>
          <w:rFonts w:ascii="Calibri" w:hAnsi="Calibri" w:cs="Arial"/>
          <w:iCs/>
          <w:color w:val="000000"/>
          <w:sz w:val="22"/>
          <w:szCs w:val="22"/>
        </w:rPr>
        <w:t>, odd. Sro</w:t>
      </w:r>
      <w:r w:rsidRPr="0081320B">
        <w:rPr>
          <w:rFonts w:ascii="Calibri" w:hAnsi="Calibri" w:cs="Arial"/>
          <w:iCs/>
          <w:color w:val="000000"/>
          <w:sz w:val="22"/>
          <w:szCs w:val="22"/>
        </w:rPr>
        <w:t xml:space="preserve">, vložka </w:t>
      </w:r>
      <w:r w:rsidR="00783607">
        <w:rPr>
          <w:rFonts w:ascii="Calibri" w:hAnsi="Calibri" w:cs="Arial"/>
          <w:iCs/>
          <w:color w:val="000000"/>
          <w:sz w:val="22"/>
          <w:szCs w:val="22"/>
        </w:rPr>
        <w:t>číslo:25333/B</w:t>
      </w:r>
    </w:p>
    <w:p w14:paraId="077578E5" w14:textId="277F8299" w:rsidR="00E732AB" w:rsidRPr="001A6751" w:rsidRDefault="00E732AB" w:rsidP="00E732AB">
      <w:pPr>
        <w:pStyle w:val="Zkladntext2"/>
        <w:tabs>
          <w:tab w:val="left" w:pos="1980"/>
          <w:tab w:val="right" w:pos="9540"/>
        </w:tabs>
        <w:spacing w:after="0" w:line="240" w:lineRule="auto"/>
        <w:ind w:left="1980" w:hanging="1800"/>
        <w:jc w:val="both"/>
        <w:rPr>
          <w:rFonts w:ascii="Calibri" w:hAnsi="Calibri" w:cs="Arial"/>
          <w:color w:val="000000"/>
          <w:sz w:val="22"/>
          <w:szCs w:val="22"/>
          <w:lang w:eastAsia="cs-CZ"/>
        </w:rPr>
      </w:pPr>
      <w:r w:rsidRPr="0081320B">
        <w:rPr>
          <w:rFonts w:ascii="Calibri" w:hAnsi="Calibri" w:cs="Arial"/>
          <w:color w:val="000000"/>
          <w:sz w:val="22"/>
          <w:szCs w:val="22"/>
          <w:lang w:eastAsia="cs-CZ"/>
        </w:rPr>
        <w:t>zastoupená:</w:t>
      </w:r>
      <w:r w:rsidRPr="0081320B">
        <w:rPr>
          <w:rFonts w:ascii="Calibri" w:hAnsi="Calibri" w:cs="Arial"/>
          <w:color w:val="000000"/>
          <w:sz w:val="22"/>
          <w:szCs w:val="22"/>
          <w:lang w:eastAsia="cs-CZ"/>
        </w:rPr>
        <w:tab/>
      </w:r>
      <w:r w:rsidR="009E1960">
        <w:rPr>
          <w:rFonts w:ascii="Calibri" w:hAnsi="Calibri" w:cs="Arial"/>
          <w:color w:val="000000"/>
          <w:sz w:val="22"/>
          <w:szCs w:val="22"/>
          <w:lang w:eastAsia="cs-CZ"/>
        </w:rPr>
        <w:t xml:space="preserve">xx </w:t>
      </w:r>
      <w:r w:rsidR="00A27C2A" w:rsidRPr="001A6751">
        <w:rPr>
          <w:rFonts w:ascii="Calibri" w:hAnsi="Calibri" w:cs="Arial"/>
          <w:color w:val="000000"/>
          <w:sz w:val="22"/>
          <w:szCs w:val="22"/>
          <w:lang w:eastAsia="cs-CZ"/>
        </w:rPr>
        <w:t xml:space="preserve"> na základě plné moci</w:t>
      </w:r>
    </w:p>
    <w:p w14:paraId="40AB9CAB" w14:textId="77777777" w:rsidR="00E732AB" w:rsidRPr="002E035A" w:rsidRDefault="00E732AB" w:rsidP="00E732AB">
      <w:pPr>
        <w:pStyle w:val="Zkladntext2"/>
        <w:tabs>
          <w:tab w:val="left" w:pos="1980"/>
          <w:tab w:val="right" w:pos="9540"/>
        </w:tabs>
        <w:spacing w:after="0" w:line="240" w:lineRule="auto"/>
        <w:jc w:val="both"/>
        <w:rPr>
          <w:rFonts w:asciiTheme="minorHAnsi" w:hAnsiTheme="minorHAnsi" w:cstheme="minorHAnsi"/>
          <w:sz w:val="22"/>
          <w:szCs w:val="22"/>
        </w:rPr>
      </w:pPr>
      <w:r w:rsidRPr="001A6751">
        <w:rPr>
          <w:rFonts w:asciiTheme="minorHAnsi" w:hAnsiTheme="minorHAnsi" w:cstheme="minorHAnsi"/>
          <w:sz w:val="22"/>
          <w:szCs w:val="22"/>
        </w:rPr>
        <w:t>(dále jen „</w:t>
      </w:r>
      <w:r w:rsidRPr="001A6751">
        <w:rPr>
          <w:rFonts w:asciiTheme="minorHAnsi" w:hAnsiTheme="minorHAnsi" w:cstheme="minorHAnsi"/>
          <w:b/>
          <w:sz w:val="22"/>
          <w:szCs w:val="22"/>
        </w:rPr>
        <w:t>oprávněný</w:t>
      </w:r>
      <w:r w:rsidRPr="001A6751">
        <w:rPr>
          <w:rFonts w:asciiTheme="minorHAnsi" w:hAnsiTheme="minorHAnsi" w:cstheme="minorHAnsi"/>
          <w:sz w:val="22"/>
          <w:szCs w:val="22"/>
        </w:rPr>
        <w:t>“)</w:t>
      </w:r>
    </w:p>
    <w:p w14:paraId="55F9E736" w14:textId="77777777" w:rsidR="00C958A4" w:rsidRPr="002E035A" w:rsidRDefault="00C958A4" w:rsidP="000E3C73">
      <w:pPr>
        <w:tabs>
          <w:tab w:val="left" w:pos="0"/>
          <w:tab w:val="left" w:pos="180"/>
          <w:tab w:val="left" w:pos="1440"/>
          <w:tab w:val="left" w:pos="7380"/>
          <w:tab w:val="right" w:pos="9540"/>
        </w:tabs>
        <w:spacing w:line="240" w:lineRule="auto"/>
        <w:ind w:right="72"/>
        <w:rPr>
          <w:rFonts w:asciiTheme="minorHAnsi" w:hAnsiTheme="minorHAnsi" w:cstheme="minorHAnsi"/>
          <w:sz w:val="22"/>
          <w:szCs w:val="22"/>
        </w:rPr>
      </w:pPr>
      <w:r w:rsidRPr="002E035A">
        <w:rPr>
          <w:rFonts w:asciiTheme="minorHAnsi" w:hAnsiTheme="minorHAnsi" w:cstheme="minorHAnsi"/>
          <w:sz w:val="22"/>
          <w:szCs w:val="22"/>
        </w:rPr>
        <w:t>na straně druhé</w:t>
      </w:r>
    </w:p>
    <w:p w14:paraId="6F27D6C2" w14:textId="77777777" w:rsidR="00CF6B83" w:rsidRPr="00663EFD" w:rsidRDefault="00CF6B83" w:rsidP="000E3C73">
      <w:pPr>
        <w:shd w:val="clear" w:color="auto" w:fill="FFFFFF"/>
        <w:spacing w:line="240" w:lineRule="auto"/>
        <w:rPr>
          <w:rFonts w:asciiTheme="minorHAnsi" w:hAnsiTheme="minorHAnsi" w:cstheme="minorHAnsi"/>
          <w:sz w:val="22"/>
          <w:szCs w:val="22"/>
        </w:rPr>
      </w:pPr>
    </w:p>
    <w:p w14:paraId="6666D001" w14:textId="77777777" w:rsidR="00C958A4" w:rsidRPr="00663EFD" w:rsidRDefault="00C958A4" w:rsidP="000E3C73">
      <w:pPr>
        <w:shd w:val="clear" w:color="auto" w:fill="FFFFFF"/>
        <w:spacing w:line="240" w:lineRule="auto"/>
        <w:rPr>
          <w:rFonts w:asciiTheme="minorHAnsi" w:hAnsiTheme="minorHAnsi" w:cstheme="minorHAnsi"/>
          <w:sz w:val="22"/>
          <w:szCs w:val="22"/>
        </w:rPr>
      </w:pPr>
      <w:r w:rsidRPr="00663EFD">
        <w:rPr>
          <w:rFonts w:asciiTheme="minorHAnsi" w:hAnsiTheme="minorHAnsi" w:cstheme="minorHAnsi"/>
          <w:sz w:val="22"/>
          <w:szCs w:val="22"/>
        </w:rPr>
        <w:t xml:space="preserve">(povinný a oprávněný společně rovněž jako </w:t>
      </w:r>
      <w:r w:rsidRPr="00663EFD">
        <w:rPr>
          <w:rFonts w:asciiTheme="minorHAnsi" w:hAnsiTheme="minorHAnsi" w:cstheme="minorHAnsi"/>
          <w:b/>
          <w:sz w:val="22"/>
          <w:szCs w:val="22"/>
        </w:rPr>
        <w:t>„smluvní strany</w:t>
      </w:r>
      <w:r w:rsidRPr="00663EFD">
        <w:rPr>
          <w:rFonts w:asciiTheme="minorHAnsi" w:hAnsiTheme="minorHAnsi" w:cstheme="minorHAnsi"/>
          <w:sz w:val="22"/>
          <w:szCs w:val="22"/>
        </w:rPr>
        <w:t>“)</w:t>
      </w:r>
    </w:p>
    <w:p w14:paraId="11469633" w14:textId="77777777" w:rsidR="00C958A4" w:rsidRPr="00663EFD" w:rsidRDefault="00C958A4" w:rsidP="000E3C73">
      <w:pPr>
        <w:pStyle w:val="Zkladntext3"/>
        <w:tabs>
          <w:tab w:val="right" w:pos="9540"/>
        </w:tabs>
        <w:spacing w:line="240" w:lineRule="auto"/>
        <w:jc w:val="left"/>
        <w:rPr>
          <w:rFonts w:asciiTheme="minorHAnsi" w:hAnsiTheme="minorHAnsi" w:cstheme="minorHAnsi"/>
          <w:b w:val="0"/>
          <w:szCs w:val="22"/>
        </w:rPr>
      </w:pPr>
    </w:p>
    <w:p w14:paraId="5BFCE237" w14:textId="77777777" w:rsidR="00C958A4" w:rsidRPr="00663EFD" w:rsidRDefault="00C958A4" w:rsidP="000E3C73">
      <w:pPr>
        <w:shd w:val="clear" w:color="auto" w:fill="FFFFFF"/>
        <w:spacing w:line="240" w:lineRule="auto"/>
        <w:rPr>
          <w:rFonts w:asciiTheme="minorHAnsi" w:hAnsiTheme="minorHAnsi" w:cstheme="minorHAnsi"/>
          <w:sz w:val="22"/>
          <w:szCs w:val="22"/>
        </w:rPr>
      </w:pPr>
      <w:r w:rsidRPr="00663EFD">
        <w:rPr>
          <w:rFonts w:asciiTheme="minorHAnsi" w:hAnsiTheme="minorHAnsi" w:cstheme="minorHAnsi"/>
          <w:sz w:val="22"/>
          <w:szCs w:val="22"/>
        </w:rPr>
        <w:t>uzavřeli níže uvedeného dne, měsíce a roku tuto:</w:t>
      </w:r>
    </w:p>
    <w:p w14:paraId="0F7F40F5" w14:textId="77777777" w:rsidR="00C958A4" w:rsidRPr="00663EFD" w:rsidRDefault="00C958A4" w:rsidP="000E3C73">
      <w:pPr>
        <w:shd w:val="clear" w:color="auto" w:fill="FFFFFF"/>
        <w:spacing w:line="240" w:lineRule="auto"/>
        <w:rPr>
          <w:rFonts w:asciiTheme="minorHAnsi" w:hAnsiTheme="minorHAnsi" w:cstheme="minorHAnsi"/>
          <w:sz w:val="22"/>
          <w:szCs w:val="22"/>
        </w:rPr>
      </w:pPr>
    </w:p>
    <w:p w14:paraId="1FEBBCD7" w14:textId="77777777" w:rsidR="00C958A4" w:rsidRPr="00663EFD" w:rsidRDefault="00C958A4" w:rsidP="000E3C73">
      <w:pPr>
        <w:shd w:val="clear" w:color="auto" w:fill="FFFFFF"/>
        <w:spacing w:line="240" w:lineRule="auto"/>
        <w:jc w:val="center"/>
        <w:rPr>
          <w:rFonts w:asciiTheme="minorHAnsi" w:hAnsiTheme="minorHAnsi" w:cstheme="minorHAnsi"/>
          <w:b/>
          <w:color w:val="000000"/>
          <w:spacing w:val="-3"/>
          <w:sz w:val="36"/>
          <w:szCs w:val="36"/>
        </w:rPr>
      </w:pPr>
      <w:r w:rsidRPr="00663EFD">
        <w:rPr>
          <w:rFonts w:asciiTheme="minorHAnsi" w:hAnsiTheme="minorHAnsi" w:cstheme="minorHAnsi"/>
          <w:b/>
          <w:color w:val="000000"/>
          <w:spacing w:val="-3"/>
          <w:sz w:val="36"/>
          <w:szCs w:val="36"/>
        </w:rPr>
        <w:t xml:space="preserve">smlouvu o zřízení věcného břemene  </w:t>
      </w:r>
    </w:p>
    <w:p w14:paraId="31B842AC" w14:textId="77777777" w:rsidR="00C958A4" w:rsidRPr="00663EFD" w:rsidRDefault="00C958A4" w:rsidP="000E3C73">
      <w:pPr>
        <w:shd w:val="clear" w:color="auto" w:fill="FFFFFF"/>
        <w:spacing w:line="240" w:lineRule="auto"/>
        <w:jc w:val="center"/>
        <w:rPr>
          <w:rFonts w:asciiTheme="minorHAnsi" w:hAnsiTheme="minorHAnsi" w:cstheme="minorHAnsi"/>
          <w:color w:val="000000"/>
          <w:spacing w:val="-3"/>
          <w:sz w:val="28"/>
          <w:szCs w:val="28"/>
        </w:rPr>
      </w:pPr>
      <w:r w:rsidRPr="00663EFD">
        <w:rPr>
          <w:rFonts w:asciiTheme="minorHAnsi" w:hAnsiTheme="minorHAnsi" w:cstheme="minorHAnsi"/>
          <w:color w:val="000000"/>
          <w:spacing w:val="-3"/>
          <w:sz w:val="28"/>
          <w:szCs w:val="28"/>
        </w:rPr>
        <w:t>(dále jen „</w:t>
      </w:r>
      <w:r w:rsidRPr="00663EFD">
        <w:rPr>
          <w:rFonts w:asciiTheme="minorHAnsi" w:hAnsiTheme="minorHAnsi" w:cstheme="minorHAnsi"/>
          <w:b/>
          <w:color w:val="000000"/>
          <w:spacing w:val="-3"/>
          <w:sz w:val="28"/>
          <w:szCs w:val="28"/>
        </w:rPr>
        <w:t>smlouva</w:t>
      </w:r>
      <w:r w:rsidRPr="00663EFD">
        <w:rPr>
          <w:rFonts w:asciiTheme="minorHAnsi" w:hAnsiTheme="minorHAnsi" w:cstheme="minorHAnsi"/>
          <w:color w:val="000000"/>
          <w:spacing w:val="-3"/>
          <w:sz w:val="28"/>
          <w:szCs w:val="28"/>
        </w:rPr>
        <w:t>“)</w:t>
      </w:r>
    </w:p>
    <w:p w14:paraId="04E28DAA" w14:textId="77777777" w:rsidR="00C958A4" w:rsidRPr="00663EFD" w:rsidRDefault="00C958A4" w:rsidP="000E3C73">
      <w:pPr>
        <w:shd w:val="clear" w:color="auto" w:fill="FFFFFF"/>
        <w:spacing w:line="240" w:lineRule="auto"/>
        <w:jc w:val="center"/>
        <w:rPr>
          <w:rFonts w:asciiTheme="minorHAnsi" w:hAnsiTheme="minorHAnsi" w:cstheme="minorHAnsi"/>
          <w:color w:val="000000"/>
          <w:spacing w:val="-3"/>
          <w:sz w:val="22"/>
          <w:szCs w:val="22"/>
        </w:rPr>
      </w:pPr>
      <w:r w:rsidRPr="00663EFD">
        <w:rPr>
          <w:rFonts w:asciiTheme="minorHAnsi" w:hAnsiTheme="minorHAnsi" w:cstheme="minorHAnsi"/>
          <w:color w:val="000000"/>
          <w:spacing w:val="-3"/>
          <w:sz w:val="22"/>
          <w:szCs w:val="22"/>
        </w:rPr>
        <w:t xml:space="preserve">v souladu s ustanoveními § </w:t>
      </w:r>
      <w:r w:rsidR="00CF6B83" w:rsidRPr="00663EFD">
        <w:rPr>
          <w:rFonts w:asciiTheme="minorHAnsi" w:hAnsiTheme="minorHAnsi" w:cstheme="minorHAnsi"/>
          <w:color w:val="000000"/>
          <w:spacing w:val="-3"/>
          <w:sz w:val="22"/>
          <w:szCs w:val="22"/>
        </w:rPr>
        <w:t>104</w:t>
      </w:r>
      <w:r w:rsidRPr="00663EFD">
        <w:rPr>
          <w:rFonts w:asciiTheme="minorHAnsi" w:hAnsiTheme="minorHAnsi" w:cstheme="minorHAnsi"/>
          <w:color w:val="000000"/>
          <w:spacing w:val="-3"/>
          <w:sz w:val="22"/>
          <w:szCs w:val="22"/>
        </w:rPr>
        <w:t xml:space="preserve"> zákona č. </w:t>
      </w:r>
      <w:r w:rsidR="00CF6B83" w:rsidRPr="00663EFD">
        <w:rPr>
          <w:rFonts w:asciiTheme="minorHAnsi" w:hAnsiTheme="minorHAnsi" w:cstheme="minorHAnsi"/>
          <w:color w:val="000000"/>
          <w:spacing w:val="-3"/>
          <w:sz w:val="22"/>
          <w:szCs w:val="22"/>
        </w:rPr>
        <w:t>127</w:t>
      </w:r>
      <w:r w:rsidRPr="00663EFD">
        <w:rPr>
          <w:rFonts w:asciiTheme="minorHAnsi" w:hAnsiTheme="minorHAnsi" w:cstheme="minorHAnsi"/>
          <w:color w:val="000000"/>
          <w:spacing w:val="-3"/>
          <w:sz w:val="22"/>
          <w:szCs w:val="22"/>
        </w:rPr>
        <w:t>/200</w:t>
      </w:r>
      <w:r w:rsidR="00CF6B83" w:rsidRPr="00663EFD">
        <w:rPr>
          <w:rFonts w:asciiTheme="minorHAnsi" w:hAnsiTheme="minorHAnsi" w:cstheme="minorHAnsi"/>
          <w:color w:val="000000"/>
          <w:spacing w:val="-3"/>
          <w:sz w:val="22"/>
          <w:szCs w:val="22"/>
        </w:rPr>
        <w:t>5</w:t>
      </w:r>
      <w:r w:rsidRPr="00663EFD">
        <w:rPr>
          <w:rFonts w:asciiTheme="minorHAnsi" w:hAnsiTheme="minorHAnsi" w:cstheme="minorHAnsi"/>
          <w:color w:val="000000"/>
          <w:spacing w:val="-3"/>
          <w:sz w:val="22"/>
          <w:szCs w:val="22"/>
        </w:rPr>
        <w:t xml:space="preserve"> Sb., </w:t>
      </w:r>
      <w:r w:rsidR="00CF6B83" w:rsidRPr="00663EFD">
        <w:rPr>
          <w:rFonts w:asciiTheme="minorHAnsi" w:hAnsiTheme="minorHAnsi" w:cstheme="minorHAnsi"/>
          <w:color w:val="000000"/>
          <w:spacing w:val="-3"/>
          <w:sz w:val="22"/>
          <w:szCs w:val="22"/>
        </w:rPr>
        <w:t>o elektronických komunikacích</w:t>
      </w:r>
      <w:r w:rsidRPr="00663EFD">
        <w:rPr>
          <w:rFonts w:asciiTheme="minorHAnsi" w:hAnsiTheme="minorHAnsi" w:cstheme="minorHAnsi"/>
          <w:color w:val="000000"/>
          <w:spacing w:val="-3"/>
          <w:sz w:val="22"/>
          <w:szCs w:val="22"/>
        </w:rPr>
        <w:t xml:space="preserve">, v platném znění, a § 1257 a násl. zákona č. 89/2012 Sb., občanský zákoník </w:t>
      </w:r>
    </w:p>
    <w:p w14:paraId="026169AF" w14:textId="77777777" w:rsidR="00EA4255" w:rsidRPr="00663EFD" w:rsidRDefault="00EA4255" w:rsidP="000E3C73">
      <w:pPr>
        <w:shd w:val="clear" w:color="auto" w:fill="FFFFFF"/>
        <w:spacing w:line="240" w:lineRule="auto"/>
        <w:jc w:val="center"/>
        <w:rPr>
          <w:rFonts w:asciiTheme="minorHAnsi" w:hAnsiTheme="minorHAnsi" w:cstheme="minorHAnsi"/>
          <w:b/>
          <w:color w:val="000000"/>
          <w:spacing w:val="-3"/>
          <w:sz w:val="22"/>
          <w:szCs w:val="22"/>
        </w:rPr>
      </w:pPr>
    </w:p>
    <w:p w14:paraId="6E201784" w14:textId="77777777" w:rsidR="00EA4255" w:rsidRPr="00663EFD" w:rsidRDefault="00EA4255" w:rsidP="000E3C73">
      <w:pPr>
        <w:shd w:val="clear" w:color="auto" w:fill="FFFFFF"/>
        <w:spacing w:line="240" w:lineRule="auto"/>
        <w:jc w:val="center"/>
        <w:rPr>
          <w:rFonts w:asciiTheme="minorHAnsi" w:hAnsiTheme="minorHAnsi" w:cstheme="minorHAnsi"/>
          <w:b/>
          <w:color w:val="000000"/>
          <w:spacing w:val="-3"/>
          <w:sz w:val="22"/>
          <w:szCs w:val="22"/>
        </w:rPr>
      </w:pPr>
    </w:p>
    <w:p w14:paraId="603324F4" w14:textId="77777777" w:rsidR="00C958A4" w:rsidRPr="00663EFD" w:rsidRDefault="00C958A4" w:rsidP="000E3C73">
      <w:pPr>
        <w:shd w:val="clear" w:color="auto" w:fill="FFFFFF"/>
        <w:spacing w:line="240" w:lineRule="auto"/>
        <w:jc w:val="center"/>
        <w:rPr>
          <w:rFonts w:asciiTheme="minorHAnsi" w:hAnsiTheme="minorHAnsi" w:cstheme="minorHAnsi"/>
          <w:b/>
          <w:color w:val="000000"/>
          <w:spacing w:val="-3"/>
          <w:sz w:val="22"/>
          <w:szCs w:val="22"/>
        </w:rPr>
      </w:pPr>
      <w:r w:rsidRPr="00663EFD">
        <w:rPr>
          <w:rFonts w:asciiTheme="minorHAnsi" w:hAnsiTheme="minorHAnsi" w:cstheme="minorHAnsi"/>
          <w:b/>
          <w:color w:val="000000"/>
          <w:spacing w:val="-3"/>
          <w:sz w:val="22"/>
          <w:szCs w:val="22"/>
        </w:rPr>
        <w:t xml:space="preserve"> Článek I.</w:t>
      </w:r>
    </w:p>
    <w:p w14:paraId="251D9B1B" w14:textId="77777777" w:rsidR="00C958A4" w:rsidRPr="00663EFD" w:rsidRDefault="00C958A4" w:rsidP="000E3C73">
      <w:pPr>
        <w:shd w:val="clear" w:color="auto" w:fill="FFFFFF"/>
        <w:spacing w:line="240" w:lineRule="auto"/>
        <w:jc w:val="center"/>
        <w:rPr>
          <w:rFonts w:asciiTheme="minorHAnsi" w:hAnsiTheme="minorHAnsi" w:cstheme="minorHAnsi"/>
          <w:b/>
          <w:color w:val="000000"/>
          <w:spacing w:val="-3"/>
          <w:sz w:val="22"/>
          <w:szCs w:val="22"/>
        </w:rPr>
      </w:pPr>
      <w:r w:rsidRPr="00663EFD">
        <w:rPr>
          <w:rFonts w:asciiTheme="minorHAnsi" w:hAnsiTheme="minorHAnsi" w:cstheme="minorHAnsi"/>
          <w:b/>
          <w:color w:val="000000"/>
          <w:spacing w:val="-3"/>
          <w:sz w:val="22"/>
          <w:szCs w:val="22"/>
        </w:rPr>
        <w:t xml:space="preserve">Úvodní ustanovení   </w:t>
      </w:r>
    </w:p>
    <w:p w14:paraId="7BD414F3" w14:textId="77777777" w:rsidR="00B64C5A" w:rsidRPr="00663EFD" w:rsidRDefault="00B64C5A" w:rsidP="000E3C73">
      <w:pPr>
        <w:numPr>
          <w:ilvl w:val="0"/>
          <w:numId w:val="1"/>
        </w:numPr>
        <w:shd w:val="clear" w:color="auto" w:fill="FFFFFF"/>
        <w:spacing w:line="240" w:lineRule="auto"/>
        <w:ind w:left="567" w:hanging="567"/>
        <w:jc w:val="both"/>
        <w:rPr>
          <w:rFonts w:asciiTheme="minorHAnsi" w:hAnsiTheme="minorHAnsi" w:cstheme="minorHAnsi"/>
          <w:color w:val="000000"/>
          <w:spacing w:val="-3"/>
          <w:sz w:val="22"/>
          <w:szCs w:val="22"/>
        </w:rPr>
      </w:pPr>
      <w:r w:rsidRPr="00663EFD">
        <w:rPr>
          <w:rFonts w:asciiTheme="minorHAnsi" w:hAnsiTheme="minorHAnsi" w:cstheme="minorHAnsi"/>
          <w:color w:val="000000"/>
          <w:spacing w:val="-3"/>
          <w:sz w:val="22"/>
          <w:szCs w:val="22"/>
        </w:rPr>
        <w:t>Oprávněný je podnikatelem zajišťujícím veřejnou komunikační síť na území vymezeném oznámením.</w:t>
      </w:r>
    </w:p>
    <w:p w14:paraId="1234ACAF" w14:textId="5FAB9DE6" w:rsidR="00C958A4" w:rsidRPr="000E3C73" w:rsidRDefault="00C958A4" w:rsidP="000E3C73">
      <w:pPr>
        <w:numPr>
          <w:ilvl w:val="0"/>
          <w:numId w:val="1"/>
        </w:numPr>
        <w:shd w:val="clear" w:color="auto" w:fill="FFFFFF"/>
        <w:spacing w:line="240" w:lineRule="auto"/>
        <w:ind w:left="567" w:hanging="567"/>
        <w:jc w:val="both"/>
        <w:rPr>
          <w:rFonts w:asciiTheme="minorHAnsi" w:hAnsiTheme="minorHAnsi" w:cstheme="minorHAnsi"/>
          <w:color w:val="000000"/>
          <w:spacing w:val="-3"/>
          <w:sz w:val="22"/>
          <w:szCs w:val="22"/>
        </w:rPr>
      </w:pPr>
      <w:r w:rsidRPr="000E3C73">
        <w:rPr>
          <w:rFonts w:asciiTheme="minorHAnsi" w:hAnsiTheme="minorHAnsi" w:cstheme="minorHAnsi"/>
          <w:color w:val="000000"/>
          <w:spacing w:val="-3"/>
          <w:sz w:val="22"/>
          <w:szCs w:val="22"/>
        </w:rPr>
        <w:t>Povinný prohlašuje, ž</w:t>
      </w:r>
      <w:r w:rsidR="00E3168D">
        <w:rPr>
          <w:rFonts w:asciiTheme="minorHAnsi" w:hAnsiTheme="minorHAnsi" w:cstheme="minorHAnsi"/>
          <w:color w:val="000000"/>
          <w:spacing w:val="-3"/>
          <w:sz w:val="22"/>
          <w:szCs w:val="22"/>
        </w:rPr>
        <w:t xml:space="preserve">e </w:t>
      </w:r>
      <w:r w:rsidR="00152122">
        <w:rPr>
          <w:rFonts w:asciiTheme="minorHAnsi" w:hAnsiTheme="minorHAnsi" w:cstheme="minorHAnsi"/>
          <w:color w:val="000000"/>
          <w:spacing w:val="-3"/>
          <w:sz w:val="22"/>
          <w:szCs w:val="22"/>
        </w:rPr>
        <w:t>je výlučným vlastníkem pozemk</w:t>
      </w:r>
      <w:r w:rsidR="00867218">
        <w:rPr>
          <w:rFonts w:asciiTheme="minorHAnsi" w:hAnsiTheme="minorHAnsi" w:cstheme="minorHAnsi"/>
          <w:color w:val="000000"/>
          <w:spacing w:val="-3"/>
          <w:sz w:val="22"/>
          <w:szCs w:val="22"/>
        </w:rPr>
        <w:t>ů</w:t>
      </w:r>
      <w:r w:rsidR="001033EB">
        <w:rPr>
          <w:rFonts w:asciiTheme="minorHAnsi" w:hAnsiTheme="minorHAnsi" w:cstheme="minorHAnsi"/>
          <w:b/>
          <w:color w:val="000000"/>
          <w:spacing w:val="-3"/>
          <w:sz w:val="22"/>
          <w:szCs w:val="22"/>
        </w:rPr>
        <w:t xml:space="preserve"> </w:t>
      </w:r>
      <w:r w:rsidR="00152122" w:rsidRPr="00152122">
        <w:rPr>
          <w:rFonts w:asciiTheme="minorHAnsi" w:hAnsiTheme="minorHAnsi" w:cstheme="minorHAnsi"/>
          <w:b/>
          <w:color w:val="000000"/>
          <w:spacing w:val="-3"/>
          <w:sz w:val="22"/>
          <w:szCs w:val="22"/>
        </w:rPr>
        <w:t>p. č.</w:t>
      </w:r>
      <w:r w:rsidR="00152122">
        <w:rPr>
          <w:rFonts w:asciiTheme="minorHAnsi" w:hAnsiTheme="minorHAnsi" w:cstheme="minorHAnsi"/>
          <w:color w:val="000000"/>
          <w:spacing w:val="-3"/>
          <w:sz w:val="22"/>
          <w:szCs w:val="22"/>
        </w:rPr>
        <w:t xml:space="preserve"> </w:t>
      </w:r>
      <w:r w:rsidR="00184B6E">
        <w:rPr>
          <w:rFonts w:asciiTheme="minorHAnsi" w:hAnsiTheme="minorHAnsi" w:cstheme="minorHAnsi"/>
          <w:b/>
          <w:bCs/>
          <w:color w:val="000000"/>
          <w:spacing w:val="-3"/>
          <w:sz w:val="22"/>
          <w:szCs w:val="22"/>
        </w:rPr>
        <w:t>1582/76</w:t>
      </w:r>
      <w:r w:rsidR="00A91202">
        <w:rPr>
          <w:rFonts w:asciiTheme="minorHAnsi" w:hAnsiTheme="minorHAnsi" w:cstheme="minorHAnsi"/>
          <w:b/>
          <w:bCs/>
          <w:color w:val="000000"/>
          <w:spacing w:val="-3"/>
          <w:sz w:val="22"/>
          <w:szCs w:val="22"/>
        </w:rPr>
        <w:t xml:space="preserve">, p. č. </w:t>
      </w:r>
      <w:r w:rsidR="00697D67">
        <w:rPr>
          <w:rFonts w:asciiTheme="minorHAnsi" w:hAnsiTheme="minorHAnsi" w:cstheme="minorHAnsi"/>
          <w:b/>
          <w:color w:val="000000"/>
          <w:spacing w:val="-3"/>
          <w:sz w:val="22"/>
          <w:szCs w:val="22"/>
        </w:rPr>
        <w:t>1582</w:t>
      </w:r>
      <w:r w:rsidR="00152122" w:rsidRPr="00152122">
        <w:rPr>
          <w:rFonts w:asciiTheme="minorHAnsi" w:hAnsiTheme="minorHAnsi" w:cstheme="minorHAnsi"/>
          <w:b/>
          <w:color w:val="000000"/>
          <w:spacing w:val="-3"/>
          <w:sz w:val="22"/>
          <w:szCs w:val="22"/>
        </w:rPr>
        <w:t>/</w:t>
      </w:r>
      <w:r w:rsidR="00697D67">
        <w:rPr>
          <w:rFonts w:asciiTheme="minorHAnsi" w:hAnsiTheme="minorHAnsi" w:cstheme="minorHAnsi"/>
          <w:b/>
          <w:color w:val="000000"/>
          <w:spacing w:val="-3"/>
          <w:sz w:val="22"/>
          <w:szCs w:val="22"/>
        </w:rPr>
        <w:t>82, p. č. 1582/83</w:t>
      </w:r>
      <w:r w:rsidR="00787A81">
        <w:rPr>
          <w:rFonts w:asciiTheme="minorHAnsi" w:hAnsiTheme="minorHAnsi" w:cstheme="minorHAnsi"/>
          <w:b/>
          <w:color w:val="000000"/>
          <w:spacing w:val="-3"/>
          <w:sz w:val="22"/>
          <w:szCs w:val="22"/>
        </w:rPr>
        <w:t xml:space="preserve"> a p. č. </w:t>
      </w:r>
      <w:r w:rsidR="00697D67">
        <w:rPr>
          <w:rFonts w:asciiTheme="minorHAnsi" w:hAnsiTheme="minorHAnsi" w:cstheme="minorHAnsi"/>
          <w:b/>
          <w:color w:val="000000"/>
          <w:spacing w:val="-3"/>
          <w:sz w:val="22"/>
          <w:szCs w:val="22"/>
        </w:rPr>
        <w:t>1582</w:t>
      </w:r>
      <w:r w:rsidR="00787A81">
        <w:rPr>
          <w:rFonts w:asciiTheme="minorHAnsi" w:hAnsiTheme="minorHAnsi" w:cstheme="minorHAnsi"/>
          <w:b/>
          <w:color w:val="000000"/>
          <w:spacing w:val="-3"/>
          <w:sz w:val="22"/>
          <w:szCs w:val="22"/>
        </w:rPr>
        <w:t>/</w:t>
      </w:r>
      <w:r w:rsidR="00252D3C">
        <w:rPr>
          <w:rFonts w:asciiTheme="minorHAnsi" w:hAnsiTheme="minorHAnsi" w:cstheme="minorHAnsi"/>
          <w:b/>
          <w:color w:val="000000"/>
          <w:spacing w:val="-3"/>
          <w:sz w:val="22"/>
          <w:szCs w:val="22"/>
        </w:rPr>
        <w:t>1</w:t>
      </w:r>
      <w:r w:rsidR="00787A81">
        <w:rPr>
          <w:rFonts w:asciiTheme="minorHAnsi" w:hAnsiTheme="minorHAnsi" w:cstheme="minorHAnsi"/>
          <w:b/>
          <w:color w:val="000000"/>
          <w:spacing w:val="-3"/>
          <w:sz w:val="22"/>
          <w:szCs w:val="22"/>
        </w:rPr>
        <w:t>2</w:t>
      </w:r>
      <w:r w:rsidR="00252D3C">
        <w:rPr>
          <w:rFonts w:asciiTheme="minorHAnsi" w:hAnsiTheme="minorHAnsi" w:cstheme="minorHAnsi"/>
          <w:b/>
          <w:color w:val="000000"/>
          <w:spacing w:val="-3"/>
          <w:sz w:val="22"/>
          <w:szCs w:val="22"/>
        </w:rPr>
        <w:t>4</w:t>
      </w:r>
      <w:r w:rsidR="00152122">
        <w:rPr>
          <w:rFonts w:asciiTheme="minorHAnsi" w:hAnsiTheme="minorHAnsi" w:cstheme="minorHAnsi"/>
          <w:b/>
          <w:color w:val="000000"/>
          <w:spacing w:val="-3"/>
          <w:sz w:val="22"/>
          <w:szCs w:val="22"/>
        </w:rPr>
        <w:t>,</w:t>
      </w:r>
      <w:r w:rsidR="00A83BA6" w:rsidRPr="000E3C73">
        <w:rPr>
          <w:rFonts w:asciiTheme="minorHAnsi" w:hAnsiTheme="minorHAnsi" w:cstheme="minorHAnsi"/>
          <w:color w:val="000000"/>
          <w:spacing w:val="-3"/>
          <w:sz w:val="22"/>
          <w:szCs w:val="22"/>
        </w:rPr>
        <w:t xml:space="preserve"> </w:t>
      </w:r>
      <w:r w:rsidR="00152122">
        <w:rPr>
          <w:rFonts w:asciiTheme="minorHAnsi" w:hAnsiTheme="minorHAnsi" w:cstheme="minorHAnsi"/>
          <w:color w:val="000000"/>
          <w:spacing w:val="-3"/>
          <w:sz w:val="22"/>
          <w:szCs w:val="22"/>
        </w:rPr>
        <w:t>zapsan</w:t>
      </w:r>
      <w:r w:rsidR="00E51580">
        <w:rPr>
          <w:rFonts w:asciiTheme="minorHAnsi" w:hAnsiTheme="minorHAnsi" w:cstheme="minorHAnsi"/>
          <w:color w:val="000000"/>
          <w:spacing w:val="-3"/>
          <w:sz w:val="22"/>
          <w:szCs w:val="22"/>
        </w:rPr>
        <w:t>ých</w:t>
      </w:r>
      <w:r w:rsidRPr="000E3C73">
        <w:rPr>
          <w:rFonts w:asciiTheme="minorHAnsi" w:hAnsiTheme="minorHAnsi" w:cstheme="minorHAnsi"/>
          <w:color w:val="000000"/>
          <w:spacing w:val="-3"/>
          <w:sz w:val="22"/>
          <w:szCs w:val="22"/>
        </w:rPr>
        <w:t xml:space="preserve"> v katastru nemovitostí příslušného katastrálního pracoviště Katastrálního úřadu pro Zlínský kraj na LV č. </w:t>
      </w:r>
      <w:r w:rsidR="00EA6018">
        <w:rPr>
          <w:rFonts w:asciiTheme="minorHAnsi" w:hAnsiTheme="minorHAnsi" w:cstheme="minorHAnsi"/>
          <w:color w:val="000000"/>
          <w:spacing w:val="-3"/>
          <w:sz w:val="22"/>
          <w:szCs w:val="22"/>
        </w:rPr>
        <w:t>1</w:t>
      </w:r>
      <w:r w:rsidR="00252D3C">
        <w:rPr>
          <w:rFonts w:asciiTheme="minorHAnsi" w:hAnsiTheme="minorHAnsi" w:cstheme="minorHAnsi"/>
          <w:color w:val="000000"/>
          <w:spacing w:val="-3"/>
          <w:sz w:val="22"/>
          <w:szCs w:val="22"/>
        </w:rPr>
        <w:t>88</w:t>
      </w:r>
      <w:r w:rsidR="00F83D43">
        <w:rPr>
          <w:rFonts w:asciiTheme="minorHAnsi" w:hAnsiTheme="minorHAnsi" w:cstheme="minorHAnsi"/>
          <w:color w:val="000000"/>
          <w:spacing w:val="-3"/>
          <w:sz w:val="22"/>
          <w:szCs w:val="22"/>
        </w:rPr>
        <w:t xml:space="preserve"> </w:t>
      </w:r>
      <w:r w:rsidRPr="000E3C73">
        <w:rPr>
          <w:rFonts w:asciiTheme="minorHAnsi" w:hAnsiTheme="minorHAnsi" w:cstheme="minorHAnsi"/>
          <w:color w:val="000000"/>
          <w:spacing w:val="-3"/>
          <w:sz w:val="22"/>
          <w:szCs w:val="22"/>
        </w:rPr>
        <w:t>pro obec</w:t>
      </w:r>
      <w:r w:rsidR="001D121F">
        <w:rPr>
          <w:rFonts w:asciiTheme="minorHAnsi" w:hAnsiTheme="minorHAnsi" w:cstheme="minorHAnsi"/>
          <w:color w:val="000000"/>
          <w:spacing w:val="-3"/>
          <w:sz w:val="22"/>
          <w:szCs w:val="22"/>
        </w:rPr>
        <w:t xml:space="preserve"> </w:t>
      </w:r>
      <w:r w:rsidR="0053153D" w:rsidRPr="000E3C73">
        <w:rPr>
          <w:rFonts w:asciiTheme="minorHAnsi" w:hAnsiTheme="minorHAnsi" w:cstheme="minorHAnsi"/>
          <w:color w:val="000000"/>
          <w:spacing w:val="-3"/>
          <w:sz w:val="22"/>
          <w:szCs w:val="22"/>
        </w:rPr>
        <w:t>a</w:t>
      </w:r>
      <w:r w:rsidRPr="000E3C73">
        <w:rPr>
          <w:rFonts w:asciiTheme="minorHAnsi" w:hAnsiTheme="minorHAnsi" w:cstheme="minorHAnsi"/>
          <w:color w:val="000000"/>
          <w:spacing w:val="-3"/>
          <w:sz w:val="22"/>
          <w:szCs w:val="22"/>
        </w:rPr>
        <w:t xml:space="preserve"> </w:t>
      </w:r>
      <w:r w:rsidR="00604982" w:rsidRPr="000E3C73">
        <w:rPr>
          <w:rFonts w:asciiTheme="minorHAnsi" w:hAnsiTheme="minorHAnsi" w:cstheme="minorHAnsi"/>
          <w:b/>
          <w:color w:val="000000"/>
          <w:spacing w:val="-3"/>
          <w:sz w:val="22"/>
          <w:szCs w:val="22"/>
        </w:rPr>
        <w:t xml:space="preserve">k. ú. </w:t>
      </w:r>
      <w:r w:rsidR="00E51153">
        <w:rPr>
          <w:rFonts w:asciiTheme="minorHAnsi" w:hAnsiTheme="minorHAnsi" w:cstheme="minorHAnsi"/>
          <w:b/>
          <w:color w:val="000000"/>
          <w:spacing w:val="-3"/>
          <w:sz w:val="22"/>
          <w:szCs w:val="22"/>
        </w:rPr>
        <w:t>Vlachova Lhota</w:t>
      </w:r>
      <w:r w:rsidR="004C76EC">
        <w:rPr>
          <w:rFonts w:asciiTheme="minorHAnsi" w:hAnsiTheme="minorHAnsi" w:cstheme="minorHAnsi"/>
          <w:b/>
          <w:color w:val="000000"/>
          <w:spacing w:val="-3"/>
          <w:sz w:val="22"/>
          <w:szCs w:val="22"/>
        </w:rPr>
        <w:t xml:space="preserve"> </w:t>
      </w:r>
      <w:r w:rsidRPr="000E3C73">
        <w:rPr>
          <w:rFonts w:asciiTheme="minorHAnsi" w:hAnsiTheme="minorHAnsi" w:cstheme="minorHAnsi"/>
          <w:color w:val="000000"/>
          <w:spacing w:val="-3"/>
          <w:sz w:val="22"/>
          <w:szCs w:val="22"/>
        </w:rPr>
        <w:t xml:space="preserve">(dále jen </w:t>
      </w:r>
      <w:r w:rsidR="00E3168D">
        <w:rPr>
          <w:rFonts w:asciiTheme="minorHAnsi" w:hAnsiTheme="minorHAnsi" w:cstheme="minorHAnsi"/>
          <w:color w:val="000000"/>
          <w:spacing w:val="-3"/>
          <w:sz w:val="22"/>
          <w:szCs w:val="22"/>
        </w:rPr>
        <w:t>„pozem</w:t>
      </w:r>
      <w:r w:rsidRPr="000E3C73">
        <w:rPr>
          <w:rFonts w:asciiTheme="minorHAnsi" w:hAnsiTheme="minorHAnsi" w:cstheme="minorHAnsi"/>
          <w:color w:val="000000"/>
          <w:spacing w:val="-3"/>
          <w:sz w:val="22"/>
          <w:szCs w:val="22"/>
        </w:rPr>
        <w:t>k</w:t>
      </w:r>
      <w:r w:rsidR="00E51580">
        <w:rPr>
          <w:rFonts w:asciiTheme="minorHAnsi" w:hAnsiTheme="minorHAnsi" w:cstheme="minorHAnsi"/>
          <w:color w:val="000000"/>
          <w:spacing w:val="-3"/>
          <w:sz w:val="22"/>
          <w:szCs w:val="22"/>
        </w:rPr>
        <w:t>y</w:t>
      </w:r>
      <w:r w:rsidRPr="000E3C73">
        <w:rPr>
          <w:rFonts w:asciiTheme="minorHAnsi" w:hAnsiTheme="minorHAnsi" w:cstheme="minorHAnsi"/>
          <w:color w:val="000000"/>
          <w:spacing w:val="-3"/>
          <w:sz w:val="22"/>
          <w:szCs w:val="22"/>
        </w:rPr>
        <w:t>“).</w:t>
      </w:r>
    </w:p>
    <w:p w14:paraId="09D1798A" w14:textId="0185C186" w:rsidR="00C958A4" w:rsidRPr="000E3C73" w:rsidRDefault="00E3168D" w:rsidP="000E3C73">
      <w:pPr>
        <w:numPr>
          <w:ilvl w:val="0"/>
          <w:numId w:val="1"/>
        </w:numPr>
        <w:shd w:val="clear" w:color="auto" w:fill="FFFFFF"/>
        <w:spacing w:line="240" w:lineRule="auto"/>
        <w:ind w:left="567" w:hanging="567"/>
        <w:jc w:val="both"/>
        <w:rPr>
          <w:rFonts w:asciiTheme="minorHAnsi" w:hAnsiTheme="minorHAnsi" w:cstheme="minorHAnsi"/>
          <w:color w:val="000000"/>
          <w:spacing w:val="-3"/>
          <w:sz w:val="22"/>
          <w:szCs w:val="22"/>
        </w:rPr>
      </w:pPr>
      <w:r>
        <w:rPr>
          <w:rFonts w:asciiTheme="minorHAnsi" w:hAnsiTheme="minorHAnsi" w:cstheme="minorHAnsi"/>
          <w:color w:val="000000"/>
          <w:spacing w:val="-3"/>
          <w:sz w:val="22"/>
          <w:szCs w:val="22"/>
        </w:rPr>
        <w:t>Pozem</w:t>
      </w:r>
      <w:r w:rsidR="00C958A4" w:rsidRPr="000E3C73">
        <w:rPr>
          <w:rFonts w:asciiTheme="minorHAnsi" w:hAnsiTheme="minorHAnsi" w:cstheme="minorHAnsi"/>
          <w:color w:val="000000"/>
          <w:spacing w:val="-3"/>
          <w:sz w:val="22"/>
          <w:szCs w:val="22"/>
        </w:rPr>
        <w:t>k</w:t>
      </w:r>
      <w:r w:rsidR="00E51580">
        <w:rPr>
          <w:rFonts w:asciiTheme="minorHAnsi" w:hAnsiTheme="minorHAnsi" w:cstheme="minorHAnsi"/>
          <w:color w:val="000000"/>
          <w:spacing w:val="-3"/>
          <w:sz w:val="22"/>
          <w:szCs w:val="22"/>
        </w:rPr>
        <w:t>y</w:t>
      </w:r>
      <w:r w:rsidR="00152122">
        <w:rPr>
          <w:rFonts w:asciiTheme="minorHAnsi" w:hAnsiTheme="minorHAnsi" w:cstheme="minorHAnsi"/>
          <w:color w:val="000000"/>
          <w:spacing w:val="-3"/>
          <w:sz w:val="22"/>
          <w:szCs w:val="22"/>
        </w:rPr>
        <w:t xml:space="preserve"> j</w:t>
      </w:r>
      <w:r w:rsidR="00CC0895">
        <w:rPr>
          <w:rFonts w:asciiTheme="minorHAnsi" w:hAnsiTheme="minorHAnsi" w:cstheme="minorHAnsi"/>
          <w:color w:val="000000"/>
          <w:spacing w:val="-3"/>
          <w:sz w:val="22"/>
          <w:szCs w:val="22"/>
        </w:rPr>
        <w:t>sou</w:t>
      </w:r>
      <w:r w:rsidR="00C958A4" w:rsidRPr="000E3C73">
        <w:rPr>
          <w:rFonts w:asciiTheme="minorHAnsi" w:hAnsiTheme="minorHAnsi" w:cstheme="minorHAnsi"/>
          <w:color w:val="000000"/>
          <w:spacing w:val="-3"/>
          <w:sz w:val="22"/>
          <w:szCs w:val="22"/>
        </w:rPr>
        <w:t xml:space="preserve"> svěřen</w:t>
      </w:r>
      <w:r w:rsidR="00CC0895">
        <w:rPr>
          <w:rFonts w:asciiTheme="minorHAnsi" w:hAnsiTheme="minorHAnsi" w:cstheme="minorHAnsi"/>
          <w:color w:val="000000"/>
          <w:spacing w:val="-3"/>
          <w:sz w:val="22"/>
          <w:szCs w:val="22"/>
        </w:rPr>
        <w:t>y</w:t>
      </w:r>
      <w:r w:rsidR="00C958A4" w:rsidRPr="000E3C73">
        <w:rPr>
          <w:rFonts w:asciiTheme="minorHAnsi" w:hAnsiTheme="minorHAnsi" w:cstheme="minorHAnsi"/>
          <w:color w:val="000000"/>
          <w:spacing w:val="-3"/>
          <w:sz w:val="22"/>
          <w:szCs w:val="22"/>
        </w:rPr>
        <w:t xml:space="preserve"> k hospodaření příspěvkové organizaci.</w:t>
      </w:r>
    </w:p>
    <w:p w14:paraId="44304CF1" w14:textId="55BE5057" w:rsidR="00C958A4" w:rsidRPr="000E3C73" w:rsidRDefault="003E64B9" w:rsidP="000E3C73">
      <w:pPr>
        <w:numPr>
          <w:ilvl w:val="0"/>
          <w:numId w:val="1"/>
        </w:numPr>
        <w:shd w:val="clear" w:color="auto" w:fill="FFFFFF"/>
        <w:spacing w:line="240" w:lineRule="auto"/>
        <w:ind w:left="567" w:hanging="567"/>
        <w:jc w:val="both"/>
        <w:rPr>
          <w:rFonts w:asciiTheme="minorHAnsi" w:hAnsiTheme="minorHAnsi" w:cstheme="minorHAnsi"/>
          <w:color w:val="000000"/>
          <w:spacing w:val="-3"/>
          <w:sz w:val="22"/>
          <w:szCs w:val="22"/>
        </w:rPr>
      </w:pPr>
      <w:r w:rsidRPr="000E3C73">
        <w:rPr>
          <w:rFonts w:asciiTheme="minorHAnsi" w:hAnsiTheme="minorHAnsi" w:cstheme="minorHAnsi"/>
          <w:color w:val="000000"/>
          <w:spacing w:val="-3"/>
          <w:sz w:val="22"/>
          <w:szCs w:val="22"/>
        </w:rPr>
        <w:lastRenderedPageBreak/>
        <w:t>O</w:t>
      </w:r>
      <w:r w:rsidR="00C958A4" w:rsidRPr="000E3C73">
        <w:rPr>
          <w:rFonts w:asciiTheme="minorHAnsi" w:hAnsiTheme="minorHAnsi" w:cstheme="minorHAnsi"/>
          <w:color w:val="000000"/>
          <w:spacing w:val="-3"/>
          <w:sz w:val="22"/>
          <w:szCs w:val="22"/>
        </w:rPr>
        <w:t xml:space="preserve">právněný </w:t>
      </w:r>
      <w:r w:rsidRPr="000E3C73">
        <w:rPr>
          <w:rFonts w:asciiTheme="minorHAnsi" w:hAnsiTheme="minorHAnsi" w:cstheme="minorHAnsi"/>
          <w:color w:val="000000"/>
          <w:spacing w:val="-3"/>
          <w:sz w:val="22"/>
          <w:szCs w:val="22"/>
        </w:rPr>
        <w:t>má povinnost zřídit věcné břemeno umožňující zřídit a provozovat ve smyslu § 104 zák. o elektr</w:t>
      </w:r>
      <w:r w:rsidR="00E3168D">
        <w:rPr>
          <w:rFonts w:asciiTheme="minorHAnsi" w:hAnsiTheme="minorHAnsi" w:cstheme="minorHAnsi"/>
          <w:color w:val="000000"/>
          <w:spacing w:val="-3"/>
          <w:sz w:val="22"/>
          <w:szCs w:val="22"/>
        </w:rPr>
        <w:t>on</w:t>
      </w:r>
      <w:r w:rsidR="00152122">
        <w:rPr>
          <w:rFonts w:asciiTheme="minorHAnsi" w:hAnsiTheme="minorHAnsi" w:cstheme="minorHAnsi"/>
          <w:color w:val="000000"/>
          <w:spacing w:val="-3"/>
          <w:sz w:val="22"/>
          <w:szCs w:val="22"/>
        </w:rPr>
        <w:t>ických komunikacích na pozemcích</w:t>
      </w:r>
      <w:r w:rsidRPr="000E3C73">
        <w:rPr>
          <w:rFonts w:asciiTheme="minorHAnsi" w:hAnsiTheme="minorHAnsi" w:cstheme="minorHAnsi"/>
          <w:color w:val="000000"/>
          <w:spacing w:val="-3"/>
          <w:sz w:val="22"/>
          <w:szCs w:val="22"/>
        </w:rPr>
        <w:t xml:space="preserve"> komunikační síť.</w:t>
      </w:r>
    </w:p>
    <w:p w14:paraId="0C04A108" w14:textId="396FBD0C" w:rsidR="00C958A4" w:rsidRPr="000E3C73" w:rsidRDefault="00C958A4" w:rsidP="000E3C73">
      <w:pPr>
        <w:numPr>
          <w:ilvl w:val="0"/>
          <w:numId w:val="1"/>
        </w:numPr>
        <w:shd w:val="clear" w:color="auto" w:fill="FFFFFF"/>
        <w:spacing w:line="240" w:lineRule="auto"/>
        <w:ind w:left="567" w:hanging="567"/>
        <w:jc w:val="both"/>
        <w:rPr>
          <w:rFonts w:asciiTheme="minorHAnsi" w:hAnsiTheme="minorHAnsi" w:cstheme="minorHAnsi"/>
          <w:color w:val="000000"/>
          <w:spacing w:val="-3"/>
          <w:sz w:val="22"/>
          <w:szCs w:val="22"/>
        </w:rPr>
      </w:pPr>
      <w:r w:rsidRPr="000E3C73">
        <w:rPr>
          <w:rFonts w:asciiTheme="minorHAnsi" w:hAnsiTheme="minorHAnsi" w:cstheme="minorHAnsi"/>
          <w:color w:val="000000"/>
          <w:spacing w:val="-3"/>
          <w:sz w:val="22"/>
          <w:szCs w:val="22"/>
        </w:rPr>
        <w:t>Op</w:t>
      </w:r>
      <w:r w:rsidR="00E3168D">
        <w:rPr>
          <w:rFonts w:asciiTheme="minorHAnsi" w:hAnsiTheme="minorHAnsi" w:cstheme="minorHAnsi"/>
          <w:color w:val="000000"/>
          <w:spacing w:val="-3"/>
          <w:sz w:val="22"/>
          <w:szCs w:val="22"/>
        </w:rPr>
        <w:t>ráv</w:t>
      </w:r>
      <w:r w:rsidR="006A723B">
        <w:rPr>
          <w:rFonts w:asciiTheme="minorHAnsi" w:hAnsiTheme="minorHAnsi" w:cstheme="minorHAnsi"/>
          <w:color w:val="000000"/>
          <w:spacing w:val="-3"/>
          <w:sz w:val="22"/>
          <w:szCs w:val="22"/>
        </w:rPr>
        <w:t xml:space="preserve">něný prohlašuje, že </w:t>
      </w:r>
      <w:r w:rsidR="00A5270B">
        <w:rPr>
          <w:rFonts w:asciiTheme="minorHAnsi" w:hAnsiTheme="minorHAnsi" w:cstheme="minorHAnsi"/>
          <w:color w:val="000000"/>
          <w:spacing w:val="-3"/>
          <w:sz w:val="22"/>
          <w:szCs w:val="22"/>
        </w:rPr>
        <w:t>na</w:t>
      </w:r>
      <w:r w:rsidR="001033EB">
        <w:rPr>
          <w:rFonts w:asciiTheme="minorHAnsi" w:hAnsiTheme="minorHAnsi" w:cstheme="minorHAnsi"/>
          <w:color w:val="000000"/>
          <w:spacing w:val="-3"/>
          <w:sz w:val="22"/>
          <w:szCs w:val="22"/>
        </w:rPr>
        <w:t xml:space="preserve"> pozem</w:t>
      </w:r>
      <w:r w:rsidR="00587BFE">
        <w:rPr>
          <w:rFonts w:asciiTheme="minorHAnsi" w:hAnsiTheme="minorHAnsi" w:cstheme="minorHAnsi"/>
          <w:color w:val="000000"/>
          <w:spacing w:val="-3"/>
          <w:sz w:val="22"/>
          <w:szCs w:val="22"/>
        </w:rPr>
        <w:t>cích</w:t>
      </w:r>
      <w:r w:rsidRPr="000E3C73">
        <w:rPr>
          <w:rFonts w:asciiTheme="minorHAnsi" w:hAnsiTheme="minorHAnsi" w:cstheme="minorHAnsi"/>
          <w:color w:val="000000"/>
          <w:spacing w:val="-3"/>
          <w:sz w:val="22"/>
          <w:szCs w:val="22"/>
        </w:rPr>
        <w:t xml:space="preserve"> </w:t>
      </w:r>
      <w:r w:rsidR="003E64B9" w:rsidRPr="000E3C73">
        <w:rPr>
          <w:rFonts w:asciiTheme="minorHAnsi" w:hAnsiTheme="minorHAnsi" w:cstheme="minorHAnsi"/>
          <w:color w:val="000000"/>
          <w:spacing w:val="-3"/>
          <w:sz w:val="22"/>
          <w:szCs w:val="22"/>
        </w:rPr>
        <w:t xml:space="preserve">byla realizovaná stavba komunikační sítě pod </w:t>
      </w:r>
      <w:r w:rsidR="003E64B9" w:rsidRPr="00FF73B0">
        <w:rPr>
          <w:rFonts w:asciiTheme="minorHAnsi" w:hAnsiTheme="minorHAnsi" w:cstheme="minorHAnsi"/>
          <w:color w:val="000000"/>
          <w:spacing w:val="-3"/>
          <w:sz w:val="22"/>
          <w:szCs w:val="22"/>
        </w:rPr>
        <w:t>názvem</w:t>
      </w:r>
      <w:r w:rsidRPr="00FF73B0">
        <w:rPr>
          <w:rFonts w:asciiTheme="minorHAnsi" w:hAnsiTheme="minorHAnsi" w:cstheme="minorHAnsi"/>
          <w:color w:val="000000"/>
          <w:spacing w:val="-3"/>
          <w:sz w:val="22"/>
          <w:szCs w:val="22"/>
        </w:rPr>
        <w:t xml:space="preserve"> </w:t>
      </w:r>
      <w:bookmarkStart w:id="0" w:name="_Hlk214969242"/>
      <w:r w:rsidR="00BB36B3" w:rsidRPr="00FF73B0">
        <w:rPr>
          <w:rFonts w:asciiTheme="minorHAnsi" w:hAnsiTheme="minorHAnsi" w:cstheme="minorHAnsi"/>
          <w:b/>
          <w:bCs/>
          <w:sz w:val="22"/>
          <w:szCs w:val="22"/>
          <w:lang w:eastAsia="cs-CZ"/>
        </w:rPr>
        <w:t>„</w:t>
      </w:r>
      <w:r w:rsidR="00706D3A">
        <w:rPr>
          <w:rFonts w:asciiTheme="minorHAnsi" w:hAnsiTheme="minorHAnsi" w:cstheme="minorHAnsi"/>
          <w:b/>
          <w:bCs/>
          <w:sz w:val="22"/>
          <w:szCs w:val="22"/>
          <w:lang w:eastAsia="cs-CZ"/>
        </w:rPr>
        <w:t>NPO 2022 VHCN pro oblast 28 Holešov – Valašské Klobouky – Veselí nad Moravou</w:t>
      </w:r>
      <w:r w:rsidR="00B774C0">
        <w:rPr>
          <w:rFonts w:asciiTheme="minorHAnsi" w:hAnsiTheme="minorHAnsi" w:cstheme="minorHAnsi"/>
          <w:b/>
          <w:bCs/>
          <w:sz w:val="22"/>
          <w:szCs w:val="22"/>
          <w:lang w:eastAsia="cs-CZ"/>
        </w:rPr>
        <w:t>, Vlachova Lhota, FTTx_M_NGA_V_NIO28_Vlachova_L_</w:t>
      </w:r>
      <w:r w:rsidR="005317B8">
        <w:rPr>
          <w:rFonts w:asciiTheme="minorHAnsi" w:hAnsiTheme="minorHAnsi" w:cstheme="minorHAnsi"/>
          <w:b/>
          <w:bCs/>
          <w:sz w:val="22"/>
          <w:szCs w:val="22"/>
          <w:lang w:eastAsia="cs-CZ"/>
        </w:rPr>
        <w:t>VLZI1_OK, 11010-110433</w:t>
      </w:r>
      <w:r w:rsidR="00BC60B4" w:rsidRPr="00BC60B4">
        <w:rPr>
          <w:rFonts w:asciiTheme="minorHAnsi" w:hAnsiTheme="minorHAnsi" w:cstheme="minorHAnsi"/>
          <w:b/>
          <w:bCs/>
          <w:sz w:val="22"/>
          <w:szCs w:val="22"/>
          <w:lang w:eastAsia="cs-CZ"/>
        </w:rPr>
        <w:t>“</w:t>
      </w:r>
      <w:bookmarkEnd w:id="0"/>
      <w:r w:rsidR="00BC60B4" w:rsidRPr="00BC60B4">
        <w:rPr>
          <w:rFonts w:asciiTheme="minorHAnsi" w:hAnsiTheme="minorHAnsi" w:cstheme="minorHAnsi"/>
          <w:b/>
          <w:bCs/>
          <w:sz w:val="22"/>
          <w:szCs w:val="22"/>
          <w:lang w:eastAsia="cs-CZ"/>
        </w:rPr>
        <w:t>.</w:t>
      </w:r>
      <w:r w:rsidR="00BB36B3" w:rsidRPr="00207F68">
        <w:rPr>
          <w:rFonts w:asciiTheme="minorHAnsi" w:hAnsiTheme="minorHAnsi" w:cstheme="minorHAnsi"/>
          <w:color w:val="000000"/>
          <w:spacing w:val="-3"/>
          <w:sz w:val="22"/>
          <w:szCs w:val="22"/>
        </w:rPr>
        <w:t xml:space="preserve"> </w:t>
      </w:r>
      <w:r w:rsidRPr="00207F68">
        <w:rPr>
          <w:rFonts w:asciiTheme="minorHAnsi" w:hAnsiTheme="minorHAnsi" w:cstheme="minorHAnsi"/>
          <w:color w:val="000000"/>
          <w:spacing w:val="-3"/>
          <w:sz w:val="22"/>
          <w:szCs w:val="22"/>
        </w:rPr>
        <w:t xml:space="preserve"> (dále jen „stavba“). </w:t>
      </w:r>
      <w:r w:rsidR="003E64B9" w:rsidRPr="00207F68">
        <w:rPr>
          <w:rFonts w:asciiTheme="minorHAnsi" w:hAnsiTheme="minorHAnsi" w:cstheme="minorHAnsi"/>
          <w:color w:val="000000"/>
          <w:spacing w:val="-3"/>
          <w:sz w:val="22"/>
          <w:szCs w:val="22"/>
        </w:rPr>
        <w:t>Komunikační síť</w:t>
      </w:r>
      <w:r w:rsidRPr="00207F68">
        <w:rPr>
          <w:rFonts w:asciiTheme="minorHAnsi" w:hAnsiTheme="minorHAnsi" w:cstheme="minorHAnsi"/>
          <w:color w:val="000000"/>
          <w:spacing w:val="-3"/>
          <w:sz w:val="22"/>
          <w:szCs w:val="22"/>
        </w:rPr>
        <w:t xml:space="preserve"> je i</w:t>
      </w:r>
      <w:r w:rsidR="00C22742" w:rsidRPr="00207F68">
        <w:rPr>
          <w:rFonts w:asciiTheme="minorHAnsi" w:hAnsiTheme="minorHAnsi" w:cstheme="minorHAnsi"/>
          <w:color w:val="000000"/>
          <w:spacing w:val="-3"/>
          <w:sz w:val="22"/>
          <w:szCs w:val="22"/>
        </w:rPr>
        <w:t>nženýrskou sítí ve smyslu</w:t>
      </w:r>
      <w:r w:rsidR="00C22742" w:rsidRPr="000E3C73">
        <w:rPr>
          <w:rFonts w:asciiTheme="minorHAnsi" w:hAnsiTheme="minorHAnsi" w:cstheme="minorHAnsi"/>
          <w:color w:val="000000"/>
          <w:spacing w:val="-3"/>
          <w:sz w:val="22"/>
          <w:szCs w:val="22"/>
        </w:rPr>
        <w:t xml:space="preserve"> § 509 </w:t>
      </w:r>
      <w:r w:rsidRPr="000E3C73">
        <w:rPr>
          <w:rFonts w:asciiTheme="minorHAnsi" w:hAnsiTheme="minorHAnsi" w:cstheme="minorHAnsi"/>
          <w:color w:val="000000"/>
          <w:spacing w:val="-3"/>
          <w:sz w:val="22"/>
          <w:szCs w:val="22"/>
        </w:rPr>
        <w:t xml:space="preserve">zákona č. 89/2012 Sb., občanský zákoník a </w:t>
      </w:r>
      <w:r w:rsidR="00152122">
        <w:rPr>
          <w:rFonts w:asciiTheme="minorHAnsi" w:hAnsiTheme="minorHAnsi" w:cstheme="minorHAnsi"/>
          <w:color w:val="000000"/>
          <w:spacing w:val="-3"/>
          <w:sz w:val="22"/>
          <w:szCs w:val="22"/>
        </w:rPr>
        <w:t>nejedná se tak o součást pozemk</w:t>
      </w:r>
      <w:r w:rsidR="00E97E72">
        <w:rPr>
          <w:rFonts w:asciiTheme="minorHAnsi" w:hAnsiTheme="minorHAnsi" w:cstheme="minorHAnsi"/>
          <w:color w:val="000000"/>
          <w:spacing w:val="-3"/>
          <w:sz w:val="22"/>
          <w:szCs w:val="22"/>
        </w:rPr>
        <w:t>ů</w:t>
      </w:r>
      <w:r w:rsidRPr="000E3C73">
        <w:rPr>
          <w:rFonts w:asciiTheme="minorHAnsi" w:hAnsiTheme="minorHAnsi" w:cstheme="minorHAnsi"/>
          <w:color w:val="000000"/>
          <w:spacing w:val="-3"/>
          <w:sz w:val="22"/>
          <w:szCs w:val="22"/>
        </w:rPr>
        <w:t>.</w:t>
      </w:r>
    </w:p>
    <w:p w14:paraId="28A25D77" w14:textId="77777777" w:rsidR="00C958A4" w:rsidRPr="000E3C73" w:rsidRDefault="00C958A4" w:rsidP="000E3C73">
      <w:pPr>
        <w:shd w:val="clear" w:color="auto" w:fill="FFFFFF"/>
        <w:spacing w:line="240" w:lineRule="auto"/>
        <w:jc w:val="center"/>
        <w:rPr>
          <w:rFonts w:asciiTheme="minorHAnsi" w:hAnsiTheme="minorHAnsi" w:cstheme="minorHAnsi"/>
          <w:b/>
          <w:color w:val="000000"/>
          <w:spacing w:val="-3"/>
          <w:sz w:val="22"/>
          <w:szCs w:val="22"/>
        </w:rPr>
      </w:pPr>
    </w:p>
    <w:p w14:paraId="77E8627D" w14:textId="77777777" w:rsidR="00C958A4" w:rsidRPr="000E3C73" w:rsidRDefault="00C958A4" w:rsidP="000E3C73">
      <w:pPr>
        <w:shd w:val="clear" w:color="auto" w:fill="FFFFFF"/>
        <w:spacing w:line="240" w:lineRule="auto"/>
        <w:jc w:val="center"/>
        <w:rPr>
          <w:rFonts w:asciiTheme="minorHAnsi" w:hAnsiTheme="minorHAnsi" w:cstheme="minorHAnsi"/>
          <w:b/>
          <w:color w:val="000000"/>
          <w:spacing w:val="-3"/>
          <w:sz w:val="22"/>
          <w:szCs w:val="22"/>
        </w:rPr>
      </w:pPr>
    </w:p>
    <w:p w14:paraId="29174175" w14:textId="77777777" w:rsidR="00C958A4" w:rsidRPr="000E3C73" w:rsidRDefault="00C958A4" w:rsidP="000E3C73">
      <w:pPr>
        <w:shd w:val="clear" w:color="auto" w:fill="FFFFFF"/>
        <w:spacing w:line="240" w:lineRule="auto"/>
        <w:jc w:val="center"/>
        <w:rPr>
          <w:rFonts w:asciiTheme="minorHAnsi" w:hAnsiTheme="minorHAnsi" w:cstheme="minorHAnsi"/>
          <w:b/>
          <w:color w:val="000000"/>
          <w:spacing w:val="-3"/>
          <w:sz w:val="22"/>
          <w:szCs w:val="22"/>
        </w:rPr>
      </w:pPr>
      <w:r w:rsidRPr="000E3C73">
        <w:rPr>
          <w:rFonts w:asciiTheme="minorHAnsi" w:hAnsiTheme="minorHAnsi" w:cstheme="minorHAnsi"/>
          <w:b/>
          <w:color w:val="000000"/>
          <w:spacing w:val="-3"/>
          <w:sz w:val="22"/>
          <w:szCs w:val="22"/>
        </w:rPr>
        <w:t>Článek II.</w:t>
      </w:r>
    </w:p>
    <w:p w14:paraId="7C36FCA4" w14:textId="77777777" w:rsidR="00C958A4" w:rsidRPr="000E3C73" w:rsidRDefault="00C958A4" w:rsidP="000E3C73">
      <w:pPr>
        <w:shd w:val="clear" w:color="auto" w:fill="FFFFFF"/>
        <w:spacing w:line="240" w:lineRule="auto"/>
        <w:jc w:val="center"/>
        <w:rPr>
          <w:rFonts w:asciiTheme="minorHAnsi" w:hAnsiTheme="minorHAnsi" w:cstheme="minorHAnsi"/>
          <w:b/>
          <w:color w:val="000000"/>
          <w:spacing w:val="-3"/>
          <w:sz w:val="22"/>
          <w:szCs w:val="22"/>
        </w:rPr>
      </w:pPr>
      <w:r w:rsidRPr="000E3C73">
        <w:rPr>
          <w:rFonts w:asciiTheme="minorHAnsi" w:hAnsiTheme="minorHAnsi" w:cstheme="minorHAnsi"/>
          <w:b/>
          <w:color w:val="000000"/>
          <w:spacing w:val="-3"/>
          <w:sz w:val="22"/>
          <w:szCs w:val="22"/>
        </w:rPr>
        <w:t>Specifikace věcného břemene</w:t>
      </w:r>
    </w:p>
    <w:p w14:paraId="6487294B" w14:textId="77777777" w:rsidR="00C958A4" w:rsidRPr="000E3C73" w:rsidRDefault="00C958A4" w:rsidP="000E3C73">
      <w:pPr>
        <w:numPr>
          <w:ilvl w:val="0"/>
          <w:numId w:val="2"/>
        </w:numPr>
        <w:shd w:val="clear" w:color="auto" w:fill="FFFFFF"/>
        <w:spacing w:line="240" w:lineRule="auto"/>
        <w:ind w:left="567" w:hanging="567"/>
        <w:jc w:val="both"/>
        <w:rPr>
          <w:rFonts w:asciiTheme="minorHAnsi" w:hAnsiTheme="minorHAnsi" w:cstheme="minorHAnsi"/>
          <w:color w:val="000000"/>
          <w:spacing w:val="-3"/>
          <w:sz w:val="22"/>
          <w:szCs w:val="22"/>
        </w:rPr>
      </w:pPr>
      <w:r w:rsidRPr="000E3C73">
        <w:rPr>
          <w:rFonts w:asciiTheme="minorHAnsi" w:hAnsiTheme="minorHAnsi" w:cstheme="minorHAnsi"/>
          <w:color w:val="000000"/>
          <w:spacing w:val="-3"/>
          <w:sz w:val="22"/>
          <w:szCs w:val="22"/>
        </w:rPr>
        <w:t>Povinný zřizuje touto smlouvou ve prospěch oprávněného věcné břemeno - služebnost, spočívající v povinnosti povinného strpět:</w:t>
      </w:r>
    </w:p>
    <w:p w14:paraId="7FE6A444" w14:textId="77777777" w:rsidR="00FB1D35" w:rsidRPr="00FB1D35" w:rsidRDefault="000E3C73" w:rsidP="00FB1D35">
      <w:pPr>
        <w:shd w:val="clear" w:color="auto" w:fill="FFFFFF"/>
        <w:spacing w:line="240" w:lineRule="auto"/>
        <w:ind w:left="567"/>
        <w:jc w:val="both"/>
        <w:rPr>
          <w:rFonts w:asciiTheme="minorHAnsi" w:hAnsiTheme="minorHAnsi" w:cstheme="minorHAnsi"/>
          <w:color w:val="000000"/>
          <w:spacing w:val="-3"/>
          <w:sz w:val="22"/>
          <w:szCs w:val="22"/>
        </w:rPr>
      </w:pPr>
      <w:r w:rsidRPr="000E3C73">
        <w:rPr>
          <w:rFonts w:asciiTheme="minorHAnsi" w:hAnsiTheme="minorHAnsi" w:cstheme="minorHAnsi"/>
          <w:color w:val="000000"/>
          <w:spacing w:val="-3"/>
          <w:sz w:val="22"/>
          <w:szCs w:val="22"/>
        </w:rPr>
        <w:t xml:space="preserve">- </w:t>
      </w:r>
      <w:r w:rsidR="00FB1D35" w:rsidRPr="00FB1D35">
        <w:rPr>
          <w:rFonts w:asciiTheme="minorHAnsi" w:hAnsiTheme="minorHAnsi" w:cstheme="minorHAnsi"/>
          <w:color w:val="000000"/>
          <w:spacing w:val="-3"/>
          <w:sz w:val="22"/>
          <w:szCs w:val="22"/>
        </w:rPr>
        <w:t>zřízení a provozování podzemního vedení veřejné komunikační sítě v pozemcích p. č. 1582/76, p. č. 1582/82, p. č. 1582/83, p. č. 1582/124 v k. ú. Vlachova Lhota, v rozsahu stanoveném zpracovaným geometrickým plánem č. 318-30/2025,</w:t>
      </w:r>
    </w:p>
    <w:p w14:paraId="6EE5B809" w14:textId="0A2CD860" w:rsidR="00C22742" w:rsidRPr="000E3C73" w:rsidRDefault="00FB1D35" w:rsidP="00FB1D35">
      <w:pPr>
        <w:shd w:val="clear" w:color="auto" w:fill="FFFFFF"/>
        <w:spacing w:line="240" w:lineRule="auto"/>
        <w:ind w:left="567"/>
        <w:jc w:val="both"/>
        <w:rPr>
          <w:rFonts w:asciiTheme="minorHAnsi" w:hAnsiTheme="minorHAnsi" w:cstheme="minorHAnsi"/>
          <w:color w:val="000000"/>
          <w:spacing w:val="-3"/>
          <w:sz w:val="22"/>
          <w:szCs w:val="22"/>
        </w:rPr>
      </w:pPr>
      <w:r w:rsidRPr="00FB1D35">
        <w:rPr>
          <w:rFonts w:asciiTheme="minorHAnsi" w:hAnsiTheme="minorHAnsi" w:cstheme="minorHAnsi"/>
          <w:color w:val="000000"/>
          <w:spacing w:val="-3"/>
          <w:sz w:val="22"/>
          <w:szCs w:val="22"/>
        </w:rPr>
        <w:t>- vstup a vjezd na zatěžované pozemky v souvislosti s uložením, provozem, modernizací, údržbou a opravami podzemního vedení veřejné komunikační sítě</w:t>
      </w:r>
      <w:r w:rsidR="00F229FF" w:rsidRPr="00F229FF">
        <w:rPr>
          <w:rFonts w:asciiTheme="minorHAnsi" w:hAnsiTheme="minorHAnsi" w:cstheme="minorHAnsi"/>
          <w:color w:val="000000"/>
          <w:spacing w:val="-3"/>
          <w:sz w:val="22"/>
          <w:szCs w:val="22"/>
        </w:rPr>
        <w:t>,</w:t>
      </w:r>
      <w:r w:rsidR="00F229FF">
        <w:rPr>
          <w:rFonts w:asciiTheme="minorHAnsi" w:hAnsiTheme="minorHAnsi" w:cstheme="minorHAnsi"/>
          <w:color w:val="000000"/>
          <w:spacing w:val="-3"/>
          <w:sz w:val="22"/>
          <w:szCs w:val="22"/>
        </w:rPr>
        <w:t xml:space="preserve"> </w:t>
      </w:r>
      <w:r w:rsidR="00C22742" w:rsidRPr="000E3C73">
        <w:rPr>
          <w:rFonts w:asciiTheme="minorHAnsi" w:hAnsiTheme="minorHAnsi" w:cstheme="minorHAnsi"/>
          <w:color w:val="000000"/>
          <w:spacing w:val="-3"/>
          <w:sz w:val="22"/>
          <w:szCs w:val="22"/>
        </w:rPr>
        <w:t>(dále jen „věcné břemeno“).</w:t>
      </w:r>
    </w:p>
    <w:p w14:paraId="7DD2313E" w14:textId="110FA0AD" w:rsidR="00C958A4" w:rsidRPr="000E3C73" w:rsidRDefault="00C958A4" w:rsidP="000E3C73">
      <w:pPr>
        <w:pStyle w:val="Odstavecseseznamem"/>
        <w:numPr>
          <w:ilvl w:val="0"/>
          <w:numId w:val="2"/>
        </w:numPr>
        <w:shd w:val="clear" w:color="auto" w:fill="FFFFFF"/>
        <w:spacing w:line="240" w:lineRule="auto"/>
        <w:ind w:left="567" w:hanging="567"/>
        <w:jc w:val="both"/>
        <w:rPr>
          <w:rFonts w:asciiTheme="minorHAnsi" w:hAnsiTheme="minorHAnsi" w:cstheme="minorHAnsi"/>
          <w:color w:val="000000"/>
          <w:spacing w:val="-3"/>
          <w:sz w:val="22"/>
          <w:szCs w:val="22"/>
        </w:rPr>
      </w:pPr>
      <w:r w:rsidRPr="000E3C73">
        <w:rPr>
          <w:rFonts w:asciiTheme="minorHAnsi" w:hAnsiTheme="minorHAnsi" w:cstheme="minorHAnsi"/>
          <w:color w:val="000000"/>
          <w:spacing w:val="-3"/>
          <w:sz w:val="22"/>
          <w:szCs w:val="22"/>
        </w:rPr>
        <w:t>Věcné břemeno zřízené touto smlouvou se s</w:t>
      </w:r>
      <w:r w:rsidR="00081165">
        <w:rPr>
          <w:rFonts w:asciiTheme="minorHAnsi" w:hAnsiTheme="minorHAnsi" w:cstheme="minorHAnsi"/>
          <w:color w:val="000000"/>
          <w:spacing w:val="-3"/>
          <w:sz w:val="22"/>
          <w:szCs w:val="22"/>
        </w:rPr>
        <w:t>jednává na dobu neurčitou</w:t>
      </w:r>
      <w:r w:rsidR="006962D4">
        <w:rPr>
          <w:rFonts w:asciiTheme="minorHAnsi" w:hAnsiTheme="minorHAnsi" w:cstheme="minorHAnsi"/>
          <w:color w:val="000000"/>
          <w:spacing w:val="-3"/>
          <w:sz w:val="22"/>
          <w:szCs w:val="22"/>
        </w:rPr>
        <w:t>.</w:t>
      </w:r>
    </w:p>
    <w:p w14:paraId="03B82105" w14:textId="36ED8CBA" w:rsidR="00C958A4" w:rsidRPr="000E3C73" w:rsidRDefault="00C958A4" w:rsidP="000E3C73">
      <w:pPr>
        <w:numPr>
          <w:ilvl w:val="0"/>
          <w:numId w:val="2"/>
        </w:numPr>
        <w:shd w:val="clear" w:color="auto" w:fill="FFFFFF"/>
        <w:spacing w:line="240" w:lineRule="auto"/>
        <w:ind w:left="567" w:hanging="567"/>
        <w:jc w:val="both"/>
        <w:rPr>
          <w:rFonts w:asciiTheme="minorHAnsi" w:hAnsiTheme="minorHAnsi" w:cstheme="minorHAnsi"/>
          <w:color w:val="000000"/>
          <w:spacing w:val="-3"/>
          <w:sz w:val="22"/>
          <w:szCs w:val="22"/>
        </w:rPr>
      </w:pPr>
      <w:r w:rsidRPr="000E3C73">
        <w:rPr>
          <w:rFonts w:asciiTheme="minorHAnsi" w:hAnsiTheme="minorHAnsi" w:cstheme="minorHAnsi"/>
          <w:color w:val="000000"/>
          <w:spacing w:val="-3"/>
          <w:sz w:val="22"/>
          <w:szCs w:val="22"/>
        </w:rPr>
        <w:t xml:space="preserve">Smluvní strany berou na vědomí, že se </w:t>
      </w:r>
      <w:r w:rsidR="0005247A">
        <w:rPr>
          <w:rFonts w:asciiTheme="minorHAnsi" w:hAnsiTheme="minorHAnsi" w:cstheme="minorHAnsi"/>
          <w:color w:val="000000"/>
          <w:spacing w:val="-3"/>
          <w:sz w:val="22"/>
          <w:szCs w:val="22"/>
        </w:rPr>
        <w:t>změnou vlastníka pozem</w:t>
      </w:r>
      <w:r w:rsidR="000062DF">
        <w:rPr>
          <w:rFonts w:asciiTheme="minorHAnsi" w:hAnsiTheme="minorHAnsi" w:cstheme="minorHAnsi"/>
          <w:color w:val="000000"/>
          <w:spacing w:val="-3"/>
          <w:sz w:val="22"/>
          <w:szCs w:val="22"/>
        </w:rPr>
        <w:t>k</w:t>
      </w:r>
      <w:r w:rsidR="00482A44">
        <w:rPr>
          <w:rFonts w:asciiTheme="minorHAnsi" w:hAnsiTheme="minorHAnsi" w:cstheme="minorHAnsi"/>
          <w:color w:val="000000"/>
          <w:spacing w:val="-3"/>
          <w:sz w:val="22"/>
          <w:szCs w:val="22"/>
        </w:rPr>
        <w:t>ů</w:t>
      </w:r>
      <w:r w:rsidRPr="000E3C73">
        <w:rPr>
          <w:rFonts w:asciiTheme="minorHAnsi" w:hAnsiTheme="minorHAnsi" w:cstheme="minorHAnsi"/>
          <w:color w:val="000000"/>
          <w:spacing w:val="-3"/>
          <w:sz w:val="22"/>
          <w:szCs w:val="22"/>
        </w:rPr>
        <w:t xml:space="preserve"> přecház</w:t>
      </w:r>
      <w:r w:rsidR="0005247A">
        <w:rPr>
          <w:rFonts w:asciiTheme="minorHAnsi" w:hAnsiTheme="minorHAnsi" w:cstheme="minorHAnsi"/>
          <w:color w:val="000000"/>
          <w:spacing w:val="-3"/>
          <w:sz w:val="22"/>
          <w:szCs w:val="22"/>
        </w:rPr>
        <w:t>ej</w:t>
      </w:r>
      <w:r w:rsidRPr="000E3C73">
        <w:rPr>
          <w:rFonts w:asciiTheme="minorHAnsi" w:hAnsiTheme="minorHAnsi" w:cstheme="minorHAnsi"/>
          <w:color w:val="000000"/>
          <w:spacing w:val="-3"/>
          <w:sz w:val="22"/>
          <w:szCs w:val="22"/>
        </w:rPr>
        <w:t>í i práva a povinnosti vyplývající z věcné</w:t>
      </w:r>
      <w:r w:rsidR="0005247A">
        <w:rPr>
          <w:rFonts w:asciiTheme="minorHAnsi" w:hAnsiTheme="minorHAnsi" w:cstheme="minorHAnsi"/>
          <w:color w:val="000000"/>
          <w:spacing w:val="-3"/>
          <w:sz w:val="22"/>
          <w:szCs w:val="22"/>
        </w:rPr>
        <w:t>ho břemene na nabyvatele pozemk</w:t>
      </w:r>
      <w:r w:rsidR="00482A44">
        <w:rPr>
          <w:rFonts w:asciiTheme="minorHAnsi" w:hAnsiTheme="minorHAnsi" w:cstheme="minorHAnsi"/>
          <w:color w:val="000000"/>
          <w:spacing w:val="-3"/>
          <w:sz w:val="22"/>
          <w:szCs w:val="22"/>
        </w:rPr>
        <w:t>ů</w:t>
      </w:r>
      <w:r w:rsidRPr="000E3C73">
        <w:rPr>
          <w:rFonts w:asciiTheme="minorHAnsi" w:hAnsiTheme="minorHAnsi" w:cstheme="minorHAnsi"/>
          <w:color w:val="000000"/>
          <w:spacing w:val="-3"/>
          <w:sz w:val="22"/>
          <w:szCs w:val="22"/>
        </w:rPr>
        <w:t>.</w:t>
      </w:r>
    </w:p>
    <w:p w14:paraId="49D77C48" w14:textId="77777777" w:rsidR="00C958A4" w:rsidRPr="000E3C73" w:rsidRDefault="00C958A4" w:rsidP="000E3C73">
      <w:pPr>
        <w:shd w:val="clear" w:color="auto" w:fill="FFFFFF"/>
        <w:spacing w:line="240" w:lineRule="auto"/>
        <w:rPr>
          <w:rFonts w:asciiTheme="minorHAnsi" w:hAnsiTheme="minorHAnsi" w:cstheme="minorHAnsi"/>
          <w:b/>
          <w:color w:val="000000"/>
          <w:spacing w:val="-3"/>
          <w:sz w:val="22"/>
          <w:szCs w:val="22"/>
        </w:rPr>
      </w:pPr>
    </w:p>
    <w:p w14:paraId="6AC7AA39" w14:textId="77777777" w:rsidR="00C958A4" w:rsidRPr="000E3C73" w:rsidRDefault="00C958A4" w:rsidP="000E3C73">
      <w:pPr>
        <w:shd w:val="clear" w:color="auto" w:fill="FFFFFF"/>
        <w:spacing w:line="240" w:lineRule="auto"/>
        <w:jc w:val="center"/>
        <w:rPr>
          <w:rFonts w:asciiTheme="minorHAnsi" w:hAnsiTheme="minorHAnsi" w:cstheme="minorHAnsi"/>
          <w:b/>
          <w:color w:val="000000"/>
          <w:spacing w:val="-3"/>
          <w:sz w:val="22"/>
          <w:szCs w:val="22"/>
        </w:rPr>
      </w:pPr>
    </w:p>
    <w:p w14:paraId="08DA4545" w14:textId="77777777" w:rsidR="00C958A4" w:rsidRPr="000E3C73" w:rsidRDefault="00C958A4" w:rsidP="000E3C73">
      <w:pPr>
        <w:shd w:val="clear" w:color="auto" w:fill="FFFFFF"/>
        <w:spacing w:line="240" w:lineRule="auto"/>
        <w:jc w:val="center"/>
        <w:rPr>
          <w:rFonts w:asciiTheme="minorHAnsi" w:hAnsiTheme="minorHAnsi" w:cstheme="minorHAnsi"/>
          <w:b/>
          <w:color w:val="000000"/>
          <w:spacing w:val="-3"/>
          <w:sz w:val="22"/>
          <w:szCs w:val="22"/>
        </w:rPr>
      </w:pPr>
      <w:r w:rsidRPr="000E3C73">
        <w:rPr>
          <w:rFonts w:asciiTheme="minorHAnsi" w:hAnsiTheme="minorHAnsi" w:cstheme="minorHAnsi"/>
          <w:b/>
          <w:color w:val="000000"/>
          <w:spacing w:val="-3"/>
          <w:sz w:val="22"/>
          <w:szCs w:val="22"/>
        </w:rPr>
        <w:t>Článek III.</w:t>
      </w:r>
    </w:p>
    <w:p w14:paraId="38A02595" w14:textId="77777777" w:rsidR="00C958A4" w:rsidRPr="000E3C73" w:rsidRDefault="00C958A4" w:rsidP="000E3C73">
      <w:pPr>
        <w:shd w:val="clear" w:color="auto" w:fill="FFFFFF"/>
        <w:spacing w:line="240" w:lineRule="auto"/>
        <w:jc w:val="center"/>
        <w:rPr>
          <w:rFonts w:asciiTheme="minorHAnsi" w:hAnsiTheme="minorHAnsi" w:cstheme="minorHAnsi"/>
          <w:b/>
          <w:color w:val="000000"/>
          <w:spacing w:val="-3"/>
          <w:sz w:val="22"/>
          <w:szCs w:val="22"/>
        </w:rPr>
      </w:pPr>
      <w:r w:rsidRPr="000E3C73">
        <w:rPr>
          <w:rFonts w:asciiTheme="minorHAnsi" w:hAnsiTheme="minorHAnsi" w:cstheme="minorHAnsi"/>
          <w:b/>
          <w:color w:val="000000"/>
          <w:spacing w:val="-3"/>
          <w:sz w:val="22"/>
          <w:szCs w:val="22"/>
        </w:rPr>
        <w:t>Cena a platební podmínky</w:t>
      </w:r>
    </w:p>
    <w:p w14:paraId="72CEA3D6" w14:textId="77777777" w:rsidR="00C958A4" w:rsidRPr="000E3C73" w:rsidRDefault="00C958A4" w:rsidP="000E3C73">
      <w:pPr>
        <w:numPr>
          <w:ilvl w:val="0"/>
          <w:numId w:val="3"/>
        </w:numPr>
        <w:shd w:val="clear" w:color="auto" w:fill="FFFFFF"/>
        <w:spacing w:line="240" w:lineRule="auto"/>
        <w:ind w:left="567" w:hanging="567"/>
        <w:jc w:val="both"/>
        <w:rPr>
          <w:rFonts w:asciiTheme="minorHAnsi" w:hAnsiTheme="minorHAnsi" w:cstheme="minorHAnsi"/>
          <w:color w:val="000000"/>
          <w:spacing w:val="-3"/>
          <w:sz w:val="22"/>
          <w:szCs w:val="22"/>
        </w:rPr>
      </w:pPr>
      <w:r w:rsidRPr="000E3C73">
        <w:rPr>
          <w:rFonts w:asciiTheme="minorHAnsi" w:hAnsiTheme="minorHAnsi" w:cstheme="minorHAnsi"/>
          <w:color w:val="000000"/>
          <w:spacing w:val="-3"/>
          <w:sz w:val="22"/>
          <w:szCs w:val="22"/>
        </w:rPr>
        <w:t>Věcné břemeno podle této smlouvy se zřizuje úplatně.</w:t>
      </w:r>
    </w:p>
    <w:p w14:paraId="7C70395B" w14:textId="4344574E" w:rsidR="00C958A4" w:rsidRPr="000E3C73" w:rsidRDefault="009E5793" w:rsidP="000E3C73">
      <w:pPr>
        <w:numPr>
          <w:ilvl w:val="0"/>
          <w:numId w:val="3"/>
        </w:numPr>
        <w:shd w:val="clear" w:color="auto" w:fill="FFFFFF"/>
        <w:spacing w:line="240" w:lineRule="auto"/>
        <w:ind w:left="567" w:hanging="567"/>
        <w:jc w:val="both"/>
        <w:rPr>
          <w:rFonts w:asciiTheme="minorHAnsi" w:hAnsiTheme="minorHAnsi" w:cstheme="minorHAnsi"/>
          <w:color w:val="000000"/>
          <w:spacing w:val="-3"/>
          <w:sz w:val="22"/>
          <w:szCs w:val="22"/>
        </w:rPr>
      </w:pPr>
      <w:r w:rsidRPr="000E3C73">
        <w:rPr>
          <w:rFonts w:asciiTheme="minorHAnsi" w:hAnsiTheme="minorHAnsi" w:cstheme="minorHAnsi"/>
          <w:color w:val="000000"/>
          <w:spacing w:val="-3"/>
          <w:sz w:val="22"/>
          <w:szCs w:val="22"/>
        </w:rPr>
        <w:t xml:space="preserve">Jednorázová úplata za zřízení věcného břemene se sjednává ve </w:t>
      </w:r>
      <w:r w:rsidR="00D46C59" w:rsidRPr="00286157">
        <w:rPr>
          <w:rFonts w:asciiTheme="minorHAnsi" w:hAnsiTheme="minorHAnsi" w:cstheme="minorHAnsi"/>
          <w:color w:val="000000"/>
          <w:spacing w:val="-3"/>
          <w:sz w:val="22"/>
          <w:szCs w:val="22"/>
        </w:rPr>
        <w:t xml:space="preserve">výši </w:t>
      </w:r>
      <w:r w:rsidR="00482A44">
        <w:rPr>
          <w:rFonts w:asciiTheme="minorHAnsi" w:hAnsiTheme="minorHAnsi" w:cstheme="minorHAnsi"/>
          <w:b/>
          <w:sz w:val="22"/>
          <w:szCs w:val="22"/>
        </w:rPr>
        <w:t>55.750</w:t>
      </w:r>
      <w:r w:rsidR="00C958A4" w:rsidRPr="000E3C73">
        <w:rPr>
          <w:rFonts w:asciiTheme="minorHAnsi" w:hAnsiTheme="minorHAnsi" w:cstheme="minorHAnsi"/>
          <w:sz w:val="22"/>
          <w:szCs w:val="22"/>
        </w:rPr>
        <w:t xml:space="preserve"> </w:t>
      </w:r>
      <w:r w:rsidR="00C958A4" w:rsidRPr="000E3C73">
        <w:rPr>
          <w:rFonts w:asciiTheme="minorHAnsi" w:hAnsiTheme="minorHAnsi" w:cstheme="minorHAnsi"/>
          <w:b/>
          <w:sz w:val="22"/>
          <w:szCs w:val="22"/>
        </w:rPr>
        <w:t>Kč</w:t>
      </w:r>
      <w:r w:rsidR="00C958A4" w:rsidRPr="000E3C73">
        <w:rPr>
          <w:rFonts w:asciiTheme="minorHAnsi" w:hAnsiTheme="minorHAnsi" w:cstheme="minorHAnsi"/>
          <w:sz w:val="22"/>
          <w:szCs w:val="22"/>
        </w:rPr>
        <w:t xml:space="preserve"> (</w:t>
      </w:r>
      <w:r w:rsidR="00C958A4" w:rsidRPr="006F7545">
        <w:rPr>
          <w:rFonts w:asciiTheme="minorHAnsi" w:hAnsiTheme="minorHAnsi" w:cstheme="minorHAnsi"/>
          <w:sz w:val="22"/>
          <w:szCs w:val="22"/>
        </w:rPr>
        <w:t xml:space="preserve">slovy: </w:t>
      </w:r>
      <w:r w:rsidR="000F67BA">
        <w:rPr>
          <w:rFonts w:asciiTheme="minorHAnsi" w:hAnsiTheme="minorHAnsi" w:cstheme="minorHAnsi"/>
          <w:sz w:val="22"/>
          <w:szCs w:val="22"/>
        </w:rPr>
        <w:t>padesátpěttisícsedmsetpadesát</w:t>
      </w:r>
      <w:r w:rsidRPr="006F7545">
        <w:rPr>
          <w:rFonts w:asciiTheme="minorHAnsi" w:hAnsiTheme="minorHAnsi" w:cstheme="minorHAnsi"/>
          <w:sz w:val="22"/>
          <w:szCs w:val="22"/>
        </w:rPr>
        <w:t>k</w:t>
      </w:r>
      <w:r w:rsidR="00C958A4" w:rsidRPr="006F7545">
        <w:rPr>
          <w:rFonts w:asciiTheme="minorHAnsi" w:hAnsiTheme="minorHAnsi" w:cstheme="minorHAnsi"/>
          <w:sz w:val="22"/>
          <w:szCs w:val="22"/>
        </w:rPr>
        <w:t>orunčeských</w:t>
      </w:r>
      <w:r w:rsidR="00C958A4" w:rsidRPr="000E3C73">
        <w:rPr>
          <w:rFonts w:asciiTheme="minorHAnsi" w:hAnsiTheme="minorHAnsi" w:cstheme="minorHAnsi"/>
          <w:sz w:val="22"/>
          <w:szCs w:val="22"/>
        </w:rPr>
        <w:t>). K úhradě se připočítává DPH v zákonem stanovené výši.</w:t>
      </w:r>
    </w:p>
    <w:p w14:paraId="4823DF20" w14:textId="4DF9EE0F" w:rsidR="000C3B8F" w:rsidRPr="000E3C73" w:rsidRDefault="000C3B8F" w:rsidP="000C3B8F">
      <w:pPr>
        <w:numPr>
          <w:ilvl w:val="0"/>
          <w:numId w:val="3"/>
        </w:numPr>
        <w:shd w:val="clear" w:color="auto" w:fill="FFFFFF"/>
        <w:spacing w:line="240" w:lineRule="auto"/>
        <w:ind w:left="567" w:hanging="567"/>
        <w:jc w:val="both"/>
        <w:rPr>
          <w:rFonts w:asciiTheme="minorHAnsi" w:hAnsiTheme="minorHAnsi" w:cstheme="minorHAnsi"/>
          <w:color w:val="000000"/>
          <w:spacing w:val="-3"/>
          <w:sz w:val="22"/>
          <w:szCs w:val="22"/>
        </w:rPr>
      </w:pPr>
      <w:r w:rsidRPr="000E3C73">
        <w:rPr>
          <w:rFonts w:asciiTheme="minorHAnsi" w:hAnsiTheme="minorHAnsi" w:cstheme="minorHAnsi"/>
          <w:color w:val="000000"/>
          <w:spacing w:val="-3"/>
          <w:sz w:val="22"/>
          <w:szCs w:val="22"/>
        </w:rPr>
        <w:t xml:space="preserve">Tato úhrada však nezahrnuje škody na polních kulturách a na jiném majetku, způsobené při zřizování a provozování </w:t>
      </w:r>
      <w:r w:rsidRPr="000E3C73">
        <w:rPr>
          <w:rFonts w:ascii="Calibri" w:hAnsi="Calibri"/>
          <w:color w:val="000000"/>
          <w:spacing w:val="-3"/>
          <w:sz w:val="22"/>
          <w:szCs w:val="22"/>
        </w:rPr>
        <w:t>stavby veřejné komunikační sítě</w:t>
      </w:r>
      <w:r w:rsidRPr="000E3C73">
        <w:rPr>
          <w:rFonts w:asciiTheme="minorHAnsi" w:hAnsiTheme="minorHAnsi" w:cstheme="minorHAnsi"/>
          <w:color w:val="000000"/>
          <w:spacing w:val="-3"/>
          <w:sz w:val="22"/>
          <w:szCs w:val="22"/>
        </w:rPr>
        <w:t>, popř. uvedení do náležitého stavu, které se oprávněný zavazuje uhradit povinnému či uživateli pozemk</w:t>
      </w:r>
      <w:r w:rsidR="00964E5B">
        <w:rPr>
          <w:rFonts w:asciiTheme="minorHAnsi" w:hAnsiTheme="minorHAnsi" w:cstheme="minorHAnsi"/>
          <w:color w:val="000000"/>
          <w:spacing w:val="-3"/>
          <w:sz w:val="22"/>
          <w:szCs w:val="22"/>
        </w:rPr>
        <w:t>ů</w:t>
      </w:r>
      <w:r w:rsidRPr="000E3C73">
        <w:rPr>
          <w:rFonts w:asciiTheme="minorHAnsi" w:hAnsiTheme="minorHAnsi" w:cstheme="minorHAnsi"/>
          <w:color w:val="000000"/>
          <w:spacing w:val="-3"/>
          <w:sz w:val="22"/>
          <w:szCs w:val="22"/>
        </w:rPr>
        <w:t xml:space="preserve"> samostatně.</w:t>
      </w:r>
    </w:p>
    <w:p w14:paraId="2333A120" w14:textId="77777777" w:rsidR="000C3B8F" w:rsidRPr="00160BF4" w:rsidRDefault="000C3B8F" w:rsidP="000C3B8F">
      <w:pPr>
        <w:numPr>
          <w:ilvl w:val="0"/>
          <w:numId w:val="3"/>
        </w:numPr>
        <w:shd w:val="clear" w:color="auto" w:fill="FFFFFF"/>
        <w:spacing w:line="240" w:lineRule="auto"/>
        <w:ind w:left="567" w:hanging="567"/>
        <w:jc w:val="both"/>
        <w:rPr>
          <w:rFonts w:asciiTheme="minorHAnsi" w:hAnsiTheme="minorHAnsi" w:cstheme="minorHAnsi"/>
          <w:color w:val="000000"/>
          <w:spacing w:val="-3"/>
          <w:sz w:val="22"/>
          <w:szCs w:val="22"/>
        </w:rPr>
      </w:pPr>
      <w:r w:rsidRPr="00160BF4">
        <w:rPr>
          <w:rFonts w:asciiTheme="minorHAnsi" w:hAnsiTheme="minorHAnsi" w:cstheme="minorHAnsi"/>
          <w:color w:val="000000"/>
          <w:spacing w:val="-3"/>
          <w:sz w:val="22"/>
          <w:szCs w:val="22"/>
        </w:rPr>
        <w:t>Jednorázová náhrada včetně DPH bude uhrazena oprávněným bezhotovostním způsobem na základě zálohové faktury. Za úhradu je považováno připsání částky na účet povinného.</w:t>
      </w:r>
    </w:p>
    <w:p w14:paraId="0EB8FB94" w14:textId="2022F575" w:rsidR="000C3B8F" w:rsidRDefault="000C3B8F" w:rsidP="000C3B8F">
      <w:pPr>
        <w:numPr>
          <w:ilvl w:val="0"/>
          <w:numId w:val="3"/>
        </w:numPr>
        <w:shd w:val="clear" w:color="auto" w:fill="FFFFFF"/>
        <w:spacing w:line="240" w:lineRule="auto"/>
        <w:ind w:left="567" w:hanging="567"/>
        <w:jc w:val="both"/>
        <w:rPr>
          <w:rFonts w:asciiTheme="minorHAnsi" w:hAnsiTheme="minorHAnsi" w:cstheme="minorHAnsi"/>
          <w:color w:val="000000"/>
          <w:spacing w:val="-3"/>
          <w:sz w:val="22"/>
          <w:szCs w:val="22"/>
        </w:rPr>
      </w:pPr>
      <w:r w:rsidRPr="00BB30D7">
        <w:rPr>
          <w:rFonts w:asciiTheme="minorHAnsi" w:hAnsiTheme="minorHAnsi" w:cstheme="minorHAnsi"/>
          <w:color w:val="000000"/>
          <w:spacing w:val="-3"/>
          <w:sz w:val="22"/>
          <w:szCs w:val="22"/>
        </w:rPr>
        <w:t xml:space="preserve">Povinný se zavazuje vystavit zálohovou fakturu na jméno: </w:t>
      </w:r>
      <w:r w:rsidRPr="00BB30D7">
        <w:rPr>
          <w:rFonts w:asciiTheme="minorHAnsi" w:hAnsiTheme="minorHAnsi" w:cstheme="minorHAnsi"/>
          <w:b/>
          <w:color w:val="000000"/>
          <w:spacing w:val="-3"/>
          <w:sz w:val="22"/>
          <w:szCs w:val="22"/>
        </w:rPr>
        <w:t>CETIN a.s.</w:t>
      </w:r>
      <w:r w:rsidRPr="00BB30D7">
        <w:rPr>
          <w:rFonts w:asciiTheme="minorHAnsi" w:hAnsiTheme="minorHAnsi" w:cstheme="minorHAnsi"/>
          <w:color w:val="000000"/>
          <w:spacing w:val="-3"/>
          <w:sz w:val="22"/>
          <w:szCs w:val="22"/>
        </w:rPr>
        <w:t xml:space="preserve">, s uvedením povinné poznámky </w:t>
      </w:r>
      <w:r w:rsidR="00E51DEF" w:rsidRPr="00FF73B0">
        <w:rPr>
          <w:rFonts w:asciiTheme="minorHAnsi" w:hAnsiTheme="minorHAnsi" w:cstheme="minorHAnsi"/>
          <w:b/>
          <w:bCs/>
          <w:sz w:val="22"/>
          <w:szCs w:val="22"/>
          <w:lang w:eastAsia="cs-CZ"/>
        </w:rPr>
        <w:t>„</w:t>
      </w:r>
      <w:r w:rsidR="00E51DEF">
        <w:rPr>
          <w:rFonts w:asciiTheme="minorHAnsi" w:hAnsiTheme="minorHAnsi" w:cstheme="minorHAnsi"/>
          <w:b/>
          <w:bCs/>
          <w:sz w:val="22"/>
          <w:szCs w:val="22"/>
          <w:lang w:eastAsia="cs-CZ"/>
        </w:rPr>
        <w:t>NPO 2022 VHCN pro oblast 28 Holešov – Valašské Klobouky – Veselí nad Moravou, Vlachova Lhota, FTTx_M_NGA_V_NIO28_Vlachova_L_VLZI1_OK, 11010-110433</w:t>
      </w:r>
      <w:r w:rsidR="00E51DEF" w:rsidRPr="00BC60B4">
        <w:rPr>
          <w:rFonts w:asciiTheme="minorHAnsi" w:hAnsiTheme="minorHAnsi" w:cstheme="minorHAnsi"/>
          <w:b/>
          <w:bCs/>
          <w:sz w:val="22"/>
          <w:szCs w:val="22"/>
          <w:lang w:eastAsia="cs-CZ"/>
        </w:rPr>
        <w:t>“</w:t>
      </w:r>
      <w:r w:rsidRPr="00883FC4">
        <w:rPr>
          <w:rFonts w:asciiTheme="minorHAnsi" w:hAnsiTheme="minorHAnsi" w:cstheme="minorHAnsi"/>
          <w:color w:val="000000"/>
          <w:spacing w:val="-3"/>
          <w:sz w:val="22"/>
          <w:szCs w:val="22"/>
        </w:rPr>
        <w:t xml:space="preserve">, jejíž přílohou bude prostá kopie oběma smluvními stranami </w:t>
      </w:r>
      <w:r w:rsidR="00BB30D7">
        <w:rPr>
          <w:rFonts w:asciiTheme="minorHAnsi" w:hAnsiTheme="minorHAnsi" w:cstheme="minorHAnsi"/>
          <w:color w:val="000000"/>
          <w:spacing w:val="-3"/>
          <w:sz w:val="22"/>
          <w:szCs w:val="22"/>
        </w:rPr>
        <w:t>podepsa</w:t>
      </w:r>
      <w:r w:rsidRPr="00883FC4">
        <w:rPr>
          <w:rFonts w:asciiTheme="minorHAnsi" w:hAnsiTheme="minorHAnsi" w:cstheme="minorHAnsi"/>
          <w:color w:val="000000"/>
          <w:spacing w:val="-3"/>
          <w:sz w:val="22"/>
          <w:szCs w:val="22"/>
        </w:rPr>
        <w:t>né</w:t>
      </w:r>
      <w:r w:rsidRPr="00F57E35">
        <w:rPr>
          <w:rFonts w:asciiTheme="minorHAnsi" w:hAnsiTheme="minorHAnsi" w:cstheme="minorHAnsi"/>
          <w:color w:val="000000"/>
          <w:spacing w:val="-3"/>
          <w:sz w:val="22"/>
          <w:szCs w:val="22"/>
        </w:rPr>
        <w:t xml:space="preserve"> smlouvy, a tuto zaslat nejpozději do 10 dnů od podpisu této smlouv</w:t>
      </w:r>
      <w:r>
        <w:rPr>
          <w:rFonts w:asciiTheme="minorHAnsi" w:hAnsiTheme="minorHAnsi" w:cstheme="minorHAnsi"/>
          <w:color w:val="000000"/>
          <w:spacing w:val="-3"/>
          <w:sz w:val="22"/>
          <w:szCs w:val="22"/>
        </w:rPr>
        <w:t>y povinným na adresu: CETIN</w:t>
      </w:r>
      <w:r w:rsidRPr="00F57E35">
        <w:rPr>
          <w:rFonts w:asciiTheme="minorHAnsi" w:hAnsiTheme="minorHAnsi" w:cstheme="minorHAnsi"/>
          <w:color w:val="000000"/>
          <w:spacing w:val="-3"/>
          <w:sz w:val="22"/>
          <w:szCs w:val="22"/>
        </w:rPr>
        <w:t xml:space="preserve"> a.s., </w:t>
      </w:r>
      <w:r>
        <w:rPr>
          <w:rFonts w:asciiTheme="minorHAnsi" w:hAnsiTheme="minorHAnsi" w:cstheme="minorHAnsi"/>
          <w:color w:val="000000"/>
          <w:spacing w:val="-3"/>
          <w:sz w:val="22"/>
          <w:szCs w:val="22"/>
        </w:rPr>
        <w:t>Českomoravská 2510/19, Libeň, 190 00 Praha 9</w:t>
      </w:r>
      <w:r w:rsidRPr="00F57E35">
        <w:rPr>
          <w:rFonts w:asciiTheme="minorHAnsi" w:hAnsiTheme="minorHAnsi" w:cstheme="minorHAnsi"/>
          <w:color w:val="000000"/>
          <w:spacing w:val="-3"/>
          <w:sz w:val="22"/>
          <w:szCs w:val="22"/>
        </w:rPr>
        <w:t>. Splatnost zálohové faktury je 30 dnů ode dne jejího vystavení. Na základě této zálohové faktury uhradí oprávněný povinnému své závazky ze smlouvy vyplývající. Jestliže si oprávněný uloženou zálohovou fakturu ve lhůtě 10 dnů ode dne, kdy byla k vyzvednutí připravena, nevyzvedne, zálohová faktura se považuje za doručenou posledním dnem této lhůty.</w:t>
      </w:r>
    </w:p>
    <w:p w14:paraId="6CF6E318" w14:textId="77777777" w:rsidR="003F62E4" w:rsidRPr="003F62E4" w:rsidRDefault="008A4261" w:rsidP="008A4261">
      <w:pPr>
        <w:numPr>
          <w:ilvl w:val="0"/>
          <w:numId w:val="3"/>
        </w:numPr>
        <w:shd w:val="clear" w:color="auto" w:fill="FFFFFF"/>
        <w:spacing w:before="120" w:line="240" w:lineRule="auto"/>
        <w:ind w:left="567" w:hanging="567"/>
        <w:jc w:val="both"/>
        <w:rPr>
          <w:rFonts w:asciiTheme="minorHAnsi" w:hAnsiTheme="minorHAnsi" w:cstheme="minorHAnsi"/>
          <w:color w:val="000000"/>
          <w:spacing w:val="-3"/>
          <w:sz w:val="22"/>
          <w:szCs w:val="22"/>
        </w:rPr>
      </w:pPr>
      <w:r w:rsidRPr="003A4886">
        <w:rPr>
          <w:rFonts w:ascii="Calibri" w:hAnsi="Calibri"/>
          <w:spacing w:val="-3"/>
          <w:sz w:val="22"/>
          <w:szCs w:val="22"/>
        </w:rPr>
        <w:t xml:space="preserve">Po podání </w:t>
      </w:r>
      <w:r w:rsidRPr="003A4886">
        <w:rPr>
          <w:rFonts w:ascii="Calibri" w:hAnsi="Calibri"/>
          <w:color w:val="000000"/>
          <w:spacing w:val="-3"/>
          <w:sz w:val="22"/>
          <w:szCs w:val="22"/>
        </w:rPr>
        <w:t>návrhu</w:t>
      </w:r>
      <w:r w:rsidRPr="003A4886">
        <w:rPr>
          <w:rFonts w:ascii="Calibri" w:hAnsi="Calibri"/>
          <w:spacing w:val="-3"/>
          <w:sz w:val="22"/>
          <w:szCs w:val="22"/>
        </w:rPr>
        <w:t xml:space="preserve"> na vklad věcného břemene dle této smlouvy příslušnému katastrálnímu pracovišti povinný vystaví vyúčtování k zálohové faktuře na jméno</w:t>
      </w:r>
      <w:r w:rsidRPr="003F62E4">
        <w:rPr>
          <w:rFonts w:ascii="Calibri" w:hAnsi="Calibri"/>
          <w:spacing w:val="-3"/>
          <w:sz w:val="22"/>
          <w:szCs w:val="22"/>
        </w:rPr>
        <w:t xml:space="preserve">: </w:t>
      </w:r>
      <w:r w:rsidR="003A4886" w:rsidRPr="003F62E4">
        <w:rPr>
          <w:rFonts w:ascii="Calibri" w:hAnsi="Calibri"/>
          <w:color w:val="000000"/>
          <w:spacing w:val="-3"/>
          <w:sz w:val="22"/>
          <w:szCs w:val="22"/>
        </w:rPr>
        <w:t>CETIN a.s.,</w:t>
      </w:r>
      <w:r w:rsidR="003A4886" w:rsidRPr="003A4886">
        <w:rPr>
          <w:rFonts w:ascii="Calibri" w:hAnsi="Calibri"/>
          <w:b/>
          <w:color w:val="000000"/>
          <w:spacing w:val="-3"/>
          <w:sz w:val="22"/>
          <w:szCs w:val="22"/>
        </w:rPr>
        <w:t xml:space="preserve"> </w:t>
      </w:r>
      <w:r w:rsidRPr="003A4886">
        <w:rPr>
          <w:rFonts w:ascii="Calibri" w:hAnsi="Calibri"/>
          <w:color w:val="000000"/>
          <w:spacing w:val="-3"/>
          <w:sz w:val="22"/>
          <w:szCs w:val="22"/>
        </w:rPr>
        <w:t xml:space="preserve">a zašle jej na adresu: </w:t>
      </w:r>
      <w:r w:rsidR="003A4886" w:rsidRPr="003F62E4">
        <w:rPr>
          <w:rFonts w:ascii="Calibri" w:hAnsi="Calibri" w:cs="Calibri"/>
          <w:sz w:val="22"/>
          <w:szCs w:val="22"/>
          <w:lang w:eastAsia="cs-CZ"/>
        </w:rPr>
        <w:t>CETIN a.s., Českomoravská 2510/19, Libeň, 190 00 Praha 9.</w:t>
      </w:r>
    </w:p>
    <w:p w14:paraId="69982405" w14:textId="172B2353" w:rsidR="000C3B8F" w:rsidRPr="003A4886" w:rsidRDefault="000C3B8F" w:rsidP="008A4261">
      <w:pPr>
        <w:numPr>
          <w:ilvl w:val="0"/>
          <w:numId w:val="3"/>
        </w:numPr>
        <w:shd w:val="clear" w:color="auto" w:fill="FFFFFF"/>
        <w:spacing w:before="120" w:line="240" w:lineRule="auto"/>
        <w:ind w:left="567" w:hanging="567"/>
        <w:jc w:val="both"/>
        <w:rPr>
          <w:rFonts w:asciiTheme="minorHAnsi" w:hAnsiTheme="minorHAnsi" w:cstheme="minorHAnsi"/>
          <w:color w:val="000000"/>
          <w:spacing w:val="-3"/>
          <w:sz w:val="22"/>
          <w:szCs w:val="22"/>
        </w:rPr>
      </w:pPr>
      <w:r w:rsidRPr="003A4886">
        <w:rPr>
          <w:rFonts w:asciiTheme="minorHAnsi" w:hAnsiTheme="minorHAnsi" w:cstheme="minorHAnsi"/>
          <w:color w:val="000000"/>
          <w:spacing w:val="-3"/>
          <w:sz w:val="22"/>
          <w:szCs w:val="22"/>
        </w:rPr>
        <w:t>Podepsané smluvní dokumenty budou do doby úhrady veškerých finančních nároků z této smlouvy vyplývajících uloženy u povinného.</w:t>
      </w:r>
    </w:p>
    <w:p w14:paraId="327D49D7" w14:textId="77777777" w:rsidR="000E3C73" w:rsidRPr="0064629D" w:rsidRDefault="000E3C73" w:rsidP="000E3C73">
      <w:pPr>
        <w:shd w:val="clear" w:color="auto" w:fill="FFFFFF"/>
        <w:spacing w:line="240" w:lineRule="auto"/>
        <w:jc w:val="both"/>
        <w:rPr>
          <w:rFonts w:asciiTheme="minorHAnsi" w:hAnsiTheme="minorHAnsi" w:cstheme="minorHAnsi"/>
          <w:color w:val="000000"/>
          <w:spacing w:val="-3"/>
          <w:sz w:val="22"/>
          <w:szCs w:val="22"/>
        </w:rPr>
      </w:pPr>
    </w:p>
    <w:p w14:paraId="0B867C20" w14:textId="77777777" w:rsidR="00C958A4" w:rsidRPr="002E035A" w:rsidRDefault="00C958A4" w:rsidP="000E3C73">
      <w:pPr>
        <w:shd w:val="clear" w:color="auto" w:fill="FFFFFF"/>
        <w:spacing w:line="240" w:lineRule="auto"/>
        <w:jc w:val="both"/>
        <w:rPr>
          <w:rFonts w:asciiTheme="minorHAnsi" w:hAnsiTheme="minorHAnsi" w:cstheme="minorHAnsi"/>
          <w:color w:val="000000"/>
          <w:spacing w:val="-3"/>
          <w:sz w:val="22"/>
          <w:szCs w:val="22"/>
          <w:highlight w:val="yellow"/>
        </w:rPr>
      </w:pPr>
    </w:p>
    <w:p w14:paraId="415481E3" w14:textId="77777777" w:rsidR="00C958A4" w:rsidRPr="000E3C73" w:rsidRDefault="00C958A4" w:rsidP="000E3C73">
      <w:pPr>
        <w:keepNext/>
        <w:spacing w:line="240" w:lineRule="auto"/>
        <w:jc w:val="center"/>
        <w:rPr>
          <w:rFonts w:asciiTheme="minorHAnsi" w:hAnsiTheme="minorHAnsi" w:cstheme="minorHAnsi"/>
          <w:b/>
          <w:color w:val="000000"/>
          <w:spacing w:val="-3"/>
          <w:sz w:val="22"/>
          <w:szCs w:val="22"/>
        </w:rPr>
      </w:pPr>
      <w:r w:rsidRPr="000E3C73">
        <w:rPr>
          <w:rFonts w:asciiTheme="minorHAnsi" w:hAnsiTheme="minorHAnsi" w:cstheme="minorHAnsi"/>
          <w:b/>
          <w:color w:val="000000"/>
          <w:spacing w:val="-3"/>
          <w:sz w:val="22"/>
          <w:szCs w:val="22"/>
        </w:rPr>
        <w:lastRenderedPageBreak/>
        <w:t xml:space="preserve">Článek IV. </w:t>
      </w:r>
    </w:p>
    <w:p w14:paraId="6207A606" w14:textId="77777777" w:rsidR="00C958A4" w:rsidRPr="000E3C73" w:rsidRDefault="00C958A4" w:rsidP="000E3C73">
      <w:pPr>
        <w:keepNext/>
        <w:spacing w:line="240" w:lineRule="auto"/>
        <w:jc w:val="center"/>
        <w:rPr>
          <w:rFonts w:asciiTheme="minorHAnsi" w:hAnsiTheme="minorHAnsi" w:cstheme="minorHAnsi"/>
          <w:b/>
          <w:color w:val="000000"/>
          <w:spacing w:val="-3"/>
          <w:sz w:val="22"/>
          <w:szCs w:val="22"/>
        </w:rPr>
      </w:pPr>
      <w:r w:rsidRPr="000E3C73">
        <w:rPr>
          <w:rFonts w:asciiTheme="minorHAnsi" w:hAnsiTheme="minorHAnsi" w:cstheme="minorHAnsi"/>
          <w:b/>
          <w:color w:val="000000"/>
          <w:spacing w:val="-3"/>
          <w:sz w:val="22"/>
          <w:szCs w:val="22"/>
        </w:rPr>
        <w:t>Ostatní ujednání</w:t>
      </w:r>
    </w:p>
    <w:p w14:paraId="5A7915BC" w14:textId="77777777" w:rsidR="00C958A4" w:rsidRPr="000E3C73" w:rsidRDefault="00C958A4" w:rsidP="000E3C73">
      <w:pPr>
        <w:keepNext/>
        <w:numPr>
          <w:ilvl w:val="0"/>
          <w:numId w:val="6"/>
        </w:numPr>
        <w:spacing w:line="240" w:lineRule="auto"/>
        <w:ind w:left="567" w:hanging="567"/>
        <w:jc w:val="both"/>
        <w:rPr>
          <w:rFonts w:asciiTheme="minorHAnsi" w:hAnsiTheme="minorHAnsi" w:cstheme="minorHAnsi"/>
          <w:color w:val="000000"/>
          <w:spacing w:val="-3"/>
          <w:sz w:val="22"/>
          <w:szCs w:val="22"/>
        </w:rPr>
      </w:pPr>
      <w:r w:rsidRPr="000E3C73">
        <w:rPr>
          <w:rFonts w:asciiTheme="minorHAnsi" w:hAnsiTheme="minorHAnsi" w:cstheme="minorHAnsi"/>
          <w:color w:val="000000"/>
          <w:spacing w:val="-3"/>
          <w:sz w:val="22"/>
          <w:szCs w:val="22"/>
        </w:rPr>
        <w:t xml:space="preserve">Povinný bere na vědomí, že </w:t>
      </w:r>
      <w:r w:rsidR="002C68F5" w:rsidRPr="000E3C73">
        <w:rPr>
          <w:rFonts w:asciiTheme="minorHAnsi" w:hAnsiTheme="minorHAnsi" w:cstheme="minorHAnsi"/>
          <w:color w:val="000000"/>
          <w:spacing w:val="-3"/>
          <w:sz w:val="22"/>
          <w:szCs w:val="22"/>
        </w:rPr>
        <w:t>komunikační</w:t>
      </w:r>
      <w:r w:rsidRPr="000E3C73">
        <w:rPr>
          <w:rFonts w:asciiTheme="minorHAnsi" w:hAnsiTheme="minorHAnsi" w:cstheme="minorHAnsi"/>
          <w:color w:val="000000"/>
          <w:spacing w:val="-3"/>
          <w:sz w:val="22"/>
          <w:szCs w:val="22"/>
        </w:rPr>
        <w:t xml:space="preserve"> </w:t>
      </w:r>
      <w:r w:rsidR="002C68F5" w:rsidRPr="000E3C73">
        <w:rPr>
          <w:rFonts w:asciiTheme="minorHAnsi" w:hAnsiTheme="minorHAnsi" w:cstheme="minorHAnsi"/>
          <w:color w:val="000000"/>
          <w:spacing w:val="-3"/>
          <w:sz w:val="22"/>
          <w:szCs w:val="22"/>
        </w:rPr>
        <w:t>vedení</w:t>
      </w:r>
      <w:r w:rsidRPr="000E3C73">
        <w:rPr>
          <w:rFonts w:asciiTheme="minorHAnsi" w:hAnsiTheme="minorHAnsi" w:cstheme="minorHAnsi"/>
          <w:color w:val="000000"/>
          <w:spacing w:val="-3"/>
          <w:sz w:val="22"/>
          <w:szCs w:val="22"/>
        </w:rPr>
        <w:t xml:space="preserve"> je chráněn</w:t>
      </w:r>
      <w:r w:rsidR="002C68F5" w:rsidRPr="000E3C73">
        <w:rPr>
          <w:rFonts w:asciiTheme="minorHAnsi" w:hAnsiTheme="minorHAnsi" w:cstheme="minorHAnsi"/>
          <w:color w:val="000000"/>
          <w:spacing w:val="-3"/>
          <w:sz w:val="22"/>
          <w:szCs w:val="22"/>
        </w:rPr>
        <w:t>o</w:t>
      </w:r>
      <w:r w:rsidRPr="000E3C73">
        <w:rPr>
          <w:rFonts w:asciiTheme="minorHAnsi" w:hAnsiTheme="minorHAnsi" w:cstheme="minorHAnsi"/>
          <w:color w:val="000000"/>
          <w:spacing w:val="-3"/>
          <w:sz w:val="22"/>
          <w:szCs w:val="22"/>
        </w:rPr>
        <w:t xml:space="preserve"> ochrannými pásmy dle </w:t>
      </w:r>
      <w:r w:rsidR="00E16689" w:rsidRPr="000E3C73">
        <w:rPr>
          <w:rFonts w:asciiTheme="minorHAnsi" w:hAnsiTheme="minorHAnsi" w:cstheme="minorHAnsi"/>
          <w:color w:val="000000"/>
          <w:spacing w:val="-3"/>
          <w:sz w:val="22"/>
          <w:szCs w:val="22"/>
        </w:rPr>
        <w:t>zákona o elektronických komunikacích</w:t>
      </w:r>
      <w:r w:rsidRPr="000E3C73">
        <w:rPr>
          <w:rFonts w:asciiTheme="minorHAnsi" w:hAnsiTheme="minorHAnsi" w:cstheme="minorHAnsi"/>
          <w:color w:val="000000"/>
          <w:spacing w:val="-3"/>
          <w:sz w:val="22"/>
          <w:szCs w:val="22"/>
        </w:rPr>
        <w:t xml:space="preserve">. Ochranné pásmo slouží k zajištění spolehlivého provozu </w:t>
      </w:r>
      <w:r w:rsidR="002C68F5" w:rsidRPr="000E3C73">
        <w:rPr>
          <w:rFonts w:asciiTheme="minorHAnsi" w:hAnsiTheme="minorHAnsi" w:cstheme="minorHAnsi"/>
          <w:color w:val="000000"/>
          <w:spacing w:val="-3"/>
          <w:sz w:val="22"/>
          <w:szCs w:val="22"/>
        </w:rPr>
        <w:t>komunikační sítě</w:t>
      </w:r>
      <w:r w:rsidRPr="000E3C73">
        <w:rPr>
          <w:rFonts w:asciiTheme="minorHAnsi" w:hAnsiTheme="minorHAnsi" w:cstheme="minorHAnsi"/>
          <w:color w:val="000000"/>
          <w:spacing w:val="-3"/>
          <w:sz w:val="22"/>
          <w:szCs w:val="22"/>
        </w:rPr>
        <w:t xml:space="preserve"> a k ochraně života, zdraví a majetku osob.</w:t>
      </w:r>
    </w:p>
    <w:p w14:paraId="7243BA2A" w14:textId="77777777" w:rsidR="00C958A4" w:rsidRPr="000E3C73" w:rsidRDefault="00C958A4" w:rsidP="000E3C73">
      <w:pPr>
        <w:numPr>
          <w:ilvl w:val="0"/>
          <w:numId w:val="6"/>
        </w:numPr>
        <w:spacing w:line="240" w:lineRule="auto"/>
        <w:ind w:left="567" w:hanging="567"/>
        <w:jc w:val="both"/>
        <w:rPr>
          <w:rFonts w:asciiTheme="minorHAnsi" w:hAnsiTheme="minorHAnsi" w:cstheme="minorHAnsi"/>
          <w:color w:val="000000"/>
          <w:spacing w:val="-3"/>
          <w:sz w:val="22"/>
          <w:szCs w:val="22"/>
        </w:rPr>
      </w:pPr>
      <w:r w:rsidRPr="000E3C73">
        <w:rPr>
          <w:rFonts w:asciiTheme="minorHAnsi" w:hAnsiTheme="minorHAnsi" w:cstheme="minorHAnsi"/>
          <w:color w:val="000000"/>
          <w:spacing w:val="-3"/>
          <w:sz w:val="22"/>
          <w:szCs w:val="22"/>
        </w:rPr>
        <w:t xml:space="preserve">Povinný je povinen strpět výkon práva oprávněného vyplývající z této smlouvy a </w:t>
      </w:r>
      <w:r w:rsidR="005D0810" w:rsidRPr="000E3C73">
        <w:rPr>
          <w:rFonts w:asciiTheme="minorHAnsi" w:hAnsiTheme="minorHAnsi" w:cstheme="minorHAnsi"/>
          <w:color w:val="000000"/>
          <w:spacing w:val="-3"/>
          <w:sz w:val="22"/>
          <w:szCs w:val="22"/>
        </w:rPr>
        <w:t xml:space="preserve">zákona o elektronických komunikacích </w:t>
      </w:r>
      <w:r w:rsidRPr="000E3C73">
        <w:rPr>
          <w:rFonts w:asciiTheme="minorHAnsi" w:hAnsiTheme="minorHAnsi" w:cstheme="minorHAnsi"/>
          <w:color w:val="000000"/>
          <w:spacing w:val="-3"/>
          <w:sz w:val="22"/>
          <w:szCs w:val="22"/>
        </w:rPr>
        <w:t xml:space="preserve">a zdržet se veškeré činnosti, která vede k </w:t>
      </w:r>
      <w:r w:rsidR="005D0810" w:rsidRPr="000E3C73">
        <w:rPr>
          <w:rFonts w:ascii="Calibri" w:hAnsi="Calibri"/>
          <w:color w:val="000000"/>
          <w:spacing w:val="-3"/>
          <w:sz w:val="22"/>
          <w:szCs w:val="22"/>
        </w:rPr>
        <w:t>ohrožení stavby veřejné komunikační sítě</w:t>
      </w:r>
      <w:r w:rsidRPr="000E3C73">
        <w:rPr>
          <w:rFonts w:asciiTheme="minorHAnsi" w:hAnsiTheme="minorHAnsi" w:cstheme="minorHAnsi"/>
          <w:color w:val="000000"/>
          <w:spacing w:val="-3"/>
          <w:sz w:val="22"/>
          <w:szCs w:val="22"/>
        </w:rPr>
        <w:t xml:space="preserve"> a omezení výkonu tohoto práva oprávněného.</w:t>
      </w:r>
    </w:p>
    <w:p w14:paraId="2B49DA8A" w14:textId="16C129BA" w:rsidR="00C958A4" w:rsidRPr="000E3C73" w:rsidRDefault="00C958A4" w:rsidP="000E3C73">
      <w:pPr>
        <w:numPr>
          <w:ilvl w:val="0"/>
          <w:numId w:val="6"/>
        </w:numPr>
        <w:spacing w:line="240" w:lineRule="auto"/>
        <w:ind w:left="567" w:hanging="567"/>
        <w:jc w:val="both"/>
        <w:rPr>
          <w:rFonts w:asciiTheme="minorHAnsi" w:hAnsiTheme="minorHAnsi" w:cstheme="minorHAnsi"/>
          <w:color w:val="000000"/>
          <w:spacing w:val="-3"/>
          <w:sz w:val="22"/>
          <w:szCs w:val="22"/>
        </w:rPr>
      </w:pPr>
      <w:r w:rsidRPr="000E3C73">
        <w:rPr>
          <w:rFonts w:asciiTheme="minorHAnsi" w:hAnsiTheme="minorHAnsi" w:cstheme="minorHAnsi"/>
          <w:color w:val="000000"/>
          <w:spacing w:val="-3"/>
          <w:sz w:val="22"/>
          <w:szCs w:val="22"/>
        </w:rPr>
        <w:t>Oprávněný je povinen šetřit práva a majetek povinného, oznámit</w:t>
      </w:r>
      <w:r w:rsidR="00E92D3A">
        <w:rPr>
          <w:rFonts w:asciiTheme="minorHAnsi" w:hAnsiTheme="minorHAnsi" w:cstheme="minorHAnsi"/>
          <w:color w:val="000000"/>
          <w:spacing w:val="-3"/>
          <w:sz w:val="22"/>
          <w:szCs w:val="22"/>
        </w:rPr>
        <w:t xml:space="preserve"> povinnému každý vstup na pozem</w:t>
      </w:r>
      <w:r w:rsidRPr="000E3C73">
        <w:rPr>
          <w:rFonts w:asciiTheme="minorHAnsi" w:hAnsiTheme="minorHAnsi" w:cstheme="minorHAnsi"/>
          <w:color w:val="000000"/>
          <w:spacing w:val="-3"/>
          <w:sz w:val="22"/>
          <w:szCs w:val="22"/>
        </w:rPr>
        <w:t>k</w:t>
      </w:r>
      <w:r w:rsidR="009546C5">
        <w:rPr>
          <w:rFonts w:asciiTheme="minorHAnsi" w:hAnsiTheme="minorHAnsi" w:cstheme="minorHAnsi"/>
          <w:color w:val="000000"/>
          <w:spacing w:val="-3"/>
          <w:sz w:val="22"/>
          <w:szCs w:val="22"/>
        </w:rPr>
        <w:t>y</w:t>
      </w:r>
      <w:r w:rsidRPr="000E3C73">
        <w:rPr>
          <w:rFonts w:asciiTheme="minorHAnsi" w:hAnsiTheme="minorHAnsi" w:cstheme="minorHAnsi"/>
          <w:color w:val="000000"/>
          <w:spacing w:val="-3"/>
          <w:sz w:val="22"/>
          <w:szCs w:val="22"/>
        </w:rPr>
        <w:t xml:space="preserve">, uvést bez zbytečného </w:t>
      </w:r>
      <w:r w:rsidR="00E92D3A">
        <w:rPr>
          <w:rFonts w:asciiTheme="minorHAnsi" w:hAnsiTheme="minorHAnsi" w:cstheme="minorHAnsi"/>
          <w:color w:val="000000"/>
          <w:spacing w:val="-3"/>
          <w:sz w:val="22"/>
          <w:szCs w:val="22"/>
        </w:rPr>
        <w:t>odkladu na vlastní náklad pozem</w:t>
      </w:r>
      <w:r w:rsidRPr="000E3C73">
        <w:rPr>
          <w:rFonts w:asciiTheme="minorHAnsi" w:hAnsiTheme="minorHAnsi" w:cstheme="minorHAnsi"/>
          <w:color w:val="000000"/>
          <w:spacing w:val="-3"/>
          <w:sz w:val="22"/>
          <w:szCs w:val="22"/>
        </w:rPr>
        <w:t>k</w:t>
      </w:r>
      <w:r w:rsidR="009546C5">
        <w:rPr>
          <w:rFonts w:asciiTheme="minorHAnsi" w:hAnsiTheme="minorHAnsi" w:cstheme="minorHAnsi"/>
          <w:color w:val="000000"/>
          <w:spacing w:val="-3"/>
          <w:sz w:val="22"/>
          <w:szCs w:val="22"/>
        </w:rPr>
        <w:t>y</w:t>
      </w:r>
      <w:r w:rsidRPr="000E3C73">
        <w:rPr>
          <w:rFonts w:asciiTheme="minorHAnsi" w:hAnsiTheme="minorHAnsi" w:cstheme="minorHAnsi"/>
          <w:color w:val="000000"/>
          <w:spacing w:val="-3"/>
          <w:sz w:val="22"/>
          <w:szCs w:val="22"/>
        </w:rPr>
        <w:t xml:space="preserve"> po provedení prací do původního či náležitého stavu nebo se s vlastníkem </w:t>
      </w:r>
      <w:r w:rsidR="00E92D3A">
        <w:rPr>
          <w:rFonts w:asciiTheme="minorHAnsi" w:hAnsiTheme="minorHAnsi" w:cstheme="minorHAnsi"/>
          <w:color w:val="000000"/>
          <w:spacing w:val="-3"/>
          <w:sz w:val="22"/>
          <w:szCs w:val="22"/>
        </w:rPr>
        <w:t>pozemk</w:t>
      </w:r>
      <w:r w:rsidR="009546C5">
        <w:rPr>
          <w:rFonts w:asciiTheme="minorHAnsi" w:hAnsiTheme="minorHAnsi" w:cstheme="minorHAnsi"/>
          <w:color w:val="000000"/>
          <w:spacing w:val="-3"/>
          <w:sz w:val="22"/>
          <w:szCs w:val="22"/>
        </w:rPr>
        <w:t>ů</w:t>
      </w:r>
      <w:r w:rsidRPr="000E3C73">
        <w:rPr>
          <w:rFonts w:asciiTheme="minorHAnsi" w:hAnsiTheme="minorHAnsi" w:cstheme="minorHAnsi"/>
          <w:color w:val="000000"/>
          <w:spacing w:val="-3"/>
          <w:sz w:val="22"/>
          <w:szCs w:val="22"/>
        </w:rPr>
        <w:t xml:space="preserve"> dohodnout na přiměřené náhradě. </w:t>
      </w:r>
    </w:p>
    <w:p w14:paraId="4B51AE95" w14:textId="0F4CCD5F" w:rsidR="00C958A4" w:rsidRPr="000E3C73" w:rsidRDefault="00E92D3A" w:rsidP="000E3C73">
      <w:pPr>
        <w:numPr>
          <w:ilvl w:val="0"/>
          <w:numId w:val="6"/>
        </w:numPr>
        <w:spacing w:line="240" w:lineRule="auto"/>
        <w:ind w:left="567" w:hanging="567"/>
        <w:jc w:val="both"/>
        <w:rPr>
          <w:rFonts w:asciiTheme="minorHAnsi" w:hAnsiTheme="minorHAnsi" w:cstheme="minorHAnsi"/>
          <w:color w:val="000000"/>
          <w:spacing w:val="-3"/>
          <w:sz w:val="22"/>
          <w:szCs w:val="22"/>
        </w:rPr>
      </w:pPr>
      <w:r>
        <w:rPr>
          <w:rFonts w:asciiTheme="minorHAnsi" w:hAnsiTheme="minorHAnsi" w:cstheme="minorHAnsi"/>
          <w:color w:val="000000"/>
          <w:spacing w:val="-3"/>
          <w:sz w:val="22"/>
          <w:szCs w:val="22"/>
        </w:rPr>
        <w:t>Oprávněný oznámí vstup na pozem</w:t>
      </w:r>
      <w:r w:rsidR="00C958A4" w:rsidRPr="000E3C73">
        <w:rPr>
          <w:rFonts w:asciiTheme="minorHAnsi" w:hAnsiTheme="minorHAnsi" w:cstheme="minorHAnsi"/>
          <w:color w:val="000000"/>
          <w:spacing w:val="-3"/>
          <w:sz w:val="22"/>
          <w:szCs w:val="22"/>
        </w:rPr>
        <w:t>k</w:t>
      </w:r>
      <w:r w:rsidR="009546C5">
        <w:rPr>
          <w:rFonts w:asciiTheme="minorHAnsi" w:hAnsiTheme="minorHAnsi" w:cstheme="minorHAnsi"/>
          <w:color w:val="000000"/>
          <w:spacing w:val="-3"/>
          <w:sz w:val="22"/>
          <w:szCs w:val="22"/>
        </w:rPr>
        <w:t>y</w:t>
      </w:r>
      <w:r w:rsidR="00C958A4" w:rsidRPr="000E3C73">
        <w:rPr>
          <w:rFonts w:asciiTheme="minorHAnsi" w:hAnsiTheme="minorHAnsi" w:cstheme="minorHAnsi"/>
          <w:color w:val="000000"/>
          <w:spacing w:val="-3"/>
          <w:sz w:val="22"/>
          <w:szCs w:val="22"/>
        </w:rPr>
        <w:t xml:space="preserve"> písemným oznámením na adresu příspěvkové organizace uvedenou v této smlouvě, popř. vlastníkem určeného uživatele.</w:t>
      </w:r>
    </w:p>
    <w:p w14:paraId="17A36ACA" w14:textId="77777777" w:rsidR="00C958A4" w:rsidRPr="000E3C73" w:rsidRDefault="00C958A4" w:rsidP="000E3C73">
      <w:pPr>
        <w:numPr>
          <w:ilvl w:val="0"/>
          <w:numId w:val="6"/>
        </w:numPr>
        <w:spacing w:line="240" w:lineRule="auto"/>
        <w:ind w:left="567" w:hanging="567"/>
        <w:jc w:val="both"/>
        <w:rPr>
          <w:rFonts w:asciiTheme="minorHAnsi" w:hAnsiTheme="minorHAnsi" w:cstheme="minorHAnsi"/>
          <w:color w:val="000000"/>
          <w:spacing w:val="-3"/>
          <w:sz w:val="22"/>
          <w:szCs w:val="22"/>
        </w:rPr>
      </w:pPr>
      <w:r w:rsidRPr="000E3C73">
        <w:rPr>
          <w:rFonts w:asciiTheme="minorHAnsi" w:hAnsiTheme="minorHAnsi" w:cstheme="minorHAnsi"/>
          <w:color w:val="000000"/>
          <w:spacing w:val="-3"/>
          <w:sz w:val="22"/>
          <w:szCs w:val="22"/>
        </w:rPr>
        <w:t>V případě poškození majetku je oprávněný povinen uhradit povinnému veškerou vzniklou škodu.</w:t>
      </w:r>
    </w:p>
    <w:p w14:paraId="734486FE" w14:textId="76721A52" w:rsidR="00C958A4" w:rsidRPr="000E3C73" w:rsidRDefault="00C958A4" w:rsidP="000E3C73">
      <w:pPr>
        <w:numPr>
          <w:ilvl w:val="0"/>
          <w:numId w:val="6"/>
        </w:numPr>
        <w:spacing w:line="240" w:lineRule="auto"/>
        <w:ind w:left="567" w:hanging="567"/>
        <w:jc w:val="both"/>
        <w:rPr>
          <w:rFonts w:asciiTheme="minorHAnsi" w:hAnsiTheme="minorHAnsi" w:cstheme="minorHAnsi"/>
          <w:color w:val="000000"/>
          <w:spacing w:val="-3"/>
          <w:sz w:val="22"/>
          <w:szCs w:val="22"/>
        </w:rPr>
      </w:pPr>
      <w:r w:rsidRPr="000E3C73">
        <w:rPr>
          <w:rFonts w:asciiTheme="minorHAnsi" w:hAnsiTheme="minorHAnsi" w:cstheme="minorHAnsi"/>
          <w:color w:val="000000"/>
          <w:spacing w:val="-3"/>
          <w:sz w:val="22"/>
          <w:szCs w:val="22"/>
        </w:rPr>
        <w:t>Oprávněný se zavazuje ke dni zán</w:t>
      </w:r>
      <w:r w:rsidR="00E92D3A">
        <w:rPr>
          <w:rFonts w:asciiTheme="minorHAnsi" w:hAnsiTheme="minorHAnsi" w:cstheme="minorHAnsi"/>
          <w:color w:val="000000"/>
          <w:spacing w:val="-3"/>
          <w:sz w:val="22"/>
          <w:szCs w:val="22"/>
        </w:rPr>
        <w:t>iku věcného břemene uvést pozem</w:t>
      </w:r>
      <w:r w:rsidRPr="000E3C73">
        <w:rPr>
          <w:rFonts w:asciiTheme="minorHAnsi" w:hAnsiTheme="minorHAnsi" w:cstheme="minorHAnsi"/>
          <w:color w:val="000000"/>
          <w:spacing w:val="-3"/>
          <w:sz w:val="22"/>
          <w:szCs w:val="22"/>
        </w:rPr>
        <w:t>k</w:t>
      </w:r>
      <w:r w:rsidR="009548DF">
        <w:rPr>
          <w:rFonts w:asciiTheme="minorHAnsi" w:hAnsiTheme="minorHAnsi" w:cstheme="minorHAnsi"/>
          <w:color w:val="000000"/>
          <w:spacing w:val="-3"/>
          <w:sz w:val="22"/>
          <w:szCs w:val="22"/>
        </w:rPr>
        <w:t>y</w:t>
      </w:r>
      <w:r w:rsidRPr="000E3C73">
        <w:rPr>
          <w:rFonts w:asciiTheme="minorHAnsi" w:hAnsiTheme="minorHAnsi" w:cstheme="minorHAnsi"/>
          <w:color w:val="000000"/>
          <w:spacing w:val="-3"/>
          <w:sz w:val="22"/>
          <w:szCs w:val="22"/>
        </w:rPr>
        <w:t xml:space="preserve"> na své náklady do původního stavu.</w:t>
      </w:r>
    </w:p>
    <w:p w14:paraId="26FBC6A5" w14:textId="77777777" w:rsidR="00C958A4" w:rsidRPr="000E3C73" w:rsidRDefault="00C958A4" w:rsidP="000E3C73">
      <w:pPr>
        <w:spacing w:line="240" w:lineRule="auto"/>
        <w:jc w:val="both"/>
        <w:rPr>
          <w:rFonts w:asciiTheme="minorHAnsi" w:hAnsiTheme="minorHAnsi" w:cstheme="minorHAnsi"/>
          <w:b/>
          <w:color w:val="000000"/>
          <w:spacing w:val="-3"/>
          <w:sz w:val="22"/>
          <w:szCs w:val="22"/>
        </w:rPr>
      </w:pPr>
    </w:p>
    <w:p w14:paraId="240071E6" w14:textId="77777777" w:rsidR="00C958A4" w:rsidRPr="000E3C73" w:rsidRDefault="00C958A4" w:rsidP="000E3C73">
      <w:pPr>
        <w:shd w:val="clear" w:color="auto" w:fill="FFFFFF"/>
        <w:spacing w:line="240" w:lineRule="auto"/>
        <w:jc w:val="center"/>
        <w:rPr>
          <w:rFonts w:asciiTheme="minorHAnsi" w:hAnsiTheme="minorHAnsi" w:cstheme="minorHAnsi"/>
          <w:b/>
          <w:color w:val="000000"/>
          <w:spacing w:val="-3"/>
          <w:sz w:val="22"/>
          <w:szCs w:val="22"/>
        </w:rPr>
      </w:pPr>
      <w:r w:rsidRPr="000E3C73">
        <w:rPr>
          <w:rFonts w:asciiTheme="minorHAnsi" w:hAnsiTheme="minorHAnsi" w:cstheme="minorHAnsi"/>
          <w:b/>
          <w:color w:val="000000"/>
          <w:spacing w:val="-3"/>
          <w:sz w:val="22"/>
          <w:szCs w:val="22"/>
        </w:rPr>
        <w:t>Článek V.</w:t>
      </w:r>
    </w:p>
    <w:p w14:paraId="401E42BF" w14:textId="77777777" w:rsidR="00C958A4" w:rsidRPr="000E3C73" w:rsidRDefault="00C958A4" w:rsidP="000E3C73">
      <w:pPr>
        <w:shd w:val="clear" w:color="auto" w:fill="FFFFFF"/>
        <w:spacing w:line="240" w:lineRule="auto"/>
        <w:jc w:val="center"/>
        <w:rPr>
          <w:rFonts w:asciiTheme="minorHAnsi" w:hAnsiTheme="minorHAnsi" w:cstheme="minorHAnsi"/>
          <w:b/>
          <w:color w:val="000000"/>
          <w:spacing w:val="-3"/>
          <w:sz w:val="22"/>
          <w:szCs w:val="22"/>
        </w:rPr>
      </w:pPr>
      <w:r w:rsidRPr="000E3C73">
        <w:rPr>
          <w:rFonts w:asciiTheme="minorHAnsi" w:hAnsiTheme="minorHAnsi" w:cstheme="minorHAnsi"/>
          <w:b/>
          <w:color w:val="000000"/>
          <w:spacing w:val="-3"/>
          <w:sz w:val="22"/>
          <w:szCs w:val="22"/>
        </w:rPr>
        <w:t xml:space="preserve">Vklad věcného břemene do veřejného seznamu </w:t>
      </w:r>
    </w:p>
    <w:p w14:paraId="63F36A15" w14:textId="0729C9C4" w:rsidR="00C958A4" w:rsidRPr="000E3C73" w:rsidRDefault="000E3C73" w:rsidP="000E3C73">
      <w:pPr>
        <w:numPr>
          <w:ilvl w:val="0"/>
          <w:numId w:val="4"/>
        </w:numPr>
        <w:shd w:val="clear" w:color="auto" w:fill="FFFFFF"/>
        <w:spacing w:line="240" w:lineRule="auto"/>
        <w:ind w:left="567" w:hanging="567"/>
        <w:jc w:val="both"/>
        <w:rPr>
          <w:rFonts w:asciiTheme="minorHAnsi" w:hAnsiTheme="minorHAnsi" w:cstheme="minorHAnsi"/>
          <w:color w:val="000000"/>
          <w:spacing w:val="-3"/>
          <w:sz w:val="22"/>
          <w:szCs w:val="22"/>
        </w:rPr>
      </w:pPr>
      <w:r w:rsidRPr="001A6751">
        <w:rPr>
          <w:rFonts w:asciiTheme="minorHAnsi" w:hAnsiTheme="minorHAnsi" w:cstheme="minorHAnsi"/>
          <w:color w:val="000000"/>
          <w:spacing w:val="-3"/>
          <w:sz w:val="22"/>
          <w:szCs w:val="22"/>
        </w:rPr>
        <w:t>Povinný se zavazuje zaslat všemi stranami podepsané smluvní dokumenty oprávněnému na adresu:</w:t>
      </w:r>
      <w:r w:rsidR="000D6020" w:rsidRPr="001A6751">
        <w:rPr>
          <w:rFonts w:asciiTheme="minorHAnsi" w:hAnsiTheme="minorHAnsi" w:cstheme="minorHAnsi"/>
          <w:color w:val="000000"/>
          <w:spacing w:val="-3"/>
          <w:sz w:val="22"/>
          <w:szCs w:val="22"/>
        </w:rPr>
        <w:t xml:space="preserve"> </w:t>
      </w:r>
      <w:r w:rsidR="00C0004F">
        <w:rPr>
          <w:rFonts w:asciiTheme="minorHAnsi" w:hAnsiTheme="minorHAnsi" w:cstheme="minorHAnsi"/>
          <w:color w:val="000000"/>
          <w:spacing w:val="-3"/>
          <w:sz w:val="22"/>
          <w:szCs w:val="22"/>
        </w:rPr>
        <w:t>xx</w:t>
      </w:r>
      <w:r w:rsidR="000D6020" w:rsidRPr="001A6751">
        <w:rPr>
          <w:rFonts w:asciiTheme="minorHAnsi" w:hAnsiTheme="minorHAnsi" w:cstheme="minorHAnsi"/>
          <w:color w:val="000000"/>
          <w:spacing w:val="-3"/>
          <w:sz w:val="22"/>
          <w:szCs w:val="22"/>
        </w:rPr>
        <w:t xml:space="preserve">, </w:t>
      </w:r>
      <w:r w:rsidR="00CA4AEC">
        <w:rPr>
          <w:rFonts w:asciiTheme="minorHAnsi" w:hAnsiTheme="minorHAnsi" w:cstheme="minorHAnsi"/>
          <w:color w:val="000000"/>
          <w:spacing w:val="-3"/>
          <w:sz w:val="22"/>
          <w:szCs w:val="22"/>
        </w:rPr>
        <w:t>xx</w:t>
      </w:r>
      <w:r w:rsidR="00CD0D3D" w:rsidRPr="001A6751">
        <w:rPr>
          <w:rFonts w:asciiTheme="minorHAnsi" w:hAnsiTheme="minorHAnsi" w:cstheme="minorHAnsi"/>
          <w:color w:val="000000"/>
          <w:spacing w:val="-3"/>
          <w:sz w:val="22"/>
          <w:szCs w:val="22"/>
        </w:rPr>
        <w:t>, 783 91 Uničov</w:t>
      </w:r>
      <w:r w:rsidR="004E7385" w:rsidRPr="001A6751">
        <w:rPr>
          <w:rFonts w:asciiTheme="minorHAnsi" w:hAnsiTheme="minorHAnsi" w:cstheme="minorHAnsi"/>
          <w:color w:val="000000"/>
          <w:spacing w:val="-3"/>
          <w:sz w:val="22"/>
          <w:szCs w:val="22"/>
        </w:rPr>
        <w:t>.</w:t>
      </w:r>
      <w:r w:rsidR="00C958A4" w:rsidRPr="001A6751">
        <w:rPr>
          <w:rFonts w:asciiTheme="minorHAnsi" w:hAnsiTheme="minorHAnsi" w:cstheme="minorHAnsi"/>
          <w:color w:val="000000"/>
          <w:spacing w:val="-3"/>
          <w:sz w:val="22"/>
          <w:szCs w:val="22"/>
        </w:rPr>
        <w:t xml:space="preserve"> Po jejich obdržení se oprávněný zavazuje</w:t>
      </w:r>
      <w:r w:rsidR="00C958A4" w:rsidRPr="000E3C73">
        <w:rPr>
          <w:rFonts w:asciiTheme="minorHAnsi" w:hAnsiTheme="minorHAnsi" w:cstheme="minorHAnsi"/>
          <w:color w:val="000000"/>
          <w:spacing w:val="-3"/>
          <w:sz w:val="22"/>
          <w:szCs w:val="22"/>
        </w:rPr>
        <w:t xml:space="preserve"> předložit bezodkladně smluvní dokumenty příslušnému katastrálnímu pracovišti Katastrálního úřadu pro Zlínský kraj za účelem zápisu věcného práva do katastru nemovitostí a o této skutečnosti neprodleně informovat povinného formou předání návrhu na vklad opatřeného podacím razítkem katastrálního pracoviště, případně jiným vhodným způsobem.</w:t>
      </w:r>
    </w:p>
    <w:p w14:paraId="0C399986" w14:textId="77777777" w:rsidR="00C958A4" w:rsidRPr="000E3C73" w:rsidRDefault="00C958A4" w:rsidP="000E3C73">
      <w:pPr>
        <w:numPr>
          <w:ilvl w:val="0"/>
          <w:numId w:val="4"/>
        </w:numPr>
        <w:shd w:val="clear" w:color="auto" w:fill="FFFFFF"/>
        <w:spacing w:line="240" w:lineRule="auto"/>
        <w:ind w:left="567" w:hanging="567"/>
        <w:jc w:val="both"/>
        <w:rPr>
          <w:rFonts w:asciiTheme="minorHAnsi" w:hAnsiTheme="minorHAnsi" w:cstheme="minorHAnsi"/>
          <w:color w:val="000000"/>
          <w:spacing w:val="-3"/>
          <w:sz w:val="22"/>
          <w:szCs w:val="22"/>
        </w:rPr>
      </w:pPr>
      <w:r w:rsidRPr="000E3C73">
        <w:rPr>
          <w:rFonts w:asciiTheme="minorHAnsi" w:hAnsiTheme="minorHAnsi" w:cstheme="minorHAnsi"/>
          <w:color w:val="000000"/>
          <w:spacing w:val="-3"/>
          <w:sz w:val="22"/>
          <w:szCs w:val="22"/>
        </w:rPr>
        <w:t>Povinný touto smlouvou zmocňuje oprávněného k podání návrhu na zahájení řízení o vkladu věcného práva dle této smlouvy do katastru nemovitostí.</w:t>
      </w:r>
    </w:p>
    <w:p w14:paraId="18C360C1" w14:textId="324FCE42" w:rsidR="00C958A4" w:rsidRPr="000E3C73" w:rsidRDefault="00C958A4" w:rsidP="000E3C73">
      <w:pPr>
        <w:numPr>
          <w:ilvl w:val="0"/>
          <w:numId w:val="4"/>
        </w:numPr>
        <w:shd w:val="clear" w:color="auto" w:fill="FFFFFF"/>
        <w:spacing w:line="240" w:lineRule="auto"/>
        <w:ind w:left="567" w:hanging="567"/>
        <w:jc w:val="both"/>
        <w:rPr>
          <w:rFonts w:asciiTheme="minorHAnsi" w:hAnsiTheme="minorHAnsi" w:cstheme="minorHAnsi"/>
          <w:color w:val="000000"/>
          <w:spacing w:val="-3"/>
          <w:sz w:val="22"/>
          <w:szCs w:val="22"/>
        </w:rPr>
      </w:pPr>
      <w:r w:rsidRPr="000E3C73">
        <w:rPr>
          <w:rFonts w:asciiTheme="minorHAnsi" w:hAnsiTheme="minorHAnsi" w:cstheme="minorHAnsi"/>
          <w:color w:val="000000"/>
          <w:spacing w:val="-3"/>
          <w:sz w:val="22"/>
          <w:szCs w:val="22"/>
        </w:rPr>
        <w:t>Smluvní strany se zavazují, že pokud příslušný katastrální úřad vyzve účastníky k odstranění případných nedostatků návrhu na zahájení řízení o povolení vkladu, případně listiny, n</w:t>
      </w:r>
      <w:r w:rsidR="00ED3951">
        <w:rPr>
          <w:rFonts w:asciiTheme="minorHAnsi" w:hAnsiTheme="minorHAnsi" w:cstheme="minorHAnsi"/>
          <w:color w:val="000000"/>
          <w:spacing w:val="-3"/>
          <w:sz w:val="22"/>
          <w:szCs w:val="22"/>
        </w:rPr>
        <w:t>a</w:t>
      </w:r>
      <w:r w:rsidRPr="000E3C73">
        <w:rPr>
          <w:rFonts w:asciiTheme="minorHAnsi" w:hAnsiTheme="minorHAnsi" w:cstheme="minorHAnsi"/>
          <w:color w:val="000000"/>
          <w:spacing w:val="-3"/>
          <w:sz w:val="22"/>
          <w:szCs w:val="22"/>
        </w:rPr>
        <w:t xml:space="preserve"> základě které má být právo zapsáno, vyvinou potřebnou součinnost k jejich odstranění ve stanovené lhůtě.</w:t>
      </w:r>
    </w:p>
    <w:p w14:paraId="1A639300" w14:textId="77777777" w:rsidR="00C958A4" w:rsidRPr="000E3C73" w:rsidRDefault="00C958A4" w:rsidP="000E3C73">
      <w:pPr>
        <w:numPr>
          <w:ilvl w:val="0"/>
          <w:numId w:val="4"/>
        </w:numPr>
        <w:shd w:val="clear" w:color="auto" w:fill="FFFFFF"/>
        <w:spacing w:line="240" w:lineRule="auto"/>
        <w:ind w:left="567" w:hanging="567"/>
        <w:jc w:val="both"/>
        <w:rPr>
          <w:rFonts w:asciiTheme="minorHAnsi" w:hAnsiTheme="minorHAnsi" w:cstheme="minorHAnsi"/>
          <w:color w:val="000000"/>
          <w:spacing w:val="-3"/>
          <w:sz w:val="22"/>
          <w:szCs w:val="22"/>
        </w:rPr>
      </w:pPr>
      <w:r w:rsidRPr="000E3C73">
        <w:rPr>
          <w:rFonts w:asciiTheme="minorHAnsi" w:hAnsiTheme="minorHAnsi" w:cstheme="minorHAnsi"/>
          <w:color w:val="000000"/>
          <w:spacing w:val="-3"/>
          <w:sz w:val="22"/>
          <w:szCs w:val="22"/>
        </w:rPr>
        <w:t>Správní poplatek za návrh na zahájení řízení o povolení vkladu práva do katastru nemovitostí, jakož i náklady na zpracování geometrického plánu a veškeré další náklady spojené se zřízením věcného břemene dle této smlouvy uhradí oprávněný.</w:t>
      </w:r>
    </w:p>
    <w:p w14:paraId="790B1407" w14:textId="77777777" w:rsidR="00C958A4" w:rsidRPr="000E3C73" w:rsidRDefault="00C958A4" w:rsidP="000E3C73">
      <w:pPr>
        <w:numPr>
          <w:ilvl w:val="0"/>
          <w:numId w:val="4"/>
        </w:numPr>
        <w:shd w:val="clear" w:color="auto" w:fill="FFFFFF"/>
        <w:spacing w:line="240" w:lineRule="auto"/>
        <w:ind w:left="567" w:hanging="567"/>
        <w:jc w:val="both"/>
        <w:rPr>
          <w:rFonts w:asciiTheme="minorHAnsi" w:hAnsiTheme="minorHAnsi" w:cstheme="minorHAnsi"/>
          <w:color w:val="000000"/>
          <w:spacing w:val="-3"/>
          <w:sz w:val="22"/>
          <w:szCs w:val="22"/>
        </w:rPr>
      </w:pPr>
      <w:r w:rsidRPr="000E3C73">
        <w:rPr>
          <w:rFonts w:asciiTheme="minorHAnsi" w:hAnsiTheme="minorHAnsi" w:cstheme="minorHAnsi"/>
          <w:color w:val="000000"/>
          <w:spacing w:val="-3"/>
          <w:sz w:val="22"/>
          <w:szCs w:val="22"/>
        </w:rPr>
        <w:t>Věcné břemeno podle této smlouvy vzniká v souladu s ustanovením občanského zákoníku zápisem do veřejného seznamu (katastr nemovitostí). Právní účinky zápisu nastávají k okamžiku, kdy návrh na zápis došel příslušnému katastrálnímu úřadu.</w:t>
      </w:r>
    </w:p>
    <w:p w14:paraId="390C571D" w14:textId="77777777" w:rsidR="00C958A4" w:rsidRPr="000E3C73" w:rsidRDefault="00C958A4" w:rsidP="000E3C73">
      <w:pPr>
        <w:shd w:val="clear" w:color="auto" w:fill="FFFFFF"/>
        <w:spacing w:line="240" w:lineRule="auto"/>
        <w:jc w:val="both"/>
        <w:rPr>
          <w:rFonts w:asciiTheme="minorHAnsi" w:hAnsiTheme="minorHAnsi" w:cstheme="minorHAnsi"/>
          <w:color w:val="000000"/>
          <w:spacing w:val="-3"/>
          <w:sz w:val="22"/>
          <w:szCs w:val="22"/>
        </w:rPr>
      </w:pPr>
    </w:p>
    <w:p w14:paraId="2976D611" w14:textId="77777777" w:rsidR="00C958A4" w:rsidRPr="000E3C73" w:rsidRDefault="00C958A4" w:rsidP="000E3C73">
      <w:pPr>
        <w:keepNext/>
        <w:shd w:val="clear" w:color="auto" w:fill="FFFFFF"/>
        <w:spacing w:line="240" w:lineRule="auto"/>
        <w:jc w:val="center"/>
        <w:rPr>
          <w:rFonts w:asciiTheme="minorHAnsi" w:hAnsiTheme="minorHAnsi" w:cstheme="minorHAnsi"/>
          <w:b/>
          <w:color w:val="000000"/>
          <w:spacing w:val="-3"/>
          <w:sz w:val="22"/>
          <w:szCs w:val="22"/>
        </w:rPr>
      </w:pPr>
      <w:r w:rsidRPr="000E3C73">
        <w:rPr>
          <w:rFonts w:asciiTheme="minorHAnsi" w:hAnsiTheme="minorHAnsi" w:cstheme="minorHAnsi"/>
          <w:b/>
          <w:color w:val="000000"/>
          <w:spacing w:val="-3"/>
          <w:sz w:val="22"/>
          <w:szCs w:val="22"/>
        </w:rPr>
        <w:t>Článek VI.</w:t>
      </w:r>
    </w:p>
    <w:p w14:paraId="4EFF1E8B" w14:textId="77777777" w:rsidR="00C958A4" w:rsidRPr="000E3C73" w:rsidRDefault="00C958A4" w:rsidP="000E3C73">
      <w:pPr>
        <w:keepNext/>
        <w:shd w:val="clear" w:color="auto" w:fill="FFFFFF"/>
        <w:spacing w:line="240" w:lineRule="auto"/>
        <w:jc w:val="center"/>
        <w:rPr>
          <w:rFonts w:asciiTheme="minorHAnsi" w:hAnsiTheme="minorHAnsi" w:cstheme="minorHAnsi"/>
          <w:b/>
          <w:color w:val="000000"/>
          <w:spacing w:val="-3"/>
          <w:sz w:val="22"/>
          <w:szCs w:val="22"/>
        </w:rPr>
      </w:pPr>
      <w:r w:rsidRPr="000E3C73">
        <w:rPr>
          <w:rFonts w:asciiTheme="minorHAnsi" w:hAnsiTheme="minorHAnsi" w:cstheme="minorHAnsi"/>
          <w:b/>
          <w:color w:val="000000"/>
          <w:spacing w:val="-3"/>
          <w:sz w:val="22"/>
          <w:szCs w:val="22"/>
        </w:rPr>
        <w:t>Závěrečná ujednání</w:t>
      </w:r>
    </w:p>
    <w:p w14:paraId="0E3D73EC" w14:textId="77777777" w:rsidR="009A7F19" w:rsidRPr="009A7F19" w:rsidRDefault="009A7F19" w:rsidP="009A7F19">
      <w:pPr>
        <w:numPr>
          <w:ilvl w:val="0"/>
          <w:numId w:val="5"/>
        </w:numPr>
        <w:shd w:val="clear" w:color="auto" w:fill="FFFFFF"/>
        <w:spacing w:line="240" w:lineRule="auto"/>
        <w:jc w:val="both"/>
        <w:rPr>
          <w:rFonts w:asciiTheme="minorHAnsi" w:hAnsiTheme="minorHAnsi" w:cstheme="minorHAnsi"/>
          <w:color w:val="000000"/>
          <w:spacing w:val="-3"/>
          <w:sz w:val="22"/>
          <w:szCs w:val="22"/>
        </w:rPr>
      </w:pPr>
      <w:r w:rsidRPr="009A7F19">
        <w:rPr>
          <w:rFonts w:asciiTheme="minorHAnsi" w:hAnsiTheme="minorHAnsi" w:cstheme="minorHAnsi"/>
          <w:color w:val="000000"/>
          <w:spacing w:val="-3"/>
          <w:sz w:val="22"/>
          <w:szCs w:val="22"/>
        </w:rPr>
        <w:t xml:space="preserve">Smluvní strany prohlašují, že si tuto smlouvu před jejím podpisem přečetly, že byla uzavřena po vzájemné dohodě, podle jejich pravé a svobodné vůle, dobrovolně, určitě, vážně a srozumitelně, nikoliv v tísni, pod nátlakem ani za nápadně nevýhodných podmínek, což stvrzují svými podpisy. </w:t>
      </w:r>
    </w:p>
    <w:p w14:paraId="6694D882" w14:textId="77777777" w:rsidR="009A7F19" w:rsidRPr="009A7F19" w:rsidRDefault="009A7F19" w:rsidP="009A7F19">
      <w:pPr>
        <w:numPr>
          <w:ilvl w:val="0"/>
          <w:numId w:val="5"/>
        </w:numPr>
        <w:shd w:val="clear" w:color="auto" w:fill="FFFFFF"/>
        <w:spacing w:line="240" w:lineRule="auto"/>
        <w:jc w:val="both"/>
        <w:rPr>
          <w:rFonts w:asciiTheme="minorHAnsi" w:hAnsiTheme="minorHAnsi" w:cstheme="minorHAnsi"/>
          <w:color w:val="000000"/>
          <w:spacing w:val="-3"/>
          <w:sz w:val="22"/>
          <w:szCs w:val="22"/>
        </w:rPr>
      </w:pPr>
      <w:r w:rsidRPr="009A7F19">
        <w:rPr>
          <w:rFonts w:asciiTheme="minorHAnsi" w:hAnsiTheme="minorHAnsi" w:cstheme="minorHAnsi"/>
          <w:color w:val="000000"/>
          <w:spacing w:val="-3"/>
          <w:sz w:val="22"/>
          <w:szCs w:val="22"/>
        </w:rPr>
        <w:t xml:space="preserve">Smlouva je uzavřena a nabývá platnosti podpisem poslední ze smluvních stran. Pro případ, že tato smlouva není uzavírána za přítomnosti obou smluvních stran, platí, že smlouva nebude uzavřena, pokud ji povinný či oprávněný podepíší s jakoukoliv změnou či odchylkou, byť nepodstatnou, nebo dodatkem. </w:t>
      </w:r>
    </w:p>
    <w:p w14:paraId="7742E0C5" w14:textId="77777777" w:rsidR="009A7F19" w:rsidRPr="009A7F19" w:rsidRDefault="009A7F19" w:rsidP="009A7F19">
      <w:pPr>
        <w:numPr>
          <w:ilvl w:val="0"/>
          <w:numId w:val="5"/>
        </w:numPr>
        <w:shd w:val="clear" w:color="auto" w:fill="FFFFFF"/>
        <w:spacing w:line="240" w:lineRule="auto"/>
        <w:jc w:val="both"/>
        <w:rPr>
          <w:rFonts w:asciiTheme="minorHAnsi" w:hAnsiTheme="minorHAnsi" w:cstheme="minorHAnsi"/>
          <w:color w:val="000000"/>
          <w:spacing w:val="-3"/>
          <w:sz w:val="22"/>
          <w:szCs w:val="22"/>
        </w:rPr>
      </w:pPr>
      <w:r w:rsidRPr="009A7F19">
        <w:rPr>
          <w:rFonts w:asciiTheme="minorHAnsi" w:hAnsiTheme="minorHAnsi" w:cstheme="minorHAnsi"/>
          <w:color w:val="000000"/>
          <w:spacing w:val="-3"/>
          <w:sz w:val="22"/>
          <w:szCs w:val="22"/>
        </w:rPr>
        <w:t>Smlouva nabývá účinnosti okamžikem jejího zveřejnění v registru smluv vedeném Ministerstvem vnitra ČR. Zveřejnění v registru smluv zajistí povinný.</w:t>
      </w:r>
    </w:p>
    <w:p w14:paraId="5BB5D4D5" w14:textId="77777777" w:rsidR="009A7F19" w:rsidRPr="009A7F19" w:rsidRDefault="009A7F19" w:rsidP="009A7F19">
      <w:pPr>
        <w:numPr>
          <w:ilvl w:val="0"/>
          <w:numId w:val="5"/>
        </w:numPr>
        <w:shd w:val="clear" w:color="auto" w:fill="FFFFFF"/>
        <w:spacing w:line="240" w:lineRule="auto"/>
        <w:jc w:val="both"/>
        <w:rPr>
          <w:rFonts w:asciiTheme="minorHAnsi" w:hAnsiTheme="minorHAnsi" w:cstheme="minorHAnsi"/>
          <w:color w:val="000000"/>
          <w:spacing w:val="-3"/>
          <w:sz w:val="22"/>
          <w:szCs w:val="22"/>
        </w:rPr>
      </w:pPr>
      <w:r w:rsidRPr="009A7F19">
        <w:rPr>
          <w:rFonts w:asciiTheme="minorHAnsi" w:hAnsiTheme="minorHAnsi" w:cstheme="minorHAnsi"/>
          <w:color w:val="000000"/>
          <w:spacing w:val="-3"/>
          <w:sz w:val="22"/>
          <w:szCs w:val="22"/>
        </w:rPr>
        <w:t xml:space="preserve">Smluvní strany prohlašují, že žádná část smlouvy nenaplňuje znaky obchodního tajemství dle § 504 zákona č. 89/2012 Sb., občanský zákoník, ve znění pozdějších předpisů. </w:t>
      </w:r>
    </w:p>
    <w:p w14:paraId="69B2E58A" w14:textId="77777777" w:rsidR="009A7F19" w:rsidRPr="009A7F19" w:rsidRDefault="009A7F19" w:rsidP="009A7F19">
      <w:pPr>
        <w:numPr>
          <w:ilvl w:val="0"/>
          <w:numId w:val="5"/>
        </w:numPr>
        <w:shd w:val="clear" w:color="auto" w:fill="FFFFFF"/>
        <w:spacing w:line="240" w:lineRule="auto"/>
        <w:jc w:val="both"/>
        <w:rPr>
          <w:rFonts w:asciiTheme="minorHAnsi" w:hAnsiTheme="minorHAnsi" w:cstheme="minorHAnsi"/>
          <w:color w:val="000000"/>
          <w:spacing w:val="-3"/>
          <w:sz w:val="22"/>
          <w:szCs w:val="22"/>
        </w:rPr>
      </w:pPr>
      <w:r w:rsidRPr="009A7F19">
        <w:rPr>
          <w:rFonts w:asciiTheme="minorHAnsi" w:hAnsiTheme="minorHAnsi" w:cstheme="minorHAnsi"/>
          <w:color w:val="000000"/>
          <w:spacing w:val="-3"/>
          <w:sz w:val="22"/>
          <w:szCs w:val="22"/>
        </w:rPr>
        <w:t>Smluvní strany souhlasí se zpracováním ve smlouvě uvedených údajů a s jejich zveřejněním dle zákona č. 106/1999 Sb., o svobodném přístupu k informacím, zákona č. 340/2015 Sb., o zvláštních podmínkách účinnosti některých smluv, uveřejňování těchto smluv a o registru smluv (zákon o registru smluv), případně v souladu s dalšími právními předpisy. Souhlas udělují dobrovolně a na dobu neurčitou.</w:t>
      </w:r>
    </w:p>
    <w:p w14:paraId="76E249B4" w14:textId="77777777" w:rsidR="006F0677" w:rsidRDefault="009A7F19" w:rsidP="006F0677">
      <w:pPr>
        <w:numPr>
          <w:ilvl w:val="0"/>
          <w:numId w:val="5"/>
        </w:numPr>
        <w:shd w:val="clear" w:color="auto" w:fill="FFFFFF"/>
        <w:spacing w:line="240" w:lineRule="auto"/>
        <w:jc w:val="both"/>
        <w:rPr>
          <w:rFonts w:asciiTheme="minorHAnsi" w:hAnsiTheme="minorHAnsi" w:cstheme="minorHAnsi"/>
          <w:color w:val="000000"/>
          <w:spacing w:val="-3"/>
          <w:sz w:val="22"/>
          <w:szCs w:val="22"/>
        </w:rPr>
      </w:pPr>
      <w:r w:rsidRPr="009A7F19">
        <w:rPr>
          <w:rFonts w:asciiTheme="minorHAnsi" w:hAnsiTheme="minorHAnsi" w:cstheme="minorHAnsi"/>
          <w:color w:val="000000"/>
          <w:spacing w:val="-3"/>
          <w:sz w:val="22"/>
          <w:szCs w:val="22"/>
        </w:rPr>
        <w:lastRenderedPageBreak/>
        <w:t xml:space="preserve">Smlouva je sepsána v 5 stejnopisech, z nichž po jednom obdrží oprávněný a příspěvková organizace, dva povinný a jeden stejnopis bude oprávněným použit pro účely příslušného řízení o zápisu věcného břemene do katastru nemovitostí. </w:t>
      </w:r>
    </w:p>
    <w:p w14:paraId="26A71E82" w14:textId="5E32528B" w:rsidR="006E5397" w:rsidRDefault="00C958A4" w:rsidP="006E5397">
      <w:pPr>
        <w:numPr>
          <w:ilvl w:val="0"/>
          <w:numId w:val="5"/>
        </w:numPr>
        <w:shd w:val="clear" w:color="auto" w:fill="FFFFFF"/>
        <w:spacing w:line="240" w:lineRule="auto"/>
        <w:jc w:val="both"/>
        <w:rPr>
          <w:rFonts w:asciiTheme="minorHAnsi" w:hAnsiTheme="minorHAnsi" w:cstheme="minorHAnsi"/>
          <w:color w:val="000000"/>
          <w:spacing w:val="-3"/>
          <w:sz w:val="22"/>
          <w:szCs w:val="22"/>
        </w:rPr>
      </w:pPr>
      <w:r w:rsidRPr="006F0677">
        <w:rPr>
          <w:rFonts w:asciiTheme="minorHAnsi" w:hAnsiTheme="minorHAnsi" w:cstheme="minorHAnsi"/>
          <w:color w:val="000000"/>
          <w:spacing w:val="-3"/>
          <w:sz w:val="22"/>
          <w:szCs w:val="22"/>
        </w:rPr>
        <w:t xml:space="preserve">Nedílnou součástí této smlouvy je </w:t>
      </w:r>
      <w:r w:rsidRPr="006F0677">
        <w:rPr>
          <w:rFonts w:asciiTheme="minorHAnsi" w:hAnsiTheme="minorHAnsi" w:cstheme="minorHAnsi"/>
          <w:b/>
          <w:color w:val="000000"/>
          <w:spacing w:val="-3"/>
          <w:sz w:val="22"/>
          <w:szCs w:val="22"/>
        </w:rPr>
        <w:t xml:space="preserve">geometrický plán č. </w:t>
      </w:r>
      <w:r w:rsidR="00386BC1" w:rsidRPr="00386BC1">
        <w:rPr>
          <w:rFonts w:asciiTheme="minorHAnsi" w:hAnsiTheme="minorHAnsi" w:cstheme="minorHAnsi"/>
          <w:b/>
          <w:color w:val="000000"/>
          <w:spacing w:val="-3"/>
          <w:sz w:val="22"/>
          <w:szCs w:val="22"/>
        </w:rPr>
        <w:t>318-30/2025</w:t>
      </w:r>
      <w:r w:rsidRPr="006F0677">
        <w:rPr>
          <w:rFonts w:asciiTheme="minorHAnsi" w:hAnsiTheme="minorHAnsi" w:cstheme="minorHAnsi"/>
          <w:color w:val="000000"/>
          <w:spacing w:val="-3"/>
          <w:sz w:val="22"/>
          <w:szCs w:val="22"/>
        </w:rPr>
        <w:t xml:space="preserve">, odsouhlasený příslušným katastrálním pracovištěm Katastrálního </w:t>
      </w:r>
      <w:r w:rsidR="003306D6" w:rsidRPr="006F0677">
        <w:rPr>
          <w:rFonts w:asciiTheme="minorHAnsi" w:hAnsiTheme="minorHAnsi" w:cstheme="minorHAnsi"/>
          <w:color w:val="000000"/>
          <w:spacing w:val="-3"/>
          <w:sz w:val="22"/>
          <w:szCs w:val="22"/>
        </w:rPr>
        <w:t>úřadu pro Zlínský kraj pro obec</w:t>
      </w:r>
      <w:r w:rsidR="000E2D37" w:rsidRPr="006F0677">
        <w:rPr>
          <w:rFonts w:asciiTheme="minorHAnsi" w:hAnsiTheme="minorHAnsi" w:cstheme="minorHAnsi"/>
          <w:color w:val="000000"/>
          <w:spacing w:val="-3"/>
          <w:sz w:val="22"/>
          <w:szCs w:val="22"/>
        </w:rPr>
        <w:t xml:space="preserve"> </w:t>
      </w:r>
      <w:r w:rsidR="0053153D" w:rsidRPr="006F0677">
        <w:rPr>
          <w:rFonts w:asciiTheme="minorHAnsi" w:hAnsiTheme="minorHAnsi" w:cstheme="minorHAnsi"/>
          <w:color w:val="000000"/>
          <w:spacing w:val="-3"/>
          <w:sz w:val="22"/>
          <w:szCs w:val="22"/>
        </w:rPr>
        <w:t>a</w:t>
      </w:r>
      <w:r w:rsidRPr="006F0677">
        <w:rPr>
          <w:rFonts w:asciiTheme="minorHAnsi" w:hAnsiTheme="minorHAnsi" w:cstheme="minorHAnsi"/>
          <w:color w:val="000000"/>
          <w:spacing w:val="-3"/>
          <w:sz w:val="22"/>
          <w:szCs w:val="22"/>
        </w:rPr>
        <w:t xml:space="preserve"> </w:t>
      </w:r>
      <w:r w:rsidRPr="006F0677">
        <w:rPr>
          <w:rFonts w:asciiTheme="minorHAnsi" w:hAnsiTheme="minorHAnsi" w:cstheme="minorHAnsi"/>
          <w:b/>
          <w:color w:val="000000"/>
          <w:spacing w:val="-3"/>
          <w:sz w:val="22"/>
          <w:szCs w:val="22"/>
        </w:rPr>
        <w:t xml:space="preserve">k. ú. </w:t>
      </w:r>
      <w:r w:rsidR="006F0677">
        <w:rPr>
          <w:rFonts w:asciiTheme="minorHAnsi" w:hAnsiTheme="minorHAnsi" w:cstheme="minorHAnsi"/>
          <w:b/>
          <w:color w:val="000000"/>
          <w:spacing w:val="-3"/>
          <w:sz w:val="22"/>
          <w:szCs w:val="22"/>
        </w:rPr>
        <w:t>Vlachova Lhota</w:t>
      </w:r>
      <w:r w:rsidRPr="006F0677">
        <w:rPr>
          <w:rFonts w:asciiTheme="minorHAnsi" w:hAnsiTheme="minorHAnsi" w:cstheme="minorHAnsi"/>
          <w:color w:val="000000"/>
          <w:spacing w:val="-3"/>
          <w:sz w:val="22"/>
          <w:szCs w:val="22"/>
        </w:rPr>
        <w:t>.</w:t>
      </w:r>
    </w:p>
    <w:p w14:paraId="205AB37D" w14:textId="77777777" w:rsidR="006E5397" w:rsidRDefault="00C958A4" w:rsidP="006E5397">
      <w:pPr>
        <w:numPr>
          <w:ilvl w:val="0"/>
          <w:numId w:val="5"/>
        </w:numPr>
        <w:shd w:val="clear" w:color="auto" w:fill="FFFFFF"/>
        <w:spacing w:line="240" w:lineRule="auto"/>
        <w:jc w:val="both"/>
        <w:rPr>
          <w:rFonts w:asciiTheme="minorHAnsi" w:hAnsiTheme="minorHAnsi" w:cstheme="minorHAnsi"/>
          <w:color w:val="000000"/>
          <w:spacing w:val="-3"/>
          <w:sz w:val="22"/>
          <w:szCs w:val="22"/>
        </w:rPr>
      </w:pPr>
      <w:r w:rsidRPr="006E5397">
        <w:rPr>
          <w:rFonts w:asciiTheme="minorHAnsi" w:hAnsiTheme="minorHAnsi" w:cstheme="minorHAnsi"/>
          <w:color w:val="000000"/>
          <w:spacing w:val="-3"/>
          <w:sz w:val="22"/>
          <w:szCs w:val="22"/>
        </w:rPr>
        <w:t>Smlouva může být měněna nebo doplňována pouze formou vzestupně číslovaných písemných dodatků podepsaných oběma smluvními stranami.</w:t>
      </w:r>
      <w:r w:rsidR="006E5397">
        <w:rPr>
          <w:rFonts w:asciiTheme="minorHAnsi" w:hAnsiTheme="minorHAnsi" w:cstheme="minorHAnsi"/>
          <w:color w:val="000000"/>
          <w:spacing w:val="-3"/>
          <w:sz w:val="22"/>
          <w:szCs w:val="22"/>
        </w:rPr>
        <w:t xml:space="preserve"> </w:t>
      </w:r>
    </w:p>
    <w:p w14:paraId="71CA43C5" w14:textId="3F544EAA" w:rsidR="00C958A4" w:rsidRPr="006E5397" w:rsidRDefault="00C958A4" w:rsidP="006E5397">
      <w:pPr>
        <w:numPr>
          <w:ilvl w:val="0"/>
          <w:numId w:val="5"/>
        </w:numPr>
        <w:shd w:val="clear" w:color="auto" w:fill="FFFFFF"/>
        <w:spacing w:line="240" w:lineRule="auto"/>
        <w:jc w:val="both"/>
        <w:rPr>
          <w:rFonts w:asciiTheme="minorHAnsi" w:hAnsiTheme="minorHAnsi" w:cstheme="minorHAnsi"/>
          <w:color w:val="000000"/>
          <w:spacing w:val="-3"/>
          <w:sz w:val="22"/>
          <w:szCs w:val="22"/>
        </w:rPr>
      </w:pPr>
      <w:r w:rsidRPr="006E5397">
        <w:rPr>
          <w:rFonts w:asciiTheme="minorHAnsi" w:hAnsiTheme="minorHAnsi" w:cstheme="minorHAnsi"/>
          <w:color w:val="000000"/>
          <w:spacing w:val="-3"/>
          <w:sz w:val="22"/>
          <w:szCs w:val="22"/>
        </w:rPr>
        <w:t xml:space="preserve">Smlouva a právní vztahy z ní vyplývající se řídí právním řádem České republiky, zejména zákonem č. 89/2012 Sb., občanský zákoník a zákonem č. </w:t>
      </w:r>
      <w:r w:rsidR="0052699B" w:rsidRPr="006E5397">
        <w:rPr>
          <w:rFonts w:asciiTheme="minorHAnsi" w:hAnsiTheme="minorHAnsi" w:cstheme="minorHAnsi"/>
          <w:color w:val="000000"/>
          <w:spacing w:val="-3"/>
          <w:sz w:val="22"/>
          <w:szCs w:val="22"/>
        </w:rPr>
        <w:t>127/2005 Sb., o elektronických komunikacích</w:t>
      </w:r>
      <w:r w:rsidRPr="006E5397">
        <w:rPr>
          <w:rFonts w:asciiTheme="minorHAnsi" w:hAnsiTheme="minorHAnsi" w:cstheme="minorHAnsi"/>
          <w:color w:val="000000"/>
          <w:spacing w:val="-3"/>
          <w:sz w:val="22"/>
          <w:szCs w:val="22"/>
        </w:rPr>
        <w:t xml:space="preserve">. </w:t>
      </w:r>
    </w:p>
    <w:p w14:paraId="7796DBCB" w14:textId="77777777" w:rsidR="0052699B" w:rsidRPr="000E3C73" w:rsidRDefault="0052699B" w:rsidP="000E3C73">
      <w:pPr>
        <w:shd w:val="clear" w:color="auto" w:fill="FFFFFF"/>
        <w:spacing w:line="240" w:lineRule="auto"/>
        <w:jc w:val="both"/>
        <w:rPr>
          <w:rFonts w:asciiTheme="minorHAnsi" w:hAnsiTheme="minorHAnsi" w:cstheme="minorHAnsi"/>
          <w:b/>
          <w:color w:val="000000"/>
          <w:spacing w:val="-3"/>
          <w:sz w:val="22"/>
          <w:szCs w:val="22"/>
        </w:rPr>
      </w:pPr>
    </w:p>
    <w:p w14:paraId="717AE511" w14:textId="77777777" w:rsidR="00C958A4" w:rsidRPr="000E3C73" w:rsidRDefault="00C958A4" w:rsidP="000E3C73">
      <w:pPr>
        <w:shd w:val="clear" w:color="auto" w:fill="FFFFFF"/>
        <w:spacing w:line="240" w:lineRule="auto"/>
        <w:jc w:val="both"/>
        <w:rPr>
          <w:rFonts w:asciiTheme="minorHAnsi" w:hAnsiTheme="minorHAnsi" w:cstheme="minorHAnsi"/>
          <w:b/>
          <w:color w:val="000000"/>
          <w:spacing w:val="-3"/>
          <w:sz w:val="22"/>
          <w:szCs w:val="22"/>
        </w:rPr>
      </w:pPr>
      <w:r w:rsidRPr="000E3C73">
        <w:rPr>
          <w:rFonts w:asciiTheme="minorHAnsi" w:hAnsiTheme="minorHAnsi" w:cstheme="minorHAnsi"/>
          <w:b/>
          <w:color w:val="000000"/>
          <w:spacing w:val="-3"/>
          <w:sz w:val="22"/>
          <w:szCs w:val="22"/>
        </w:rPr>
        <w:t>Doložka dle § 23 zákona č. 129/2000 Sb., o krajích</w:t>
      </w:r>
    </w:p>
    <w:p w14:paraId="12B2B3CA" w14:textId="77777777" w:rsidR="00C958A4" w:rsidRPr="000E3C73" w:rsidRDefault="00C958A4" w:rsidP="000E3C73">
      <w:pPr>
        <w:shd w:val="clear" w:color="auto" w:fill="FFFFFF"/>
        <w:spacing w:line="240" w:lineRule="auto"/>
        <w:jc w:val="both"/>
        <w:rPr>
          <w:rFonts w:asciiTheme="minorHAnsi" w:hAnsiTheme="minorHAnsi" w:cstheme="minorHAnsi"/>
          <w:color w:val="000000"/>
          <w:spacing w:val="-3"/>
          <w:sz w:val="22"/>
          <w:szCs w:val="22"/>
        </w:rPr>
      </w:pPr>
      <w:r w:rsidRPr="000E3C73">
        <w:rPr>
          <w:rFonts w:asciiTheme="minorHAnsi" w:hAnsiTheme="minorHAnsi" w:cstheme="minorHAnsi"/>
          <w:color w:val="000000"/>
          <w:spacing w:val="-3"/>
          <w:sz w:val="22"/>
          <w:szCs w:val="22"/>
        </w:rPr>
        <w:t>Rozhodnuto orgánem kraje: Rada Zlínského kraje</w:t>
      </w:r>
    </w:p>
    <w:p w14:paraId="6CA81489" w14:textId="6674E7CC" w:rsidR="00C958A4" w:rsidRPr="000E3C73" w:rsidRDefault="00C958A4" w:rsidP="000E3C73">
      <w:pPr>
        <w:shd w:val="clear" w:color="auto" w:fill="FFFFFF"/>
        <w:spacing w:line="240" w:lineRule="auto"/>
        <w:jc w:val="both"/>
        <w:rPr>
          <w:rFonts w:asciiTheme="minorHAnsi" w:hAnsiTheme="minorHAnsi" w:cstheme="minorHAnsi"/>
          <w:color w:val="000000"/>
          <w:spacing w:val="-3"/>
          <w:sz w:val="22"/>
          <w:szCs w:val="22"/>
        </w:rPr>
      </w:pPr>
      <w:r w:rsidRPr="000E3C73">
        <w:rPr>
          <w:rFonts w:asciiTheme="minorHAnsi" w:hAnsiTheme="minorHAnsi" w:cstheme="minorHAnsi"/>
          <w:color w:val="000000"/>
          <w:spacing w:val="-3"/>
          <w:sz w:val="22"/>
          <w:szCs w:val="22"/>
        </w:rPr>
        <w:t xml:space="preserve">Datum a číslo jednací: </w:t>
      </w:r>
      <w:r w:rsidR="004E2C18">
        <w:rPr>
          <w:rFonts w:asciiTheme="minorHAnsi" w:hAnsiTheme="minorHAnsi" w:cstheme="minorHAnsi"/>
          <w:color w:val="000000"/>
          <w:spacing w:val="-3"/>
          <w:sz w:val="22"/>
          <w:szCs w:val="22"/>
        </w:rPr>
        <w:t>1</w:t>
      </w:r>
      <w:r w:rsidR="006E5397">
        <w:rPr>
          <w:rFonts w:asciiTheme="minorHAnsi" w:hAnsiTheme="minorHAnsi" w:cstheme="minorHAnsi"/>
          <w:color w:val="000000"/>
          <w:spacing w:val="-3"/>
          <w:sz w:val="22"/>
          <w:szCs w:val="22"/>
        </w:rPr>
        <w:t>9</w:t>
      </w:r>
      <w:r w:rsidR="00731F38">
        <w:rPr>
          <w:rFonts w:asciiTheme="minorHAnsi" w:hAnsiTheme="minorHAnsi" w:cstheme="minorHAnsi"/>
          <w:color w:val="000000"/>
          <w:spacing w:val="-3"/>
          <w:sz w:val="22"/>
          <w:szCs w:val="22"/>
        </w:rPr>
        <w:t xml:space="preserve">. </w:t>
      </w:r>
      <w:r w:rsidR="006E5397">
        <w:rPr>
          <w:rFonts w:asciiTheme="minorHAnsi" w:hAnsiTheme="minorHAnsi" w:cstheme="minorHAnsi"/>
          <w:color w:val="000000"/>
          <w:spacing w:val="-3"/>
          <w:sz w:val="22"/>
          <w:szCs w:val="22"/>
        </w:rPr>
        <w:t>0</w:t>
      </w:r>
      <w:r w:rsidR="006C21AD">
        <w:rPr>
          <w:rFonts w:asciiTheme="minorHAnsi" w:hAnsiTheme="minorHAnsi" w:cstheme="minorHAnsi"/>
          <w:color w:val="000000"/>
          <w:spacing w:val="-3"/>
          <w:sz w:val="22"/>
          <w:szCs w:val="22"/>
        </w:rPr>
        <w:t>1</w:t>
      </w:r>
      <w:r w:rsidR="004E2C18">
        <w:rPr>
          <w:rFonts w:asciiTheme="minorHAnsi" w:hAnsiTheme="minorHAnsi" w:cstheme="minorHAnsi"/>
          <w:color w:val="000000"/>
          <w:spacing w:val="-3"/>
          <w:sz w:val="22"/>
          <w:szCs w:val="22"/>
        </w:rPr>
        <w:t>. 202</w:t>
      </w:r>
      <w:r w:rsidR="006E5397">
        <w:rPr>
          <w:rFonts w:asciiTheme="minorHAnsi" w:hAnsiTheme="minorHAnsi" w:cstheme="minorHAnsi"/>
          <w:color w:val="000000"/>
          <w:spacing w:val="-3"/>
          <w:sz w:val="22"/>
          <w:szCs w:val="22"/>
        </w:rPr>
        <w:t>6</w:t>
      </w:r>
      <w:r w:rsidR="004E2C18">
        <w:rPr>
          <w:rFonts w:asciiTheme="minorHAnsi" w:hAnsiTheme="minorHAnsi" w:cstheme="minorHAnsi"/>
          <w:color w:val="000000"/>
          <w:spacing w:val="-3"/>
          <w:sz w:val="22"/>
          <w:szCs w:val="22"/>
        </w:rPr>
        <w:t>,</w:t>
      </w:r>
      <w:r w:rsidRPr="000E3C73">
        <w:rPr>
          <w:rFonts w:asciiTheme="minorHAnsi" w:hAnsiTheme="minorHAnsi" w:cstheme="minorHAnsi"/>
          <w:color w:val="000000"/>
          <w:spacing w:val="-3"/>
          <w:sz w:val="22"/>
          <w:szCs w:val="22"/>
        </w:rPr>
        <w:t xml:space="preserve"> usnesení č. </w:t>
      </w:r>
      <w:r w:rsidR="00BE691F">
        <w:rPr>
          <w:rFonts w:asciiTheme="minorHAnsi" w:hAnsiTheme="minorHAnsi" w:cstheme="minorHAnsi"/>
          <w:color w:val="000000"/>
          <w:spacing w:val="-3"/>
          <w:sz w:val="22"/>
          <w:szCs w:val="22"/>
        </w:rPr>
        <w:t>0020</w:t>
      </w:r>
      <w:r w:rsidR="000E3C73" w:rsidRPr="000E3C73">
        <w:rPr>
          <w:rFonts w:asciiTheme="minorHAnsi" w:hAnsiTheme="minorHAnsi" w:cstheme="minorHAnsi"/>
          <w:color w:val="000000"/>
          <w:spacing w:val="-3"/>
          <w:sz w:val="22"/>
          <w:szCs w:val="22"/>
        </w:rPr>
        <w:t>/</w:t>
      </w:r>
      <w:r w:rsidR="004E7385" w:rsidRPr="000E3C73">
        <w:rPr>
          <w:rFonts w:asciiTheme="minorHAnsi" w:hAnsiTheme="minorHAnsi" w:cstheme="minorHAnsi"/>
          <w:color w:val="000000"/>
          <w:spacing w:val="-3"/>
          <w:sz w:val="22"/>
          <w:szCs w:val="22"/>
        </w:rPr>
        <w:t>R</w:t>
      </w:r>
      <w:r w:rsidR="00BE691F">
        <w:rPr>
          <w:rFonts w:asciiTheme="minorHAnsi" w:hAnsiTheme="minorHAnsi" w:cstheme="minorHAnsi"/>
          <w:color w:val="000000"/>
          <w:spacing w:val="-3"/>
          <w:sz w:val="22"/>
          <w:szCs w:val="22"/>
        </w:rPr>
        <w:t>01</w:t>
      </w:r>
      <w:r w:rsidR="00DE7C25" w:rsidRPr="000E3C73">
        <w:rPr>
          <w:rFonts w:asciiTheme="minorHAnsi" w:hAnsiTheme="minorHAnsi" w:cstheme="minorHAnsi"/>
          <w:color w:val="000000"/>
          <w:spacing w:val="-3"/>
          <w:sz w:val="22"/>
          <w:szCs w:val="22"/>
        </w:rPr>
        <w:t>/</w:t>
      </w:r>
      <w:r w:rsidR="00D9339E">
        <w:rPr>
          <w:rFonts w:asciiTheme="minorHAnsi" w:hAnsiTheme="minorHAnsi" w:cstheme="minorHAnsi"/>
          <w:color w:val="000000"/>
          <w:spacing w:val="-3"/>
          <w:sz w:val="22"/>
          <w:szCs w:val="22"/>
        </w:rPr>
        <w:t>2</w:t>
      </w:r>
      <w:r w:rsidR="006E5397">
        <w:rPr>
          <w:rFonts w:asciiTheme="minorHAnsi" w:hAnsiTheme="minorHAnsi" w:cstheme="minorHAnsi"/>
          <w:color w:val="000000"/>
          <w:spacing w:val="-3"/>
          <w:sz w:val="22"/>
          <w:szCs w:val="22"/>
        </w:rPr>
        <w:t>6</w:t>
      </w:r>
    </w:p>
    <w:tbl>
      <w:tblPr>
        <w:tblW w:w="10133" w:type="dxa"/>
        <w:tblCellMar>
          <w:left w:w="70" w:type="dxa"/>
          <w:right w:w="70" w:type="dxa"/>
        </w:tblCellMar>
        <w:tblLook w:val="0000" w:firstRow="0" w:lastRow="0" w:firstColumn="0" w:lastColumn="0" w:noHBand="0" w:noVBand="0"/>
      </w:tblPr>
      <w:tblGrid>
        <w:gridCol w:w="4592"/>
        <w:gridCol w:w="360"/>
        <w:gridCol w:w="5181"/>
      </w:tblGrid>
      <w:tr w:rsidR="00A03FD0" w:rsidRPr="002E035A" w14:paraId="450D7E0B" w14:textId="77777777" w:rsidTr="00A03FD0">
        <w:trPr>
          <w:cantSplit/>
          <w:trHeight w:val="515"/>
        </w:trPr>
        <w:tc>
          <w:tcPr>
            <w:tcW w:w="4592" w:type="dxa"/>
            <w:vAlign w:val="center"/>
          </w:tcPr>
          <w:p w14:paraId="0728C8E7" w14:textId="77777777" w:rsidR="00A03FD0" w:rsidRDefault="00A03FD0" w:rsidP="000E3C73">
            <w:pPr>
              <w:pStyle w:val="Zkladntext"/>
              <w:tabs>
                <w:tab w:val="right" w:pos="4395"/>
                <w:tab w:val="right" w:pos="9540"/>
              </w:tabs>
              <w:spacing w:line="240" w:lineRule="auto"/>
              <w:jc w:val="left"/>
              <w:rPr>
                <w:rFonts w:asciiTheme="minorHAnsi" w:hAnsiTheme="minorHAnsi" w:cstheme="minorHAnsi"/>
                <w:i/>
                <w:sz w:val="22"/>
                <w:szCs w:val="22"/>
              </w:rPr>
            </w:pPr>
          </w:p>
          <w:p w14:paraId="42B00695" w14:textId="77777777" w:rsidR="00A03FD0" w:rsidRPr="000E3C73" w:rsidRDefault="00A03FD0" w:rsidP="000E3C73">
            <w:pPr>
              <w:pStyle w:val="Zkladntext"/>
              <w:tabs>
                <w:tab w:val="right" w:pos="4395"/>
                <w:tab w:val="right" w:pos="9540"/>
              </w:tabs>
              <w:spacing w:line="240" w:lineRule="auto"/>
              <w:jc w:val="left"/>
              <w:rPr>
                <w:rFonts w:asciiTheme="minorHAnsi" w:hAnsiTheme="minorHAnsi" w:cstheme="minorHAnsi"/>
                <w:i/>
                <w:sz w:val="22"/>
                <w:szCs w:val="22"/>
              </w:rPr>
            </w:pPr>
            <w:r w:rsidRPr="000E3C73">
              <w:rPr>
                <w:rFonts w:asciiTheme="minorHAnsi" w:hAnsiTheme="minorHAnsi" w:cstheme="minorHAnsi"/>
                <w:i/>
                <w:sz w:val="22"/>
                <w:szCs w:val="22"/>
              </w:rPr>
              <w:t>Oprávněný:</w:t>
            </w:r>
          </w:p>
        </w:tc>
        <w:tc>
          <w:tcPr>
            <w:tcW w:w="360" w:type="dxa"/>
            <w:vAlign w:val="center"/>
          </w:tcPr>
          <w:p w14:paraId="75F95299" w14:textId="526F0A2E" w:rsidR="00A03FD0" w:rsidRPr="000E3C73" w:rsidRDefault="00A03FD0" w:rsidP="000E3C73">
            <w:pPr>
              <w:pStyle w:val="Zkladntext"/>
              <w:tabs>
                <w:tab w:val="right" w:pos="4395"/>
                <w:tab w:val="right" w:pos="9540"/>
              </w:tabs>
              <w:spacing w:line="240" w:lineRule="auto"/>
              <w:jc w:val="left"/>
              <w:rPr>
                <w:rFonts w:asciiTheme="minorHAnsi" w:hAnsiTheme="minorHAnsi" w:cstheme="minorHAnsi"/>
                <w:i/>
                <w:sz w:val="22"/>
                <w:szCs w:val="22"/>
              </w:rPr>
            </w:pPr>
          </w:p>
        </w:tc>
        <w:tc>
          <w:tcPr>
            <w:tcW w:w="5181" w:type="dxa"/>
            <w:vAlign w:val="center"/>
          </w:tcPr>
          <w:p w14:paraId="78E2BAEE" w14:textId="77777777" w:rsidR="00A03FD0" w:rsidRPr="000E3C73" w:rsidRDefault="00A03FD0" w:rsidP="000E3C73">
            <w:pPr>
              <w:pStyle w:val="Zkladntext"/>
              <w:tabs>
                <w:tab w:val="right" w:pos="4395"/>
                <w:tab w:val="right" w:pos="9540"/>
              </w:tabs>
              <w:spacing w:line="240" w:lineRule="auto"/>
              <w:jc w:val="left"/>
              <w:rPr>
                <w:rFonts w:asciiTheme="minorHAnsi" w:hAnsiTheme="minorHAnsi" w:cstheme="minorHAnsi"/>
                <w:i/>
                <w:sz w:val="22"/>
                <w:szCs w:val="22"/>
              </w:rPr>
            </w:pPr>
          </w:p>
          <w:p w14:paraId="2D2A2656" w14:textId="77777777" w:rsidR="00A03FD0" w:rsidRPr="000E3C73" w:rsidRDefault="00A03FD0" w:rsidP="000E3C73">
            <w:pPr>
              <w:pStyle w:val="Zkladntext"/>
              <w:tabs>
                <w:tab w:val="right" w:pos="4395"/>
                <w:tab w:val="right" w:pos="9540"/>
              </w:tabs>
              <w:spacing w:line="240" w:lineRule="auto"/>
              <w:jc w:val="left"/>
              <w:rPr>
                <w:rFonts w:asciiTheme="minorHAnsi" w:hAnsiTheme="minorHAnsi" w:cstheme="minorHAnsi"/>
                <w:i/>
                <w:sz w:val="22"/>
                <w:szCs w:val="22"/>
              </w:rPr>
            </w:pPr>
            <w:r w:rsidRPr="000E3C73">
              <w:rPr>
                <w:rFonts w:asciiTheme="minorHAnsi" w:hAnsiTheme="minorHAnsi" w:cstheme="minorHAnsi"/>
                <w:i/>
                <w:sz w:val="22"/>
                <w:szCs w:val="22"/>
              </w:rPr>
              <w:t>Povinný:</w:t>
            </w:r>
          </w:p>
        </w:tc>
      </w:tr>
      <w:tr w:rsidR="00A03FD0" w:rsidRPr="002E035A" w14:paraId="14D08883" w14:textId="77777777" w:rsidTr="00A03FD0">
        <w:trPr>
          <w:cantSplit/>
          <w:trHeight w:val="131"/>
        </w:trPr>
        <w:tc>
          <w:tcPr>
            <w:tcW w:w="4592" w:type="dxa"/>
          </w:tcPr>
          <w:p w14:paraId="31A94CCE" w14:textId="77777777" w:rsidR="00A03FD0" w:rsidRPr="000E3C73" w:rsidRDefault="00A03FD0" w:rsidP="000E3C73">
            <w:pPr>
              <w:pStyle w:val="Zkladntext"/>
              <w:tabs>
                <w:tab w:val="right" w:pos="4395"/>
                <w:tab w:val="right" w:pos="9540"/>
              </w:tabs>
              <w:spacing w:line="240" w:lineRule="auto"/>
              <w:rPr>
                <w:rFonts w:asciiTheme="minorHAnsi" w:hAnsiTheme="minorHAnsi" w:cstheme="minorHAnsi"/>
                <w:iCs/>
                <w:sz w:val="22"/>
                <w:szCs w:val="22"/>
              </w:rPr>
            </w:pPr>
          </w:p>
          <w:p w14:paraId="46F44863" w14:textId="7C3C028E" w:rsidR="00A03FD0" w:rsidRPr="000E3C73" w:rsidRDefault="00A03FD0" w:rsidP="000E3C73">
            <w:pPr>
              <w:pStyle w:val="Zkladntext"/>
              <w:tabs>
                <w:tab w:val="right" w:pos="4395"/>
                <w:tab w:val="right" w:pos="9540"/>
              </w:tabs>
              <w:spacing w:line="240" w:lineRule="auto"/>
              <w:rPr>
                <w:rFonts w:asciiTheme="minorHAnsi" w:hAnsiTheme="minorHAnsi" w:cstheme="minorHAnsi"/>
                <w:iCs/>
                <w:sz w:val="22"/>
                <w:szCs w:val="22"/>
              </w:rPr>
            </w:pPr>
            <w:r w:rsidRPr="000E3C73">
              <w:rPr>
                <w:rFonts w:asciiTheme="minorHAnsi" w:hAnsiTheme="minorHAnsi" w:cstheme="minorHAnsi"/>
                <w:iCs/>
                <w:sz w:val="22"/>
                <w:szCs w:val="22"/>
              </w:rPr>
              <w:t>V</w:t>
            </w:r>
            <w:r w:rsidR="00B61FE4">
              <w:rPr>
                <w:rFonts w:asciiTheme="minorHAnsi" w:hAnsiTheme="minorHAnsi" w:cstheme="minorHAnsi"/>
                <w:iCs/>
                <w:sz w:val="22"/>
                <w:szCs w:val="22"/>
              </w:rPr>
              <w:t xml:space="preserve"> Uničov</w:t>
            </w:r>
            <w:r w:rsidRPr="000E3C73">
              <w:rPr>
                <w:rFonts w:asciiTheme="minorHAnsi" w:hAnsiTheme="minorHAnsi" w:cstheme="minorHAnsi"/>
                <w:iCs/>
                <w:sz w:val="22"/>
                <w:szCs w:val="22"/>
              </w:rPr>
              <w:t xml:space="preserve">ě, dne: </w:t>
            </w:r>
          </w:p>
        </w:tc>
        <w:tc>
          <w:tcPr>
            <w:tcW w:w="360" w:type="dxa"/>
          </w:tcPr>
          <w:p w14:paraId="2489D7BB" w14:textId="3AE34F42" w:rsidR="00A03FD0" w:rsidRPr="000E3C73" w:rsidRDefault="00A03FD0" w:rsidP="000E3C73">
            <w:pPr>
              <w:pStyle w:val="Zkladntext"/>
              <w:tabs>
                <w:tab w:val="right" w:pos="4395"/>
                <w:tab w:val="right" w:pos="9540"/>
              </w:tabs>
              <w:spacing w:line="240" w:lineRule="auto"/>
              <w:rPr>
                <w:rFonts w:asciiTheme="minorHAnsi" w:hAnsiTheme="minorHAnsi" w:cstheme="minorHAnsi"/>
                <w:iCs/>
                <w:sz w:val="22"/>
                <w:szCs w:val="22"/>
              </w:rPr>
            </w:pPr>
          </w:p>
        </w:tc>
        <w:tc>
          <w:tcPr>
            <w:tcW w:w="5181" w:type="dxa"/>
          </w:tcPr>
          <w:p w14:paraId="5725EBA3" w14:textId="77777777" w:rsidR="00A03FD0" w:rsidRPr="000E3C73" w:rsidRDefault="00A03FD0" w:rsidP="000E3C73">
            <w:pPr>
              <w:pStyle w:val="Zkladntext"/>
              <w:tabs>
                <w:tab w:val="right" w:pos="4395"/>
                <w:tab w:val="right" w:pos="9540"/>
              </w:tabs>
              <w:spacing w:line="240" w:lineRule="auto"/>
              <w:rPr>
                <w:rFonts w:asciiTheme="minorHAnsi" w:hAnsiTheme="minorHAnsi" w:cstheme="minorHAnsi"/>
                <w:iCs/>
                <w:sz w:val="22"/>
                <w:szCs w:val="22"/>
              </w:rPr>
            </w:pPr>
          </w:p>
          <w:p w14:paraId="64CDA9B9" w14:textId="77777777" w:rsidR="00A03FD0" w:rsidRPr="000E3C73" w:rsidRDefault="00A03FD0" w:rsidP="000E3C73">
            <w:pPr>
              <w:pStyle w:val="Zkladntext"/>
              <w:tabs>
                <w:tab w:val="right" w:pos="4395"/>
                <w:tab w:val="right" w:pos="9540"/>
              </w:tabs>
              <w:spacing w:line="240" w:lineRule="auto"/>
              <w:rPr>
                <w:rFonts w:asciiTheme="minorHAnsi" w:hAnsiTheme="minorHAnsi" w:cstheme="minorHAnsi"/>
                <w:iCs/>
                <w:sz w:val="22"/>
                <w:szCs w:val="22"/>
              </w:rPr>
            </w:pPr>
            <w:r w:rsidRPr="000E3C73">
              <w:rPr>
                <w:rFonts w:asciiTheme="minorHAnsi" w:hAnsiTheme="minorHAnsi" w:cstheme="minorHAnsi"/>
                <w:iCs/>
                <w:sz w:val="22"/>
                <w:szCs w:val="22"/>
              </w:rPr>
              <w:t xml:space="preserve">Ve Zlíně, dne: </w:t>
            </w:r>
          </w:p>
          <w:p w14:paraId="40F5126C" w14:textId="77777777" w:rsidR="00A03FD0" w:rsidRPr="000E3C73" w:rsidRDefault="00A03FD0" w:rsidP="000E3C73">
            <w:pPr>
              <w:pStyle w:val="Zkladntext"/>
              <w:tabs>
                <w:tab w:val="right" w:pos="4395"/>
                <w:tab w:val="right" w:pos="9540"/>
              </w:tabs>
              <w:spacing w:line="240" w:lineRule="auto"/>
              <w:rPr>
                <w:rFonts w:asciiTheme="minorHAnsi" w:hAnsiTheme="minorHAnsi" w:cstheme="minorHAnsi"/>
                <w:iCs/>
                <w:sz w:val="22"/>
                <w:szCs w:val="22"/>
              </w:rPr>
            </w:pPr>
          </w:p>
        </w:tc>
      </w:tr>
      <w:tr w:rsidR="00A03FD0" w:rsidRPr="002E035A" w14:paraId="4B6A857A" w14:textId="77777777" w:rsidTr="00A03FD0">
        <w:trPr>
          <w:cantSplit/>
          <w:trHeight w:val="131"/>
        </w:trPr>
        <w:tc>
          <w:tcPr>
            <w:tcW w:w="4592" w:type="dxa"/>
          </w:tcPr>
          <w:p w14:paraId="1A34F19E" w14:textId="77777777" w:rsidR="00A03FD0" w:rsidRPr="000E3C73" w:rsidRDefault="00A03FD0" w:rsidP="000E3C73">
            <w:pPr>
              <w:pStyle w:val="Zkladntext"/>
              <w:tabs>
                <w:tab w:val="right" w:pos="4395"/>
                <w:tab w:val="right" w:pos="9540"/>
              </w:tabs>
              <w:spacing w:line="240" w:lineRule="auto"/>
              <w:rPr>
                <w:rFonts w:asciiTheme="minorHAnsi" w:hAnsiTheme="minorHAnsi" w:cstheme="minorHAnsi"/>
                <w:iCs/>
                <w:sz w:val="22"/>
                <w:szCs w:val="22"/>
              </w:rPr>
            </w:pPr>
          </w:p>
        </w:tc>
        <w:tc>
          <w:tcPr>
            <w:tcW w:w="360" w:type="dxa"/>
          </w:tcPr>
          <w:p w14:paraId="7C25FE81" w14:textId="44FCF7AA" w:rsidR="00A03FD0" w:rsidRPr="000E3C73" w:rsidRDefault="00A03FD0" w:rsidP="000E3C73">
            <w:pPr>
              <w:pStyle w:val="Zkladntext"/>
              <w:tabs>
                <w:tab w:val="right" w:pos="4395"/>
                <w:tab w:val="right" w:pos="9540"/>
              </w:tabs>
              <w:spacing w:line="240" w:lineRule="auto"/>
              <w:rPr>
                <w:rFonts w:asciiTheme="minorHAnsi" w:hAnsiTheme="minorHAnsi" w:cstheme="minorHAnsi"/>
                <w:iCs/>
                <w:sz w:val="22"/>
                <w:szCs w:val="22"/>
              </w:rPr>
            </w:pPr>
          </w:p>
        </w:tc>
        <w:tc>
          <w:tcPr>
            <w:tcW w:w="5181" w:type="dxa"/>
          </w:tcPr>
          <w:p w14:paraId="58A19F56" w14:textId="77777777" w:rsidR="00A03FD0" w:rsidRPr="000E3C73" w:rsidRDefault="00A03FD0" w:rsidP="000E3C73">
            <w:pPr>
              <w:pStyle w:val="Zkladntext"/>
              <w:tabs>
                <w:tab w:val="right" w:pos="4395"/>
                <w:tab w:val="right" w:pos="9540"/>
              </w:tabs>
              <w:spacing w:line="240" w:lineRule="auto"/>
              <w:rPr>
                <w:rFonts w:asciiTheme="minorHAnsi" w:hAnsiTheme="minorHAnsi" w:cstheme="minorHAnsi"/>
                <w:iCs/>
                <w:sz w:val="22"/>
                <w:szCs w:val="22"/>
              </w:rPr>
            </w:pPr>
          </w:p>
        </w:tc>
      </w:tr>
      <w:tr w:rsidR="00A03FD0" w:rsidRPr="002E035A" w14:paraId="11725E72" w14:textId="77777777" w:rsidTr="00A03FD0">
        <w:trPr>
          <w:cantSplit/>
          <w:trHeight w:val="324"/>
        </w:trPr>
        <w:tc>
          <w:tcPr>
            <w:tcW w:w="4592" w:type="dxa"/>
          </w:tcPr>
          <w:p w14:paraId="1F11C3D0" w14:textId="77777777" w:rsidR="00A03FD0" w:rsidRDefault="00A03FD0" w:rsidP="000E3C73">
            <w:pPr>
              <w:pStyle w:val="Zkladntext"/>
              <w:tabs>
                <w:tab w:val="right" w:pos="426"/>
                <w:tab w:val="right" w:pos="9540"/>
              </w:tabs>
              <w:spacing w:line="240" w:lineRule="auto"/>
              <w:jc w:val="left"/>
              <w:rPr>
                <w:rFonts w:asciiTheme="minorHAnsi" w:hAnsiTheme="minorHAnsi" w:cstheme="minorHAnsi"/>
                <w:b/>
                <w:iCs/>
                <w:sz w:val="22"/>
                <w:szCs w:val="22"/>
              </w:rPr>
            </w:pPr>
          </w:p>
          <w:p w14:paraId="0791BB36" w14:textId="77777777" w:rsidR="00A03FD0" w:rsidRDefault="00A03FD0" w:rsidP="000E3C73">
            <w:pPr>
              <w:pStyle w:val="Zkladntext"/>
              <w:tabs>
                <w:tab w:val="right" w:pos="426"/>
                <w:tab w:val="right" w:pos="9540"/>
              </w:tabs>
              <w:spacing w:line="240" w:lineRule="auto"/>
              <w:jc w:val="left"/>
              <w:rPr>
                <w:rFonts w:asciiTheme="minorHAnsi" w:hAnsiTheme="minorHAnsi" w:cstheme="minorHAnsi"/>
                <w:b/>
                <w:iCs/>
                <w:sz w:val="22"/>
                <w:szCs w:val="22"/>
              </w:rPr>
            </w:pPr>
          </w:p>
          <w:p w14:paraId="7CC7C661" w14:textId="77777777" w:rsidR="00A03FD0" w:rsidRPr="000E3C73" w:rsidRDefault="00A03FD0" w:rsidP="000E3C73">
            <w:pPr>
              <w:pStyle w:val="Zkladntext"/>
              <w:tabs>
                <w:tab w:val="right" w:pos="426"/>
                <w:tab w:val="right" w:pos="9540"/>
              </w:tabs>
              <w:spacing w:line="240" w:lineRule="auto"/>
              <w:jc w:val="left"/>
              <w:rPr>
                <w:rFonts w:asciiTheme="minorHAnsi" w:hAnsiTheme="minorHAnsi" w:cstheme="minorHAnsi"/>
                <w:b/>
                <w:iCs/>
                <w:sz w:val="22"/>
                <w:szCs w:val="22"/>
              </w:rPr>
            </w:pPr>
          </w:p>
          <w:p w14:paraId="1712672F" w14:textId="77777777" w:rsidR="00A03FD0" w:rsidRPr="000E3C73" w:rsidRDefault="00A03FD0" w:rsidP="000E3C73">
            <w:pPr>
              <w:pStyle w:val="Zkladntext"/>
              <w:tabs>
                <w:tab w:val="right" w:pos="426"/>
                <w:tab w:val="right" w:pos="9540"/>
              </w:tabs>
              <w:spacing w:line="240" w:lineRule="auto"/>
              <w:jc w:val="left"/>
              <w:rPr>
                <w:rFonts w:asciiTheme="minorHAnsi" w:hAnsiTheme="minorHAnsi" w:cstheme="minorHAnsi"/>
                <w:iCs/>
                <w:sz w:val="22"/>
                <w:szCs w:val="22"/>
              </w:rPr>
            </w:pPr>
            <w:r w:rsidRPr="000E3C73">
              <w:rPr>
                <w:rFonts w:asciiTheme="minorHAnsi" w:hAnsiTheme="minorHAnsi" w:cstheme="minorHAnsi"/>
                <w:iCs/>
                <w:sz w:val="22"/>
                <w:szCs w:val="22"/>
              </w:rPr>
              <w:t xml:space="preserve">_______________________________________ </w:t>
            </w:r>
          </w:p>
          <w:p w14:paraId="380D37F0" w14:textId="77777777" w:rsidR="00A03FD0" w:rsidRPr="000E3C73" w:rsidRDefault="00A03FD0" w:rsidP="000E3C73">
            <w:pPr>
              <w:pStyle w:val="Zkladntext2"/>
              <w:tabs>
                <w:tab w:val="left" w:pos="1800"/>
                <w:tab w:val="right" w:pos="9540"/>
              </w:tabs>
              <w:spacing w:after="0" w:line="240" w:lineRule="auto"/>
              <w:jc w:val="both"/>
              <w:rPr>
                <w:rFonts w:ascii="Calibri" w:hAnsi="Calibri" w:cs="Arial"/>
                <w:b/>
                <w:color w:val="000000"/>
                <w:sz w:val="22"/>
                <w:szCs w:val="22"/>
                <w:lang w:eastAsia="cs-CZ"/>
              </w:rPr>
            </w:pPr>
            <w:r>
              <w:rPr>
                <w:rFonts w:ascii="Calibri" w:hAnsi="Calibri" w:cs="Arial"/>
                <w:b/>
                <w:color w:val="000000"/>
                <w:sz w:val="22"/>
                <w:szCs w:val="22"/>
                <w:lang w:eastAsia="cs-CZ"/>
              </w:rPr>
              <w:t>CETIN</w:t>
            </w:r>
            <w:r w:rsidRPr="000E3C73">
              <w:rPr>
                <w:rFonts w:ascii="Calibri" w:hAnsi="Calibri" w:cs="Arial"/>
                <w:b/>
                <w:color w:val="000000"/>
                <w:sz w:val="22"/>
                <w:szCs w:val="22"/>
                <w:lang w:eastAsia="cs-CZ"/>
              </w:rPr>
              <w:t xml:space="preserve"> a.s.</w:t>
            </w:r>
          </w:p>
          <w:p w14:paraId="6E27BF10" w14:textId="4470CB44" w:rsidR="00A03FD0" w:rsidRPr="000E3C73" w:rsidRDefault="003676CF" w:rsidP="000E3C73">
            <w:pPr>
              <w:pStyle w:val="Zkladntext"/>
              <w:tabs>
                <w:tab w:val="right" w:pos="426"/>
                <w:tab w:val="right" w:pos="9540"/>
              </w:tabs>
              <w:spacing w:line="240" w:lineRule="auto"/>
              <w:jc w:val="left"/>
              <w:rPr>
                <w:rFonts w:asciiTheme="minorHAnsi" w:hAnsiTheme="minorHAnsi" w:cstheme="minorHAnsi"/>
                <w:b/>
                <w:iCs/>
                <w:sz w:val="22"/>
                <w:szCs w:val="22"/>
              </w:rPr>
            </w:pPr>
            <w:r>
              <w:rPr>
                <w:rFonts w:asciiTheme="minorHAnsi" w:hAnsiTheme="minorHAnsi" w:cstheme="minorHAnsi"/>
                <w:b/>
                <w:iCs/>
                <w:sz w:val="22"/>
                <w:szCs w:val="22"/>
              </w:rPr>
              <w:t>xx</w:t>
            </w:r>
          </w:p>
          <w:p w14:paraId="05D9B098" w14:textId="500423AE" w:rsidR="00A03FD0" w:rsidRPr="007D7151" w:rsidRDefault="00A03FD0" w:rsidP="000E3C73">
            <w:pPr>
              <w:pStyle w:val="Zkladntext"/>
              <w:tabs>
                <w:tab w:val="right" w:pos="426"/>
                <w:tab w:val="right" w:pos="9540"/>
              </w:tabs>
              <w:spacing w:line="240" w:lineRule="auto"/>
              <w:jc w:val="left"/>
              <w:rPr>
                <w:rFonts w:asciiTheme="minorHAnsi" w:hAnsiTheme="minorHAnsi" w:cstheme="minorHAnsi"/>
                <w:b/>
                <w:iCs/>
                <w:sz w:val="22"/>
                <w:szCs w:val="22"/>
              </w:rPr>
            </w:pPr>
            <w:r>
              <w:rPr>
                <w:rFonts w:asciiTheme="minorHAnsi" w:hAnsiTheme="minorHAnsi" w:cstheme="minorHAnsi"/>
                <w:b/>
                <w:iCs/>
                <w:sz w:val="22"/>
                <w:szCs w:val="22"/>
              </w:rPr>
              <w:t>na základě plné moci</w:t>
            </w:r>
          </w:p>
        </w:tc>
        <w:tc>
          <w:tcPr>
            <w:tcW w:w="360" w:type="dxa"/>
          </w:tcPr>
          <w:p w14:paraId="0B585A5D" w14:textId="19A790A1" w:rsidR="00A03FD0" w:rsidRPr="000E3C73" w:rsidRDefault="00A03FD0" w:rsidP="000E3C73">
            <w:pPr>
              <w:pStyle w:val="Zkladntext"/>
              <w:tabs>
                <w:tab w:val="right" w:pos="4395"/>
                <w:tab w:val="right" w:pos="9540"/>
              </w:tabs>
              <w:spacing w:line="240" w:lineRule="auto"/>
              <w:rPr>
                <w:rFonts w:asciiTheme="minorHAnsi" w:hAnsiTheme="minorHAnsi" w:cstheme="minorHAnsi"/>
                <w:iCs/>
                <w:sz w:val="22"/>
                <w:szCs w:val="22"/>
              </w:rPr>
            </w:pPr>
          </w:p>
        </w:tc>
        <w:tc>
          <w:tcPr>
            <w:tcW w:w="5181" w:type="dxa"/>
          </w:tcPr>
          <w:p w14:paraId="578F5C87" w14:textId="77777777" w:rsidR="00A03FD0" w:rsidRPr="000E3C73" w:rsidRDefault="00A03FD0" w:rsidP="000E3C73">
            <w:pPr>
              <w:pStyle w:val="Zkladntext"/>
              <w:tabs>
                <w:tab w:val="right" w:pos="4395"/>
                <w:tab w:val="right" w:pos="9540"/>
              </w:tabs>
              <w:spacing w:line="240" w:lineRule="auto"/>
              <w:jc w:val="left"/>
              <w:rPr>
                <w:rFonts w:asciiTheme="minorHAnsi" w:hAnsiTheme="minorHAnsi" w:cstheme="minorHAnsi"/>
                <w:b/>
                <w:i/>
                <w:iCs/>
                <w:sz w:val="22"/>
                <w:szCs w:val="22"/>
              </w:rPr>
            </w:pPr>
          </w:p>
          <w:p w14:paraId="31DD9078" w14:textId="77777777" w:rsidR="00A03FD0" w:rsidRDefault="00A03FD0" w:rsidP="000E3C73">
            <w:pPr>
              <w:pStyle w:val="Zkladntext"/>
              <w:pBdr>
                <w:bottom w:val="single" w:sz="6" w:space="1" w:color="auto"/>
              </w:pBdr>
              <w:tabs>
                <w:tab w:val="right" w:pos="4395"/>
                <w:tab w:val="right" w:pos="9540"/>
              </w:tabs>
              <w:spacing w:line="240" w:lineRule="auto"/>
              <w:jc w:val="left"/>
              <w:rPr>
                <w:rFonts w:asciiTheme="minorHAnsi" w:hAnsiTheme="minorHAnsi" w:cstheme="minorHAnsi"/>
                <w:b/>
                <w:i/>
                <w:iCs/>
                <w:sz w:val="22"/>
                <w:szCs w:val="22"/>
              </w:rPr>
            </w:pPr>
          </w:p>
          <w:p w14:paraId="1BFC14E0" w14:textId="77777777" w:rsidR="00A03FD0" w:rsidRDefault="00A03FD0" w:rsidP="000E3C73">
            <w:pPr>
              <w:pStyle w:val="Zkladntext"/>
              <w:pBdr>
                <w:bottom w:val="single" w:sz="6" w:space="1" w:color="auto"/>
              </w:pBdr>
              <w:tabs>
                <w:tab w:val="right" w:pos="4395"/>
                <w:tab w:val="right" w:pos="9540"/>
              </w:tabs>
              <w:spacing w:line="240" w:lineRule="auto"/>
              <w:jc w:val="left"/>
              <w:rPr>
                <w:rFonts w:asciiTheme="minorHAnsi" w:hAnsiTheme="minorHAnsi" w:cstheme="minorHAnsi"/>
                <w:b/>
                <w:i/>
                <w:iCs/>
                <w:sz w:val="22"/>
                <w:szCs w:val="22"/>
              </w:rPr>
            </w:pPr>
          </w:p>
          <w:p w14:paraId="30B9A194" w14:textId="77777777" w:rsidR="00A03FD0" w:rsidRPr="000E3C73" w:rsidRDefault="00A03FD0" w:rsidP="000E3C73">
            <w:pPr>
              <w:pStyle w:val="Zkladntext"/>
              <w:pBdr>
                <w:bottom w:val="single" w:sz="6" w:space="1" w:color="auto"/>
              </w:pBdr>
              <w:tabs>
                <w:tab w:val="right" w:pos="4395"/>
                <w:tab w:val="right" w:pos="9540"/>
              </w:tabs>
              <w:spacing w:line="240" w:lineRule="auto"/>
              <w:jc w:val="left"/>
              <w:rPr>
                <w:rFonts w:asciiTheme="minorHAnsi" w:hAnsiTheme="minorHAnsi" w:cstheme="minorHAnsi"/>
                <w:b/>
                <w:i/>
                <w:iCs/>
                <w:sz w:val="22"/>
                <w:szCs w:val="22"/>
              </w:rPr>
            </w:pPr>
          </w:p>
          <w:p w14:paraId="5C787A30" w14:textId="77777777" w:rsidR="00A03FD0" w:rsidRPr="000E3C73" w:rsidRDefault="00A03FD0" w:rsidP="000E3C73">
            <w:pPr>
              <w:pStyle w:val="Zkladntext"/>
              <w:tabs>
                <w:tab w:val="right" w:pos="426"/>
                <w:tab w:val="right" w:pos="9540"/>
              </w:tabs>
              <w:spacing w:line="240" w:lineRule="auto"/>
              <w:jc w:val="left"/>
              <w:rPr>
                <w:rFonts w:asciiTheme="minorHAnsi" w:hAnsiTheme="minorHAnsi" w:cstheme="minorHAnsi"/>
                <w:b/>
                <w:iCs/>
                <w:sz w:val="22"/>
                <w:szCs w:val="22"/>
              </w:rPr>
            </w:pPr>
            <w:r w:rsidRPr="000E3C73">
              <w:rPr>
                <w:rFonts w:asciiTheme="minorHAnsi" w:hAnsiTheme="minorHAnsi" w:cstheme="minorHAnsi"/>
                <w:b/>
                <w:iCs/>
                <w:sz w:val="22"/>
                <w:szCs w:val="22"/>
              </w:rPr>
              <w:t>Zlínský kraj</w:t>
            </w:r>
          </w:p>
          <w:p w14:paraId="14F471F6" w14:textId="77777777" w:rsidR="00A03FD0" w:rsidRPr="000E3C73" w:rsidRDefault="00A03FD0" w:rsidP="000E3C73">
            <w:pPr>
              <w:pStyle w:val="Zkladntext"/>
              <w:tabs>
                <w:tab w:val="right" w:pos="426"/>
                <w:tab w:val="right" w:pos="9540"/>
              </w:tabs>
              <w:spacing w:line="240" w:lineRule="auto"/>
              <w:jc w:val="left"/>
              <w:rPr>
                <w:rFonts w:asciiTheme="minorHAnsi" w:hAnsiTheme="minorHAnsi" w:cstheme="minorHAnsi"/>
                <w:b/>
                <w:iCs/>
                <w:sz w:val="22"/>
                <w:szCs w:val="22"/>
              </w:rPr>
            </w:pPr>
            <w:r>
              <w:rPr>
                <w:rFonts w:asciiTheme="minorHAnsi" w:hAnsiTheme="minorHAnsi" w:cstheme="minorHAnsi"/>
                <w:b/>
                <w:iCs/>
                <w:sz w:val="22"/>
                <w:szCs w:val="22"/>
              </w:rPr>
              <w:t>Ing. Radim Holiš</w:t>
            </w:r>
          </w:p>
          <w:p w14:paraId="00C49AC6" w14:textId="77777777" w:rsidR="00A03FD0" w:rsidRPr="000E3C73" w:rsidRDefault="00A03FD0" w:rsidP="000E3C73">
            <w:pPr>
              <w:pStyle w:val="Zkladntext"/>
              <w:tabs>
                <w:tab w:val="right" w:pos="426"/>
                <w:tab w:val="right" w:pos="9540"/>
              </w:tabs>
              <w:spacing w:line="240" w:lineRule="auto"/>
              <w:jc w:val="left"/>
              <w:rPr>
                <w:rFonts w:asciiTheme="minorHAnsi" w:hAnsiTheme="minorHAnsi" w:cstheme="minorHAnsi"/>
                <w:b/>
                <w:iCs/>
                <w:sz w:val="22"/>
                <w:szCs w:val="22"/>
              </w:rPr>
            </w:pPr>
            <w:r w:rsidRPr="000E3C73">
              <w:rPr>
                <w:rFonts w:asciiTheme="minorHAnsi" w:hAnsiTheme="minorHAnsi" w:cstheme="minorHAnsi"/>
                <w:b/>
                <w:iCs/>
                <w:sz w:val="22"/>
                <w:szCs w:val="22"/>
              </w:rPr>
              <w:t>hejtman</w:t>
            </w:r>
          </w:p>
        </w:tc>
      </w:tr>
      <w:tr w:rsidR="00A03FD0" w:rsidRPr="002E035A" w14:paraId="1EF8CCD6" w14:textId="77777777" w:rsidTr="00A03FD0">
        <w:trPr>
          <w:cantSplit/>
          <w:trHeight w:val="324"/>
        </w:trPr>
        <w:tc>
          <w:tcPr>
            <w:tcW w:w="4592" w:type="dxa"/>
          </w:tcPr>
          <w:p w14:paraId="6B9DFDF3" w14:textId="77777777" w:rsidR="00A03FD0" w:rsidRPr="000E3C73" w:rsidRDefault="00A03FD0" w:rsidP="000E3C73">
            <w:pPr>
              <w:pStyle w:val="Zkladntext"/>
              <w:tabs>
                <w:tab w:val="right" w:pos="426"/>
                <w:tab w:val="right" w:pos="9540"/>
              </w:tabs>
              <w:spacing w:line="240" w:lineRule="auto"/>
              <w:jc w:val="left"/>
              <w:rPr>
                <w:rFonts w:asciiTheme="minorHAnsi" w:hAnsiTheme="minorHAnsi" w:cstheme="minorHAnsi"/>
                <w:b/>
                <w:iCs/>
                <w:sz w:val="22"/>
                <w:szCs w:val="22"/>
              </w:rPr>
            </w:pPr>
          </w:p>
        </w:tc>
        <w:tc>
          <w:tcPr>
            <w:tcW w:w="360" w:type="dxa"/>
          </w:tcPr>
          <w:p w14:paraId="27244402" w14:textId="1E900CB3" w:rsidR="00A03FD0" w:rsidRPr="000E3C73" w:rsidRDefault="00A03FD0" w:rsidP="000E3C73">
            <w:pPr>
              <w:pStyle w:val="Zkladntext"/>
              <w:tabs>
                <w:tab w:val="right" w:pos="4395"/>
                <w:tab w:val="right" w:pos="9540"/>
              </w:tabs>
              <w:spacing w:line="240" w:lineRule="auto"/>
              <w:rPr>
                <w:rFonts w:asciiTheme="minorHAnsi" w:hAnsiTheme="minorHAnsi" w:cstheme="minorHAnsi"/>
                <w:iCs/>
                <w:sz w:val="22"/>
                <w:szCs w:val="22"/>
              </w:rPr>
            </w:pPr>
          </w:p>
        </w:tc>
        <w:tc>
          <w:tcPr>
            <w:tcW w:w="5181" w:type="dxa"/>
            <w:vAlign w:val="center"/>
          </w:tcPr>
          <w:p w14:paraId="3551D22D" w14:textId="77777777" w:rsidR="00A03FD0" w:rsidRPr="000E3C73" w:rsidRDefault="00A03FD0" w:rsidP="000E3C73">
            <w:pPr>
              <w:pStyle w:val="Zkladntext"/>
              <w:tabs>
                <w:tab w:val="right" w:pos="4395"/>
                <w:tab w:val="right" w:pos="9540"/>
              </w:tabs>
              <w:spacing w:line="240" w:lineRule="auto"/>
              <w:jc w:val="left"/>
              <w:rPr>
                <w:rFonts w:asciiTheme="minorHAnsi" w:hAnsiTheme="minorHAnsi" w:cstheme="minorHAnsi"/>
                <w:i/>
                <w:sz w:val="22"/>
                <w:szCs w:val="22"/>
              </w:rPr>
            </w:pPr>
          </w:p>
        </w:tc>
      </w:tr>
      <w:tr w:rsidR="00A03FD0" w:rsidRPr="002E035A" w14:paraId="097683BA" w14:textId="77777777" w:rsidTr="00A03FD0">
        <w:trPr>
          <w:cantSplit/>
          <w:trHeight w:val="516"/>
        </w:trPr>
        <w:tc>
          <w:tcPr>
            <w:tcW w:w="4592" w:type="dxa"/>
          </w:tcPr>
          <w:p w14:paraId="49D6E1F8" w14:textId="77777777" w:rsidR="00A03FD0" w:rsidRPr="000E3C73" w:rsidRDefault="00A03FD0" w:rsidP="000E3C73">
            <w:pPr>
              <w:pStyle w:val="Zkladntext"/>
              <w:tabs>
                <w:tab w:val="right" w:pos="426"/>
                <w:tab w:val="right" w:pos="9540"/>
              </w:tabs>
              <w:spacing w:line="240" w:lineRule="auto"/>
              <w:jc w:val="left"/>
              <w:rPr>
                <w:rFonts w:asciiTheme="minorHAnsi" w:hAnsiTheme="minorHAnsi" w:cstheme="minorHAnsi"/>
                <w:b/>
                <w:iCs/>
                <w:sz w:val="22"/>
                <w:szCs w:val="22"/>
              </w:rPr>
            </w:pPr>
          </w:p>
        </w:tc>
        <w:tc>
          <w:tcPr>
            <w:tcW w:w="360" w:type="dxa"/>
          </w:tcPr>
          <w:p w14:paraId="53A7B1B9" w14:textId="2F57E9AB" w:rsidR="00A03FD0" w:rsidRPr="000E3C73" w:rsidRDefault="00A03FD0" w:rsidP="000E3C73">
            <w:pPr>
              <w:pStyle w:val="Zkladntext"/>
              <w:tabs>
                <w:tab w:val="right" w:pos="4395"/>
                <w:tab w:val="right" w:pos="9540"/>
              </w:tabs>
              <w:spacing w:line="240" w:lineRule="auto"/>
              <w:rPr>
                <w:rFonts w:asciiTheme="minorHAnsi" w:hAnsiTheme="minorHAnsi" w:cstheme="minorHAnsi"/>
                <w:iCs/>
                <w:sz w:val="22"/>
                <w:szCs w:val="22"/>
              </w:rPr>
            </w:pPr>
          </w:p>
        </w:tc>
        <w:tc>
          <w:tcPr>
            <w:tcW w:w="5181" w:type="dxa"/>
            <w:vAlign w:val="center"/>
          </w:tcPr>
          <w:p w14:paraId="6359DCBF" w14:textId="77777777" w:rsidR="00A03FD0" w:rsidRPr="000E3C73" w:rsidRDefault="00A03FD0" w:rsidP="000E3C73">
            <w:pPr>
              <w:pStyle w:val="Zkladntext"/>
              <w:tabs>
                <w:tab w:val="right" w:pos="4395"/>
                <w:tab w:val="right" w:pos="9540"/>
              </w:tabs>
              <w:spacing w:line="240" w:lineRule="auto"/>
              <w:jc w:val="left"/>
              <w:rPr>
                <w:rFonts w:asciiTheme="minorHAnsi" w:hAnsiTheme="minorHAnsi" w:cstheme="minorHAnsi"/>
                <w:i/>
                <w:sz w:val="22"/>
                <w:szCs w:val="22"/>
              </w:rPr>
            </w:pPr>
            <w:r w:rsidRPr="000E3C73">
              <w:rPr>
                <w:rFonts w:asciiTheme="minorHAnsi" w:hAnsiTheme="minorHAnsi" w:cstheme="minorHAnsi"/>
                <w:i/>
                <w:sz w:val="22"/>
                <w:szCs w:val="22"/>
              </w:rPr>
              <w:t>Příspěvková organizace:</w:t>
            </w:r>
          </w:p>
        </w:tc>
      </w:tr>
      <w:tr w:rsidR="00A03FD0" w:rsidRPr="002E035A" w14:paraId="3AADB03B" w14:textId="77777777" w:rsidTr="00A03FD0">
        <w:trPr>
          <w:cantSplit/>
          <w:trHeight w:val="130"/>
        </w:trPr>
        <w:tc>
          <w:tcPr>
            <w:tcW w:w="4592" w:type="dxa"/>
          </w:tcPr>
          <w:p w14:paraId="22A81F1C" w14:textId="77777777" w:rsidR="00A03FD0" w:rsidRPr="000E3C73" w:rsidRDefault="00A03FD0" w:rsidP="000E3C73">
            <w:pPr>
              <w:pStyle w:val="Zkladntext"/>
              <w:tabs>
                <w:tab w:val="right" w:pos="426"/>
                <w:tab w:val="right" w:pos="9540"/>
              </w:tabs>
              <w:spacing w:line="240" w:lineRule="auto"/>
              <w:jc w:val="left"/>
              <w:rPr>
                <w:rFonts w:asciiTheme="minorHAnsi" w:hAnsiTheme="minorHAnsi" w:cstheme="minorHAnsi"/>
                <w:b/>
                <w:iCs/>
                <w:sz w:val="22"/>
                <w:szCs w:val="22"/>
              </w:rPr>
            </w:pPr>
          </w:p>
        </w:tc>
        <w:tc>
          <w:tcPr>
            <w:tcW w:w="360" w:type="dxa"/>
          </w:tcPr>
          <w:p w14:paraId="26BE32EA" w14:textId="4F0FA9BB" w:rsidR="00A03FD0" w:rsidRPr="000E3C73" w:rsidRDefault="00A03FD0" w:rsidP="000E3C73">
            <w:pPr>
              <w:pStyle w:val="Zkladntext"/>
              <w:tabs>
                <w:tab w:val="right" w:pos="4395"/>
                <w:tab w:val="right" w:pos="9540"/>
              </w:tabs>
              <w:spacing w:line="240" w:lineRule="auto"/>
              <w:rPr>
                <w:rFonts w:asciiTheme="minorHAnsi" w:hAnsiTheme="minorHAnsi" w:cstheme="minorHAnsi"/>
                <w:iCs/>
                <w:sz w:val="22"/>
                <w:szCs w:val="22"/>
              </w:rPr>
            </w:pPr>
          </w:p>
        </w:tc>
        <w:tc>
          <w:tcPr>
            <w:tcW w:w="5181" w:type="dxa"/>
          </w:tcPr>
          <w:p w14:paraId="69B40842" w14:textId="77777777" w:rsidR="00A03FD0" w:rsidRPr="000E3C73" w:rsidRDefault="00A03FD0" w:rsidP="000E3C73">
            <w:pPr>
              <w:pStyle w:val="Zkladntext"/>
              <w:tabs>
                <w:tab w:val="right" w:pos="4395"/>
                <w:tab w:val="right" w:pos="9540"/>
              </w:tabs>
              <w:spacing w:line="240" w:lineRule="auto"/>
              <w:rPr>
                <w:rFonts w:asciiTheme="minorHAnsi" w:hAnsiTheme="minorHAnsi" w:cstheme="minorHAnsi"/>
                <w:iCs/>
                <w:sz w:val="22"/>
                <w:szCs w:val="22"/>
              </w:rPr>
            </w:pPr>
            <w:r w:rsidRPr="000E3C73">
              <w:rPr>
                <w:rFonts w:asciiTheme="minorHAnsi" w:hAnsiTheme="minorHAnsi" w:cstheme="minorHAnsi"/>
                <w:iCs/>
                <w:sz w:val="22"/>
                <w:szCs w:val="22"/>
              </w:rPr>
              <w:t xml:space="preserve">Ve Zlíně, dne: </w:t>
            </w:r>
          </w:p>
        </w:tc>
      </w:tr>
      <w:tr w:rsidR="00A03FD0" w:rsidRPr="00716720" w14:paraId="6D6F69CE" w14:textId="77777777" w:rsidTr="00A03FD0">
        <w:trPr>
          <w:cantSplit/>
          <w:trHeight w:val="324"/>
        </w:trPr>
        <w:tc>
          <w:tcPr>
            <w:tcW w:w="4592" w:type="dxa"/>
          </w:tcPr>
          <w:p w14:paraId="344EA29F" w14:textId="77777777" w:rsidR="00A03FD0" w:rsidRPr="000E3C73" w:rsidRDefault="00A03FD0" w:rsidP="000E3C73">
            <w:pPr>
              <w:pStyle w:val="Zkladntext"/>
              <w:tabs>
                <w:tab w:val="right" w:pos="426"/>
                <w:tab w:val="right" w:pos="9540"/>
              </w:tabs>
              <w:spacing w:line="240" w:lineRule="auto"/>
              <w:jc w:val="left"/>
              <w:rPr>
                <w:rFonts w:asciiTheme="minorHAnsi" w:hAnsiTheme="minorHAnsi" w:cstheme="minorHAnsi"/>
                <w:b/>
                <w:iCs/>
                <w:sz w:val="22"/>
                <w:szCs w:val="22"/>
              </w:rPr>
            </w:pPr>
          </w:p>
        </w:tc>
        <w:tc>
          <w:tcPr>
            <w:tcW w:w="360" w:type="dxa"/>
          </w:tcPr>
          <w:p w14:paraId="47C189C6" w14:textId="5A940863" w:rsidR="00A03FD0" w:rsidRPr="000E3C73" w:rsidRDefault="00A03FD0" w:rsidP="000E3C73">
            <w:pPr>
              <w:pStyle w:val="Zkladntext"/>
              <w:tabs>
                <w:tab w:val="right" w:pos="4395"/>
                <w:tab w:val="right" w:pos="9540"/>
              </w:tabs>
              <w:spacing w:line="240" w:lineRule="auto"/>
              <w:rPr>
                <w:rFonts w:asciiTheme="minorHAnsi" w:hAnsiTheme="minorHAnsi" w:cstheme="minorHAnsi"/>
                <w:iCs/>
                <w:sz w:val="22"/>
                <w:szCs w:val="22"/>
              </w:rPr>
            </w:pPr>
          </w:p>
        </w:tc>
        <w:tc>
          <w:tcPr>
            <w:tcW w:w="5181" w:type="dxa"/>
          </w:tcPr>
          <w:p w14:paraId="66CF4CDD" w14:textId="77777777" w:rsidR="00A03FD0" w:rsidRDefault="00A03FD0" w:rsidP="000E3C73">
            <w:pPr>
              <w:pStyle w:val="Zkladntext"/>
              <w:tabs>
                <w:tab w:val="right" w:pos="4395"/>
                <w:tab w:val="right" w:pos="9540"/>
              </w:tabs>
              <w:spacing w:line="240" w:lineRule="auto"/>
              <w:jc w:val="left"/>
              <w:rPr>
                <w:rFonts w:asciiTheme="minorHAnsi" w:hAnsiTheme="minorHAnsi" w:cstheme="minorHAnsi"/>
                <w:i/>
                <w:iCs/>
                <w:sz w:val="22"/>
                <w:szCs w:val="22"/>
              </w:rPr>
            </w:pPr>
          </w:p>
          <w:p w14:paraId="39C4B59E" w14:textId="77777777" w:rsidR="00A03FD0" w:rsidRDefault="00A03FD0" w:rsidP="000E3C73">
            <w:pPr>
              <w:pStyle w:val="Zkladntext"/>
              <w:tabs>
                <w:tab w:val="right" w:pos="4395"/>
                <w:tab w:val="right" w:pos="9540"/>
              </w:tabs>
              <w:spacing w:line="240" w:lineRule="auto"/>
              <w:jc w:val="left"/>
              <w:rPr>
                <w:rFonts w:asciiTheme="minorHAnsi" w:hAnsiTheme="minorHAnsi" w:cstheme="minorHAnsi"/>
                <w:i/>
                <w:iCs/>
                <w:sz w:val="22"/>
                <w:szCs w:val="22"/>
              </w:rPr>
            </w:pPr>
          </w:p>
          <w:p w14:paraId="4A78477D" w14:textId="77777777" w:rsidR="00A03FD0" w:rsidRPr="000E3C73" w:rsidRDefault="00A03FD0" w:rsidP="000E3C73">
            <w:pPr>
              <w:pStyle w:val="Zkladntext"/>
              <w:tabs>
                <w:tab w:val="right" w:pos="4395"/>
                <w:tab w:val="right" w:pos="9540"/>
              </w:tabs>
              <w:spacing w:line="240" w:lineRule="auto"/>
              <w:jc w:val="left"/>
              <w:rPr>
                <w:rFonts w:asciiTheme="minorHAnsi" w:hAnsiTheme="minorHAnsi" w:cstheme="minorHAnsi"/>
                <w:i/>
                <w:iCs/>
                <w:sz w:val="22"/>
                <w:szCs w:val="22"/>
              </w:rPr>
            </w:pPr>
          </w:p>
          <w:p w14:paraId="035B5F21" w14:textId="77777777" w:rsidR="00A03FD0" w:rsidRPr="000E3C73" w:rsidRDefault="00A03FD0" w:rsidP="000E3C73">
            <w:pPr>
              <w:pStyle w:val="Zkladntext"/>
              <w:pBdr>
                <w:bottom w:val="single" w:sz="6" w:space="1" w:color="auto"/>
              </w:pBdr>
              <w:tabs>
                <w:tab w:val="right" w:pos="4395"/>
                <w:tab w:val="right" w:pos="9540"/>
              </w:tabs>
              <w:spacing w:line="240" w:lineRule="auto"/>
              <w:jc w:val="left"/>
              <w:rPr>
                <w:rFonts w:asciiTheme="minorHAnsi" w:hAnsiTheme="minorHAnsi" w:cstheme="minorHAnsi"/>
                <w:i/>
                <w:iCs/>
                <w:sz w:val="22"/>
                <w:szCs w:val="22"/>
              </w:rPr>
            </w:pPr>
          </w:p>
          <w:p w14:paraId="635D2ADC" w14:textId="77777777" w:rsidR="00A03FD0" w:rsidRPr="000E3C73" w:rsidRDefault="00A03FD0" w:rsidP="000E3C73">
            <w:pPr>
              <w:pStyle w:val="Zkladntext2"/>
              <w:tabs>
                <w:tab w:val="left" w:pos="142"/>
                <w:tab w:val="left" w:pos="1985"/>
              </w:tabs>
              <w:spacing w:after="0" w:line="240" w:lineRule="auto"/>
              <w:jc w:val="both"/>
              <w:rPr>
                <w:rFonts w:asciiTheme="minorHAnsi" w:hAnsiTheme="minorHAnsi" w:cstheme="minorHAnsi"/>
                <w:b/>
                <w:sz w:val="22"/>
                <w:szCs w:val="22"/>
              </w:rPr>
            </w:pPr>
            <w:r w:rsidRPr="000E3C73">
              <w:rPr>
                <w:rFonts w:asciiTheme="minorHAnsi" w:hAnsiTheme="minorHAnsi" w:cstheme="minorHAnsi"/>
                <w:b/>
                <w:sz w:val="22"/>
                <w:szCs w:val="22"/>
              </w:rPr>
              <w:t>Ředitelství silnic Zlínského kraje, příspěvková organizace</w:t>
            </w:r>
          </w:p>
          <w:p w14:paraId="08422AC5" w14:textId="77777777" w:rsidR="00A03FD0" w:rsidRPr="000E3C73" w:rsidRDefault="00A03FD0" w:rsidP="000E3C73">
            <w:pPr>
              <w:pStyle w:val="Zkladntext"/>
              <w:tabs>
                <w:tab w:val="right" w:pos="426"/>
                <w:tab w:val="right" w:pos="9540"/>
              </w:tabs>
              <w:spacing w:line="240" w:lineRule="auto"/>
              <w:jc w:val="left"/>
              <w:rPr>
                <w:rFonts w:asciiTheme="minorHAnsi" w:hAnsiTheme="minorHAnsi" w:cstheme="minorHAnsi"/>
                <w:b/>
                <w:iCs/>
                <w:sz w:val="22"/>
                <w:szCs w:val="22"/>
              </w:rPr>
            </w:pPr>
            <w:r w:rsidRPr="000E3C73">
              <w:rPr>
                <w:rFonts w:asciiTheme="minorHAnsi" w:hAnsiTheme="minorHAnsi" w:cstheme="minorHAnsi"/>
                <w:b/>
                <w:iCs/>
                <w:sz w:val="22"/>
                <w:szCs w:val="22"/>
              </w:rPr>
              <w:tab/>
              <w:t>Ing. Bronislav Malý, ředitel</w:t>
            </w:r>
          </w:p>
        </w:tc>
      </w:tr>
    </w:tbl>
    <w:p w14:paraId="663B0469" w14:textId="77777777" w:rsidR="00C958A4" w:rsidRPr="00716720" w:rsidRDefault="00C958A4" w:rsidP="006A43FA">
      <w:pPr>
        <w:spacing w:line="240" w:lineRule="auto"/>
        <w:ind w:right="-709"/>
        <w:rPr>
          <w:rFonts w:asciiTheme="minorHAnsi" w:hAnsiTheme="minorHAnsi" w:cstheme="minorHAnsi"/>
        </w:rPr>
      </w:pPr>
    </w:p>
    <w:sectPr w:rsidR="00C958A4" w:rsidRPr="00716720" w:rsidSect="00EC568C">
      <w:pgSz w:w="11906" w:h="16838"/>
      <w:pgMar w:top="1418" w:right="709" w:bottom="1418" w:left="1134" w:header="1021"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AEC13" w14:textId="77777777" w:rsidR="000545E0" w:rsidRDefault="000545E0" w:rsidP="0056540A">
      <w:pPr>
        <w:spacing w:line="240" w:lineRule="auto"/>
      </w:pPr>
      <w:r>
        <w:separator/>
      </w:r>
    </w:p>
  </w:endnote>
  <w:endnote w:type="continuationSeparator" w:id="0">
    <w:p w14:paraId="1B7C1954" w14:textId="77777777" w:rsidR="000545E0" w:rsidRDefault="000545E0" w:rsidP="005654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01FD0" w14:textId="77777777" w:rsidR="000545E0" w:rsidRDefault="000545E0" w:rsidP="0056540A">
      <w:pPr>
        <w:spacing w:line="240" w:lineRule="auto"/>
      </w:pPr>
      <w:r>
        <w:separator/>
      </w:r>
    </w:p>
  </w:footnote>
  <w:footnote w:type="continuationSeparator" w:id="0">
    <w:p w14:paraId="53D52905" w14:textId="77777777" w:rsidR="000545E0" w:rsidRDefault="000545E0" w:rsidP="0056540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53E8"/>
    <w:multiLevelType w:val="multilevel"/>
    <w:tmpl w:val="B838E58C"/>
    <w:lvl w:ilvl="0">
      <w:start w:val="1"/>
      <w:numFmt w:val="decimal"/>
      <w:lvlText w:val="5.%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1B8E5676"/>
    <w:multiLevelType w:val="multilevel"/>
    <w:tmpl w:val="6AB29F76"/>
    <w:lvl w:ilvl="0">
      <w:start w:val="1"/>
      <w:numFmt w:val="decimal"/>
      <w:lvlText w:val="1.%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2D1A6F2C"/>
    <w:multiLevelType w:val="multilevel"/>
    <w:tmpl w:val="966ADB1C"/>
    <w:lvl w:ilvl="0">
      <w:start w:val="1"/>
      <w:numFmt w:val="decimal"/>
      <w:lvlText w:val="2.%1."/>
      <w:lvlJc w:val="left"/>
      <w:pPr>
        <w:ind w:left="3793"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33B274E4"/>
    <w:multiLevelType w:val="multilevel"/>
    <w:tmpl w:val="86922992"/>
    <w:lvl w:ilvl="0">
      <w:start w:val="1"/>
      <w:numFmt w:val="decimal"/>
      <w:lvlText w:val="3.%1."/>
      <w:lvlJc w:val="left"/>
      <w:pPr>
        <w:ind w:left="3793" w:hanging="390"/>
      </w:pPr>
      <w:rPr>
        <w:rFonts w:cs="Times New Roman" w:hint="default"/>
        <w:b w:val="0"/>
        <w:sz w:val="22"/>
        <w:szCs w:val="22"/>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432C4361"/>
    <w:multiLevelType w:val="hybridMultilevel"/>
    <w:tmpl w:val="4AFAD9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DBA0BA1"/>
    <w:multiLevelType w:val="multilevel"/>
    <w:tmpl w:val="998CFDA8"/>
    <w:lvl w:ilvl="0">
      <w:start w:val="1"/>
      <w:numFmt w:val="decimal"/>
      <w:lvlText w:val="6.%1"/>
      <w:lvlJc w:val="left"/>
      <w:pPr>
        <w:ind w:left="390" w:hanging="390"/>
      </w:pPr>
      <w:rPr>
        <w:rFonts w:cs="Times New Roman" w:hint="default"/>
        <w:b w:val="0"/>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6EF90F76"/>
    <w:multiLevelType w:val="multilevel"/>
    <w:tmpl w:val="69FC823E"/>
    <w:lvl w:ilvl="0">
      <w:start w:val="1"/>
      <w:numFmt w:val="decimal"/>
      <w:lvlText w:val="4.%1"/>
      <w:lvlJc w:val="left"/>
      <w:pPr>
        <w:ind w:left="390" w:hanging="390"/>
      </w:pPr>
      <w:rPr>
        <w:rFonts w:cs="Times New Roman" w:hint="default"/>
        <w:b w:val="0"/>
        <w:sz w:val="22"/>
        <w:szCs w:val="22"/>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1726100653">
    <w:abstractNumId w:val="1"/>
  </w:num>
  <w:num w:numId="2" w16cid:durableId="1143355841">
    <w:abstractNumId w:val="2"/>
  </w:num>
  <w:num w:numId="3" w16cid:durableId="1259095303">
    <w:abstractNumId w:val="3"/>
  </w:num>
  <w:num w:numId="4" w16cid:durableId="79719788">
    <w:abstractNumId w:val="0"/>
  </w:num>
  <w:num w:numId="5" w16cid:durableId="1497302492">
    <w:abstractNumId w:val="5"/>
  </w:num>
  <w:num w:numId="6" w16cid:durableId="1071658547">
    <w:abstractNumId w:val="6"/>
  </w:num>
  <w:num w:numId="7" w16cid:durableId="18724573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8A4"/>
    <w:rsid w:val="000062DF"/>
    <w:rsid w:val="00011A01"/>
    <w:rsid w:val="000156F4"/>
    <w:rsid w:val="00024AAC"/>
    <w:rsid w:val="00030489"/>
    <w:rsid w:val="000307F1"/>
    <w:rsid w:val="00030857"/>
    <w:rsid w:val="00041EDD"/>
    <w:rsid w:val="00042562"/>
    <w:rsid w:val="0005247A"/>
    <w:rsid w:val="000545E0"/>
    <w:rsid w:val="00064CB0"/>
    <w:rsid w:val="0006616D"/>
    <w:rsid w:val="00067207"/>
    <w:rsid w:val="000758CE"/>
    <w:rsid w:val="000805C6"/>
    <w:rsid w:val="00081165"/>
    <w:rsid w:val="000A4A80"/>
    <w:rsid w:val="000A6B8A"/>
    <w:rsid w:val="000B2E68"/>
    <w:rsid w:val="000B3E40"/>
    <w:rsid w:val="000C3B8F"/>
    <w:rsid w:val="000C760B"/>
    <w:rsid w:val="000D6020"/>
    <w:rsid w:val="000D76A9"/>
    <w:rsid w:val="000E2D37"/>
    <w:rsid w:val="000E3C73"/>
    <w:rsid w:val="000E4C5C"/>
    <w:rsid w:val="000F189F"/>
    <w:rsid w:val="000F67BA"/>
    <w:rsid w:val="000F682E"/>
    <w:rsid w:val="0010189F"/>
    <w:rsid w:val="00102FDA"/>
    <w:rsid w:val="001033EB"/>
    <w:rsid w:val="00115D63"/>
    <w:rsid w:val="0013707A"/>
    <w:rsid w:val="00140DDE"/>
    <w:rsid w:val="00143350"/>
    <w:rsid w:val="00151F87"/>
    <w:rsid w:val="00152122"/>
    <w:rsid w:val="001613BD"/>
    <w:rsid w:val="001701D4"/>
    <w:rsid w:val="00170AA4"/>
    <w:rsid w:val="00184B6E"/>
    <w:rsid w:val="00191B82"/>
    <w:rsid w:val="001947CF"/>
    <w:rsid w:val="001A5F57"/>
    <w:rsid w:val="001A6751"/>
    <w:rsid w:val="001B03B0"/>
    <w:rsid w:val="001B48C2"/>
    <w:rsid w:val="001B632E"/>
    <w:rsid w:val="001C5245"/>
    <w:rsid w:val="001D121F"/>
    <w:rsid w:val="001D1D87"/>
    <w:rsid w:val="001E7C84"/>
    <w:rsid w:val="001F72F5"/>
    <w:rsid w:val="002006C2"/>
    <w:rsid w:val="00206212"/>
    <w:rsid w:val="00207F68"/>
    <w:rsid w:val="00252D3C"/>
    <w:rsid w:val="00257CAB"/>
    <w:rsid w:val="00265DEF"/>
    <w:rsid w:val="00286157"/>
    <w:rsid w:val="002961E6"/>
    <w:rsid w:val="002A39CA"/>
    <w:rsid w:val="002A6E38"/>
    <w:rsid w:val="002B693E"/>
    <w:rsid w:val="002C68F5"/>
    <w:rsid w:val="002C6F88"/>
    <w:rsid w:val="002D50F5"/>
    <w:rsid w:val="002E035A"/>
    <w:rsid w:val="002E3A97"/>
    <w:rsid w:val="003051E3"/>
    <w:rsid w:val="003227D1"/>
    <w:rsid w:val="00325607"/>
    <w:rsid w:val="00327C95"/>
    <w:rsid w:val="003306D6"/>
    <w:rsid w:val="0033426F"/>
    <w:rsid w:val="00335907"/>
    <w:rsid w:val="00360EC0"/>
    <w:rsid w:val="003676CF"/>
    <w:rsid w:val="0037273B"/>
    <w:rsid w:val="00386BC1"/>
    <w:rsid w:val="003A0885"/>
    <w:rsid w:val="003A10A1"/>
    <w:rsid w:val="003A4886"/>
    <w:rsid w:val="003B1B48"/>
    <w:rsid w:val="003D5538"/>
    <w:rsid w:val="003D5595"/>
    <w:rsid w:val="003D7E16"/>
    <w:rsid w:val="003E64B9"/>
    <w:rsid w:val="003F33D7"/>
    <w:rsid w:val="003F62E4"/>
    <w:rsid w:val="004042E8"/>
    <w:rsid w:val="00421D95"/>
    <w:rsid w:val="00432969"/>
    <w:rsid w:val="00451BA9"/>
    <w:rsid w:val="00465182"/>
    <w:rsid w:val="00480364"/>
    <w:rsid w:val="00481D92"/>
    <w:rsid w:val="00482A44"/>
    <w:rsid w:val="0049016F"/>
    <w:rsid w:val="004952A3"/>
    <w:rsid w:val="004954C7"/>
    <w:rsid w:val="004C41B9"/>
    <w:rsid w:val="004C5EA5"/>
    <w:rsid w:val="004C76EC"/>
    <w:rsid w:val="004E0E4A"/>
    <w:rsid w:val="004E2C18"/>
    <w:rsid w:val="004E3726"/>
    <w:rsid w:val="004E3FAE"/>
    <w:rsid w:val="004E52C7"/>
    <w:rsid w:val="004E7385"/>
    <w:rsid w:val="004F4602"/>
    <w:rsid w:val="004F51F6"/>
    <w:rsid w:val="0050501C"/>
    <w:rsid w:val="005223CF"/>
    <w:rsid w:val="0052699B"/>
    <w:rsid w:val="0053140C"/>
    <w:rsid w:val="0053153D"/>
    <w:rsid w:val="005317B8"/>
    <w:rsid w:val="00535F0C"/>
    <w:rsid w:val="0056540A"/>
    <w:rsid w:val="00575FBD"/>
    <w:rsid w:val="00587BFE"/>
    <w:rsid w:val="005A042C"/>
    <w:rsid w:val="005B7172"/>
    <w:rsid w:val="005C2017"/>
    <w:rsid w:val="005D0810"/>
    <w:rsid w:val="005D34B6"/>
    <w:rsid w:val="005D6A3C"/>
    <w:rsid w:val="005E1321"/>
    <w:rsid w:val="005E33F6"/>
    <w:rsid w:val="005F3E82"/>
    <w:rsid w:val="00604982"/>
    <w:rsid w:val="00614047"/>
    <w:rsid w:val="00624D61"/>
    <w:rsid w:val="0064629D"/>
    <w:rsid w:val="006508BE"/>
    <w:rsid w:val="00656754"/>
    <w:rsid w:val="00663EFD"/>
    <w:rsid w:val="00665386"/>
    <w:rsid w:val="006658E8"/>
    <w:rsid w:val="00667258"/>
    <w:rsid w:val="006869D7"/>
    <w:rsid w:val="00693ACF"/>
    <w:rsid w:val="006962D4"/>
    <w:rsid w:val="00697D67"/>
    <w:rsid w:val="006A37C4"/>
    <w:rsid w:val="006A43FA"/>
    <w:rsid w:val="006A723B"/>
    <w:rsid w:val="006A7FE3"/>
    <w:rsid w:val="006C0DC9"/>
    <w:rsid w:val="006C1FAF"/>
    <w:rsid w:val="006C21AD"/>
    <w:rsid w:val="006C41BB"/>
    <w:rsid w:val="006E3E58"/>
    <w:rsid w:val="006E5397"/>
    <w:rsid w:val="006F0677"/>
    <w:rsid w:val="006F7545"/>
    <w:rsid w:val="00706D3A"/>
    <w:rsid w:val="00717123"/>
    <w:rsid w:val="00717D84"/>
    <w:rsid w:val="00731F38"/>
    <w:rsid w:val="00737ED0"/>
    <w:rsid w:val="00742ABF"/>
    <w:rsid w:val="00743BCC"/>
    <w:rsid w:val="00745AA7"/>
    <w:rsid w:val="00745CF7"/>
    <w:rsid w:val="007734F3"/>
    <w:rsid w:val="007738EE"/>
    <w:rsid w:val="00783607"/>
    <w:rsid w:val="00787A81"/>
    <w:rsid w:val="007A4DDC"/>
    <w:rsid w:val="007C1226"/>
    <w:rsid w:val="007C36F0"/>
    <w:rsid w:val="007C5026"/>
    <w:rsid w:val="007D52DA"/>
    <w:rsid w:val="007D7151"/>
    <w:rsid w:val="007F2281"/>
    <w:rsid w:val="00804A0D"/>
    <w:rsid w:val="00805DAC"/>
    <w:rsid w:val="00806B30"/>
    <w:rsid w:val="00810C11"/>
    <w:rsid w:val="0081320B"/>
    <w:rsid w:val="0082238A"/>
    <w:rsid w:val="008257C5"/>
    <w:rsid w:val="008314B7"/>
    <w:rsid w:val="008441F1"/>
    <w:rsid w:val="00852073"/>
    <w:rsid w:val="00852BA1"/>
    <w:rsid w:val="00867218"/>
    <w:rsid w:val="00875993"/>
    <w:rsid w:val="00887036"/>
    <w:rsid w:val="008907F3"/>
    <w:rsid w:val="008A35E3"/>
    <w:rsid w:val="008A4261"/>
    <w:rsid w:val="008A76A3"/>
    <w:rsid w:val="008B2C31"/>
    <w:rsid w:val="008B3B6D"/>
    <w:rsid w:val="008E519F"/>
    <w:rsid w:val="008E6637"/>
    <w:rsid w:val="008F7901"/>
    <w:rsid w:val="00933C32"/>
    <w:rsid w:val="009546C5"/>
    <w:rsid w:val="009548DF"/>
    <w:rsid w:val="00964E5B"/>
    <w:rsid w:val="0096520B"/>
    <w:rsid w:val="009918A1"/>
    <w:rsid w:val="009A2256"/>
    <w:rsid w:val="009A6A38"/>
    <w:rsid w:val="009A7F19"/>
    <w:rsid w:val="009B7074"/>
    <w:rsid w:val="009E0064"/>
    <w:rsid w:val="009E1960"/>
    <w:rsid w:val="009E5793"/>
    <w:rsid w:val="00A03FD0"/>
    <w:rsid w:val="00A27C2A"/>
    <w:rsid w:val="00A37DA1"/>
    <w:rsid w:val="00A50A5B"/>
    <w:rsid w:val="00A5270B"/>
    <w:rsid w:val="00A83BA6"/>
    <w:rsid w:val="00A84DA7"/>
    <w:rsid w:val="00A91202"/>
    <w:rsid w:val="00A96E11"/>
    <w:rsid w:val="00AA011B"/>
    <w:rsid w:val="00AF0447"/>
    <w:rsid w:val="00AF2359"/>
    <w:rsid w:val="00AF4212"/>
    <w:rsid w:val="00B12F41"/>
    <w:rsid w:val="00B33D34"/>
    <w:rsid w:val="00B61FE4"/>
    <w:rsid w:val="00B64C5A"/>
    <w:rsid w:val="00B71208"/>
    <w:rsid w:val="00B774C0"/>
    <w:rsid w:val="00B97119"/>
    <w:rsid w:val="00BB30D7"/>
    <w:rsid w:val="00BB36B3"/>
    <w:rsid w:val="00BC60B4"/>
    <w:rsid w:val="00BD7810"/>
    <w:rsid w:val="00BE691F"/>
    <w:rsid w:val="00BF0F2C"/>
    <w:rsid w:val="00BF18C1"/>
    <w:rsid w:val="00C0004F"/>
    <w:rsid w:val="00C05837"/>
    <w:rsid w:val="00C143CC"/>
    <w:rsid w:val="00C22742"/>
    <w:rsid w:val="00C24576"/>
    <w:rsid w:val="00C667EA"/>
    <w:rsid w:val="00C804B8"/>
    <w:rsid w:val="00C958A4"/>
    <w:rsid w:val="00CA4AEC"/>
    <w:rsid w:val="00CA6F9E"/>
    <w:rsid w:val="00CC0895"/>
    <w:rsid w:val="00CD0D3D"/>
    <w:rsid w:val="00CD2F0B"/>
    <w:rsid w:val="00CF6B83"/>
    <w:rsid w:val="00D00D55"/>
    <w:rsid w:val="00D26C9D"/>
    <w:rsid w:val="00D36C64"/>
    <w:rsid w:val="00D44908"/>
    <w:rsid w:val="00D46C59"/>
    <w:rsid w:val="00D5250A"/>
    <w:rsid w:val="00D55066"/>
    <w:rsid w:val="00D67D6A"/>
    <w:rsid w:val="00D9339E"/>
    <w:rsid w:val="00DB1309"/>
    <w:rsid w:val="00DC16B0"/>
    <w:rsid w:val="00DC5D84"/>
    <w:rsid w:val="00DD009B"/>
    <w:rsid w:val="00DD1418"/>
    <w:rsid w:val="00DE13B1"/>
    <w:rsid w:val="00DE21D7"/>
    <w:rsid w:val="00DE7C25"/>
    <w:rsid w:val="00DF1182"/>
    <w:rsid w:val="00E0159A"/>
    <w:rsid w:val="00E052A6"/>
    <w:rsid w:val="00E1507C"/>
    <w:rsid w:val="00E16689"/>
    <w:rsid w:val="00E21EA3"/>
    <w:rsid w:val="00E3168D"/>
    <w:rsid w:val="00E31A70"/>
    <w:rsid w:val="00E328E6"/>
    <w:rsid w:val="00E37A5C"/>
    <w:rsid w:val="00E42495"/>
    <w:rsid w:val="00E47C2F"/>
    <w:rsid w:val="00E51153"/>
    <w:rsid w:val="00E51580"/>
    <w:rsid w:val="00E51DEF"/>
    <w:rsid w:val="00E52511"/>
    <w:rsid w:val="00E612A9"/>
    <w:rsid w:val="00E70AF7"/>
    <w:rsid w:val="00E732AB"/>
    <w:rsid w:val="00E73325"/>
    <w:rsid w:val="00E91EEB"/>
    <w:rsid w:val="00E92D3A"/>
    <w:rsid w:val="00E97E72"/>
    <w:rsid w:val="00EA4255"/>
    <w:rsid w:val="00EA6018"/>
    <w:rsid w:val="00ED3951"/>
    <w:rsid w:val="00ED6784"/>
    <w:rsid w:val="00EE1FFF"/>
    <w:rsid w:val="00EF6AFA"/>
    <w:rsid w:val="00F15A0E"/>
    <w:rsid w:val="00F229FF"/>
    <w:rsid w:val="00F57E35"/>
    <w:rsid w:val="00F72D12"/>
    <w:rsid w:val="00F7594A"/>
    <w:rsid w:val="00F83D43"/>
    <w:rsid w:val="00F8771F"/>
    <w:rsid w:val="00F96F08"/>
    <w:rsid w:val="00FA3A64"/>
    <w:rsid w:val="00FB1D35"/>
    <w:rsid w:val="00FC2AE0"/>
    <w:rsid w:val="00FF0793"/>
    <w:rsid w:val="00FF73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C2C2F"/>
  <w15:chartTrackingRefBased/>
  <w15:docId w15:val="{5998A744-18D6-4E54-800F-B746D30D3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958A4"/>
    <w:pPr>
      <w:spacing w:after="0" w:line="280" w:lineRule="atLeast"/>
    </w:pPr>
    <w:rPr>
      <w:rFonts w:ascii="Times New Roman" w:eastAsia="SimSun" w:hAnsi="Times New Roman" w:cs="Times New Roman"/>
      <w:sz w:val="24"/>
      <w:szCs w:val="20"/>
      <w:lang w:eastAsia="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C958A4"/>
    <w:pPr>
      <w:jc w:val="both"/>
    </w:pPr>
    <w:rPr>
      <w:lang w:eastAsia="cs-CZ"/>
    </w:rPr>
  </w:style>
  <w:style w:type="character" w:customStyle="1" w:styleId="ZkladntextChar">
    <w:name w:val="Základní text Char"/>
    <w:basedOn w:val="Standardnpsmoodstavce"/>
    <w:link w:val="Zkladntext"/>
    <w:uiPriority w:val="99"/>
    <w:rsid w:val="00C958A4"/>
    <w:rPr>
      <w:rFonts w:ascii="Times New Roman" w:eastAsia="SimSun" w:hAnsi="Times New Roman" w:cs="Times New Roman"/>
      <w:sz w:val="24"/>
      <w:szCs w:val="20"/>
      <w:lang w:eastAsia="cs-CZ"/>
    </w:rPr>
  </w:style>
  <w:style w:type="paragraph" w:styleId="Zkladntext3">
    <w:name w:val="Body Text 3"/>
    <w:basedOn w:val="Normln"/>
    <w:link w:val="Zkladntext3Char"/>
    <w:uiPriority w:val="99"/>
    <w:rsid w:val="00C958A4"/>
    <w:pPr>
      <w:jc w:val="center"/>
    </w:pPr>
    <w:rPr>
      <w:rFonts w:ascii="Tahoma" w:hAnsi="Tahoma"/>
      <w:b/>
      <w:sz w:val="22"/>
      <w:lang w:eastAsia="cs-CZ"/>
    </w:rPr>
  </w:style>
  <w:style w:type="character" w:customStyle="1" w:styleId="Zkladntext3Char">
    <w:name w:val="Základní text 3 Char"/>
    <w:basedOn w:val="Standardnpsmoodstavce"/>
    <w:link w:val="Zkladntext3"/>
    <w:uiPriority w:val="99"/>
    <w:rsid w:val="00C958A4"/>
    <w:rPr>
      <w:rFonts w:ascii="Tahoma" w:eastAsia="SimSun" w:hAnsi="Tahoma" w:cs="Times New Roman"/>
      <w:b/>
      <w:szCs w:val="20"/>
      <w:lang w:eastAsia="cs-CZ"/>
    </w:rPr>
  </w:style>
  <w:style w:type="paragraph" w:styleId="Zkladntext2">
    <w:name w:val="Body Text 2"/>
    <w:basedOn w:val="Normln"/>
    <w:link w:val="Zkladntext2Char"/>
    <w:uiPriority w:val="99"/>
    <w:rsid w:val="00C958A4"/>
    <w:pPr>
      <w:spacing w:after="120" w:line="480" w:lineRule="auto"/>
    </w:pPr>
  </w:style>
  <w:style w:type="character" w:customStyle="1" w:styleId="Zkladntext2Char">
    <w:name w:val="Základní text 2 Char"/>
    <w:basedOn w:val="Standardnpsmoodstavce"/>
    <w:link w:val="Zkladntext2"/>
    <w:uiPriority w:val="99"/>
    <w:rsid w:val="00C958A4"/>
    <w:rPr>
      <w:rFonts w:ascii="Times New Roman" w:eastAsia="SimSun" w:hAnsi="Times New Roman" w:cs="Times New Roman"/>
      <w:sz w:val="24"/>
      <w:szCs w:val="20"/>
      <w:lang w:eastAsia="de-DE"/>
    </w:rPr>
  </w:style>
  <w:style w:type="paragraph" w:styleId="Nzev">
    <w:name w:val="Title"/>
    <w:basedOn w:val="Normln"/>
    <w:link w:val="NzevChar"/>
    <w:uiPriority w:val="10"/>
    <w:qFormat/>
    <w:rsid w:val="00C958A4"/>
    <w:pPr>
      <w:spacing w:line="240" w:lineRule="auto"/>
      <w:jc w:val="center"/>
    </w:pPr>
    <w:rPr>
      <w:sz w:val="40"/>
      <w:lang w:eastAsia="cs-CZ"/>
    </w:rPr>
  </w:style>
  <w:style w:type="character" w:customStyle="1" w:styleId="NzevChar">
    <w:name w:val="Název Char"/>
    <w:basedOn w:val="Standardnpsmoodstavce"/>
    <w:link w:val="Nzev"/>
    <w:uiPriority w:val="10"/>
    <w:rsid w:val="00C958A4"/>
    <w:rPr>
      <w:rFonts w:ascii="Times New Roman" w:eastAsia="SimSun" w:hAnsi="Times New Roman" w:cs="Times New Roman"/>
      <w:sz w:val="40"/>
      <w:szCs w:val="20"/>
      <w:lang w:eastAsia="cs-CZ"/>
    </w:rPr>
  </w:style>
  <w:style w:type="paragraph" w:styleId="Odstavecseseznamem">
    <w:name w:val="List Paragraph"/>
    <w:basedOn w:val="Normln"/>
    <w:uiPriority w:val="34"/>
    <w:qFormat/>
    <w:rsid w:val="00C22742"/>
    <w:pPr>
      <w:ind w:left="720"/>
      <w:contextualSpacing/>
    </w:pPr>
  </w:style>
  <w:style w:type="paragraph" w:styleId="Textbubliny">
    <w:name w:val="Balloon Text"/>
    <w:basedOn w:val="Normln"/>
    <w:link w:val="TextbublinyChar"/>
    <w:uiPriority w:val="99"/>
    <w:semiHidden/>
    <w:unhideWhenUsed/>
    <w:rsid w:val="00CD2F0B"/>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D2F0B"/>
    <w:rPr>
      <w:rFonts w:ascii="Segoe UI" w:eastAsia="SimSun" w:hAnsi="Segoe UI" w:cs="Segoe UI"/>
      <w:sz w:val="18"/>
      <w:szCs w:val="18"/>
      <w:lang w:eastAsia="de-DE"/>
    </w:rPr>
  </w:style>
  <w:style w:type="paragraph" w:styleId="Zhlav">
    <w:name w:val="header"/>
    <w:basedOn w:val="Normln"/>
    <w:link w:val="ZhlavChar"/>
    <w:uiPriority w:val="99"/>
    <w:unhideWhenUsed/>
    <w:rsid w:val="0056540A"/>
    <w:pPr>
      <w:tabs>
        <w:tab w:val="center" w:pos="4536"/>
        <w:tab w:val="right" w:pos="9072"/>
      </w:tabs>
      <w:spacing w:line="240" w:lineRule="auto"/>
    </w:pPr>
  </w:style>
  <w:style w:type="character" w:customStyle="1" w:styleId="ZhlavChar">
    <w:name w:val="Záhlaví Char"/>
    <w:basedOn w:val="Standardnpsmoodstavce"/>
    <w:link w:val="Zhlav"/>
    <w:uiPriority w:val="99"/>
    <w:rsid w:val="0056540A"/>
    <w:rPr>
      <w:rFonts w:ascii="Times New Roman" w:eastAsia="SimSun" w:hAnsi="Times New Roman" w:cs="Times New Roman"/>
      <w:sz w:val="24"/>
      <w:szCs w:val="20"/>
      <w:lang w:eastAsia="de-DE"/>
    </w:rPr>
  </w:style>
  <w:style w:type="paragraph" w:styleId="Zpat">
    <w:name w:val="footer"/>
    <w:basedOn w:val="Normln"/>
    <w:link w:val="ZpatChar"/>
    <w:uiPriority w:val="99"/>
    <w:unhideWhenUsed/>
    <w:rsid w:val="0056540A"/>
    <w:pPr>
      <w:tabs>
        <w:tab w:val="center" w:pos="4536"/>
        <w:tab w:val="right" w:pos="9072"/>
      </w:tabs>
      <w:spacing w:line="240" w:lineRule="auto"/>
    </w:pPr>
  </w:style>
  <w:style w:type="character" w:customStyle="1" w:styleId="ZpatChar">
    <w:name w:val="Zápatí Char"/>
    <w:basedOn w:val="Standardnpsmoodstavce"/>
    <w:link w:val="Zpat"/>
    <w:uiPriority w:val="99"/>
    <w:rsid w:val="0056540A"/>
    <w:rPr>
      <w:rFonts w:ascii="Times New Roman" w:eastAsia="SimSun" w:hAnsi="Times New Roman" w:cs="Times New Roman"/>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9EF59B731EDD94590AC6A3C66965F57" ma:contentTypeVersion="13" ma:contentTypeDescription="Vytvoří nový dokument" ma:contentTypeScope="" ma:versionID="a5b30c6ca0d65b59532acd7a36f2ffe0">
  <xsd:schema xmlns:xsd="http://www.w3.org/2001/XMLSchema" xmlns:xs="http://www.w3.org/2001/XMLSchema" xmlns:p="http://schemas.microsoft.com/office/2006/metadata/properties" xmlns:ns3="59416985-f65a-4b7d-9b04-210c275c08c6" targetNamespace="http://schemas.microsoft.com/office/2006/metadata/properties" ma:root="true" ma:fieldsID="7f8d60b3def929f221255e7364f34f5f" ns3:_="">
    <xsd:import namespace="59416985-f65a-4b7d-9b04-210c275c08c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16985-f65a-4b7d-9b04-210c275c08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DB9FB7-661C-4392-8FF7-1B4ADF6DBD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430348-9790-4FC7-B2B7-4C41E0117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16985-f65a-4b7d-9b04-210c275c08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68E013-1185-47E4-B37F-4EE2B83DF6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1477</Words>
  <Characters>8717</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Buršíková Hana</dc:creator>
  <cp:keywords/>
  <dc:description/>
  <cp:lastModifiedBy>Latináková Martina</cp:lastModifiedBy>
  <cp:revision>6</cp:revision>
  <cp:lastPrinted>2020-02-17T15:46:00Z</cp:lastPrinted>
  <dcterms:created xsi:type="dcterms:W3CDTF">2026-01-26T06:05:00Z</dcterms:created>
  <dcterms:modified xsi:type="dcterms:W3CDTF">2026-01-27T08:08:00Z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0x010100E9EF59B731EDD94590AC6A3C66965F57</vt:lpwstr>
  </property>
</Properties>
</file>