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7C" w:rsidRDefault="00027F7C">
      <w:pPr>
        <w:pStyle w:val="Nadpis10"/>
        <w:keepNext/>
        <w:keepLines/>
        <w:framePr w:w="2429" w:h="778" w:wrap="none" w:hAnchor="page" w:x="8235" w:y="1"/>
      </w:pPr>
    </w:p>
    <w:p w:rsidR="00027F7C" w:rsidRDefault="0097197B">
      <w:pPr>
        <w:pStyle w:val="Nadpis20"/>
        <w:keepNext/>
        <w:keepLines/>
        <w:framePr w:w="3374" w:h="331" w:wrap="none" w:hAnchor="page" w:x="4189" w:y="908"/>
      </w:pPr>
      <w:bookmarkStart w:id="0" w:name="bookmark2"/>
      <w:r>
        <w:rPr>
          <w:rStyle w:val="Nadpis2"/>
          <w:b/>
          <w:bCs/>
          <w:color w:val="000000"/>
          <w:w w:val="100"/>
        </w:rPr>
        <w:t>RÁMCOVÁ KUPNÍ SMLOUVA</w:t>
      </w:r>
      <w:bookmarkEnd w:id="0"/>
    </w:p>
    <w:p w:rsidR="00027F7C" w:rsidRDefault="0097197B">
      <w:pPr>
        <w:pStyle w:val="Zkladntext20"/>
        <w:framePr w:w="946" w:h="211" w:wrap="none" w:hAnchor="page" w:x="8542" w:y="822"/>
      </w:pPr>
      <w:r>
        <w:rPr>
          <w:rStyle w:val="Zkladntext2"/>
        </w:rPr>
        <w:t>2026001030</w:t>
      </w:r>
    </w:p>
    <w:p w:rsidR="00027F7C" w:rsidRDefault="00027F7C">
      <w:pPr>
        <w:spacing w:line="360" w:lineRule="exact"/>
      </w:pPr>
    </w:p>
    <w:p w:rsidR="00027F7C" w:rsidRDefault="00027F7C">
      <w:pPr>
        <w:spacing w:line="360" w:lineRule="exact"/>
      </w:pPr>
    </w:p>
    <w:p w:rsidR="00027F7C" w:rsidRDefault="00027F7C">
      <w:pPr>
        <w:spacing w:after="517" w:line="1" w:lineRule="exact"/>
      </w:pPr>
    </w:p>
    <w:p w:rsidR="00027F7C" w:rsidRDefault="00027F7C">
      <w:pPr>
        <w:spacing w:line="1" w:lineRule="exact"/>
        <w:sectPr w:rsidR="00027F7C">
          <w:footerReference w:type="default" r:id="rId7"/>
          <w:pgSz w:w="11900" w:h="16840"/>
          <w:pgMar w:top="508" w:right="1237" w:bottom="695" w:left="1303" w:header="80" w:footer="3" w:gutter="0"/>
          <w:pgNumType w:start="1"/>
          <w:cols w:space="720"/>
          <w:noEndnote/>
          <w:docGrid w:linePitch="360"/>
        </w:sectPr>
      </w:pPr>
    </w:p>
    <w:p w:rsidR="00027F7C" w:rsidRDefault="0097197B">
      <w:pPr>
        <w:pStyle w:val="Zkladntext1"/>
        <w:spacing w:after="480" w:line="266" w:lineRule="auto"/>
        <w:jc w:val="center"/>
      </w:pPr>
      <w:r>
        <w:rPr>
          <w:rStyle w:val="Zkladntext"/>
        </w:rPr>
        <w:t>uzavřená v souladu s ustanovením § 2079 a násl. zákona č. 89/2012 Sb., občanský zákoník,</w:t>
      </w:r>
      <w:r>
        <w:rPr>
          <w:rStyle w:val="Zkladntext"/>
        </w:rPr>
        <w:br/>
        <w:t>mezi níže uvedenými smluvními stranami</w:t>
      </w:r>
    </w:p>
    <w:p w:rsidR="00027F7C" w:rsidRDefault="0097197B">
      <w:pPr>
        <w:pStyle w:val="Zkladntext1"/>
        <w:spacing w:after="0" w:line="240" w:lineRule="auto"/>
      </w:pPr>
      <w:r>
        <w:rPr>
          <w:noProof/>
          <w:lang w:bidi="ar-SA"/>
        </w:rPr>
        <mc:AlternateContent>
          <mc:Choice Requires="wps">
            <w:drawing>
              <wp:anchor distT="0" distB="0" distL="76200" distR="76200" simplePos="0" relativeHeight="125829378" behindDoc="0" locked="0" layoutInCell="1" allowOverlap="1">
                <wp:simplePos x="0" y="0"/>
                <wp:positionH relativeFrom="page">
                  <wp:posOffset>827405</wp:posOffset>
                </wp:positionH>
                <wp:positionV relativeFrom="paragraph">
                  <wp:posOffset>12700</wp:posOffset>
                </wp:positionV>
                <wp:extent cx="1700530" cy="148717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700530" cy="1487170"/>
                        </a:xfrm>
                        <a:prstGeom prst="rect">
                          <a:avLst/>
                        </a:prstGeom>
                        <a:noFill/>
                      </wps:spPr>
                      <wps:txbx>
                        <w:txbxContent>
                          <w:p w:rsidR="00027F7C" w:rsidRDefault="0097197B">
                            <w:pPr>
                              <w:pStyle w:val="Zkladntext1"/>
                              <w:spacing w:after="240" w:line="240" w:lineRule="auto"/>
                            </w:pPr>
                            <w:r>
                              <w:rPr>
                                <w:rStyle w:val="Zkladntext"/>
                              </w:rPr>
                              <w:t>Jméno:</w:t>
                            </w:r>
                          </w:p>
                          <w:p w:rsidR="00027F7C" w:rsidRDefault="0097197B">
                            <w:pPr>
                              <w:pStyle w:val="Zkladntext1"/>
                              <w:spacing w:after="0" w:line="240" w:lineRule="auto"/>
                            </w:pPr>
                            <w:r>
                              <w:rPr>
                                <w:rStyle w:val="Zkladntext"/>
                              </w:rPr>
                              <w:t>Sídlo:</w:t>
                            </w:r>
                          </w:p>
                          <w:p w:rsidR="00027F7C" w:rsidRDefault="0097197B">
                            <w:pPr>
                              <w:pStyle w:val="Zkladntext1"/>
                              <w:spacing w:after="0" w:line="240" w:lineRule="auto"/>
                            </w:pPr>
                            <w:r>
                              <w:rPr>
                                <w:rStyle w:val="Zkladntext"/>
                              </w:rPr>
                              <w:t>Jednající:</w:t>
                            </w:r>
                          </w:p>
                          <w:p w:rsidR="00027F7C" w:rsidRDefault="0097197B">
                            <w:pPr>
                              <w:pStyle w:val="Zkladntext1"/>
                              <w:spacing w:after="0" w:line="240" w:lineRule="auto"/>
                            </w:pPr>
                            <w:r>
                              <w:rPr>
                                <w:rStyle w:val="Zkladntext"/>
                              </w:rPr>
                              <w:t>Kontaktní osoba:</w:t>
                            </w:r>
                          </w:p>
                          <w:p w:rsidR="00027F7C" w:rsidRDefault="0097197B">
                            <w:pPr>
                              <w:pStyle w:val="Zkladntext1"/>
                              <w:spacing w:after="0" w:line="240" w:lineRule="auto"/>
                            </w:pPr>
                            <w:r>
                              <w:rPr>
                                <w:rStyle w:val="Zkladntext"/>
                              </w:rPr>
                              <w:t>Tel:</w:t>
                            </w:r>
                          </w:p>
                          <w:p w:rsidR="00027F7C" w:rsidRDefault="0097197B">
                            <w:pPr>
                              <w:pStyle w:val="Zkladntext1"/>
                              <w:spacing w:after="0" w:line="240" w:lineRule="auto"/>
                            </w:pPr>
                            <w:r>
                              <w:rPr>
                                <w:rStyle w:val="Zkladntext"/>
                              </w:rPr>
                              <w:t>IČO:</w:t>
                            </w:r>
                          </w:p>
                          <w:p w:rsidR="00027F7C" w:rsidRDefault="0097197B">
                            <w:pPr>
                              <w:pStyle w:val="Zkladntext1"/>
                              <w:spacing w:after="0" w:line="240" w:lineRule="auto"/>
                            </w:pPr>
                            <w:r>
                              <w:rPr>
                                <w:rStyle w:val="Zkladntext"/>
                              </w:rPr>
                              <w:t>DIČ:</w:t>
                            </w:r>
                          </w:p>
                          <w:p w:rsidR="00027F7C" w:rsidRDefault="0097197B">
                            <w:pPr>
                              <w:pStyle w:val="Zkladntext1"/>
                              <w:spacing w:after="0" w:line="240" w:lineRule="auto"/>
                            </w:pPr>
                            <w:r>
                              <w:rPr>
                                <w:rStyle w:val="Zkladntext"/>
                              </w:rPr>
                              <w:t>Zápis v OR:</w:t>
                            </w:r>
                          </w:p>
                          <w:p w:rsidR="00027F7C" w:rsidRDefault="0097197B">
                            <w:pPr>
                              <w:pStyle w:val="Zkladntext1"/>
                              <w:spacing w:after="120" w:line="240" w:lineRule="auto"/>
                            </w:pPr>
                            <w:r>
                              <w:rPr>
                                <w:rStyle w:val="Zkladntext"/>
                              </w:rPr>
                              <w:t>Bankovní spojení (číslo účtu):</w:t>
                            </w:r>
                          </w:p>
                        </w:txbxContent>
                      </wps:txbx>
                      <wps:bodyPr lIns="0" tIns="0" rIns="0" bIns="0"/>
                    </wps:wsp>
                  </a:graphicData>
                </a:graphic>
              </wp:anchor>
            </w:drawing>
          </mc:Choice>
          <mc:Fallback>
            <w:pict>
              <v:shape id="_x0000_s1029" type="#_x0000_t202" style="position:absolute;margin-left:65.150000000000006pt;margin-top:1.pt;width:133.90000000000001pt;height:117.10000000000001pt;z-index:-125829375;mso-wrap-distance-left:6.pt;mso-wrap-distance-right:6.pt;mso-position-horizontal-relative:page" filled="f" stroked="f">
                <v:textbox inset="0,0,0,0">
                  <w:txbxContent>
                    <w:p>
                      <w:pPr>
                        <w:pStyle w:val="Style12"/>
                        <w:keepNext w:val="0"/>
                        <w:keepLines w:val="0"/>
                        <w:widowControl w:val="0"/>
                        <w:shd w:val="clear" w:color="auto" w:fill="auto"/>
                        <w:bidi w:val="0"/>
                        <w:spacing w:before="0" w:after="240" w:line="240" w:lineRule="auto"/>
                        <w:ind w:left="0" w:right="0" w:firstLine="0"/>
                        <w:jc w:val="left"/>
                      </w:pPr>
                      <w:r>
                        <w:rPr>
                          <w:rStyle w:val="CharStyle13"/>
                        </w:rPr>
                        <w:t>Jméno:</w:t>
                      </w:r>
                    </w:p>
                    <w:p>
                      <w:pPr>
                        <w:pStyle w:val="Style12"/>
                        <w:keepNext w:val="0"/>
                        <w:keepLines w:val="0"/>
                        <w:widowControl w:val="0"/>
                        <w:shd w:val="clear" w:color="auto" w:fill="auto"/>
                        <w:bidi w:val="0"/>
                        <w:spacing w:before="0" w:after="0" w:line="240" w:lineRule="auto"/>
                        <w:ind w:left="0" w:right="0" w:firstLine="0"/>
                        <w:jc w:val="left"/>
                      </w:pPr>
                      <w:r>
                        <w:rPr>
                          <w:rStyle w:val="CharStyle13"/>
                        </w:rPr>
                        <w:t>Sídlo:</w:t>
                      </w:r>
                    </w:p>
                    <w:p>
                      <w:pPr>
                        <w:pStyle w:val="Style12"/>
                        <w:keepNext w:val="0"/>
                        <w:keepLines w:val="0"/>
                        <w:widowControl w:val="0"/>
                        <w:shd w:val="clear" w:color="auto" w:fill="auto"/>
                        <w:bidi w:val="0"/>
                        <w:spacing w:before="0" w:after="0" w:line="240" w:lineRule="auto"/>
                        <w:ind w:left="0" w:right="0" w:firstLine="0"/>
                        <w:jc w:val="left"/>
                      </w:pPr>
                      <w:r>
                        <w:rPr>
                          <w:rStyle w:val="CharStyle13"/>
                        </w:rPr>
                        <w:t>Jednající:</w:t>
                      </w:r>
                    </w:p>
                    <w:p>
                      <w:pPr>
                        <w:pStyle w:val="Style12"/>
                        <w:keepNext w:val="0"/>
                        <w:keepLines w:val="0"/>
                        <w:widowControl w:val="0"/>
                        <w:shd w:val="clear" w:color="auto" w:fill="auto"/>
                        <w:bidi w:val="0"/>
                        <w:spacing w:before="0" w:after="0" w:line="240" w:lineRule="auto"/>
                        <w:ind w:left="0" w:right="0" w:firstLine="0"/>
                        <w:jc w:val="left"/>
                      </w:pPr>
                      <w:r>
                        <w:rPr>
                          <w:rStyle w:val="CharStyle13"/>
                        </w:rPr>
                        <w:t>Kontaktní osoba:</w:t>
                      </w:r>
                    </w:p>
                    <w:p>
                      <w:pPr>
                        <w:pStyle w:val="Style12"/>
                        <w:keepNext w:val="0"/>
                        <w:keepLines w:val="0"/>
                        <w:widowControl w:val="0"/>
                        <w:shd w:val="clear" w:color="auto" w:fill="auto"/>
                        <w:bidi w:val="0"/>
                        <w:spacing w:before="0" w:after="0" w:line="240" w:lineRule="auto"/>
                        <w:ind w:left="0" w:right="0" w:firstLine="0"/>
                        <w:jc w:val="left"/>
                      </w:pPr>
                      <w:r>
                        <w:rPr>
                          <w:rStyle w:val="CharStyle13"/>
                        </w:rPr>
                        <w:t>Tel:</w:t>
                      </w:r>
                    </w:p>
                    <w:p>
                      <w:pPr>
                        <w:pStyle w:val="Style12"/>
                        <w:keepNext w:val="0"/>
                        <w:keepLines w:val="0"/>
                        <w:widowControl w:val="0"/>
                        <w:shd w:val="clear" w:color="auto" w:fill="auto"/>
                        <w:bidi w:val="0"/>
                        <w:spacing w:before="0" w:after="0" w:line="240" w:lineRule="auto"/>
                        <w:ind w:left="0" w:right="0" w:firstLine="0"/>
                        <w:jc w:val="left"/>
                      </w:pPr>
                      <w:r>
                        <w:rPr>
                          <w:rStyle w:val="CharStyle13"/>
                        </w:rPr>
                        <w:t>IČO:</w:t>
                      </w:r>
                    </w:p>
                    <w:p>
                      <w:pPr>
                        <w:pStyle w:val="Style12"/>
                        <w:keepNext w:val="0"/>
                        <w:keepLines w:val="0"/>
                        <w:widowControl w:val="0"/>
                        <w:shd w:val="clear" w:color="auto" w:fill="auto"/>
                        <w:bidi w:val="0"/>
                        <w:spacing w:before="0" w:after="0" w:line="240" w:lineRule="auto"/>
                        <w:ind w:left="0" w:right="0" w:firstLine="0"/>
                        <w:jc w:val="left"/>
                      </w:pPr>
                      <w:r>
                        <w:rPr>
                          <w:rStyle w:val="CharStyle13"/>
                        </w:rPr>
                        <w:t>DIČ:</w:t>
                      </w:r>
                    </w:p>
                    <w:p>
                      <w:pPr>
                        <w:pStyle w:val="Style12"/>
                        <w:keepNext w:val="0"/>
                        <w:keepLines w:val="0"/>
                        <w:widowControl w:val="0"/>
                        <w:shd w:val="clear" w:color="auto" w:fill="auto"/>
                        <w:bidi w:val="0"/>
                        <w:spacing w:before="0" w:after="0" w:line="240" w:lineRule="auto"/>
                        <w:ind w:left="0" w:right="0" w:firstLine="0"/>
                        <w:jc w:val="left"/>
                      </w:pPr>
                      <w:r>
                        <w:rPr>
                          <w:rStyle w:val="CharStyle13"/>
                        </w:rPr>
                        <w:t>Zápis v OR:</w:t>
                      </w:r>
                    </w:p>
                    <w:p>
                      <w:pPr>
                        <w:pStyle w:val="Style12"/>
                        <w:keepNext w:val="0"/>
                        <w:keepLines w:val="0"/>
                        <w:widowControl w:val="0"/>
                        <w:shd w:val="clear" w:color="auto" w:fill="auto"/>
                        <w:bidi w:val="0"/>
                        <w:spacing w:before="0" w:after="120" w:line="240" w:lineRule="auto"/>
                        <w:ind w:left="0" w:right="0" w:firstLine="0"/>
                        <w:jc w:val="left"/>
                      </w:pPr>
                      <w:r>
                        <w:rPr>
                          <w:rStyle w:val="CharStyle13"/>
                        </w:rPr>
                        <w:t>Bankovní spojení (číslo účtu):</w:t>
                      </w:r>
                    </w:p>
                  </w:txbxContent>
                </v:textbox>
                <w10:wrap type="square" anchorx="page"/>
              </v:shape>
            </w:pict>
          </mc:Fallback>
        </mc:AlternateContent>
      </w:r>
      <w:r>
        <w:rPr>
          <w:rStyle w:val="Zkladntext"/>
          <w:b/>
          <w:bCs/>
        </w:rPr>
        <w:t xml:space="preserve">Zdravotnická záchranná </w:t>
      </w:r>
      <w:r>
        <w:rPr>
          <w:rStyle w:val="Zkladntext"/>
          <w:b/>
          <w:bCs/>
        </w:rPr>
        <w:t>služba Jihomoravského kraje, příspěvková organizace</w:t>
      </w:r>
    </w:p>
    <w:p w:rsidR="00027F7C" w:rsidRDefault="0097197B">
      <w:pPr>
        <w:pStyle w:val="Zkladntext1"/>
        <w:spacing w:after="0" w:line="240" w:lineRule="auto"/>
      </w:pPr>
      <w:r>
        <w:rPr>
          <w:rStyle w:val="Zkladntext"/>
        </w:rPr>
        <w:t>Kamenice 798/1 d, 625 00 Brno</w:t>
      </w:r>
    </w:p>
    <w:p w:rsidR="00027F7C" w:rsidRDefault="0097197B">
      <w:pPr>
        <w:pStyle w:val="Zkladntext1"/>
        <w:spacing w:after="0" w:line="240" w:lineRule="auto"/>
      </w:pPr>
      <w:r>
        <w:rPr>
          <w:rStyle w:val="Zkladntext"/>
        </w:rPr>
        <w:t>MUDr. Hana Albrechtová, ředitelka</w:t>
      </w:r>
    </w:p>
    <w:p w:rsidR="00027F7C" w:rsidRDefault="0097197B">
      <w:pPr>
        <w:pStyle w:val="Zkladntext1"/>
        <w:spacing w:after="0" w:line="240" w:lineRule="auto"/>
      </w:pPr>
      <w:proofErr w:type="gramStart"/>
      <w:r>
        <w:rPr>
          <w:rStyle w:val="Zkladntext"/>
          <w:spacing w:val="8"/>
          <w:shd w:val="clear" w:color="auto" w:fill="000000"/>
        </w:rPr>
        <w:t>..</w:t>
      </w:r>
      <w:r>
        <w:rPr>
          <w:rStyle w:val="Zkladntext"/>
          <w:spacing w:val="9"/>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hd w:val="clear" w:color="auto" w:fill="000000"/>
        </w:rPr>
        <w:t>​</w:t>
      </w:r>
      <w:r>
        <w:rPr>
          <w:rStyle w:val="Zkladntext"/>
          <w:spacing w:val="3"/>
          <w:shd w:val="clear" w:color="auto" w:fill="000000"/>
        </w:rPr>
        <w:t>..</w:t>
      </w:r>
      <w:r>
        <w:rPr>
          <w:rStyle w:val="Zkladntext"/>
          <w:spacing w:val="4"/>
          <w:shd w:val="clear" w:color="auto" w:fill="000000"/>
        </w:rPr>
        <w:t>.</w:t>
      </w:r>
      <w:r>
        <w:rPr>
          <w:rStyle w:val="Zkladntext"/>
          <w:shd w:val="clear" w:color="auto" w:fill="000000"/>
        </w:rPr>
        <w:t>​</w:t>
      </w:r>
      <w:r>
        <w:rPr>
          <w:rStyle w:val="Zkladntext"/>
          <w:spacing w:val="3"/>
          <w:shd w:val="clear" w:color="auto" w:fill="000000"/>
        </w:rPr>
        <w:t>..</w:t>
      </w:r>
      <w:r>
        <w:rPr>
          <w:rStyle w:val="Zkladntext"/>
          <w:spacing w:val="4"/>
          <w:shd w:val="clear" w:color="auto" w:fill="000000"/>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u w:val="single"/>
          <w:lang w:val="en-US" w:eastAsia="en-US" w:bidi="en-US"/>
        </w:rPr>
        <w:t xml:space="preserve"> </w:t>
      </w:r>
      <w:r>
        <w:rPr>
          <w:rStyle w:val="Zkladntext"/>
          <w:shd w:val="clear" w:color="auto" w:fill="000000"/>
        </w:rPr>
        <w:t>​</w:t>
      </w:r>
      <w:r>
        <w:rPr>
          <w:rStyle w:val="Zkladntext"/>
          <w:spacing w:val="8"/>
          <w:shd w:val="clear" w:color="auto" w:fill="000000"/>
        </w:rPr>
        <w:t>.</w:t>
      </w:r>
      <w:r>
        <w:rPr>
          <w:rStyle w:val="Zkladntext"/>
          <w:spacing w:val="9"/>
          <w:shd w:val="clear" w:color="auto" w:fill="000000"/>
        </w:rPr>
        <w:t>.....</w:t>
      </w:r>
      <w:r>
        <w:rPr>
          <w:rStyle w:val="Zkladntext"/>
          <w:shd w:val="clear" w:color="auto" w:fill="000000"/>
        </w:rPr>
        <w:t>​</w:t>
      </w:r>
      <w:r>
        <w:rPr>
          <w:rStyle w:val="Zkladntext"/>
          <w:spacing w:val="8"/>
          <w:shd w:val="clear" w:color="auto" w:fill="000000"/>
        </w:rPr>
        <w:t>.</w:t>
      </w:r>
      <w:r>
        <w:rPr>
          <w:rStyle w:val="Zkladntext"/>
          <w:spacing w:val="9"/>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rPr>
        <w:t xml:space="preserve"> 00346292</w:t>
      </w:r>
      <w:proofErr w:type="gramEnd"/>
    </w:p>
    <w:p w:rsidR="00027F7C" w:rsidRDefault="0097197B">
      <w:pPr>
        <w:pStyle w:val="Zkladntext1"/>
        <w:spacing w:after="0" w:line="240" w:lineRule="auto"/>
      </w:pPr>
      <w:r>
        <w:rPr>
          <w:rStyle w:val="Zkladntext"/>
        </w:rPr>
        <w:t>CZ00346292</w:t>
      </w:r>
    </w:p>
    <w:p w:rsidR="00027F7C" w:rsidRDefault="0097197B">
      <w:pPr>
        <w:pStyle w:val="Zkladntext1"/>
        <w:spacing w:after="0" w:line="240" w:lineRule="auto"/>
      </w:pPr>
      <w:r>
        <w:rPr>
          <w:rStyle w:val="Zkladntext"/>
        </w:rPr>
        <w:t xml:space="preserve">Krajský soud v Brně </w:t>
      </w:r>
      <w:proofErr w:type="spellStart"/>
      <w:r>
        <w:rPr>
          <w:rStyle w:val="Zkladntext"/>
        </w:rPr>
        <w:t>sp</w:t>
      </w:r>
      <w:proofErr w:type="spellEnd"/>
      <w:r>
        <w:rPr>
          <w:rStyle w:val="Zkladntext"/>
        </w:rPr>
        <w:t xml:space="preserve">. zn. </w:t>
      </w:r>
      <w:proofErr w:type="spellStart"/>
      <w:r>
        <w:rPr>
          <w:rStyle w:val="Zkladntext"/>
        </w:rPr>
        <w:t>Pr</w:t>
      </w:r>
      <w:proofErr w:type="spellEnd"/>
      <w:r>
        <w:rPr>
          <w:rStyle w:val="Zkladntext"/>
        </w:rPr>
        <w:t xml:space="preserve"> </w:t>
      </w:r>
      <w:r>
        <w:rPr>
          <w:rStyle w:val="Zkladntext"/>
        </w:rPr>
        <w:t>1245</w:t>
      </w:r>
    </w:p>
    <w:p w:rsidR="00027F7C" w:rsidRDefault="0097197B">
      <w:pPr>
        <w:pStyle w:val="Zkladntext1"/>
        <w:spacing w:after="0" w:line="240" w:lineRule="auto"/>
      </w:pPr>
      <w:r>
        <w:rPr>
          <w:rStyle w:val="Zkladntext"/>
        </w:rPr>
        <w:t xml:space="preserve">MONETA Money Bank, a.s., č. </w:t>
      </w:r>
      <w:proofErr w:type="spellStart"/>
      <w:r>
        <w:rPr>
          <w:rStyle w:val="Zkladntext"/>
        </w:rPr>
        <w:t>ú.</w:t>
      </w:r>
      <w:proofErr w:type="spellEnd"/>
      <w:r>
        <w:rPr>
          <w:rStyle w:val="Zkladntext"/>
        </w:rPr>
        <w:t xml:space="preserve"> 117203514/0600 (dále jen „kupující“) a</w:t>
      </w:r>
    </w:p>
    <w:tbl>
      <w:tblPr>
        <w:tblOverlap w:val="never"/>
        <w:tblW w:w="0" w:type="auto"/>
        <w:tblLayout w:type="fixed"/>
        <w:tblCellMar>
          <w:left w:w="10" w:type="dxa"/>
          <w:right w:w="10" w:type="dxa"/>
        </w:tblCellMar>
        <w:tblLook w:val="0000" w:firstRow="0" w:lastRow="0" w:firstColumn="0" w:lastColumn="0" w:noHBand="0" w:noVBand="0"/>
      </w:tblPr>
      <w:tblGrid>
        <w:gridCol w:w="2746"/>
        <w:gridCol w:w="4795"/>
      </w:tblGrid>
      <w:tr w:rsidR="00027F7C">
        <w:tblPrEx>
          <w:tblCellMar>
            <w:top w:w="0" w:type="dxa"/>
            <w:bottom w:w="0" w:type="dxa"/>
          </w:tblCellMar>
        </w:tblPrEx>
        <w:trPr>
          <w:trHeight w:hRule="exact" w:val="226"/>
        </w:trPr>
        <w:tc>
          <w:tcPr>
            <w:tcW w:w="2746" w:type="dxa"/>
            <w:shd w:val="clear" w:color="auto" w:fill="auto"/>
            <w:vAlign w:val="bottom"/>
          </w:tcPr>
          <w:p w:rsidR="00027F7C" w:rsidRDefault="0097197B">
            <w:pPr>
              <w:pStyle w:val="Jin0"/>
              <w:spacing w:after="0" w:line="240" w:lineRule="auto"/>
            </w:pPr>
            <w:r>
              <w:rPr>
                <w:rStyle w:val="Jin"/>
              </w:rPr>
              <w:t>Jméno:</w:t>
            </w:r>
          </w:p>
        </w:tc>
        <w:tc>
          <w:tcPr>
            <w:tcW w:w="4795" w:type="dxa"/>
            <w:shd w:val="clear" w:color="auto" w:fill="auto"/>
            <w:vAlign w:val="bottom"/>
          </w:tcPr>
          <w:p w:rsidR="00027F7C" w:rsidRDefault="0097197B">
            <w:pPr>
              <w:pStyle w:val="Jin0"/>
              <w:spacing w:after="0" w:line="240" w:lineRule="auto"/>
            </w:pPr>
            <w:r>
              <w:rPr>
                <w:rStyle w:val="Jin"/>
              </w:rPr>
              <w:t>Mgr. Pavel Semerád</w:t>
            </w:r>
          </w:p>
        </w:tc>
      </w:tr>
      <w:tr w:rsidR="00027F7C">
        <w:tblPrEx>
          <w:tblCellMar>
            <w:top w:w="0" w:type="dxa"/>
            <w:bottom w:w="0" w:type="dxa"/>
          </w:tblCellMar>
        </w:tblPrEx>
        <w:trPr>
          <w:trHeight w:hRule="exact" w:val="235"/>
        </w:trPr>
        <w:tc>
          <w:tcPr>
            <w:tcW w:w="2746" w:type="dxa"/>
            <w:shd w:val="clear" w:color="auto" w:fill="auto"/>
            <w:vAlign w:val="bottom"/>
          </w:tcPr>
          <w:p w:rsidR="00027F7C" w:rsidRDefault="0097197B">
            <w:pPr>
              <w:pStyle w:val="Jin0"/>
              <w:spacing w:after="0" w:line="240" w:lineRule="auto"/>
            </w:pPr>
            <w:r>
              <w:rPr>
                <w:rStyle w:val="Jin"/>
              </w:rPr>
              <w:t>Sídlo:</w:t>
            </w:r>
          </w:p>
        </w:tc>
        <w:tc>
          <w:tcPr>
            <w:tcW w:w="4795" w:type="dxa"/>
            <w:shd w:val="clear" w:color="auto" w:fill="auto"/>
            <w:vAlign w:val="bottom"/>
          </w:tcPr>
          <w:p w:rsidR="00027F7C" w:rsidRDefault="0097197B">
            <w:pPr>
              <w:pStyle w:val="Jin0"/>
              <w:spacing w:after="0" w:line="240" w:lineRule="auto"/>
            </w:pPr>
            <w:r>
              <w:rPr>
                <w:rStyle w:val="Jin"/>
              </w:rPr>
              <w:t>Souhrady 668/12, Brno 625 00</w:t>
            </w:r>
          </w:p>
        </w:tc>
      </w:tr>
      <w:tr w:rsidR="00027F7C">
        <w:tblPrEx>
          <w:tblCellMar>
            <w:top w:w="0" w:type="dxa"/>
            <w:bottom w:w="0" w:type="dxa"/>
          </w:tblCellMar>
        </w:tblPrEx>
        <w:trPr>
          <w:trHeight w:hRule="exact" w:val="235"/>
        </w:trPr>
        <w:tc>
          <w:tcPr>
            <w:tcW w:w="2746" w:type="dxa"/>
            <w:shd w:val="clear" w:color="auto" w:fill="auto"/>
            <w:vAlign w:val="bottom"/>
          </w:tcPr>
          <w:p w:rsidR="00027F7C" w:rsidRDefault="0097197B">
            <w:pPr>
              <w:pStyle w:val="Jin0"/>
              <w:spacing w:after="0" w:line="240" w:lineRule="auto"/>
            </w:pPr>
            <w:r>
              <w:rPr>
                <w:rStyle w:val="Jin"/>
              </w:rPr>
              <w:t>Jednající:</w:t>
            </w:r>
          </w:p>
        </w:tc>
        <w:tc>
          <w:tcPr>
            <w:tcW w:w="4795" w:type="dxa"/>
            <w:shd w:val="clear" w:color="auto" w:fill="auto"/>
            <w:vAlign w:val="bottom"/>
          </w:tcPr>
          <w:p w:rsidR="00027F7C" w:rsidRDefault="0097197B">
            <w:pPr>
              <w:pStyle w:val="Jin0"/>
              <w:spacing w:after="0" w:line="240" w:lineRule="auto"/>
            </w:pPr>
            <w:r>
              <w:rPr>
                <w:rStyle w:val="Jin"/>
              </w:rPr>
              <w:t>Mgr. Pavel Semerád</w:t>
            </w:r>
          </w:p>
        </w:tc>
      </w:tr>
      <w:tr w:rsidR="00027F7C">
        <w:tblPrEx>
          <w:tblCellMar>
            <w:top w:w="0" w:type="dxa"/>
            <w:bottom w:w="0" w:type="dxa"/>
          </w:tblCellMar>
        </w:tblPrEx>
        <w:trPr>
          <w:trHeight w:hRule="exact" w:val="221"/>
        </w:trPr>
        <w:tc>
          <w:tcPr>
            <w:tcW w:w="2746" w:type="dxa"/>
            <w:shd w:val="clear" w:color="auto" w:fill="auto"/>
            <w:vAlign w:val="bottom"/>
          </w:tcPr>
          <w:p w:rsidR="00027F7C" w:rsidRDefault="0097197B">
            <w:pPr>
              <w:pStyle w:val="Jin0"/>
              <w:spacing w:after="0" w:line="240" w:lineRule="auto"/>
            </w:pPr>
            <w:r>
              <w:rPr>
                <w:rStyle w:val="Jin"/>
              </w:rPr>
              <w:t>Kontaktní osoba:</w:t>
            </w:r>
          </w:p>
        </w:tc>
        <w:tc>
          <w:tcPr>
            <w:tcW w:w="4795" w:type="dxa"/>
            <w:shd w:val="clear" w:color="auto" w:fill="auto"/>
            <w:vAlign w:val="bottom"/>
          </w:tcPr>
          <w:p w:rsidR="00027F7C" w:rsidRDefault="0097197B">
            <w:pPr>
              <w:pStyle w:val="Jin0"/>
              <w:spacing w:after="0" w:line="240" w:lineRule="auto"/>
            </w:pPr>
            <w:r>
              <w:rPr>
                <w:rStyle w:val="Jin"/>
              </w:rPr>
              <w:t>Mgr. Pavel Semerád</w:t>
            </w:r>
          </w:p>
        </w:tc>
      </w:tr>
      <w:tr w:rsidR="00027F7C">
        <w:tblPrEx>
          <w:tblCellMar>
            <w:top w:w="0" w:type="dxa"/>
            <w:bottom w:w="0" w:type="dxa"/>
          </w:tblCellMar>
        </w:tblPrEx>
        <w:trPr>
          <w:trHeight w:hRule="exact" w:val="456"/>
        </w:trPr>
        <w:tc>
          <w:tcPr>
            <w:tcW w:w="2746" w:type="dxa"/>
            <w:shd w:val="clear" w:color="auto" w:fill="auto"/>
          </w:tcPr>
          <w:p w:rsidR="00027F7C" w:rsidRDefault="0097197B">
            <w:pPr>
              <w:pStyle w:val="Jin0"/>
              <w:spacing w:after="0" w:line="240" w:lineRule="auto"/>
            </w:pPr>
            <w:r>
              <w:rPr>
                <w:rStyle w:val="Jin"/>
              </w:rPr>
              <w:t>IČO:</w:t>
            </w:r>
          </w:p>
          <w:p w:rsidR="00027F7C" w:rsidRDefault="0097197B">
            <w:pPr>
              <w:pStyle w:val="Jin0"/>
              <w:spacing w:after="0" w:line="240" w:lineRule="auto"/>
            </w:pPr>
            <w:r>
              <w:rPr>
                <w:rStyle w:val="Jin"/>
              </w:rPr>
              <w:t>DIČ:</w:t>
            </w:r>
          </w:p>
        </w:tc>
        <w:tc>
          <w:tcPr>
            <w:tcW w:w="4795" w:type="dxa"/>
            <w:shd w:val="clear" w:color="auto" w:fill="auto"/>
          </w:tcPr>
          <w:p w:rsidR="00027F7C" w:rsidRDefault="0097197B">
            <w:pPr>
              <w:pStyle w:val="Jin0"/>
              <w:spacing w:after="0" w:line="240" w:lineRule="auto"/>
            </w:pPr>
            <w:r>
              <w:rPr>
                <w:rStyle w:val="Jin"/>
              </w:rPr>
              <w:t>605 28 648</w:t>
            </w:r>
          </w:p>
          <w:p w:rsidR="00027F7C" w:rsidRDefault="0097197B">
            <w:pPr>
              <w:pStyle w:val="Jin0"/>
              <w:spacing w:after="0" w:line="240" w:lineRule="auto"/>
            </w:pPr>
            <w:r>
              <w:rPr>
                <w:rStyle w:val="Jin"/>
                <w:spacing w:val="1"/>
                <w:shd w:val="clear" w:color="auto" w:fill="000000"/>
              </w:rPr>
              <w:t>................</w:t>
            </w:r>
            <w:r>
              <w:rPr>
                <w:rStyle w:val="Jin"/>
                <w:spacing w:val="2"/>
                <w:shd w:val="clear" w:color="auto" w:fill="000000"/>
              </w:rPr>
              <w:t>........</w:t>
            </w:r>
          </w:p>
        </w:tc>
      </w:tr>
      <w:tr w:rsidR="00027F7C">
        <w:tblPrEx>
          <w:tblCellMar>
            <w:top w:w="0" w:type="dxa"/>
            <w:bottom w:w="0" w:type="dxa"/>
          </w:tblCellMar>
        </w:tblPrEx>
        <w:trPr>
          <w:trHeight w:hRule="exact" w:val="245"/>
        </w:trPr>
        <w:tc>
          <w:tcPr>
            <w:tcW w:w="2746" w:type="dxa"/>
            <w:shd w:val="clear" w:color="auto" w:fill="auto"/>
            <w:vAlign w:val="bottom"/>
          </w:tcPr>
          <w:p w:rsidR="00027F7C" w:rsidRDefault="0097197B">
            <w:pPr>
              <w:pStyle w:val="Jin0"/>
              <w:spacing w:after="0" w:line="240" w:lineRule="auto"/>
            </w:pPr>
            <w:r>
              <w:rPr>
                <w:rStyle w:val="Jin"/>
              </w:rPr>
              <w:t>Zápis v OR:</w:t>
            </w:r>
          </w:p>
        </w:tc>
        <w:tc>
          <w:tcPr>
            <w:tcW w:w="4795" w:type="dxa"/>
            <w:shd w:val="clear" w:color="auto" w:fill="auto"/>
            <w:vAlign w:val="bottom"/>
          </w:tcPr>
          <w:p w:rsidR="00027F7C" w:rsidRDefault="0097197B">
            <w:pPr>
              <w:pStyle w:val="Jin0"/>
              <w:spacing w:after="0" w:line="240" w:lineRule="auto"/>
            </w:pPr>
            <w:r>
              <w:rPr>
                <w:rStyle w:val="Jin"/>
              </w:rPr>
              <w:t xml:space="preserve">zapsán u ŽÚ města Brna pod ev. </w:t>
            </w:r>
            <w:proofErr w:type="gramStart"/>
            <w:r>
              <w:rPr>
                <w:rStyle w:val="Jin"/>
              </w:rPr>
              <w:t>č.370200</w:t>
            </w:r>
            <w:proofErr w:type="gramEnd"/>
            <w:r>
              <w:rPr>
                <w:rStyle w:val="Jin"/>
              </w:rPr>
              <w:t>-2117305</w:t>
            </w:r>
          </w:p>
        </w:tc>
      </w:tr>
      <w:tr w:rsidR="00027F7C">
        <w:tblPrEx>
          <w:tblCellMar>
            <w:top w:w="0" w:type="dxa"/>
            <w:bottom w:w="0" w:type="dxa"/>
          </w:tblCellMar>
        </w:tblPrEx>
        <w:trPr>
          <w:trHeight w:hRule="exact" w:val="254"/>
        </w:trPr>
        <w:tc>
          <w:tcPr>
            <w:tcW w:w="2746" w:type="dxa"/>
            <w:shd w:val="clear" w:color="auto" w:fill="auto"/>
          </w:tcPr>
          <w:p w:rsidR="00027F7C" w:rsidRDefault="0097197B">
            <w:pPr>
              <w:pStyle w:val="Jin0"/>
              <w:spacing w:after="0" w:line="240" w:lineRule="auto"/>
            </w:pPr>
            <w:r>
              <w:rPr>
                <w:rStyle w:val="Jin"/>
              </w:rPr>
              <w:t>Bankovní spojení (číslo účtu):</w:t>
            </w:r>
          </w:p>
        </w:tc>
        <w:tc>
          <w:tcPr>
            <w:tcW w:w="4795" w:type="dxa"/>
            <w:shd w:val="clear" w:color="auto" w:fill="auto"/>
          </w:tcPr>
          <w:p w:rsidR="00027F7C" w:rsidRDefault="0097197B">
            <w:pPr>
              <w:pStyle w:val="Jin0"/>
              <w:spacing w:after="0" w:line="240" w:lineRule="auto"/>
            </w:pPr>
            <w:r>
              <w:rPr>
                <w:rStyle w:val="Jin"/>
                <w:spacing w:val="1"/>
                <w:shd w:val="clear" w:color="auto" w:fill="000000"/>
              </w:rPr>
              <w:t>..............</w:t>
            </w:r>
            <w:r>
              <w:rPr>
                <w:rStyle w:val="Jin"/>
                <w:spacing w:val="2"/>
                <w:shd w:val="clear" w:color="auto" w:fill="000000"/>
              </w:rPr>
              <w:t>..............</w:t>
            </w:r>
          </w:p>
        </w:tc>
      </w:tr>
    </w:tbl>
    <w:p w:rsidR="00027F7C" w:rsidRDefault="0097197B">
      <w:pPr>
        <w:pStyle w:val="Titulektabulky0"/>
        <w:ind w:left="10"/>
        <w:rPr>
          <w:sz w:val="20"/>
          <w:szCs w:val="20"/>
        </w:rPr>
      </w:pPr>
      <w:r>
        <w:rPr>
          <w:rStyle w:val="Titulektabulky"/>
          <w:sz w:val="20"/>
          <w:szCs w:val="20"/>
        </w:rPr>
        <w:t>(dále jen „prodávající“)</w:t>
      </w:r>
    </w:p>
    <w:p w:rsidR="00027F7C" w:rsidRDefault="00027F7C">
      <w:pPr>
        <w:spacing w:after="819" w:line="1" w:lineRule="exact"/>
      </w:pPr>
    </w:p>
    <w:p w:rsidR="00027F7C" w:rsidRDefault="0097197B">
      <w:pPr>
        <w:pStyle w:val="Zkladntext1"/>
        <w:numPr>
          <w:ilvl w:val="0"/>
          <w:numId w:val="1"/>
        </w:numPr>
        <w:tabs>
          <w:tab w:val="left" w:pos="432"/>
        </w:tabs>
        <w:spacing w:line="240" w:lineRule="auto"/>
        <w:ind w:left="420" w:hanging="420"/>
        <w:jc w:val="both"/>
      </w:pPr>
      <w:r>
        <w:rPr>
          <w:rStyle w:val="Zkladntext"/>
        </w:rPr>
        <w:t xml:space="preserve">Prodávající je oprávněn obchodovat se zbožím ve formě pohonných hmot (dále jen </w:t>
      </w:r>
      <w:r>
        <w:rPr>
          <w:rStyle w:val="Zkladntext"/>
          <w:i/>
          <w:iCs/>
        </w:rPr>
        <w:t xml:space="preserve">„zboží“), </w:t>
      </w:r>
      <w:r>
        <w:rPr>
          <w:rStyle w:val="Zkladntext"/>
        </w:rPr>
        <w:t xml:space="preserve">jejichž bližší </w:t>
      </w:r>
      <w:r>
        <w:rPr>
          <w:rStyle w:val="Zkladntext"/>
        </w:rPr>
        <w:t>specifikace je jako příloha č. 1 nedílnou součástí této smlouvy.</w:t>
      </w:r>
    </w:p>
    <w:p w:rsidR="00027F7C" w:rsidRDefault="0097197B">
      <w:pPr>
        <w:pStyle w:val="Zkladntext1"/>
        <w:numPr>
          <w:ilvl w:val="0"/>
          <w:numId w:val="1"/>
        </w:numPr>
        <w:tabs>
          <w:tab w:val="left" w:pos="432"/>
        </w:tabs>
        <w:spacing w:line="240" w:lineRule="auto"/>
        <w:ind w:left="420" w:hanging="420"/>
        <w:jc w:val="both"/>
      </w:pPr>
      <w:r>
        <w:rPr>
          <w:rStyle w:val="Zkladntext"/>
        </w:rPr>
        <w:t>Prodávající se zavazuje zásobovat kupujícího zbožím podle čl. 1 této smlouvy, a to formou jeho postupného odběru přímo do nádrží motorových vozidel kupujícího či jiným obvyklým způsobem v pří</w:t>
      </w:r>
      <w:r>
        <w:rPr>
          <w:rStyle w:val="Zkladntext"/>
        </w:rPr>
        <w:t>slušných místech plnění a na základě zvláštních platebních prostředků (dále jen „platební karty“) prodávajícího. Příslušnými místy plnění se přitom pro účely této smlouvy rozumí čerpací stanice pohonných hmot, provozované prodávajícím, nebo smluvními partn</w:t>
      </w:r>
      <w:r>
        <w:rPr>
          <w:rStyle w:val="Zkladntext"/>
        </w:rPr>
        <w:t>ery prodávajícího, jejichž seznam je obsažen v příloze č. 2, která je nedílnou součástí této smlouvy.</w:t>
      </w:r>
    </w:p>
    <w:p w:rsidR="00027F7C" w:rsidRDefault="0097197B">
      <w:pPr>
        <w:pStyle w:val="Zkladntext1"/>
        <w:numPr>
          <w:ilvl w:val="0"/>
          <w:numId w:val="1"/>
        </w:numPr>
        <w:tabs>
          <w:tab w:val="left" w:pos="432"/>
        </w:tabs>
        <w:spacing w:line="240" w:lineRule="auto"/>
        <w:ind w:left="420" w:hanging="420"/>
        <w:jc w:val="both"/>
      </w:pPr>
      <w:r>
        <w:rPr>
          <w:rStyle w:val="Zkladntext"/>
        </w:rPr>
        <w:t>Ke splnění svého závazku podle čl. 2 této smlouvy se přitom prodávající zavazuje poskytnout, resp. poskytovat kupujícímu platební karty podle čl. 2 této s</w:t>
      </w:r>
      <w:r>
        <w:rPr>
          <w:rStyle w:val="Zkladntext"/>
        </w:rPr>
        <w:t>mlouvy, včetně příslušných identifikačních kódů / PIN /, generovaných ke každé kartě zvlášť, a to vždy do 10 pracovních dnů od doručení písemné žádosti kupujícího a v rozsahu dle potřeby kupujícího. Platební karty musí být způsobilé k bezhotovostnímu odběr</w:t>
      </w:r>
      <w:r>
        <w:rPr>
          <w:rStyle w:val="Zkladntext"/>
        </w:rPr>
        <w:t>u příslušného zboží v příslušných místech plnění, s minimálním denním limitem dle přílohy k této smlouvě, chráněné před zneužitím ze strany nepovolaných osob, uvedeným identifikačním kódem a možností okamžité blokace, a s dalšími funkcemi, které jsou s těm</w:t>
      </w:r>
      <w:r>
        <w:rPr>
          <w:rStyle w:val="Zkladntext"/>
        </w:rPr>
        <w:t>ito kartami obvykle spojeny.</w:t>
      </w:r>
    </w:p>
    <w:p w:rsidR="00027F7C" w:rsidRDefault="0097197B">
      <w:pPr>
        <w:pStyle w:val="Zkladntext1"/>
        <w:numPr>
          <w:ilvl w:val="0"/>
          <w:numId w:val="1"/>
        </w:numPr>
        <w:tabs>
          <w:tab w:val="left" w:pos="432"/>
        </w:tabs>
        <w:spacing w:line="240" w:lineRule="auto"/>
        <w:ind w:left="420" w:hanging="420"/>
        <w:jc w:val="both"/>
      </w:pPr>
      <w:r>
        <w:rPr>
          <w:rStyle w:val="Zkladntext"/>
        </w:rPr>
        <w:t>Prodávající se zavazuje k plnění podle čl. 2 této smlouvy vždy v provozní době příslušného místa plnění a nepřetržitě po celou dobu trvání této smlouvy podle čl. 14 této smlouvy.</w:t>
      </w:r>
    </w:p>
    <w:p w:rsidR="00027F7C" w:rsidRDefault="0097197B">
      <w:pPr>
        <w:pStyle w:val="Zkladntext1"/>
        <w:numPr>
          <w:ilvl w:val="0"/>
          <w:numId w:val="1"/>
        </w:numPr>
        <w:tabs>
          <w:tab w:val="left" w:pos="432"/>
        </w:tabs>
        <w:spacing w:after="240" w:line="240" w:lineRule="auto"/>
        <w:ind w:left="420" w:hanging="420"/>
        <w:jc w:val="both"/>
      </w:pPr>
      <w:r>
        <w:rPr>
          <w:rStyle w:val="Zkladntext"/>
        </w:rPr>
        <w:t>Závazek prodávajícího k dodávce zboží podle čl. 2 této smlouvy se považuje v každém jednotlivém případě za splněný faktickým převzetím tohoto zboží ze strany kupujícího způsobem podle čl. 2 této smlouvy. Závazek prodávajícího k poskytnutí platební karty po</w:t>
      </w:r>
      <w:r>
        <w:rPr>
          <w:rStyle w:val="Zkladntext"/>
        </w:rPr>
        <w:t>dle čl. 3 této smlouvy se považuje za splněný jejím předáním a převzetím na základě písemného protokolu, podepsaného oběma smluvními stranami, nebo na základě jiného obdobného dokladu.</w:t>
      </w:r>
    </w:p>
    <w:p w:rsidR="00027F7C" w:rsidRDefault="0097197B">
      <w:pPr>
        <w:pStyle w:val="Zkladntext1"/>
        <w:numPr>
          <w:ilvl w:val="0"/>
          <w:numId w:val="1"/>
        </w:numPr>
        <w:tabs>
          <w:tab w:val="left" w:pos="432"/>
        </w:tabs>
        <w:spacing w:after="240" w:line="240" w:lineRule="auto"/>
        <w:ind w:left="420" w:hanging="420"/>
        <w:jc w:val="both"/>
      </w:pPr>
      <w:r>
        <w:rPr>
          <w:rStyle w:val="Zkladntext"/>
        </w:rPr>
        <w:t>Splněním závazku prodávajícího k dodávce zboží podle čl. 2 této smlouvy</w:t>
      </w:r>
      <w:r>
        <w:rPr>
          <w:rStyle w:val="Zkladntext"/>
        </w:rPr>
        <w:t xml:space="preserve"> způsobem podle čl. 5 této smlouvy v místě plnění podle čl. 2 této smlouvy přechází na kupujícího nebezpečí škody na zboží a vlastnické právo k tomuto zboží.</w:t>
      </w:r>
    </w:p>
    <w:p w:rsidR="00027F7C" w:rsidRDefault="0097197B">
      <w:pPr>
        <w:pStyle w:val="Zkladntext1"/>
        <w:numPr>
          <w:ilvl w:val="0"/>
          <w:numId w:val="1"/>
        </w:numPr>
        <w:tabs>
          <w:tab w:val="left" w:pos="432"/>
        </w:tabs>
        <w:spacing w:after="240" w:line="240" w:lineRule="auto"/>
        <w:ind w:left="420" w:hanging="420"/>
        <w:jc w:val="both"/>
      </w:pPr>
      <w:r>
        <w:rPr>
          <w:rStyle w:val="Zkladntext"/>
        </w:rPr>
        <w:t>Pro případ výpadku plnění prodávajícího podle čl. 2 této smlouvy v důsledku vady platební karty ne</w:t>
      </w:r>
      <w:r>
        <w:rPr>
          <w:rStyle w:val="Zkladntext"/>
        </w:rPr>
        <w:t>bo vady systému těchto karet se prodávající zavazuje zaplatit kupujícímu smluvní pokutu ve výši 500,- Kč za každý případ tohoto výpadku.</w:t>
      </w:r>
    </w:p>
    <w:p w:rsidR="00027F7C" w:rsidRDefault="0097197B">
      <w:pPr>
        <w:pStyle w:val="Zkladntext1"/>
        <w:numPr>
          <w:ilvl w:val="0"/>
          <w:numId w:val="1"/>
        </w:numPr>
        <w:tabs>
          <w:tab w:val="left" w:pos="432"/>
        </w:tabs>
        <w:spacing w:after="240" w:line="240" w:lineRule="auto"/>
        <w:ind w:left="420" w:hanging="420"/>
        <w:jc w:val="both"/>
      </w:pPr>
      <w:r>
        <w:rPr>
          <w:rStyle w:val="Zkladntext"/>
        </w:rPr>
        <w:lastRenderedPageBreak/>
        <w:t>Pro případ prodlení prodávajícího s poskytnutím platební karty podle čl. 2 této smlouvy ve lhůtě podle čl. 3 této smlou</w:t>
      </w:r>
      <w:r>
        <w:rPr>
          <w:rStyle w:val="Zkladntext"/>
        </w:rPr>
        <w:t xml:space="preserve">vy se prodávající zavazuje zaplatit kupujícímu smluvní pokutu ve výši 500,- </w:t>
      </w:r>
      <w:proofErr w:type="spellStart"/>
      <w:r>
        <w:rPr>
          <w:rStyle w:val="Zkladntext"/>
        </w:rPr>
        <w:t>kč</w:t>
      </w:r>
      <w:proofErr w:type="spellEnd"/>
      <w:r>
        <w:rPr>
          <w:rStyle w:val="Zkladntext"/>
        </w:rPr>
        <w:t xml:space="preserve"> za každý započatý den tohoto prodlení.</w:t>
      </w:r>
    </w:p>
    <w:p w:rsidR="00027F7C" w:rsidRDefault="0097197B">
      <w:pPr>
        <w:pStyle w:val="Zkladntext1"/>
        <w:numPr>
          <w:ilvl w:val="0"/>
          <w:numId w:val="1"/>
        </w:numPr>
        <w:tabs>
          <w:tab w:val="left" w:pos="432"/>
        </w:tabs>
        <w:spacing w:after="240" w:line="240" w:lineRule="auto"/>
        <w:ind w:left="420" w:hanging="420"/>
        <w:jc w:val="both"/>
      </w:pPr>
      <w:r>
        <w:rPr>
          <w:rStyle w:val="Zkladntext"/>
        </w:rPr>
        <w:t xml:space="preserve">Není-li dále ujednáno jinak, kupující se zavazuje platit prodávajícímu za zboží podle čl. 1 této smlouvy kupní cenu, která bude stanovena </w:t>
      </w:r>
      <w:r>
        <w:rPr>
          <w:rStyle w:val="Zkladntext"/>
        </w:rPr>
        <w:t>jako součin odebraných jednotek a jednotkových cen, snížená o slevu ve výši 1,12%. Jednotkovými cenami se přitom pro účely této smlouvy rozumí tzv. stojanové ceny příslušného zboží provozovatele příslušné čerpací stanice v době uskutečnění odběru tohoto zb</w:t>
      </w:r>
      <w:r>
        <w:rPr>
          <w:rStyle w:val="Zkladntext"/>
        </w:rPr>
        <w:t>oží způsobem podle čl. 2 této smlouvy. Součástí kupní ceny je daň z přidané hodnoty ve výši podle příslušných právních předpisů a veškeré ostatní náklady, vynaložené prodávajícím na splnění jeho závazku k plnění podle této smlouvy v dohodnutém místě plnění</w:t>
      </w:r>
      <w:r>
        <w:rPr>
          <w:rStyle w:val="Zkladntext"/>
        </w:rPr>
        <w:t>.</w:t>
      </w:r>
    </w:p>
    <w:p w:rsidR="00027F7C" w:rsidRDefault="0097197B">
      <w:pPr>
        <w:pStyle w:val="Zkladntext1"/>
        <w:numPr>
          <w:ilvl w:val="0"/>
          <w:numId w:val="1"/>
        </w:numPr>
        <w:tabs>
          <w:tab w:val="left" w:pos="432"/>
        </w:tabs>
        <w:spacing w:after="240" w:line="240" w:lineRule="auto"/>
        <w:ind w:left="420" w:hanging="420"/>
        <w:jc w:val="both"/>
      </w:pPr>
      <w:r>
        <w:rPr>
          <w:rStyle w:val="Zkladntext"/>
        </w:rPr>
        <w:t>Kupní cena podle čl. 9 této smlouvy je splatná na účet prodávajícího vždy po skončení kalendářního měsíce za veškerá plnění podle čl. 2 této smlouvy, uskutečněná v tomto měsíci, ve lhůtě do 30 dnů ode dne doručení jejího písemného vyúčtování (faktury/daň</w:t>
      </w:r>
      <w:r>
        <w:rPr>
          <w:rStyle w:val="Zkladntext"/>
        </w:rPr>
        <w:t xml:space="preserve">ového dokladu). Faktura bude doručena elektronicky na </w:t>
      </w:r>
      <w:proofErr w:type="gramStart"/>
      <w:r>
        <w:rPr>
          <w:rStyle w:val="Zkladntext"/>
        </w:rPr>
        <w:t xml:space="preserve">email: </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shd w:val="clear" w:color="auto" w:fill="000000"/>
          <w:lang w:val="en-US" w:eastAsia="en-US" w:bidi="en-US"/>
        </w:rPr>
        <w:t>.</w:t>
      </w:r>
      <w:r>
        <w:rPr>
          <w:rStyle w:val="Zkladntext"/>
          <w:shd w:val="clear" w:color="auto" w:fill="000000"/>
        </w:rPr>
        <w:t>​</w:t>
      </w:r>
      <w:r>
        <w:rPr>
          <w:rStyle w:val="Zkladntext"/>
          <w:spacing w:val="27"/>
          <w:shd w:val="clear" w:color="auto" w:fill="000000"/>
        </w:rPr>
        <w:t>.</w:t>
      </w:r>
      <w:r>
        <w:rPr>
          <w:rStyle w:val="Zkladntext"/>
          <w:spacing w:val="28"/>
          <w:shd w:val="clear" w:color="auto" w:fill="000000"/>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lang w:val="en-US" w:eastAsia="en-US" w:bidi="en-US"/>
        </w:rPr>
        <w:t xml:space="preserve">. </w:t>
      </w:r>
      <w:r>
        <w:rPr>
          <w:rStyle w:val="Zkladntext"/>
        </w:rPr>
        <w:t>Na</w:t>
      </w:r>
      <w:proofErr w:type="gramEnd"/>
      <w:r>
        <w:rPr>
          <w:rStyle w:val="Zkladntext"/>
        </w:rPr>
        <w:t xml:space="preserve"> daňovém dokladu/faktuře musí být mimo jiné vždy uvedeno toto číslo veřejné zakázky, ke které se daňový doklad/faktura vztahuje: </w:t>
      </w:r>
      <w:r>
        <w:rPr>
          <w:rStyle w:val="Zkladntext"/>
          <w:b/>
          <w:bCs/>
        </w:rPr>
        <w:t xml:space="preserve">P25V00004416. </w:t>
      </w:r>
      <w:r>
        <w:rPr>
          <w:rStyle w:val="Zkladntext"/>
        </w:rPr>
        <w:t>Na příloze k faktuře bude uvedeno: SPZ auta, datum transakce, kód produktu, množství odebraných jednotek příslu</w:t>
      </w:r>
      <w:r>
        <w:rPr>
          <w:rStyle w:val="Zkladntext"/>
        </w:rPr>
        <w:t>šného zboží, cena bez DPH, DPH a cena vč. DPH. Nebude-li faktura splňovat veškeré náležitosti daňového dokladu podle zákona a další náležitosti podle této smlouvy, je kupující oprávněn vrátit takovou fakturu prodávajícímu k opravě, přičemž doba její splatn</w:t>
      </w:r>
      <w:r>
        <w:rPr>
          <w:rStyle w:val="Zkladntext"/>
        </w:rPr>
        <w:t>osti začne znovu běžet ode dne doručení opravené faktury kupujícímu.</w:t>
      </w:r>
    </w:p>
    <w:p w:rsidR="00027F7C" w:rsidRDefault="0097197B">
      <w:pPr>
        <w:pStyle w:val="Zkladntext1"/>
        <w:numPr>
          <w:ilvl w:val="0"/>
          <w:numId w:val="1"/>
        </w:numPr>
        <w:tabs>
          <w:tab w:val="left" w:pos="432"/>
        </w:tabs>
        <w:spacing w:after="240" w:line="240" w:lineRule="auto"/>
        <w:ind w:left="420" w:hanging="420"/>
        <w:jc w:val="both"/>
      </w:pPr>
      <w:r>
        <w:rPr>
          <w:rStyle w:val="Zkladntext"/>
        </w:rPr>
        <w:t>Pro případ prodlení se zaplacením kupní ceny ve lhůtě podle čl. 10 této smlouvy se kupující zavazuje platit prodávajícímu úrok z prodlení ve výši dle zákona.</w:t>
      </w:r>
    </w:p>
    <w:p w:rsidR="00027F7C" w:rsidRDefault="0097197B">
      <w:pPr>
        <w:pStyle w:val="Zkladntext1"/>
        <w:numPr>
          <w:ilvl w:val="0"/>
          <w:numId w:val="1"/>
        </w:numPr>
        <w:tabs>
          <w:tab w:val="left" w:pos="432"/>
        </w:tabs>
        <w:spacing w:after="240" w:line="240" w:lineRule="auto"/>
        <w:ind w:left="420" w:hanging="420"/>
        <w:jc w:val="both"/>
      </w:pPr>
      <w:r>
        <w:rPr>
          <w:rStyle w:val="Zkladntext"/>
        </w:rPr>
        <w:t xml:space="preserve">S dodávkou zboží podle čl. 1 </w:t>
      </w:r>
      <w:r>
        <w:rPr>
          <w:rStyle w:val="Zkladntext"/>
        </w:rPr>
        <w:t>této smlouvy je spojená záruka za jeho jakost v rozsahu záruky, poskytované provozovateli příslušných čerpacích stanic.</w:t>
      </w:r>
    </w:p>
    <w:p w:rsidR="00027F7C" w:rsidRDefault="0097197B">
      <w:pPr>
        <w:pStyle w:val="Zkladntext1"/>
        <w:numPr>
          <w:ilvl w:val="0"/>
          <w:numId w:val="1"/>
        </w:numPr>
        <w:tabs>
          <w:tab w:val="left" w:pos="432"/>
        </w:tabs>
        <w:spacing w:after="240" w:line="240" w:lineRule="auto"/>
        <w:ind w:left="420" w:hanging="420"/>
        <w:jc w:val="both"/>
      </w:pPr>
      <w:r>
        <w:rPr>
          <w:rStyle w:val="Zkladntext"/>
        </w:rPr>
        <w:t>Kupující se zavazuje při manipulaci s platebními kartami podle čl. 2 této smlouvy dodržovat povinnosti podle tzv. podmínek pro jejich po</w:t>
      </w:r>
      <w:r>
        <w:rPr>
          <w:rStyle w:val="Zkladntext"/>
        </w:rPr>
        <w:t>užité, které jsou jako příloha č. 3 nedílnou součástí této smlouvy.</w:t>
      </w:r>
    </w:p>
    <w:p w:rsidR="00027F7C" w:rsidRDefault="0097197B">
      <w:pPr>
        <w:pStyle w:val="Zkladntext1"/>
        <w:numPr>
          <w:ilvl w:val="0"/>
          <w:numId w:val="1"/>
        </w:numPr>
        <w:tabs>
          <w:tab w:val="left" w:pos="432"/>
        </w:tabs>
        <w:spacing w:after="240" w:line="240" w:lineRule="auto"/>
        <w:ind w:left="420" w:hanging="420"/>
        <w:jc w:val="both"/>
      </w:pPr>
      <w:r>
        <w:rPr>
          <w:rStyle w:val="Zkladntext"/>
        </w:rPr>
        <w:t>Tato smlouva se uzavírá na dobu určitou, a to na dobu 2 let ode dne nabytí účinnosti této smlouvy.</w:t>
      </w:r>
    </w:p>
    <w:p w:rsidR="00027F7C" w:rsidRDefault="0097197B">
      <w:pPr>
        <w:pStyle w:val="Zkladntext1"/>
        <w:numPr>
          <w:ilvl w:val="0"/>
          <w:numId w:val="1"/>
        </w:numPr>
        <w:tabs>
          <w:tab w:val="left" w:pos="432"/>
        </w:tabs>
        <w:spacing w:after="240" w:line="240" w:lineRule="auto"/>
        <w:ind w:left="420" w:hanging="420"/>
        <w:jc w:val="both"/>
      </w:pPr>
      <w:r>
        <w:rPr>
          <w:rStyle w:val="Zkladntext"/>
        </w:rPr>
        <w:t>Není-li touto smlouvou ujednáno jinak, řídí se vzájemný právní vztah mezi kupujícím a pro</w:t>
      </w:r>
      <w:r>
        <w:rPr>
          <w:rStyle w:val="Zkladntext"/>
        </w:rPr>
        <w:t>dávajícím při realizaci této smlouvy příslušnými ustanoveními občanského zákoníku o kupní smlouvě, o smlouvě o úvěru a obecnými ustanoveními tohoto zákoníku o závazcích.</w:t>
      </w:r>
    </w:p>
    <w:p w:rsidR="00027F7C" w:rsidRDefault="0097197B">
      <w:pPr>
        <w:pStyle w:val="Zkladntext1"/>
        <w:numPr>
          <w:ilvl w:val="0"/>
          <w:numId w:val="1"/>
        </w:numPr>
        <w:tabs>
          <w:tab w:val="left" w:pos="432"/>
        </w:tabs>
        <w:spacing w:after="240" w:line="240" w:lineRule="auto"/>
        <w:ind w:left="420" w:hanging="420"/>
        <w:jc w:val="both"/>
      </w:pPr>
      <w:r>
        <w:rPr>
          <w:rStyle w:val="Zkladntext"/>
        </w:rPr>
        <w:t>Tuto smlouvu lze změnit nebo zrušit pouze jinou písemnou dohodou obou smluvních stran.</w:t>
      </w:r>
      <w:r>
        <w:rPr>
          <w:rStyle w:val="Zkladntext"/>
        </w:rPr>
        <w:t xml:space="preserve"> Tuto smlouvu lze také vypovědět písemnou výpovědí s tříměsíční výpovědní lhůtou, která počne běžet prvním dnem měsíce následujícího po doručení výpovědi druhé smluvní straně.</w:t>
      </w:r>
    </w:p>
    <w:p w:rsidR="00027F7C" w:rsidRDefault="0097197B">
      <w:pPr>
        <w:pStyle w:val="Zkladntext1"/>
        <w:numPr>
          <w:ilvl w:val="0"/>
          <w:numId w:val="1"/>
        </w:numPr>
        <w:tabs>
          <w:tab w:val="left" w:pos="432"/>
        </w:tabs>
        <w:spacing w:line="240" w:lineRule="auto"/>
        <w:ind w:left="420" w:hanging="420"/>
        <w:jc w:val="both"/>
      </w:pPr>
      <w:r>
        <w:rPr>
          <w:rStyle w:val="Zkladntext"/>
        </w:rPr>
        <w:t xml:space="preserve">Kupující je oprávněn odstoupit od této rámcové smlouvy v případě výpadku plnění </w:t>
      </w:r>
      <w:r>
        <w:rPr>
          <w:rStyle w:val="Zkladntext"/>
        </w:rPr>
        <w:t>prodávajícího podle čl. 2 této smlouvy v důsledku vady platební karty nebo vady systému těchto karet po dobu</w:t>
      </w:r>
      <w:r>
        <w:rPr>
          <w:rStyle w:val="Zkladntext"/>
        </w:rPr>
        <w:br w:type="page"/>
      </w:r>
      <w:r>
        <w:rPr>
          <w:rStyle w:val="Zkladntext"/>
        </w:rPr>
        <w:lastRenderedPageBreak/>
        <w:t>delší než 3 dny. Prodávající je oprávněn od této smlouvy odstoupit, pokud bude kupující v prodlení s placením kupní ceny o víc než 30 dnů.</w:t>
      </w:r>
    </w:p>
    <w:p w:rsidR="00027F7C" w:rsidRDefault="0097197B">
      <w:pPr>
        <w:pStyle w:val="Zkladntext1"/>
        <w:numPr>
          <w:ilvl w:val="0"/>
          <w:numId w:val="1"/>
        </w:numPr>
        <w:tabs>
          <w:tab w:val="left" w:pos="432"/>
        </w:tabs>
        <w:spacing w:line="240" w:lineRule="auto"/>
        <w:ind w:left="400" w:hanging="400"/>
        <w:jc w:val="both"/>
      </w:pPr>
      <w:r>
        <w:rPr>
          <w:rStyle w:val="Zkladntext"/>
        </w:rPr>
        <w:t>Tato sml</w:t>
      </w:r>
      <w:r>
        <w:rPr>
          <w:rStyle w:val="Zkladntext"/>
        </w:rPr>
        <w:t>ouva se uzavírá na základě návrhu na její uzavření ze strany kupujícího. Předpokladem uzavření této smlouvy je její písemná forma a dohoda o jejích podstatných náležitostech, čímž se rozumí celý obsah této smlouvy, jak je uveden v čl. 1 až 22 této smlouvy.</w:t>
      </w:r>
      <w:r>
        <w:rPr>
          <w:rStyle w:val="Zkladntext"/>
        </w:rPr>
        <w:t xml:space="preserve"> Kupující přitom předem vylučuje přijetí tohoto návrhu s dodatkem nebo odchylkou ve smyslu </w:t>
      </w:r>
      <w:proofErr w:type="spellStart"/>
      <w:r>
        <w:rPr>
          <w:rStyle w:val="Zkladntext"/>
        </w:rPr>
        <w:t>ust</w:t>
      </w:r>
      <w:proofErr w:type="spellEnd"/>
      <w:r>
        <w:rPr>
          <w:rStyle w:val="Zkladntext"/>
        </w:rPr>
        <w:t>. § 1740 odst. 3 občanského zákoníku.</w:t>
      </w:r>
    </w:p>
    <w:p w:rsidR="00027F7C" w:rsidRDefault="0097197B">
      <w:pPr>
        <w:pStyle w:val="Zkladntext1"/>
        <w:numPr>
          <w:ilvl w:val="0"/>
          <w:numId w:val="1"/>
        </w:numPr>
        <w:tabs>
          <w:tab w:val="left" w:pos="432"/>
        </w:tabs>
        <w:spacing w:line="240" w:lineRule="auto"/>
        <w:ind w:left="400" w:hanging="400"/>
        <w:jc w:val="both"/>
      </w:pPr>
      <w:r>
        <w:rPr>
          <w:rStyle w:val="Zkladntext"/>
        </w:rPr>
        <w:t>Tato smlouva bude uveřejněna prostřednictvím registru smluv postupem dle zákona č. 340/2015 Sb., o zvláštních podmínkách úči</w:t>
      </w:r>
      <w:r>
        <w:rPr>
          <w:rStyle w:val="Zkladntext"/>
        </w:rPr>
        <w:t xml:space="preserve">nnosti některých smluv, uveřejňování těchto smluv a o registru smluv (zákon o registru smluv), v platném znění. Smluvní strany se dohodly, že uveřejnění v registru smluv (ISRS) včetně uvedení </w:t>
      </w:r>
      <w:proofErr w:type="spellStart"/>
      <w:r>
        <w:rPr>
          <w:rStyle w:val="Zkladntext"/>
        </w:rPr>
        <w:t>metadat</w:t>
      </w:r>
      <w:proofErr w:type="spellEnd"/>
      <w:r>
        <w:rPr>
          <w:rStyle w:val="Zkladntext"/>
        </w:rPr>
        <w:t xml:space="preserve"> provede objednatel.</w:t>
      </w:r>
    </w:p>
    <w:p w:rsidR="00027F7C" w:rsidRDefault="0097197B">
      <w:pPr>
        <w:pStyle w:val="Zkladntext1"/>
        <w:numPr>
          <w:ilvl w:val="0"/>
          <w:numId w:val="1"/>
        </w:numPr>
        <w:tabs>
          <w:tab w:val="left" w:pos="432"/>
        </w:tabs>
        <w:spacing w:line="240" w:lineRule="auto"/>
        <w:ind w:left="400" w:hanging="400"/>
        <w:jc w:val="both"/>
      </w:pPr>
      <w:r>
        <w:rPr>
          <w:rStyle w:val="Zkladntext"/>
        </w:rPr>
        <w:t>Tato smlouva nabývá účinnosti dnem j</w:t>
      </w:r>
      <w:r>
        <w:rPr>
          <w:rStyle w:val="Zkladntext"/>
        </w:rPr>
        <w:t>ejího uveřejnění v registru smluv dle čl. 19. Smluvní strany berou na vědomí, že nebude-li smlouva zveřejněna do tří měsíců ode dne, kdy byla uzavřena, platí, že je zrušena od počátku.</w:t>
      </w:r>
    </w:p>
    <w:p w:rsidR="00027F7C" w:rsidRDefault="0097197B">
      <w:pPr>
        <w:pStyle w:val="Zkladntext1"/>
        <w:numPr>
          <w:ilvl w:val="0"/>
          <w:numId w:val="1"/>
        </w:numPr>
        <w:tabs>
          <w:tab w:val="left" w:pos="432"/>
        </w:tabs>
        <w:spacing w:line="240" w:lineRule="auto"/>
        <w:ind w:left="400" w:hanging="400"/>
        <w:jc w:val="both"/>
      </w:pPr>
      <w:r>
        <w:rPr>
          <w:rStyle w:val="Zkladntext"/>
        </w:rPr>
        <w:t>Prodávající uděluje kupujícímu svůj výslovný souhlas se zveřejněním pod</w:t>
      </w:r>
      <w:r>
        <w:rPr>
          <w:rStyle w:val="Zkladntext"/>
        </w:rPr>
        <w:t>mínek této smlouvy v rozsahu a za podmínek vyplývajících z příslušných právních předpisů (zejména zákona č. 106/1999 Sb., o svobodném přístupu k informacím, v platném znění).</w:t>
      </w:r>
    </w:p>
    <w:p w:rsidR="00027F7C" w:rsidRDefault="0097197B">
      <w:pPr>
        <w:pStyle w:val="Zkladntext1"/>
        <w:numPr>
          <w:ilvl w:val="0"/>
          <w:numId w:val="1"/>
        </w:numPr>
        <w:tabs>
          <w:tab w:val="left" w:pos="432"/>
        </w:tabs>
        <w:spacing w:after="680" w:line="240" w:lineRule="auto"/>
        <w:ind w:left="400" w:hanging="400"/>
        <w:jc w:val="both"/>
      </w:pPr>
      <w:r>
        <w:rPr>
          <w:rStyle w:val="Zkladntext"/>
        </w:rPr>
        <w:t>Tato smlouva se vyhotovuje ve dvou stejnopisech splatností originálu, z nichž kaž</w:t>
      </w:r>
      <w:r>
        <w:rPr>
          <w:rStyle w:val="Zkladntext"/>
        </w:rPr>
        <w:t>dá ze smluvních stran obdrží jedno vyhotovení. V případě, že je tato smlouva uzavřena elektronickými prostředky, obdrží každá smluvní strana jeden identický elektronický soubor.</w:t>
      </w:r>
    </w:p>
    <w:p w:rsidR="00027F7C" w:rsidRDefault="0097197B">
      <w:pPr>
        <w:pStyle w:val="Zkladntext1"/>
        <w:spacing w:after="0" w:line="240" w:lineRule="auto"/>
        <w:ind w:left="4120"/>
        <w:jc w:val="both"/>
        <w:sectPr w:rsidR="00027F7C">
          <w:type w:val="continuous"/>
          <w:pgSz w:w="11900" w:h="16840"/>
          <w:pgMar w:top="1342" w:right="1381" w:bottom="1158" w:left="1346" w:header="914" w:footer="3" w:gutter="0"/>
          <w:cols w:space="720"/>
          <w:noEndnote/>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876300</wp:posOffset>
                </wp:positionH>
                <wp:positionV relativeFrom="paragraph">
                  <wp:posOffset>12700</wp:posOffset>
                </wp:positionV>
                <wp:extent cx="661670" cy="1587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61670" cy="158750"/>
                        </a:xfrm>
                        <a:prstGeom prst="rect">
                          <a:avLst/>
                        </a:prstGeom>
                        <a:noFill/>
                      </wps:spPr>
                      <wps:txbx>
                        <w:txbxContent>
                          <w:p w:rsidR="00027F7C" w:rsidRDefault="0097197B">
                            <w:pPr>
                              <w:pStyle w:val="Zkladntext1"/>
                              <w:spacing w:after="0" w:line="240" w:lineRule="auto"/>
                            </w:pPr>
                            <w:r>
                              <w:rPr>
                                <w:rStyle w:val="Zkladntext"/>
                              </w:rPr>
                              <w:t>V Brně dne</w:t>
                            </w:r>
                          </w:p>
                        </w:txbxContent>
                      </wps:txbx>
                      <wps:bodyPr wrap="none" lIns="0" tIns="0" rIns="0" bIns="0"/>
                    </wps:wsp>
                  </a:graphicData>
                </a:graphic>
              </wp:anchor>
            </w:drawing>
          </mc:Choice>
          <mc:Fallback>
            <w:pict>
              <v:shape id="_x0000_s1031" type="#_x0000_t202" style="position:absolute;margin-left:69.pt;margin-top:1.pt;width:52.100000000000001pt;height:12.5pt;z-index:-125829373;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rStyle w:val="CharStyle13"/>
                        </w:rPr>
                        <w:t>V Brně dne</w:t>
                      </w:r>
                    </w:p>
                  </w:txbxContent>
                </v:textbox>
                <w10:wrap type="square" anchorx="page"/>
              </v:shape>
            </w:pict>
          </mc:Fallback>
        </mc:AlternateContent>
      </w:r>
      <w:r>
        <w:rPr>
          <w:rStyle w:val="Zkladntext"/>
        </w:rPr>
        <w:t>V Brně dne 6.2.2026</w:t>
      </w:r>
    </w:p>
    <w:p w:rsidR="00027F7C" w:rsidRDefault="0097197B">
      <w:pPr>
        <w:pStyle w:val="Nadpis20"/>
        <w:keepNext/>
        <w:keepLines/>
        <w:framePr w:w="2405" w:h="269" w:wrap="none" w:vAnchor="text" w:hAnchor="page" w:x="1995" w:y="21"/>
      </w:pPr>
      <w:bookmarkStart w:id="1" w:name="bookmark4"/>
      <w:r>
        <w:rPr>
          <w:rStyle w:val="Nadpis2"/>
          <w:b/>
          <w:bCs/>
        </w:rPr>
        <w:t xml:space="preserve">Zdravotnická </w:t>
      </w:r>
      <w:r>
        <w:rPr>
          <w:rStyle w:val="Nadpis2"/>
          <w:b/>
          <w:bCs/>
        </w:rPr>
        <w:t>záchranná služ</w:t>
      </w:r>
      <w:bookmarkEnd w:id="1"/>
    </w:p>
    <w:p w:rsidR="00027F7C" w:rsidRDefault="0097197B">
      <w:pPr>
        <w:pStyle w:val="Titulekobrzku0"/>
        <w:framePr w:w="2774" w:h="475" w:wrap="none" w:vAnchor="text" w:hAnchor="page" w:x="2014" w:y="270"/>
      </w:pPr>
      <w:proofErr w:type="spellStart"/>
      <w:proofErr w:type="gramStart"/>
      <w:r>
        <w:rPr>
          <w:rStyle w:val="Titulekobrzku"/>
        </w:rPr>
        <w:t>Jihom</w:t>
      </w:r>
      <w:proofErr w:type="spellEnd"/>
      <w:r>
        <w:rPr>
          <w:rStyle w:val="Titulekobrzku"/>
          <w:color w:val="000000"/>
          <w:spacing w:val="1"/>
          <w:shd w:val="clear" w:color="auto" w:fill="000000"/>
        </w:rPr>
        <w:t>.....</w:t>
      </w:r>
      <w:r>
        <w:rPr>
          <w:rStyle w:val="Titulekobrzku"/>
          <w:color w:val="000000"/>
          <w:spacing w:val="2"/>
          <w:shd w:val="clear" w:color="auto" w:fill="000000"/>
        </w:rPr>
        <w:t>............</w:t>
      </w:r>
      <w:r>
        <w:rPr>
          <w:rStyle w:val="Titulekobrzku"/>
          <w:color w:val="000000"/>
          <w:shd w:val="clear" w:color="auto" w:fill="000000"/>
        </w:rPr>
        <w:t>​</w:t>
      </w:r>
      <w:r>
        <w:rPr>
          <w:rStyle w:val="Titulekobrzku"/>
          <w:color w:val="000000"/>
          <w:spacing w:val="4"/>
          <w:shd w:val="clear" w:color="auto" w:fill="000000"/>
        </w:rPr>
        <w:t>.....</w:t>
      </w:r>
      <w:r>
        <w:rPr>
          <w:rStyle w:val="Titulekobrzku"/>
          <w:color w:val="000000"/>
          <w:spacing w:val="5"/>
          <w:shd w:val="clear" w:color="auto" w:fill="000000"/>
        </w:rPr>
        <w:t>....</w:t>
      </w:r>
      <w:r>
        <w:rPr>
          <w:rStyle w:val="Titulekobrzku"/>
          <w:color w:val="000000"/>
          <w:shd w:val="clear" w:color="auto" w:fill="000000"/>
        </w:rPr>
        <w:t>​</w:t>
      </w:r>
      <w:r>
        <w:rPr>
          <w:rStyle w:val="Titulekobrzku"/>
          <w:color w:val="000000"/>
          <w:shd w:val="clear" w:color="auto" w:fill="000000"/>
        </w:rPr>
        <w:t>.....</w:t>
      </w:r>
      <w:r>
        <w:rPr>
          <w:rStyle w:val="Titulekobrzku"/>
        </w:rPr>
        <w:t xml:space="preserve"> </w:t>
      </w:r>
      <w:r>
        <w:rPr>
          <w:rStyle w:val="Titulekobrzku"/>
          <w:color w:val="000000"/>
          <w:shd w:val="clear" w:color="auto" w:fill="000000"/>
        </w:rPr>
        <w:t>​</w:t>
      </w:r>
      <w:r>
        <w:rPr>
          <w:rStyle w:val="Titulekobrzku"/>
          <w:color w:val="000000"/>
          <w:shd w:val="clear" w:color="auto" w:fill="000000"/>
        </w:rPr>
        <w:t>.................​......</w:t>
      </w:r>
      <w:r>
        <w:rPr>
          <w:rStyle w:val="Titulekobrzku"/>
        </w:rPr>
        <w:t>/11,625 00</w:t>
      </w:r>
      <w:proofErr w:type="gramEnd"/>
      <w:r>
        <w:rPr>
          <w:rStyle w:val="Titulekobrzku"/>
        </w:rPr>
        <w:t xml:space="preserve"> Br, </w:t>
      </w:r>
      <w:r>
        <w:rPr>
          <w:rStyle w:val="Titulekobrzku"/>
          <w:color w:val="2B6CDD"/>
        </w:rPr>
        <w:t>/&gt;</w:t>
      </w:r>
    </w:p>
    <w:p w:rsidR="00027F7C" w:rsidRDefault="0097197B">
      <w:pPr>
        <w:spacing w:line="360" w:lineRule="exact"/>
      </w:pPr>
      <w:r>
        <w:rPr>
          <w:noProof/>
          <w:lang w:bidi="ar-SA"/>
        </w:rPr>
        <w:drawing>
          <wp:anchor distT="283210" distB="0" distL="0" distR="85090" simplePos="0" relativeHeight="62914692" behindDoc="1" locked="0" layoutInCell="1" allowOverlap="1">
            <wp:simplePos x="0" y="0"/>
            <wp:positionH relativeFrom="page">
              <wp:posOffset>900430</wp:posOffset>
            </wp:positionH>
            <wp:positionV relativeFrom="paragraph">
              <wp:posOffset>454025</wp:posOffset>
            </wp:positionV>
            <wp:extent cx="2054225" cy="30480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2054225" cy="304800"/>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4613275</wp:posOffset>
            </wp:positionH>
            <wp:positionV relativeFrom="paragraph">
              <wp:posOffset>128270</wp:posOffset>
            </wp:positionV>
            <wp:extent cx="682625" cy="46355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682625" cy="463550"/>
                    </a:xfrm>
                    <a:prstGeom prst="rect">
                      <a:avLst/>
                    </a:prstGeom>
                  </pic:spPr>
                </pic:pic>
              </a:graphicData>
            </a:graphic>
          </wp:anchor>
        </w:drawing>
      </w:r>
    </w:p>
    <w:p w:rsidR="00027F7C" w:rsidRDefault="00027F7C">
      <w:pPr>
        <w:spacing w:line="360" w:lineRule="exact"/>
      </w:pPr>
    </w:p>
    <w:p w:rsidR="00027F7C" w:rsidRDefault="00027F7C">
      <w:pPr>
        <w:spacing w:after="469" w:line="1" w:lineRule="exact"/>
      </w:pPr>
    </w:p>
    <w:p w:rsidR="00027F7C" w:rsidRDefault="00027F7C">
      <w:pPr>
        <w:spacing w:line="1" w:lineRule="exact"/>
        <w:sectPr w:rsidR="00027F7C">
          <w:type w:val="continuous"/>
          <w:pgSz w:w="11900" w:h="16840"/>
          <w:pgMar w:top="1414" w:right="1467" w:bottom="738" w:left="1327" w:header="0" w:footer="3" w:gutter="0"/>
          <w:cols w:space="720"/>
          <w:noEndnote/>
          <w:docGrid w:linePitch="360"/>
        </w:sectPr>
      </w:pPr>
    </w:p>
    <w:p w:rsidR="00027F7C" w:rsidRDefault="0097197B">
      <w:pPr>
        <w:spacing w:line="1" w:lineRule="exact"/>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4277995</wp:posOffset>
                </wp:positionH>
                <wp:positionV relativeFrom="paragraph">
                  <wp:posOffset>12700</wp:posOffset>
                </wp:positionV>
                <wp:extent cx="1182370" cy="45402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182370" cy="454025"/>
                        </a:xfrm>
                        <a:prstGeom prst="rect">
                          <a:avLst/>
                        </a:prstGeom>
                        <a:noFill/>
                      </wps:spPr>
                      <wps:txbx>
                        <w:txbxContent>
                          <w:p w:rsidR="00027F7C" w:rsidRDefault="0097197B">
                            <w:pPr>
                              <w:pStyle w:val="Zkladntext1"/>
                              <w:spacing w:line="240" w:lineRule="auto"/>
                            </w:pPr>
                            <w:r>
                              <w:rPr>
                                <w:rStyle w:val="Zkladntext"/>
                              </w:rPr>
                              <w:t xml:space="preserve">Mgr. Pavel </w:t>
                            </w:r>
                            <w:proofErr w:type="spellStart"/>
                            <w:r>
                              <w:rPr>
                                <w:rStyle w:val="Zkladntext"/>
                              </w:rPr>
                              <w:t>Sémerád</w:t>
                            </w:r>
                            <w:proofErr w:type="spellEnd"/>
                          </w:p>
                          <w:p w:rsidR="00027F7C" w:rsidRDefault="0097197B">
                            <w:pPr>
                              <w:pStyle w:val="Zkladntext1"/>
                              <w:spacing w:after="0" w:line="240" w:lineRule="auto"/>
                            </w:pPr>
                            <w:r>
                              <w:rPr>
                                <w:rStyle w:val="Zkladntext"/>
                                <w:b/>
                                <w:bCs/>
                              </w:rPr>
                              <w:t>Prodávající</w:t>
                            </w:r>
                          </w:p>
                        </w:txbxContent>
                      </wps:txbx>
                      <wps:bodyPr lIns="0" tIns="0" rIns="0" bIns="0"/>
                    </wps:wsp>
                  </a:graphicData>
                </a:graphic>
              </wp:anchor>
            </w:drawing>
          </mc:Choice>
          <mc:Fallback>
            <w:pict>
              <v:shape id="_x0000_s1037" type="#_x0000_t202" style="position:absolute;margin-left:336.85000000000002pt;margin-top:1.pt;width:93.100000000000009pt;height:35.75pt;z-index:-125829371;mso-wrap-distance-left:9.pt;mso-wrap-distance-right:9.pt;mso-position-horizontal-relative:page" filled="f" stroked="f">
                <v:textbox inset="0,0,0,0">
                  <w:txbxContent>
                    <w:p>
                      <w:pPr>
                        <w:pStyle w:val="Style12"/>
                        <w:keepNext w:val="0"/>
                        <w:keepLines w:val="0"/>
                        <w:widowControl w:val="0"/>
                        <w:shd w:val="clear" w:color="auto" w:fill="auto"/>
                        <w:bidi w:val="0"/>
                        <w:spacing w:before="0" w:line="240" w:lineRule="auto"/>
                        <w:ind w:left="0" w:right="0" w:firstLine="0"/>
                        <w:jc w:val="left"/>
                      </w:pPr>
                      <w:r>
                        <w:rPr>
                          <w:rStyle w:val="CharStyle13"/>
                        </w:rPr>
                        <w:t>Mgr. Pavel Sémerád</w:t>
                      </w:r>
                    </w:p>
                    <w:p>
                      <w:pPr>
                        <w:pStyle w:val="Style12"/>
                        <w:keepNext w:val="0"/>
                        <w:keepLines w:val="0"/>
                        <w:widowControl w:val="0"/>
                        <w:shd w:val="clear" w:color="auto" w:fill="auto"/>
                        <w:bidi w:val="0"/>
                        <w:spacing w:before="0" w:after="0" w:line="240" w:lineRule="auto"/>
                        <w:ind w:left="0" w:right="0" w:firstLine="0"/>
                        <w:jc w:val="left"/>
                      </w:pPr>
                      <w:r>
                        <w:rPr>
                          <w:rStyle w:val="CharStyle13"/>
                          <w:b/>
                          <w:bCs/>
                        </w:rPr>
                        <w:t>Prodávající</w:t>
                      </w:r>
                    </w:p>
                  </w:txbxContent>
                </v:textbox>
                <w10:wrap type="square" side="left" anchorx="page"/>
              </v:shape>
            </w:pict>
          </mc:Fallback>
        </mc:AlternateContent>
      </w:r>
      <w:r>
        <w:rPr>
          <w:noProof/>
          <w:lang w:bidi="ar-SA"/>
        </w:rPr>
        <mc:AlternateContent>
          <mc:Choice Requires="wps">
            <w:drawing>
              <wp:anchor distT="0" distB="0" distL="0" distR="0" simplePos="0" relativeHeight="125829384" behindDoc="0" locked="0" layoutInCell="1" allowOverlap="1">
                <wp:simplePos x="0" y="0"/>
                <wp:positionH relativeFrom="page">
                  <wp:posOffset>888365</wp:posOffset>
                </wp:positionH>
                <wp:positionV relativeFrom="paragraph">
                  <wp:posOffset>890270</wp:posOffset>
                </wp:positionV>
                <wp:extent cx="664210" cy="60071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664210" cy="600710"/>
                        </a:xfrm>
                        <a:prstGeom prst="rect">
                          <a:avLst/>
                        </a:prstGeom>
                        <a:noFill/>
                      </wps:spPr>
                      <wps:txbx>
                        <w:txbxContent>
                          <w:p w:rsidR="00027F7C" w:rsidRDefault="0097197B">
                            <w:pPr>
                              <w:pStyle w:val="Zkladntext1"/>
                              <w:spacing w:after="100" w:line="240" w:lineRule="auto"/>
                            </w:pPr>
                            <w:r>
                              <w:rPr>
                                <w:rStyle w:val="Zkladntext"/>
                              </w:rPr>
                              <w:t>Příloha č. 1</w:t>
                            </w:r>
                          </w:p>
                          <w:p w:rsidR="00027F7C" w:rsidRDefault="0097197B">
                            <w:pPr>
                              <w:pStyle w:val="Zkladntext1"/>
                              <w:spacing w:after="100" w:line="240" w:lineRule="auto"/>
                            </w:pPr>
                            <w:r>
                              <w:rPr>
                                <w:rStyle w:val="Zkladntext"/>
                              </w:rPr>
                              <w:t>Příloha č. 2</w:t>
                            </w:r>
                          </w:p>
                          <w:p w:rsidR="00027F7C" w:rsidRDefault="0097197B">
                            <w:pPr>
                              <w:pStyle w:val="Zkladntext1"/>
                              <w:spacing w:after="100" w:line="240" w:lineRule="auto"/>
                            </w:pPr>
                            <w:r>
                              <w:rPr>
                                <w:rStyle w:val="Zkladntext"/>
                              </w:rPr>
                              <w:t>Příloha č. 3</w:t>
                            </w:r>
                          </w:p>
                        </w:txbxContent>
                      </wps:txbx>
                      <wps:bodyPr lIns="0" tIns="0" rIns="0" bIns="0"/>
                    </wps:wsp>
                  </a:graphicData>
                </a:graphic>
              </wp:anchor>
            </w:drawing>
          </mc:Choice>
          <mc:Fallback>
            <w:pict>
              <v:shape id="_x0000_s1039" type="#_x0000_t202" style="position:absolute;margin-left:69.950000000000003pt;margin-top:70.100000000000009pt;width:52.300000000000004pt;height:47.300000000000004pt;z-index:-125829369;mso-wrap-distance-left:0;mso-wrap-distance-right:0;mso-position-horizontal-relative:page" filled="f" stroked="f">
                <v:textbox inset="0,0,0,0">
                  <w:txbxContent>
                    <w:p>
                      <w:pPr>
                        <w:pStyle w:val="Style12"/>
                        <w:keepNext w:val="0"/>
                        <w:keepLines w:val="0"/>
                        <w:widowControl w:val="0"/>
                        <w:shd w:val="clear" w:color="auto" w:fill="auto"/>
                        <w:bidi w:val="0"/>
                        <w:spacing w:before="0" w:after="100" w:line="240" w:lineRule="auto"/>
                        <w:ind w:left="0" w:right="0" w:firstLine="0"/>
                        <w:jc w:val="left"/>
                      </w:pPr>
                      <w:r>
                        <w:rPr>
                          <w:rStyle w:val="CharStyle13"/>
                        </w:rPr>
                        <w:t>Příloha č. 1</w:t>
                      </w:r>
                    </w:p>
                    <w:p>
                      <w:pPr>
                        <w:pStyle w:val="Style12"/>
                        <w:keepNext w:val="0"/>
                        <w:keepLines w:val="0"/>
                        <w:widowControl w:val="0"/>
                        <w:shd w:val="clear" w:color="auto" w:fill="auto"/>
                        <w:bidi w:val="0"/>
                        <w:spacing w:before="0" w:after="100" w:line="240" w:lineRule="auto"/>
                        <w:ind w:left="0" w:right="0" w:firstLine="0"/>
                        <w:jc w:val="left"/>
                      </w:pPr>
                      <w:r>
                        <w:rPr>
                          <w:rStyle w:val="CharStyle13"/>
                        </w:rPr>
                        <w:t>Příloha č. 2</w:t>
                      </w:r>
                    </w:p>
                    <w:p>
                      <w:pPr>
                        <w:pStyle w:val="Style12"/>
                        <w:keepNext w:val="0"/>
                        <w:keepLines w:val="0"/>
                        <w:widowControl w:val="0"/>
                        <w:shd w:val="clear" w:color="auto" w:fill="auto"/>
                        <w:bidi w:val="0"/>
                        <w:spacing w:before="0" w:after="100" w:line="240" w:lineRule="auto"/>
                        <w:ind w:left="0" w:right="0" w:firstLine="0"/>
                        <w:jc w:val="left"/>
                      </w:pPr>
                      <w:r>
                        <w:rPr>
                          <w:rStyle w:val="CharStyle13"/>
                        </w:rPr>
                        <w:t>Příloha č. 3</w:t>
                      </w:r>
                    </w:p>
                  </w:txbxContent>
                </v:textbox>
                <w10:wrap type="square" anchorx="page"/>
              </v:shape>
            </w:pict>
          </mc:Fallback>
        </mc:AlternateContent>
      </w:r>
    </w:p>
    <w:p w:rsidR="00027F7C" w:rsidRDefault="0097197B">
      <w:pPr>
        <w:pStyle w:val="Zkladntext1"/>
        <w:spacing w:after="0" w:line="240" w:lineRule="auto"/>
        <w:ind w:left="-1060" w:firstLine="20"/>
      </w:pPr>
      <w:r>
        <w:rPr>
          <w:rStyle w:val="Zkladntext"/>
        </w:rPr>
        <w:t>MUDr. Hana Albrechtová ředitelka</w:t>
      </w:r>
    </w:p>
    <w:p w:rsidR="00027F7C" w:rsidRDefault="0097197B">
      <w:pPr>
        <w:pStyle w:val="Zkladntext1"/>
        <w:spacing w:after="680" w:line="240" w:lineRule="auto"/>
        <w:ind w:hanging="1060"/>
      </w:pPr>
      <w:r>
        <w:rPr>
          <w:rStyle w:val="Zkladntext"/>
          <w:b/>
          <w:bCs/>
        </w:rPr>
        <w:t>Kupující</w:t>
      </w:r>
    </w:p>
    <w:p w:rsidR="00027F7C" w:rsidRDefault="0097197B">
      <w:pPr>
        <w:pStyle w:val="Zkladntext1"/>
        <w:spacing w:after="120" w:line="240" w:lineRule="auto"/>
        <w:ind w:firstLine="360"/>
      </w:pPr>
      <w:r>
        <w:rPr>
          <w:rStyle w:val="Zkladntext"/>
        </w:rPr>
        <w:t xml:space="preserve">Seznam </w:t>
      </w:r>
      <w:r>
        <w:rPr>
          <w:rStyle w:val="Zkladntext"/>
        </w:rPr>
        <w:t>zboží</w:t>
      </w:r>
    </w:p>
    <w:p w:rsidR="00027F7C" w:rsidRDefault="0097197B">
      <w:pPr>
        <w:pStyle w:val="Zkladntext1"/>
        <w:spacing w:after="120" w:line="240" w:lineRule="auto"/>
        <w:ind w:firstLine="360"/>
      </w:pPr>
      <w:r>
        <w:rPr>
          <w:rStyle w:val="Zkladntext"/>
        </w:rPr>
        <w:t>Seznam míst plnění</w:t>
      </w:r>
    </w:p>
    <w:p w:rsidR="00893341" w:rsidRDefault="0097197B">
      <w:pPr>
        <w:pStyle w:val="Zkladntext1"/>
        <w:spacing w:after="400" w:line="240" w:lineRule="auto"/>
        <w:ind w:firstLine="360"/>
        <w:rPr>
          <w:rStyle w:val="Zkladntext"/>
        </w:rPr>
      </w:pPr>
      <w:proofErr w:type="spellStart"/>
      <w:r>
        <w:rPr>
          <w:rStyle w:val="Zkladntext"/>
        </w:rPr>
        <w:t>Podmínk</w:t>
      </w:r>
      <w:proofErr w:type="spellEnd"/>
    </w:p>
    <w:p w:rsidR="00893341" w:rsidRDefault="00893341">
      <w:pPr>
        <w:rPr>
          <w:rStyle w:val="Zkladntext"/>
        </w:rPr>
      </w:pPr>
      <w:r>
        <w:rPr>
          <w:rStyle w:val="Zkladntext"/>
        </w:rPr>
        <w:br w:type="page"/>
      </w:r>
    </w:p>
    <w:p w:rsidR="00027F7C" w:rsidRDefault="00027F7C">
      <w:pPr>
        <w:pStyle w:val="Zkladntext1"/>
        <w:spacing w:after="400" w:line="240" w:lineRule="auto"/>
        <w:ind w:firstLine="360"/>
      </w:pPr>
    </w:p>
    <w:p w:rsidR="00893341" w:rsidRDefault="00893341">
      <w:pPr>
        <w:pStyle w:val="Zkladntext1"/>
        <w:spacing w:after="400" w:line="240" w:lineRule="auto"/>
        <w:ind w:firstLine="360"/>
      </w:pPr>
      <w:r>
        <w:t>Příloha č. 1 Rámcové kupní smlouvy – Seznam zboží a služeb</w:t>
      </w:r>
    </w:p>
    <w:p w:rsidR="00893341" w:rsidRDefault="00893341">
      <w:pPr>
        <w:pStyle w:val="Zkladntext1"/>
        <w:spacing w:after="400" w:line="240" w:lineRule="auto"/>
        <w:ind w:firstLine="360"/>
      </w:pPr>
      <w:r>
        <w:t>zboží:</w:t>
      </w:r>
    </w:p>
    <w:p w:rsidR="00893341" w:rsidRDefault="00893341">
      <w:pPr>
        <w:pStyle w:val="Zkladntext1"/>
        <w:spacing w:after="400" w:line="240" w:lineRule="auto"/>
        <w:ind w:firstLine="360"/>
      </w:pPr>
      <w:r>
        <w:t>- Benzin automobilový</w:t>
      </w:r>
    </w:p>
    <w:p w:rsidR="00893341" w:rsidRDefault="00893341">
      <w:pPr>
        <w:pStyle w:val="Zkladntext1"/>
        <w:spacing w:after="400" w:line="240" w:lineRule="auto"/>
        <w:ind w:firstLine="360"/>
      </w:pPr>
      <w:r>
        <w:t>- Nafta motorová</w:t>
      </w:r>
      <w:bookmarkStart w:id="2" w:name="_GoBack"/>
      <w:bookmarkEnd w:id="2"/>
    </w:p>
    <w:p w:rsidR="00893341" w:rsidRDefault="00893341">
      <w:pPr>
        <w:pStyle w:val="Zkladntext1"/>
        <w:spacing w:after="400" w:line="240" w:lineRule="auto"/>
        <w:ind w:firstLine="360"/>
      </w:pPr>
    </w:p>
    <w:p w:rsidR="00893341" w:rsidRDefault="00893341">
      <w:pPr>
        <w:pStyle w:val="Zkladntext1"/>
        <w:spacing w:after="400" w:line="240" w:lineRule="auto"/>
        <w:ind w:firstLine="360"/>
        <w:sectPr w:rsidR="00893341">
          <w:type w:val="continuous"/>
          <w:pgSz w:w="11900" w:h="16840"/>
          <w:pgMar w:top="1414" w:right="1467" w:bottom="1414" w:left="239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2314"/>
        <w:gridCol w:w="3336"/>
        <w:gridCol w:w="3346"/>
        <w:gridCol w:w="4771"/>
      </w:tblGrid>
      <w:tr w:rsidR="00027F7C">
        <w:tblPrEx>
          <w:tblCellMar>
            <w:top w:w="0" w:type="dxa"/>
            <w:bottom w:w="0" w:type="dxa"/>
          </w:tblCellMar>
        </w:tblPrEx>
        <w:trPr>
          <w:trHeight w:hRule="exact" w:val="466"/>
          <w:jc w:val="center"/>
        </w:trPr>
        <w:tc>
          <w:tcPr>
            <w:tcW w:w="14833" w:type="dxa"/>
            <w:gridSpan w:val="5"/>
            <w:shd w:val="clear" w:color="auto" w:fill="auto"/>
            <w:vAlign w:val="bottom"/>
          </w:tcPr>
          <w:p w:rsidR="00893341" w:rsidRDefault="00893341">
            <w:pPr>
              <w:pStyle w:val="Jin0"/>
              <w:tabs>
                <w:tab w:val="left" w:pos="7186"/>
                <w:tab w:val="left" w:leader="underscore" w:pos="14765"/>
              </w:tabs>
              <w:spacing w:after="0" w:line="269" w:lineRule="auto"/>
              <w:rPr>
                <w:rStyle w:val="Jin"/>
                <w:rFonts w:ascii="Calibri" w:eastAsia="Calibri" w:hAnsi="Calibri" w:cs="Calibri"/>
                <w:b/>
                <w:bCs/>
                <w:sz w:val="18"/>
                <w:szCs w:val="18"/>
              </w:rPr>
            </w:pPr>
          </w:p>
          <w:p w:rsidR="00027F7C" w:rsidRDefault="0097197B">
            <w:pPr>
              <w:pStyle w:val="Jin0"/>
              <w:tabs>
                <w:tab w:val="left" w:pos="7186"/>
                <w:tab w:val="left" w:leader="underscore" w:pos="14765"/>
              </w:tabs>
              <w:spacing w:after="0" w:line="269" w:lineRule="auto"/>
              <w:rPr>
                <w:sz w:val="18"/>
                <w:szCs w:val="18"/>
              </w:rPr>
            </w:pPr>
            <w:r>
              <w:rPr>
                <w:rStyle w:val="Jin"/>
                <w:rFonts w:ascii="Calibri" w:eastAsia="Calibri" w:hAnsi="Calibri" w:cs="Calibri"/>
                <w:b/>
                <w:bCs/>
                <w:sz w:val="18"/>
                <w:szCs w:val="18"/>
              </w:rPr>
              <w:t>Příloha č. 2 rámcové kupní smlouvy - seznam míst plnění a) seznam slevových čerpacích stanic</w:t>
            </w:r>
            <w:r>
              <w:rPr>
                <w:rStyle w:val="Jin"/>
                <w:rFonts w:ascii="Calibri" w:eastAsia="Calibri" w:hAnsi="Calibri" w:cs="Calibri"/>
                <w:b/>
                <w:bCs/>
                <w:sz w:val="18"/>
                <w:szCs w:val="18"/>
              </w:rPr>
              <w:tab/>
            </w:r>
            <w:r>
              <w:rPr>
                <w:rStyle w:val="Jin"/>
                <w:rFonts w:ascii="Calibri" w:eastAsia="Calibri" w:hAnsi="Calibri" w:cs="Calibri"/>
                <w:b/>
                <w:bCs/>
                <w:sz w:val="18"/>
                <w:szCs w:val="18"/>
              </w:rPr>
              <w:tab/>
            </w:r>
          </w:p>
        </w:tc>
      </w:tr>
      <w:tr w:rsidR="00027F7C">
        <w:tblPrEx>
          <w:tblCellMar>
            <w:top w:w="0" w:type="dxa"/>
            <w:bottom w:w="0" w:type="dxa"/>
          </w:tblCellMar>
        </w:tblPrEx>
        <w:trPr>
          <w:trHeight w:hRule="exact" w:val="778"/>
          <w:jc w:val="center"/>
        </w:trPr>
        <w:tc>
          <w:tcPr>
            <w:tcW w:w="1066" w:type="dxa"/>
            <w:tcBorders>
              <w:top w:val="single" w:sz="4" w:space="0" w:color="auto"/>
              <w:left w:val="single" w:sz="4" w:space="0" w:color="auto"/>
            </w:tcBorders>
            <w:shd w:val="clear" w:color="auto" w:fill="auto"/>
            <w:vAlign w:val="center"/>
          </w:tcPr>
          <w:p w:rsidR="00027F7C" w:rsidRDefault="0097197B">
            <w:pPr>
              <w:pStyle w:val="Jin0"/>
              <w:spacing w:after="0" w:line="319" w:lineRule="auto"/>
              <w:jc w:val="center"/>
              <w:rPr>
                <w:sz w:val="16"/>
                <w:szCs w:val="16"/>
              </w:rPr>
            </w:pPr>
            <w:r>
              <w:rPr>
                <w:rStyle w:val="Jin"/>
                <w:b/>
                <w:bCs/>
                <w:sz w:val="16"/>
                <w:szCs w:val="16"/>
              </w:rPr>
              <w:t>Uzemni oddělení</w:t>
            </w:r>
          </w:p>
        </w:tc>
        <w:tc>
          <w:tcPr>
            <w:tcW w:w="2314" w:type="dxa"/>
            <w:tcBorders>
              <w:top w:val="single" w:sz="4" w:space="0" w:color="auto"/>
              <w:left w:val="single" w:sz="4" w:space="0" w:color="auto"/>
            </w:tcBorders>
            <w:shd w:val="clear" w:color="auto" w:fill="auto"/>
            <w:vAlign w:val="center"/>
          </w:tcPr>
          <w:p w:rsidR="00027F7C" w:rsidRDefault="0097197B">
            <w:pPr>
              <w:pStyle w:val="Jin0"/>
              <w:spacing w:after="0" w:line="240" w:lineRule="auto"/>
              <w:ind w:firstLine="380"/>
              <w:rPr>
                <w:sz w:val="16"/>
                <w:szCs w:val="16"/>
              </w:rPr>
            </w:pPr>
            <w:r>
              <w:rPr>
                <w:rStyle w:val="Jin"/>
                <w:b/>
                <w:bCs/>
                <w:sz w:val="16"/>
                <w:szCs w:val="16"/>
              </w:rPr>
              <w:t xml:space="preserve">Výjezdová </w:t>
            </w:r>
            <w:proofErr w:type="spellStart"/>
            <w:r>
              <w:rPr>
                <w:rStyle w:val="Jin"/>
                <w:b/>
                <w:bCs/>
                <w:sz w:val="16"/>
                <w:szCs w:val="16"/>
              </w:rPr>
              <w:t>zakladna</w:t>
            </w:r>
            <w:proofErr w:type="spellEnd"/>
          </w:p>
        </w:tc>
        <w:tc>
          <w:tcPr>
            <w:tcW w:w="3336" w:type="dxa"/>
            <w:tcBorders>
              <w:top w:val="single" w:sz="4" w:space="0" w:color="auto"/>
              <w:left w:val="single" w:sz="4" w:space="0" w:color="auto"/>
            </w:tcBorders>
            <w:shd w:val="clear" w:color="auto" w:fill="auto"/>
            <w:vAlign w:val="center"/>
          </w:tcPr>
          <w:p w:rsidR="00027F7C" w:rsidRDefault="0097197B">
            <w:pPr>
              <w:pStyle w:val="Jin0"/>
              <w:spacing w:after="0" w:line="240" w:lineRule="auto"/>
              <w:jc w:val="center"/>
              <w:rPr>
                <w:sz w:val="16"/>
                <w:szCs w:val="16"/>
              </w:rPr>
            </w:pPr>
            <w:r>
              <w:rPr>
                <w:rStyle w:val="Jin"/>
                <w:b/>
                <w:bCs/>
                <w:sz w:val="16"/>
                <w:szCs w:val="16"/>
              </w:rPr>
              <w:t>Adresa výjezdové základny</w:t>
            </w:r>
          </w:p>
        </w:tc>
        <w:tc>
          <w:tcPr>
            <w:tcW w:w="3346" w:type="dxa"/>
            <w:tcBorders>
              <w:top w:val="single" w:sz="4" w:space="0" w:color="auto"/>
              <w:left w:val="single" w:sz="4" w:space="0" w:color="auto"/>
            </w:tcBorders>
            <w:shd w:val="clear" w:color="auto" w:fill="auto"/>
            <w:vAlign w:val="center"/>
          </w:tcPr>
          <w:p w:rsidR="00027F7C" w:rsidRDefault="0097197B">
            <w:pPr>
              <w:pStyle w:val="Jin0"/>
              <w:spacing w:after="0" w:line="240" w:lineRule="auto"/>
              <w:ind w:firstLine="280"/>
              <w:rPr>
                <w:sz w:val="16"/>
                <w:szCs w:val="16"/>
              </w:rPr>
            </w:pPr>
            <w:r>
              <w:rPr>
                <w:rStyle w:val="Jin"/>
                <w:b/>
                <w:bCs/>
                <w:sz w:val="16"/>
                <w:szCs w:val="16"/>
              </w:rPr>
              <w:t xml:space="preserve">Souřadnice GPS výjezdové </w:t>
            </w:r>
            <w:r>
              <w:rPr>
                <w:rStyle w:val="Jin"/>
                <w:b/>
                <w:bCs/>
                <w:sz w:val="16"/>
                <w:szCs w:val="16"/>
              </w:rPr>
              <w:t>základny</w:t>
            </w:r>
          </w:p>
        </w:tc>
        <w:tc>
          <w:tcPr>
            <w:tcW w:w="4771" w:type="dxa"/>
            <w:tcBorders>
              <w:top w:val="single" w:sz="4" w:space="0" w:color="auto"/>
              <w:left w:val="single" w:sz="4" w:space="0" w:color="auto"/>
              <w:right w:val="single" w:sz="4" w:space="0" w:color="auto"/>
            </w:tcBorders>
            <w:shd w:val="clear" w:color="auto" w:fill="auto"/>
            <w:vAlign w:val="center"/>
          </w:tcPr>
          <w:p w:rsidR="00027F7C" w:rsidRDefault="0097197B">
            <w:pPr>
              <w:pStyle w:val="Jin0"/>
              <w:spacing w:after="0" w:line="319" w:lineRule="auto"/>
              <w:jc w:val="center"/>
              <w:rPr>
                <w:sz w:val="16"/>
                <w:szCs w:val="16"/>
              </w:rPr>
            </w:pPr>
            <w:r>
              <w:rPr>
                <w:rStyle w:val="Jin"/>
                <w:b/>
                <w:bCs/>
                <w:sz w:val="16"/>
                <w:szCs w:val="16"/>
              </w:rPr>
              <w:t xml:space="preserve">Název a adresa čerpací stanice v nejkratší vzdálenosti trasy do 2 km (včetně) dle mapového portálu mapy </w:t>
            </w:r>
            <w:proofErr w:type="spellStart"/>
            <w:r>
              <w:rPr>
                <w:rStyle w:val="Jin"/>
                <w:b/>
                <w:bCs/>
                <w:sz w:val="16"/>
                <w:szCs w:val="16"/>
              </w:rPr>
              <w:t>cz</w:t>
            </w:r>
            <w:r>
              <w:rPr>
                <w:rStyle w:val="Jin"/>
                <w:b/>
                <w:bCs/>
                <w:sz w:val="16"/>
                <w:szCs w:val="16"/>
                <w:vertAlign w:val="superscript"/>
              </w:rPr>
              <w:t>T</w:t>
            </w:r>
            <w:proofErr w:type="spellEnd"/>
          </w:p>
        </w:tc>
      </w:tr>
      <w:tr w:rsidR="00027F7C">
        <w:tblPrEx>
          <w:tblCellMar>
            <w:top w:w="0" w:type="dxa"/>
            <w:bottom w:w="0" w:type="dxa"/>
          </w:tblCellMar>
        </w:tblPrEx>
        <w:trPr>
          <w:trHeight w:hRule="exact" w:val="245"/>
          <w:jc w:val="center"/>
        </w:trPr>
        <w:tc>
          <w:tcPr>
            <w:tcW w:w="1066" w:type="dxa"/>
            <w:tcBorders>
              <w:top w:val="single" w:sz="4" w:space="0" w:color="auto"/>
              <w:left w:val="single" w:sz="4" w:space="0" w:color="auto"/>
              <w:bottom w:val="single" w:sz="4" w:space="0" w:color="auto"/>
            </w:tcBorders>
            <w:shd w:val="clear" w:color="auto" w:fill="auto"/>
            <w:vAlign w:val="bottom"/>
          </w:tcPr>
          <w:p w:rsidR="00027F7C" w:rsidRDefault="0097197B">
            <w:pPr>
              <w:pStyle w:val="Jin0"/>
              <w:spacing w:after="0" w:line="240" w:lineRule="auto"/>
              <w:jc w:val="center"/>
              <w:rPr>
                <w:sz w:val="16"/>
                <w:szCs w:val="16"/>
              </w:rPr>
            </w:pPr>
            <w:r>
              <w:rPr>
                <w:rStyle w:val="Jin"/>
                <w:b/>
                <w:bCs/>
                <w:sz w:val="16"/>
                <w:szCs w:val="16"/>
              </w:rPr>
              <w:t>BRNO</w:t>
            </w:r>
          </w:p>
        </w:tc>
        <w:tc>
          <w:tcPr>
            <w:tcW w:w="2314" w:type="dxa"/>
            <w:tcBorders>
              <w:top w:val="single" w:sz="4" w:space="0" w:color="auto"/>
              <w:left w:val="single" w:sz="4" w:space="0" w:color="auto"/>
              <w:bottom w:val="single" w:sz="4" w:space="0" w:color="auto"/>
            </w:tcBorders>
            <w:shd w:val="clear" w:color="auto" w:fill="auto"/>
            <w:vAlign w:val="bottom"/>
          </w:tcPr>
          <w:p w:rsidR="00027F7C" w:rsidRDefault="0097197B">
            <w:pPr>
              <w:pStyle w:val="Jin0"/>
              <w:spacing w:after="0" w:line="240" w:lineRule="auto"/>
              <w:rPr>
                <w:sz w:val="16"/>
                <w:szCs w:val="16"/>
              </w:rPr>
            </w:pPr>
            <w:r>
              <w:rPr>
                <w:rStyle w:val="Jin"/>
                <w:sz w:val="16"/>
                <w:szCs w:val="16"/>
              </w:rPr>
              <w:t>Brno - Bohunic'</w:t>
            </w:r>
          </w:p>
        </w:tc>
        <w:tc>
          <w:tcPr>
            <w:tcW w:w="3336" w:type="dxa"/>
            <w:tcBorders>
              <w:top w:val="single" w:sz="4" w:space="0" w:color="auto"/>
              <w:left w:val="single" w:sz="4" w:space="0" w:color="auto"/>
              <w:bottom w:val="single" w:sz="4" w:space="0" w:color="auto"/>
            </w:tcBorders>
            <w:shd w:val="clear" w:color="auto" w:fill="auto"/>
            <w:vAlign w:val="bottom"/>
          </w:tcPr>
          <w:p w:rsidR="00027F7C" w:rsidRDefault="0097197B">
            <w:pPr>
              <w:pStyle w:val="Jin0"/>
              <w:spacing w:after="0" w:line="240" w:lineRule="auto"/>
              <w:rPr>
                <w:sz w:val="16"/>
                <w:szCs w:val="16"/>
              </w:rPr>
            </w:pPr>
            <w:r>
              <w:rPr>
                <w:rStyle w:val="Jin"/>
                <w:sz w:val="16"/>
                <w:szCs w:val="16"/>
              </w:rPr>
              <w:t>Kamenice 798/1 d, Brno</w:t>
            </w:r>
          </w:p>
        </w:tc>
        <w:tc>
          <w:tcPr>
            <w:tcW w:w="3346" w:type="dxa"/>
            <w:tcBorders>
              <w:top w:val="single" w:sz="4" w:space="0" w:color="auto"/>
              <w:left w:val="single" w:sz="4" w:space="0" w:color="auto"/>
              <w:bottom w:val="single" w:sz="4" w:space="0" w:color="auto"/>
            </w:tcBorders>
            <w:shd w:val="clear" w:color="auto" w:fill="auto"/>
            <w:vAlign w:val="bottom"/>
          </w:tcPr>
          <w:p w:rsidR="00027F7C" w:rsidRDefault="0097197B">
            <w:pPr>
              <w:pStyle w:val="Jin0"/>
              <w:spacing w:after="0" w:line="240" w:lineRule="auto"/>
              <w:rPr>
                <w:sz w:val="16"/>
                <w:szCs w:val="16"/>
              </w:rPr>
            </w:pPr>
            <w:r>
              <w:rPr>
                <w:rStyle w:val="Jin"/>
                <w:sz w:val="16"/>
                <w:szCs w:val="16"/>
              </w:rPr>
              <w:t>49°10'37.000"N, 16°34'32.000"E</w:t>
            </w:r>
          </w:p>
        </w:tc>
        <w:tc>
          <w:tcPr>
            <w:tcW w:w="4771" w:type="dxa"/>
            <w:tcBorders>
              <w:top w:val="single" w:sz="4" w:space="0" w:color="auto"/>
              <w:left w:val="single" w:sz="4" w:space="0" w:color="auto"/>
              <w:bottom w:val="single" w:sz="4" w:space="0" w:color="auto"/>
              <w:right w:val="single" w:sz="4" w:space="0" w:color="auto"/>
            </w:tcBorders>
            <w:shd w:val="clear" w:color="auto" w:fill="auto"/>
            <w:vAlign w:val="bottom"/>
          </w:tcPr>
          <w:p w:rsidR="00027F7C" w:rsidRDefault="0097197B">
            <w:pPr>
              <w:pStyle w:val="Jin0"/>
              <w:spacing w:after="0" w:line="240" w:lineRule="auto"/>
              <w:jc w:val="center"/>
              <w:rPr>
                <w:sz w:val="16"/>
                <w:szCs w:val="16"/>
              </w:rPr>
            </w:pPr>
            <w:r>
              <w:rPr>
                <w:rStyle w:val="Jin"/>
                <w:sz w:val="16"/>
                <w:szCs w:val="16"/>
              </w:rPr>
              <w:t>Čerpací stanice Semerád, Kamenice la, Brno</w:t>
            </w:r>
          </w:p>
        </w:tc>
      </w:tr>
    </w:tbl>
    <w:p w:rsidR="00027F7C" w:rsidRDefault="0097197B">
      <w:pPr>
        <w:pStyle w:val="Titulektabulky0"/>
        <w:ind w:left="29"/>
        <w:sectPr w:rsidR="00027F7C">
          <w:footerReference w:type="default" r:id="rId10"/>
          <w:pgSz w:w="16840" w:h="11900" w:orient="landscape"/>
          <w:pgMar w:top="1142" w:right="1050" w:bottom="782" w:left="959" w:header="714" w:footer="354" w:gutter="0"/>
          <w:cols w:space="720"/>
          <w:noEndnote/>
          <w:docGrid w:linePitch="360"/>
        </w:sectPr>
      </w:pPr>
      <w:r>
        <w:rPr>
          <w:rStyle w:val="Titulektabulky"/>
          <w:b/>
          <w:bCs/>
        </w:rPr>
        <w:t>* uvést nejbližší čerpací stanici/</w:t>
      </w:r>
      <w:proofErr w:type="spellStart"/>
      <w:r>
        <w:rPr>
          <w:rStyle w:val="Titulektabulky"/>
          <w:b/>
          <w:bCs/>
        </w:rPr>
        <w:t>ce</w:t>
      </w:r>
      <w:proofErr w:type="spellEnd"/>
      <w:r>
        <w:rPr>
          <w:rStyle w:val="Titulektabulky"/>
          <w:b/>
          <w:bCs/>
        </w:rPr>
        <w:t xml:space="preserve"> - minimálně jedna, maximálně pět</w:t>
      </w:r>
    </w:p>
    <w:p w:rsidR="00027F7C" w:rsidRDefault="0097197B">
      <w:pPr>
        <w:pStyle w:val="Nadpis30"/>
        <w:keepNext/>
        <w:keepLines/>
        <w:spacing w:before="220"/>
        <w:jc w:val="both"/>
      </w:pPr>
      <w:bookmarkStart w:id="3" w:name="bookmark6"/>
      <w:r>
        <w:rPr>
          <w:rStyle w:val="Nadpis3"/>
          <w:b/>
          <w:bCs/>
        </w:rPr>
        <w:lastRenderedPageBreak/>
        <w:t>Bezhotovostní odběrová karta</w:t>
      </w:r>
      <w:bookmarkEnd w:id="3"/>
    </w:p>
    <w:p w:rsidR="00027F7C" w:rsidRDefault="0097197B">
      <w:pPr>
        <w:pStyle w:val="Zkladntext1"/>
        <w:spacing w:after="120" w:line="266" w:lineRule="auto"/>
        <w:jc w:val="both"/>
      </w:pPr>
      <w:r>
        <w:rPr>
          <w:rStyle w:val="Zkladntext"/>
        </w:rPr>
        <w:t>Zvláštní platební prostředek (dále jen „karta“) je nástroj určený k certifikaci nákupní operace (transakce).</w:t>
      </w:r>
    </w:p>
    <w:p w:rsidR="00027F7C" w:rsidRDefault="0097197B">
      <w:pPr>
        <w:pStyle w:val="Zkladntext1"/>
        <w:spacing w:after="120" w:line="264" w:lineRule="auto"/>
        <w:jc w:val="both"/>
      </w:pPr>
      <w:r>
        <w:rPr>
          <w:rStyle w:val="Zkladntext"/>
        </w:rPr>
        <w:t>Kupující (dále rovněž i</w:t>
      </w:r>
      <w:r>
        <w:rPr>
          <w:rStyle w:val="Zkladntext"/>
        </w:rPr>
        <w:t xml:space="preserve"> „odběratel“) bude požadovat karty vázané na státní poznávací značku (registrační značku) vozidla. Předpokládaný počet karet reflektuje velikost vozového parku a povahu činnosti odběratele. Počet karet může být proměnlivý v čase s ohledem na provozní potře</w:t>
      </w:r>
      <w:r>
        <w:rPr>
          <w:rStyle w:val="Zkladntext"/>
        </w:rPr>
        <w:t>by objednatele.</w:t>
      </w:r>
    </w:p>
    <w:p w:rsidR="00027F7C" w:rsidRDefault="0097197B">
      <w:pPr>
        <w:pStyle w:val="Zkladntext1"/>
        <w:spacing w:line="264" w:lineRule="auto"/>
        <w:jc w:val="both"/>
      </w:pPr>
      <w:r>
        <w:rPr>
          <w:rStyle w:val="Zkladntext"/>
        </w:rPr>
        <w:t>Kartou lze provést nákup pohonných hmot bezhotovostní platbou. Všechny karty bude možné používat u všech čerpacích stanic určených dodavatelem v příloze č. 2 rámcové kupní smlouvy.</w:t>
      </w:r>
    </w:p>
    <w:p w:rsidR="00027F7C" w:rsidRDefault="0097197B">
      <w:pPr>
        <w:pStyle w:val="Nadpis30"/>
        <w:keepNext/>
        <w:keepLines/>
      </w:pPr>
      <w:bookmarkStart w:id="4" w:name="bookmark8"/>
      <w:r>
        <w:rPr>
          <w:rStyle w:val="Nadpis3"/>
          <w:b/>
          <w:bCs/>
        </w:rPr>
        <w:t>Limity karet</w:t>
      </w:r>
      <w:bookmarkEnd w:id="4"/>
    </w:p>
    <w:p w:rsidR="00027F7C" w:rsidRDefault="0097197B">
      <w:pPr>
        <w:pStyle w:val="Zkladntext1"/>
        <w:spacing w:after="120" w:line="266" w:lineRule="auto"/>
        <w:jc w:val="both"/>
      </w:pPr>
      <w:r>
        <w:rPr>
          <w:rStyle w:val="Zkladntext"/>
        </w:rPr>
        <w:t xml:space="preserve">Limity karet jsou omezení pro použití karet </w:t>
      </w:r>
      <w:r>
        <w:rPr>
          <w:rStyle w:val="Zkladntext"/>
        </w:rPr>
        <w:t>uplatňované technologií systémů dodavatele.</w:t>
      </w:r>
    </w:p>
    <w:p w:rsidR="00027F7C" w:rsidRDefault="0097197B">
      <w:pPr>
        <w:pStyle w:val="Zkladntext1"/>
        <w:spacing w:after="120" w:line="269" w:lineRule="auto"/>
        <w:jc w:val="both"/>
      </w:pPr>
      <w:r>
        <w:rPr>
          <w:rStyle w:val="Zkladntext"/>
        </w:rPr>
        <w:t>Finanční nebo objemové limity karet vybere odběratel z nabídky dodavatele nebo se dohodne s dodavatelem. Odběratel předpokládá finanční limity podle typu karet v rozmezí cca do 20 000 Kč a objemové do 150 I. Odbě</w:t>
      </w:r>
      <w:r>
        <w:rPr>
          <w:rStyle w:val="Zkladntext"/>
        </w:rPr>
        <w:t xml:space="preserve">ratel považuje pro úhradu spojenou s nákupem pohonných hmot za dostačující mít nastavené pouze denní limity podle typu karet. S ohledem na zvyklosti dodavatele odběratel připouští i týdenní, příp. měsíční limity podle typu karet ve výši smluvními stranami </w:t>
      </w:r>
      <w:r>
        <w:rPr>
          <w:rStyle w:val="Zkladntext"/>
        </w:rPr>
        <w:t>dohodnuté. Tyto parametry lze v průběhu platnosti karet měnit.</w:t>
      </w:r>
    </w:p>
    <w:p w:rsidR="00027F7C" w:rsidRDefault="0097197B">
      <w:pPr>
        <w:pStyle w:val="Zkladntext1"/>
        <w:spacing w:line="262" w:lineRule="auto"/>
        <w:jc w:val="both"/>
      </w:pPr>
      <w:r>
        <w:rPr>
          <w:rStyle w:val="Zkladntext"/>
        </w:rPr>
        <w:t>Uvedené limity pro počet nákupních operací (transakcí) jsou pouze orientační a lze je dohodou smluvních stran určit jinak s ohledem na zvyklosti dodavatele. Pokud technologie systému dodavateli</w:t>
      </w:r>
      <w:r>
        <w:rPr>
          <w:rStyle w:val="Zkladntext"/>
        </w:rPr>
        <w:t xml:space="preserve"> neumožňuje nastavení početních limitů operací (transakcí), odběratel bude akceptovat, že limity pro počet nákupních operací (transakcí) nastaveny nebudou.</w:t>
      </w:r>
    </w:p>
    <w:p w:rsidR="00027F7C" w:rsidRDefault="0097197B">
      <w:pPr>
        <w:pStyle w:val="Nadpis30"/>
        <w:keepNext/>
        <w:keepLines/>
      </w:pPr>
      <w:bookmarkStart w:id="5" w:name="bookmark10"/>
      <w:r>
        <w:rPr>
          <w:rStyle w:val="Nadpis3"/>
          <w:b/>
          <w:bCs/>
        </w:rPr>
        <w:t>Majitel karty</w:t>
      </w:r>
      <w:bookmarkEnd w:id="5"/>
    </w:p>
    <w:p w:rsidR="00027F7C" w:rsidRDefault="0097197B">
      <w:pPr>
        <w:pStyle w:val="Zkladntext1"/>
        <w:spacing w:line="266" w:lineRule="auto"/>
        <w:jc w:val="both"/>
      </w:pPr>
      <w:r>
        <w:rPr>
          <w:rStyle w:val="Zkladntext"/>
        </w:rPr>
        <w:t>Majitelem karty je její vystavitel, tedy dodavatel.</w:t>
      </w:r>
    </w:p>
    <w:p w:rsidR="00027F7C" w:rsidRDefault="0097197B">
      <w:pPr>
        <w:pStyle w:val="Nadpis30"/>
        <w:keepNext/>
        <w:keepLines/>
      </w:pPr>
      <w:bookmarkStart w:id="6" w:name="bookmark12"/>
      <w:r>
        <w:rPr>
          <w:rStyle w:val="Nadpis3"/>
          <w:b/>
          <w:bCs/>
        </w:rPr>
        <w:t>Uživatel karty</w:t>
      </w:r>
      <w:bookmarkEnd w:id="6"/>
    </w:p>
    <w:p w:rsidR="00027F7C" w:rsidRDefault="0097197B">
      <w:pPr>
        <w:pStyle w:val="Zkladntext1"/>
        <w:spacing w:line="266" w:lineRule="auto"/>
        <w:jc w:val="both"/>
      </w:pPr>
      <w:r>
        <w:rPr>
          <w:rStyle w:val="Zkladntext"/>
        </w:rPr>
        <w:t>Uživatelem karty je</w:t>
      </w:r>
      <w:r>
        <w:rPr>
          <w:rStyle w:val="Zkladntext"/>
        </w:rPr>
        <w:t xml:space="preserve"> osoba pověřená odběratelem k používání karty.</w:t>
      </w:r>
    </w:p>
    <w:p w:rsidR="00027F7C" w:rsidRDefault="0097197B">
      <w:pPr>
        <w:pStyle w:val="Nadpis30"/>
        <w:keepNext/>
        <w:keepLines/>
        <w:spacing w:after="0"/>
      </w:pPr>
      <w:bookmarkStart w:id="7" w:name="bookmark14"/>
      <w:r>
        <w:rPr>
          <w:rStyle w:val="Nadpis3"/>
          <w:b/>
          <w:bCs/>
        </w:rPr>
        <w:t>PIN</w:t>
      </w:r>
      <w:bookmarkEnd w:id="7"/>
    </w:p>
    <w:p w:rsidR="00027F7C" w:rsidRDefault="0097197B">
      <w:pPr>
        <w:pStyle w:val="Zkladntext1"/>
        <w:spacing w:line="266" w:lineRule="auto"/>
        <w:jc w:val="both"/>
      </w:pPr>
      <w:r>
        <w:rPr>
          <w:rStyle w:val="Zkladntext"/>
        </w:rPr>
        <w:t xml:space="preserve">PIN je identifikační kód generovaný ke každé kartě, zadává se </w:t>
      </w:r>
      <w:proofErr w:type="spellStart"/>
      <w:r>
        <w:rPr>
          <w:rStyle w:val="Zkladntext"/>
        </w:rPr>
        <w:t>pri</w:t>
      </w:r>
      <w:proofErr w:type="spellEnd"/>
      <w:r>
        <w:rPr>
          <w:rStyle w:val="Zkladntext"/>
        </w:rPr>
        <w:t xml:space="preserve"> každém použití karty. PIN je předáván vždy pouze spolu s kartou odběrateli.</w:t>
      </w:r>
    </w:p>
    <w:p w:rsidR="00027F7C" w:rsidRDefault="0097197B">
      <w:pPr>
        <w:pStyle w:val="Zkladntext1"/>
        <w:spacing w:line="257" w:lineRule="auto"/>
        <w:jc w:val="center"/>
      </w:pPr>
      <w:r>
        <w:rPr>
          <w:rStyle w:val="Zkladntext"/>
          <w:b/>
          <w:bCs/>
          <w:sz w:val="22"/>
          <w:szCs w:val="22"/>
        </w:rPr>
        <w:t>Online zákaznický portál</w:t>
      </w:r>
      <w:r>
        <w:rPr>
          <w:rStyle w:val="Zkladntext"/>
          <w:b/>
          <w:bCs/>
          <w:sz w:val="22"/>
          <w:szCs w:val="22"/>
        </w:rPr>
        <w:br/>
      </w:r>
      <w:r>
        <w:rPr>
          <w:rStyle w:val="Zkladntext"/>
        </w:rPr>
        <w:t>(platné, pokud jím dodavatel disponuje</w:t>
      </w:r>
      <w:r>
        <w:rPr>
          <w:rStyle w:val="Zkladntext"/>
        </w:rPr>
        <w:t>)</w:t>
      </w:r>
    </w:p>
    <w:p w:rsidR="00027F7C" w:rsidRDefault="0097197B">
      <w:pPr>
        <w:pStyle w:val="Zkladntext1"/>
        <w:spacing w:after="120" w:line="262" w:lineRule="auto"/>
        <w:jc w:val="both"/>
      </w:pPr>
      <w:r>
        <w:rPr>
          <w:rStyle w:val="Zkladntext"/>
        </w:rPr>
        <w:t>Zákaznický portál je speciální internetová služba provozovaná dodavatelem 24 hodin denně/365 dní v roce a umožňující přístup k Online informacím a poskytující zejména služby:</w:t>
      </w:r>
    </w:p>
    <w:p w:rsidR="00027F7C" w:rsidRDefault="0097197B">
      <w:pPr>
        <w:pStyle w:val="Zkladntext1"/>
        <w:numPr>
          <w:ilvl w:val="0"/>
          <w:numId w:val="2"/>
        </w:numPr>
        <w:tabs>
          <w:tab w:val="left" w:pos="346"/>
        </w:tabs>
        <w:spacing w:after="0" w:line="295" w:lineRule="auto"/>
        <w:ind w:left="420" w:hanging="420"/>
        <w:jc w:val="both"/>
      </w:pPr>
      <w:r>
        <w:rPr>
          <w:rStyle w:val="Zkladntext"/>
        </w:rPr>
        <w:t>Správy karet - mimo jiné požadavky na dodání karet, služby změny parametrů kart</w:t>
      </w:r>
      <w:r>
        <w:rPr>
          <w:rStyle w:val="Zkladntext"/>
        </w:rPr>
        <w:t>y, služby centrálního místa pro blokaci, odblokování či zrušení karet, sledování čerpání z jednotlivých karet a další,</w:t>
      </w:r>
    </w:p>
    <w:p w:rsidR="00027F7C" w:rsidRDefault="0097197B">
      <w:pPr>
        <w:pStyle w:val="Zkladntext1"/>
        <w:numPr>
          <w:ilvl w:val="0"/>
          <w:numId w:val="2"/>
        </w:numPr>
        <w:tabs>
          <w:tab w:val="left" w:pos="346"/>
        </w:tabs>
        <w:spacing w:after="0" w:line="295" w:lineRule="auto"/>
        <w:ind w:left="420" w:hanging="420"/>
        <w:jc w:val="both"/>
      </w:pPr>
      <w:r>
        <w:rPr>
          <w:rStyle w:val="Zkladntext"/>
        </w:rPr>
        <w:t>Elektronické fakturace - zejména zpřístupnění a uložení elektronických faktur ve formátu CSV, EXCEL a PDF a dalších formátech podporovaný</w:t>
      </w:r>
      <w:r>
        <w:rPr>
          <w:rStyle w:val="Zkladntext"/>
        </w:rPr>
        <w:t>ch provozovatelem online zákaznického portálu,</w:t>
      </w:r>
    </w:p>
    <w:p w:rsidR="00027F7C" w:rsidRDefault="0097197B">
      <w:pPr>
        <w:pStyle w:val="Zkladntext1"/>
        <w:numPr>
          <w:ilvl w:val="0"/>
          <w:numId w:val="2"/>
        </w:numPr>
        <w:tabs>
          <w:tab w:val="left" w:pos="346"/>
        </w:tabs>
        <w:spacing w:after="120" w:line="295" w:lineRule="auto"/>
        <w:ind w:left="420" w:hanging="420"/>
        <w:jc w:val="both"/>
      </w:pPr>
      <w:r>
        <w:rPr>
          <w:rStyle w:val="Zkladntext"/>
        </w:rPr>
        <w:t>Volitelných přehledových sestav - zejména přehledy o nákupních operacích (transakcích) s možností filtrování, třídění a exportu sestav do formátu CSV, EXCEL a dalších formátů podporovaných provozovatelem zákaz</w:t>
      </w:r>
      <w:r>
        <w:rPr>
          <w:rStyle w:val="Zkladntext"/>
        </w:rPr>
        <w:t>nického portálu.</w:t>
      </w:r>
    </w:p>
    <w:p w:rsidR="00027F7C" w:rsidRDefault="0097197B">
      <w:pPr>
        <w:pStyle w:val="Zkladntext1"/>
        <w:spacing w:after="120" w:line="266" w:lineRule="auto"/>
        <w:jc w:val="both"/>
      </w:pPr>
      <w:r>
        <w:rPr>
          <w:rStyle w:val="Zkladntext"/>
        </w:rPr>
        <w:t>Odběratel požaduje v přehledových sestavách na zákaznickém portálu zobrazovat minimálně tato data: SPZ auta, Datum transakce, Kód produktu, Cena bez DPH, DPH a Cena vč. DPH v níže uvedeném formátu s možností exportu do výstupního souboru v</w:t>
      </w:r>
      <w:r>
        <w:rPr>
          <w:rStyle w:val="Zkladntext"/>
        </w:rPr>
        <w:t>e formátu CSV, EXCEL.</w:t>
      </w:r>
    </w:p>
    <w:p w:rsidR="00027F7C" w:rsidRDefault="0097197B">
      <w:pPr>
        <w:pStyle w:val="Zkladntext1"/>
        <w:spacing w:after="460" w:line="264" w:lineRule="auto"/>
        <w:jc w:val="both"/>
      </w:pPr>
      <w:r>
        <w:rPr>
          <w:rStyle w:val="Zkladntext"/>
        </w:rPr>
        <w:t>Online zákaznický portál musí být zabezpečený proti neoprávněnému přístupu.</w:t>
      </w:r>
    </w:p>
    <w:p w:rsidR="00027F7C" w:rsidRDefault="0097197B">
      <w:pPr>
        <w:pStyle w:val="Nadpis30"/>
        <w:keepNext/>
        <w:keepLines/>
      </w:pPr>
      <w:bookmarkStart w:id="8" w:name="bookmark16"/>
      <w:r>
        <w:rPr>
          <w:rStyle w:val="Nadpis3"/>
          <w:b/>
          <w:bCs/>
        </w:rPr>
        <w:lastRenderedPageBreak/>
        <w:t>Požadavek na vystavení karty</w:t>
      </w:r>
      <w:bookmarkEnd w:id="8"/>
    </w:p>
    <w:p w:rsidR="00027F7C" w:rsidRDefault="0097197B">
      <w:pPr>
        <w:pStyle w:val="Zkladntext1"/>
        <w:spacing w:after="120" w:line="269" w:lineRule="auto"/>
        <w:jc w:val="both"/>
      </w:pPr>
      <w:r>
        <w:rPr>
          <w:rStyle w:val="Zkladntext"/>
        </w:rPr>
        <w:t xml:space="preserve">Kontaktní osoba odběratele řádně vyplní a podepíše </w:t>
      </w:r>
      <w:r>
        <w:rPr>
          <w:rStyle w:val="Zkladntext"/>
          <w:b/>
          <w:bCs/>
          <w:sz w:val="22"/>
          <w:szCs w:val="22"/>
        </w:rPr>
        <w:t xml:space="preserve">požadavek na vystavení karty </w:t>
      </w:r>
      <w:r>
        <w:rPr>
          <w:rStyle w:val="Zkladntext"/>
        </w:rPr>
        <w:t xml:space="preserve">a originál doručí na kontaktní místo dodavatele </w:t>
      </w:r>
      <w:r>
        <w:rPr>
          <w:rStyle w:val="Zkladntext"/>
        </w:rPr>
        <w:t>uvedené níže nebo požadavek učiní prostřednictvím online zákaznického portálu dodavatele, pokud dodavatel online zákaznickým portálem disponuje.</w:t>
      </w:r>
    </w:p>
    <w:p w:rsidR="00027F7C" w:rsidRDefault="0097197B">
      <w:pPr>
        <w:pStyle w:val="Zkladntext1"/>
        <w:spacing w:after="200" w:line="271" w:lineRule="auto"/>
        <w:jc w:val="both"/>
      </w:pPr>
      <w:r>
        <w:rPr>
          <w:rStyle w:val="Zkladntext"/>
        </w:rPr>
        <w:t>Dodavatel je povinen zajistit výrobu a doručit odběrateli požadované karty a PIN karet v termínu do 10 pracovní</w:t>
      </w:r>
      <w:r>
        <w:rPr>
          <w:rStyle w:val="Zkladntext"/>
        </w:rPr>
        <w:t>ch dnů od doručení požadavku dodavateli. Karty budou v okamžiku jejich převzetí odběratelem aktivní.</w:t>
      </w:r>
    </w:p>
    <w:p w:rsidR="00027F7C" w:rsidRDefault="0097197B">
      <w:pPr>
        <w:pStyle w:val="Nadpis30"/>
        <w:keepNext/>
        <w:keepLines/>
      </w:pPr>
      <w:bookmarkStart w:id="9" w:name="bookmark18"/>
      <w:r>
        <w:rPr>
          <w:rStyle w:val="Nadpis3"/>
          <w:b/>
          <w:bCs/>
        </w:rPr>
        <w:t>Kauce</w:t>
      </w:r>
      <w:bookmarkEnd w:id="9"/>
    </w:p>
    <w:p w:rsidR="00027F7C" w:rsidRDefault="0097197B">
      <w:pPr>
        <w:pStyle w:val="Zkladntext1"/>
        <w:spacing w:after="200" w:line="264" w:lineRule="auto"/>
        <w:jc w:val="both"/>
      </w:pPr>
      <w:r>
        <w:rPr>
          <w:rStyle w:val="Zkladntext"/>
        </w:rPr>
        <w:t>S užíváním karty není spojena povinnost složení kauce.</w:t>
      </w:r>
    </w:p>
    <w:p w:rsidR="00027F7C" w:rsidRDefault="0097197B">
      <w:pPr>
        <w:pStyle w:val="Nadpis30"/>
        <w:keepNext/>
        <w:keepLines/>
      </w:pPr>
      <w:bookmarkStart w:id="10" w:name="bookmark20"/>
      <w:r>
        <w:rPr>
          <w:rStyle w:val="Nadpis3"/>
          <w:b/>
          <w:bCs/>
        </w:rPr>
        <w:t>Poplatky</w:t>
      </w:r>
      <w:bookmarkEnd w:id="10"/>
    </w:p>
    <w:p w:rsidR="00027F7C" w:rsidRDefault="0097197B">
      <w:pPr>
        <w:pStyle w:val="Zkladntext1"/>
        <w:spacing w:after="200" w:line="264" w:lineRule="auto"/>
        <w:jc w:val="both"/>
      </w:pPr>
      <w:r>
        <w:rPr>
          <w:rStyle w:val="Zkladntext"/>
        </w:rPr>
        <w:t>Za výrobu, veškerý servis, provoz a administraci karet (vystavení karty, vedení karty</w:t>
      </w:r>
      <w:r>
        <w:rPr>
          <w:rStyle w:val="Zkladntext"/>
        </w:rPr>
        <w:t>, zaslání PIN kódu, blokaci a odblokování karty při ztrátě, znehodnocení, odcizení nebo zadržení karty obsluhou čerpací stanice, opakované zaslání PIN kódu, změny parametrů karty, zrušení karty apod., zpřístupnění a poskytování všech služeb na online zákaz</w:t>
      </w:r>
      <w:r>
        <w:rPr>
          <w:rStyle w:val="Zkladntext"/>
        </w:rPr>
        <w:t>nickém portálu atd.) ani za používání karty nebo za nákupní operaci (transakci) neúčtuje dodavatel aktivační, deaktivační, servisní, manipulační, ani žádné jiné poplatky.</w:t>
      </w:r>
    </w:p>
    <w:p w:rsidR="00027F7C" w:rsidRDefault="0097197B">
      <w:pPr>
        <w:pStyle w:val="Nadpis30"/>
        <w:keepNext/>
        <w:keepLines/>
      </w:pPr>
      <w:bookmarkStart w:id="11" w:name="bookmark22"/>
      <w:r>
        <w:rPr>
          <w:rStyle w:val="Nadpis3"/>
          <w:b/>
          <w:bCs/>
        </w:rPr>
        <w:t>Blokace karty</w:t>
      </w:r>
      <w:bookmarkEnd w:id="11"/>
    </w:p>
    <w:p w:rsidR="00027F7C" w:rsidRDefault="0097197B">
      <w:pPr>
        <w:pStyle w:val="Zkladntext1"/>
        <w:spacing w:after="120" w:line="264" w:lineRule="auto"/>
        <w:jc w:val="both"/>
      </w:pPr>
      <w:r>
        <w:rPr>
          <w:rStyle w:val="Zkladntext"/>
        </w:rPr>
        <w:t xml:space="preserve">Odběratel je povinen zabránit zneužití karty a zabezpečit ji před </w:t>
      </w:r>
      <w:r>
        <w:rPr>
          <w:rStyle w:val="Zkladntext"/>
        </w:rPr>
        <w:t>odcizením. Odběratel bere na vědomí, že odpovídá za všechny pohledávky vzniklé používáním kterékoli karty, kterou převzal od dodavatele. V případě, že dojde ke ztrátě, znehodnocení, odcizení nebo zadržení karty obsluhou čerpací stanice, je odběratel povine</w:t>
      </w:r>
      <w:r>
        <w:rPr>
          <w:rStyle w:val="Zkladntext"/>
        </w:rPr>
        <w:t>n tuto skutečnost neodkladně nahlásit dodavateli a požádat o blokaci karty. Dodavatel poté kartu neprodleně zablokuje a vydá odběrateli novou kartu, za jejíž vydání neúčtuje žádný poplatek. Při telefonickém nahlášení je třeba neprodleně zaslat i písemnou ž</w:t>
      </w:r>
      <w:r>
        <w:rPr>
          <w:rStyle w:val="Zkladntext"/>
        </w:rPr>
        <w:t xml:space="preserve">ádost o blokaci karty např. prostřednictvím online zákaznického portálu s využitím služby centrálního místa pro blokaci karet. Telefonické nahlášení se žádostí o blokaci karty a/nebo zaslání písemné žádosti o blokaci karty činí kontaktní osoba odběratele. </w:t>
      </w:r>
      <w:r>
        <w:rPr>
          <w:rStyle w:val="Zkladntext"/>
        </w:rPr>
        <w:t xml:space="preserve">Odběratel není odpovědný za žádnou nákupní operaci (transakci) uskutečněnou od okamžiku telefonického ohlášení žádosti o zablokování karty, případně po zaslání písemné žádosti o blokaci karty, pokud nebyla žádost o blokaci karty učiněna telefonicky. Pokud </w:t>
      </w:r>
      <w:r>
        <w:rPr>
          <w:rStyle w:val="Zkladntext"/>
        </w:rPr>
        <w:t>online zákaznický portál umožňuje přímo odběrateli, aby kartu zablokoval sám, blokaci karty provede kontaktní osoba odběratele. Případná povinnost odběratele neprodleně zaslat i písemnou žádost o blokaci karty např. prostřednictvím online zákaznického port</w:t>
      </w:r>
      <w:r>
        <w:rPr>
          <w:rStyle w:val="Zkladntext"/>
        </w:rPr>
        <w:t>álu s využitím služby centrálního místa pro blokaci karet tímto není dotčena.</w:t>
      </w:r>
    </w:p>
    <w:p w:rsidR="00027F7C" w:rsidRDefault="0097197B">
      <w:pPr>
        <w:pStyle w:val="Zkladntext1"/>
        <w:spacing w:after="120" w:line="266" w:lineRule="auto"/>
        <w:jc w:val="both"/>
      </w:pPr>
      <w:r>
        <w:rPr>
          <w:rStyle w:val="Zkladntext"/>
        </w:rPr>
        <w:t>Odblokování karty provede dodavatel pouze na základě písemné žádosti kontaktní osoby odběratele zaslané např. prostřednictvím online zákaznického portálu s využitím služby centrá</w:t>
      </w:r>
      <w:r>
        <w:rPr>
          <w:rStyle w:val="Zkladntext"/>
        </w:rPr>
        <w:t>lního místa pro odblokování karet.</w:t>
      </w:r>
    </w:p>
    <w:p w:rsidR="00027F7C" w:rsidRDefault="0097197B">
      <w:pPr>
        <w:pStyle w:val="Zkladntext1"/>
        <w:spacing w:after="120" w:line="262" w:lineRule="auto"/>
        <w:jc w:val="both"/>
      </w:pPr>
      <w:r>
        <w:rPr>
          <w:rStyle w:val="Zkladntext"/>
        </w:rPr>
        <w:t>Změny limitů karty a dalších parametrů karty je možné provádět pouze na základě písemné žádosti kontaktní osoby odběratele prostřednictvím online zákaznického portálu nebo doručené na kontaktní místo dodavatele uvedené ní</w:t>
      </w:r>
      <w:r>
        <w:rPr>
          <w:rStyle w:val="Zkladntext"/>
        </w:rPr>
        <w:t>že.</w:t>
      </w:r>
    </w:p>
    <w:p w:rsidR="00027F7C" w:rsidRDefault="0097197B">
      <w:pPr>
        <w:pStyle w:val="Zkladntext1"/>
        <w:spacing w:after="120" w:line="266" w:lineRule="auto"/>
        <w:jc w:val="both"/>
      </w:pPr>
      <w:r>
        <w:rPr>
          <w:rStyle w:val="Zkladntext"/>
        </w:rPr>
        <w:t>Byla-li v souladu se smlouvou podána výpověď ze smlouvy, zablokuje dodavatel k poslednímu dni výpovědní doby všechny karty odběratele. Do 10 pracovních dnů po skončení výpovědní doby zašle dodavatel odběrateli konečné vyúčtování.</w:t>
      </w:r>
    </w:p>
    <w:p w:rsidR="00027F7C" w:rsidRDefault="0097197B">
      <w:pPr>
        <w:pStyle w:val="Zkladntext1"/>
        <w:spacing w:after="120" w:line="266" w:lineRule="auto"/>
        <w:jc w:val="both"/>
      </w:pPr>
      <w:r>
        <w:rPr>
          <w:rStyle w:val="Zkladntext"/>
        </w:rPr>
        <w:t xml:space="preserve">Došlo-li k odstoupení </w:t>
      </w:r>
      <w:r>
        <w:rPr>
          <w:rStyle w:val="Zkladntext"/>
        </w:rPr>
        <w:t>od smlouvy, zablokuje dodavatel ke dni doručení písemného projevu vůle odstoupit od smlouvy druhé smluvní straně všechny karty odběratele. Do 10 pracovních dnů po doručení písemného projevu vůle odstoupit od smlouvy druhé smluvní straně zašle dodavatel odb</w:t>
      </w:r>
      <w:r>
        <w:rPr>
          <w:rStyle w:val="Zkladntext"/>
        </w:rPr>
        <w:t>ěrateli konečné vyúčtování.</w:t>
      </w:r>
    </w:p>
    <w:p w:rsidR="00027F7C" w:rsidRDefault="0097197B">
      <w:pPr>
        <w:pStyle w:val="Zkladntext1"/>
        <w:spacing w:line="262" w:lineRule="auto"/>
        <w:jc w:val="both"/>
      </w:pPr>
      <w:r>
        <w:rPr>
          <w:rStyle w:val="Zkladntext"/>
        </w:rPr>
        <w:t>Dodavatel není oprávněn bez předchozího písemného upozornění odběratele zablokovat ani jednu kartu v případě pohledávek po splatnosti.</w:t>
      </w:r>
    </w:p>
    <w:p w:rsidR="00027F7C" w:rsidRDefault="0097197B">
      <w:pPr>
        <w:pStyle w:val="Nadpis30"/>
        <w:keepNext/>
        <w:keepLines/>
      </w:pPr>
      <w:bookmarkStart w:id="12" w:name="bookmark24"/>
      <w:r>
        <w:rPr>
          <w:rStyle w:val="Nadpis3"/>
          <w:b/>
          <w:bCs/>
        </w:rPr>
        <w:lastRenderedPageBreak/>
        <w:t>Platnost karty</w:t>
      </w:r>
      <w:bookmarkEnd w:id="12"/>
    </w:p>
    <w:p w:rsidR="00027F7C" w:rsidRDefault="0097197B">
      <w:pPr>
        <w:pStyle w:val="Zkladntext1"/>
        <w:spacing w:line="266" w:lineRule="auto"/>
        <w:jc w:val="both"/>
      </w:pPr>
      <w:r>
        <w:rPr>
          <w:rStyle w:val="Zkladntext"/>
        </w:rPr>
        <w:t>Dobu platnosti karty s ohledem na své zvyklosti určí dodavatel. Před uplynutím</w:t>
      </w:r>
      <w:r>
        <w:rPr>
          <w:rStyle w:val="Zkladntext"/>
        </w:rPr>
        <w:t xml:space="preserve"> doby platnosti karty obdrží odběratel automaticky novou kartu. Pokud odběratel nemá zájem o automatickou obnovu, zašle nejméně 1 měsíc před uplynutím doby platnosti karty dodavateli žádost o ukončení platnosti karty. Karta je platná do posledního dne měsí</w:t>
      </w:r>
      <w:r>
        <w:rPr>
          <w:rStyle w:val="Zkladntext"/>
        </w:rPr>
        <w:t>ce uvedeného na kartě.</w:t>
      </w:r>
    </w:p>
    <w:p w:rsidR="00027F7C" w:rsidRDefault="0097197B">
      <w:pPr>
        <w:pStyle w:val="Zkladntext1"/>
        <w:spacing w:after="0" w:line="290" w:lineRule="auto"/>
        <w:jc w:val="both"/>
      </w:pPr>
      <w:r>
        <w:rPr>
          <w:rStyle w:val="Zkladntext"/>
        </w:rPr>
        <w:t>Platnost karty rovněž zaniká:</w:t>
      </w:r>
    </w:p>
    <w:p w:rsidR="00027F7C" w:rsidRDefault="0097197B">
      <w:pPr>
        <w:pStyle w:val="Zkladntext1"/>
        <w:numPr>
          <w:ilvl w:val="0"/>
          <w:numId w:val="3"/>
        </w:numPr>
        <w:tabs>
          <w:tab w:val="left" w:pos="865"/>
        </w:tabs>
        <w:spacing w:after="0" w:line="290" w:lineRule="auto"/>
        <w:ind w:left="840" w:hanging="340"/>
        <w:jc w:val="both"/>
      </w:pPr>
      <w:r>
        <w:rPr>
          <w:rStyle w:val="Zkladntext"/>
        </w:rPr>
        <w:t>na základě žádosti odběratele, a to dnem uvedeným v žádosti, nejdříve však dnem doručení žádosti dodavateli,</w:t>
      </w:r>
    </w:p>
    <w:p w:rsidR="00027F7C" w:rsidRDefault="0097197B">
      <w:pPr>
        <w:pStyle w:val="Zkladntext1"/>
        <w:numPr>
          <w:ilvl w:val="0"/>
          <w:numId w:val="3"/>
        </w:numPr>
        <w:tabs>
          <w:tab w:val="left" w:pos="865"/>
        </w:tabs>
        <w:spacing w:after="0" w:line="290" w:lineRule="auto"/>
        <w:ind w:firstLine="500"/>
        <w:jc w:val="both"/>
      </w:pPr>
      <w:r>
        <w:rPr>
          <w:rStyle w:val="Zkladntext"/>
        </w:rPr>
        <w:t>dohodou smluvních stran,</w:t>
      </w:r>
    </w:p>
    <w:p w:rsidR="00027F7C" w:rsidRDefault="0097197B">
      <w:pPr>
        <w:pStyle w:val="Zkladntext1"/>
        <w:numPr>
          <w:ilvl w:val="0"/>
          <w:numId w:val="3"/>
        </w:numPr>
        <w:tabs>
          <w:tab w:val="left" w:pos="865"/>
        </w:tabs>
        <w:spacing w:after="0" w:line="290" w:lineRule="auto"/>
        <w:ind w:firstLine="500"/>
        <w:jc w:val="both"/>
      </w:pPr>
      <w:r>
        <w:rPr>
          <w:rStyle w:val="Zkladntext"/>
        </w:rPr>
        <w:t>výpovědí smlouvy,</w:t>
      </w:r>
    </w:p>
    <w:p w:rsidR="00027F7C" w:rsidRDefault="0097197B">
      <w:pPr>
        <w:pStyle w:val="Zkladntext1"/>
        <w:numPr>
          <w:ilvl w:val="0"/>
          <w:numId w:val="3"/>
        </w:numPr>
        <w:tabs>
          <w:tab w:val="left" w:pos="865"/>
        </w:tabs>
        <w:spacing w:after="0" w:line="290" w:lineRule="auto"/>
        <w:ind w:firstLine="500"/>
        <w:jc w:val="both"/>
      </w:pPr>
      <w:r>
        <w:rPr>
          <w:rStyle w:val="Zkladntext"/>
        </w:rPr>
        <w:t>odstoupením od smlouvy,</w:t>
      </w:r>
    </w:p>
    <w:p w:rsidR="00027F7C" w:rsidRDefault="0097197B">
      <w:pPr>
        <w:pStyle w:val="Zkladntext1"/>
        <w:numPr>
          <w:ilvl w:val="0"/>
          <w:numId w:val="3"/>
        </w:numPr>
        <w:tabs>
          <w:tab w:val="left" w:pos="865"/>
        </w:tabs>
        <w:spacing w:after="320" w:line="290" w:lineRule="auto"/>
        <w:ind w:left="840" w:hanging="340"/>
        <w:jc w:val="both"/>
      </w:pPr>
      <w:r>
        <w:rPr>
          <w:rStyle w:val="Zkladntext"/>
        </w:rPr>
        <w:t xml:space="preserve">ohlášením ztráty, </w:t>
      </w:r>
      <w:r>
        <w:rPr>
          <w:rStyle w:val="Zkladntext"/>
        </w:rPr>
        <w:t>znehodnocení, odcizení nebo zadržení karty obsluhou čerpací stanice, a to neprodleně po tomto ohlášení.</w:t>
      </w:r>
    </w:p>
    <w:p w:rsidR="00027F7C" w:rsidRDefault="0097197B">
      <w:pPr>
        <w:pStyle w:val="Nadpis30"/>
        <w:keepNext/>
        <w:keepLines/>
      </w:pPr>
      <w:bookmarkStart w:id="13" w:name="bookmark26"/>
      <w:r>
        <w:rPr>
          <w:rStyle w:val="Nadpis3"/>
          <w:b/>
          <w:bCs/>
        </w:rPr>
        <w:t>Kontaktní osoba odběratele, pověřených k poptání a administraci karet</w:t>
      </w:r>
      <w:r>
        <w:rPr>
          <w:rStyle w:val="Nadpis3"/>
          <w:b/>
          <w:bCs/>
        </w:rPr>
        <w:br/>
        <w:t>a k přístupu do online zákaznického portálu:</w:t>
      </w:r>
      <w:bookmarkEnd w:id="13"/>
    </w:p>
    <w:p w:rsidR="00027F7C" w:rsidRDefault="0097197B">
      <w:pPr>
        <w:pStyle w:val="Zkladntext1"/>
        <w:spacing w:after="0" w:line="266" w:lineRule="auto"/>
        <w:jc w:val="both"/>
      </w:pPr>
      <w:r>
        <w:rPr>
          <w:rStyle w:val="Zkladntext"/>
        </w:rPr>
        <w:t xml:space="preserve">Jméno a </w:t>
      </w:r>
      <w:proofErr w:type="gramStart"/>
      <w:r>
        <w:rPr>
          <w:rStyle w:val="Zkladntext"/>
        </w:rPr>
        <w:t xml:space="preserve">funkce: </w:t>
      </w:r>
      <w:r>
        <w:rPr>
          <w:rStyle w:val="Zkladntext"/>
          <w:shd w:val="clear" w:color="auto" w:fill="000000"/>
        </w:rPr>
        <w:t>.........</w:t>
      </w:r>
      <w:r>
        <w:rPr>
          <w:rStyle w:val="Zkladntext"/>
          <w:spacing w:val="1"/>
          <w:shd w:val="clear" w:color="auto" w:fill="000000"/>
        </w:rPr>
        <w:t>....</w:t>
      </w:r>
      <w:r>
        <w:rPr>
          <w:rStyle w:val="Zkladntext"/>
          <w:shd w:val="clear" w:color="auto" w:fill="000000"/>
        </w:rPr>
        <w:t>​</w:t>
      </w:r>
      <w:r>
        <w:rPr>
          <w:rStyle w:val="Zkladntext"/>
          <w:spacing w:val="1"/>
          <w:shd w:val="clear" w:color="auto" w:fill="000000"/>
        </w:rPr>
        <w:t>.......</w:t>
      </w:r>
      <w:r>
        <w:rPr>
          <w:rStyle w:val="Zkladntext"/>
          <w:spacing w:val="1"/>
          <w:shd w:val="clear" w:color="auto" w:fill="000000"/>
        </w:rPr>
        <w:t>.</w:t>
      </w:r>
      <w:r>
        <w:rPr>
          <w:rStyle w:val="Zkladntext"/>
          <w:spacing w:val="2"/>
          <w:shd w:val="clear" w:color="auto" w:fill="000000"/>
        </w:rPr>
        <w:t>.........</w:t>
      </w:r>
      <w:r>
        <w:rPr>
          <w:rStyle w:val="Zkladntext"/>
          <w:shd w:val="clear" w:color="auto" w:fill="000000"/>
        </w:rPr>
        <w:t>​</w:t>
      </w:r>
      <w:r>
        <w:rPr>
          <w:rStyle w:val="Zkladntext"/>
          <w:shd w:val="clear" w:color="auto" w:fill="000000"/>
        </w:rPr>
        <w:t>............</w:t>
      </w:r>
      <w:r>
        <w:rPr>
          <w:rStyle w:val="Zkladntext"/>
          <w:spacing w:val="1"/>
          <w:shd w:val="clear" w:color="auto" w:fill="000000"/>
        </w:rPr>
        <w:t>.....</w:t>
      </w:r>
      <w:r>
        <w:rPr>
          <w:rStyle w:val="Zkladntext"/>
          <w:shd w:val="clear" w:color="auto" w:fill="000000"/>
        </w:rPr>
        <w:t>​</w:t>
      </w:r>
      <w:r>
        <w:rPr>
          <w:rStyle w:val="Zkladntext"/>
          <w:shd w:val="clear" w:color="auto" w:fill="000000"/>
        </w:rPr>
        <w:t>........................​</w:t>
      </w:r>
      <w:r>
        <w:rPr>
          <w:rStyle w:val="Zkladntext"/>
          <w:spacing w:val="2"/>
          <w:shd w:val="clear" w:color="auto" w:fill="000000"/>
        </w:rPr>
        <w:t>.</w:t>
      </w:r>
      <w:r>
        <w:rPr>
          <w:rStyle w:val="Zkladntext"/>
          <w:spacing w:val="3"/>
          <w:shd w:val="clear" w:color="auto" w:fill="000000"/>
        </w:rPr>
        <w:t>.........</w:t>
      </w:r>
      <w:proofErr w:type="gramEnd"/>
    </w:p>
    <w:p w:rsidR="00027F7C" w:rsidRDefault="0097197B">
      <w:pPr>
        <w:pStyle w:val="Zkladntext1"/>
        <w:spacing w:after="0" w:line="266" w:lineRule="auto"/>
        <w:jc w:val="both"/>
      </w:pPr>
      <w:proofErr w:type="gramStart"/>
      <w:r>
        <w:rPr>
          <w:rStyle w:val="Zkladntext"/>
          <w:spacing w:val="4"/>
          <w:shd w:val="clear" w:color="auto" w:fill="000000"/>
        </w:rPr>
        <w:t>....</w:t>
      </w:r>
      <w:r>
        <w:rPr>
          <w:rStyle w:val="Zkladntext"/>
          <w:spacing w:val="5"/>
          <w:shd w:val="clear" w:color="auto" w:fill="000000"/>
        </w:rPr>
        <w:t>...</w:t>
      </w:r>
      <w:r>
        <w:rPr>
          <w:rStyle w:val="Zkladntext"/>
          <w:shd w:val="clear" w:color="auto" w:fill="000000"/>
        </w:rPr>
        <w:t>​</w:t>
      </w:r>
      <w:r>
        <w:rPr>
          <w:rStyle w:val="Zkladntext"/>
          <w:spacing w:val="8"/>
          <w:shd w:val="clear" w:color="auto" w:fill="000000"/>
        </w:rPr>
        <w:t>.</w:t>
      </w:r>
      <w:r>
        <w:rPr>
          <w:rStyle w:val="Zkladntext"/>
          <w:spacing w:val="9"/>
          <w:shd w:val="clear" w:color="auto" w:fill="000000"/>
        </w:rPr>
        <w:t>.....</w:t>
      </w:r>
      <w:r>
        <w:rPr>
          <w:rStyle w:val="Zkladntext"/>
          <w:shd w:val="clear" w:color="auto" w:fill="000000"/>
        </w:rPr>
        <w:t>​</w:t>
      </w:r>
      <w:r>
        <w:rPr>
          <w:rStyle w:val="Zkladntext"/>
          <w:spacing w:val="6"/>
          <w:shd w:val="clear" w:color="auto" w:fill="000000"/>
        </w:rPr>
        <w:t>....</w:t>
      </w:r>
      <w:r>
        <w:rPr>
          <w:rStyle w:val="Zkladntext"/>
          <w:spacing w:val="7"/>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spacing w:line="266" w:lineRule="auto"/>
        <w:jc w:val="both"/>
      </w:pPr>
      <w:proofErr w:type="gramStart"/>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3"/>
          <w:shd w:val="clear" w:color="auto" w:fill="000000"/>
        </w:rPr>
        <w:t>..</w:t>
      </w:r>
      <w:r>
        <w:rPr>
          <w:rStyle w:val="Zkladntext"/>
          <w:spacing w:val="4"/>
          <w:shd w:val="clear" w:color="auto" w:fill="000000"/>
        </w:rPr>
        <w:t>......</w:t>
      </w:r>
      <w:r>
        <w:rPr>
          <w:rStyle w:val="Zkladntext"/>
          <w:u w:val="single"/>
          <w:shd w:val="clear" w:color="auto" w:fill="000000"/>
          <w:lang w:val="en-US" w:eastAsia="en-US" w:bidi="en-US"/>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proofErr w:type="gramEnd"/>
    </w:p>
    <w:p w:rsidR="00027F7C" w:rsidRDefault="0097197B">
      <w:pPr>
        <w:pStyle w:val="Zkladntext1"/>
        <w:spacing w:after="320" w:line="266" w:lineRule="auto"/>
        <w:jc w:val="both"/>
      </w:pPr>
      <w:r>
        <w:rPr>
          <w:rStyle w:val="Zkladntext"/>
        </w:rPr>
        <w:t xml:space="preserve">Blokaci karet bude hlásit zaměstnanec dispečinku email: </w:t>
      </w:r>
      <w:hyperlink r:id="rId11" w:history="1">
        <w:r>
          <w:rPr>
            <w:rStyle w:val="Zkladntext"/>
            <w:u w:val="single"/>
            <w:lang w:val="en-US" w:eastAsia="en-US" w:bidi="en-US"/>
          </w:rPr>
          <w:t>kzos@zzsimk.cz</w:t>
        </w:r>
      </w:hyperlink>
    </w:p>
    <w:p w:rsidR="00027F7C" w:rsidRDefault="0097197B">
      <w:pPr>
        <w:pStyle w:val="Nadpis30"/>
        <w:keepNext/>
        <w:keepLines/>
      </w:pPr>
      <w:bookmarkStart w:id="14" w:name="bookmark28"/>
      <w:r>
        <w:rPr>
          <w:rStyle w:val="Nadpis3"/>
          <w:b/>
          <w:bCs/>
        </w:rPr>
        <w:t xml:space="preserve">Seznam </w:t>
      </w:r>
      <w:r>
        <w:rPr>
          <w:rStyle w:val="Nadpis3"/>
          <w:b/>
          <w:bCs/>
        </w:rPr>
        <w:t>kontaktních osob dodavatele:</w:t>
      </w:r>
      <w:bookmarkEnd w:id="14"/>
    </w:p>
    <w:p w:rsidR="00027F7C" w:rsidRDefault="0097197B">
      <w:pPr>
        <w:pStyle w:val="Nadpis30"/>
        <w:keepNext/>
        <w:keepLines/>
        <w:spacing w:after="0"/>
        <w:jc w:val="both"/>
      </w:pPr>
      <w:r>
        <w:rPr>
          <w:rStyle w:val="Nadpis3"/>
          <w:b/>
          <w:bCs/>
        </w:rPr>
        <w:t>Kontaktní osoba pro všeobecné záležitosti:</w:t>
      </w:r>
    </w:p>
    <w:p w:rsidR="00027F7C" w:rsidRDefault="0097197B">
      <w:pPr>
        <w:pStyle w:val="Zkladntext1"/>
        <w:tabs>
          <w:tab w:val="left" w:pos="2069"/>
        </w:tabs>
        <w:spacing w:after="0" w:line="266" w:lineRule="auto"/>
        <w:jc w:val="both"/>
      </w:pPr>
      <w:r>
        <w:rPr>
          <w:rStyle w:val="Zkladntext"/>
        </w:rPr>
        <w:t xml:space="preserve">Jméno a </w:t>
      </w:r>
      <w:proofErr w:type="gramStart"/>
      <w:r>
        <w:rPr>
          <w:rStyle w:val="Zkladntext"/>
        </w:rPr>
        <w:t>funkce:</w:t>
      </w:r>
      <w:r>
        <w:rPr>
          <w:rStyle w:val="Zkladntext"/>
        </w:rPr>
        <w:tab/>
      </w:r>
      <w:r>
        <w:rPr>
          <w:rStyle w:val="Zkladntext"/>
          <w:spacing w:val="1"/>
          <w:shd w:val="clear" w:color="auto" w:fill="000000"/>
        </w:rPr>
        <w:t>.......</w:t>
      </w:r>
      <w:r>
        <w:rPr>
          <w:rStyle w:val="Zkladntext"/>
          <w:spacing w:val="2"/>
          <w:shd w:val="clear" w:color="auto" w:fill="000000"/>
        </w:rPr>
        <w:t>.</w:t>
      </w:r>
      <w:r>
        <w:rPr>
          <w:rStyle w:val="Zkladntext"/>
          <w:shd w:val="clear" w:color="auto" w:fill="000000"/>
        </w:rPr>
        <w:t>​</w:t>
      </w:r>
      <w:r>
        <w:rPr>
          <w:rStyle w:val="Zkladntext"/>
          <w:spacing w:val="5"/>
          <w:shd w:val="clear" w:color="auto" w:fill="000000"/>
        </w:rPr>
        <w:t>...</w:t>
      </w:r>
      <w:r>
        <w:rPr>
          <w:rStyle w:val="Zkladntext"/>
          <w:spacing w:val="6"/>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hd w:val="clear" w:color="auto" w:fill="000000"/>
        </w:rPr>
        <w:t>​</w:t>
      </w:r>
      <w:r>
        <w:rPr>
          <w:rStyle w:val="Zkladntext"/>
          <w:shd w:val="clear" w:color="auto" w:fill="000000"/>
        </w:rPr>
        <w:t>....</w:t>
      </w:r>
      <w:r>
        <w:rPr>
          <w:rStyle w:val="Zkladntext"/>
          <w:spacing w:val="1"/>
          <w:shd w:val="clear" w:color="auto" w:fill="000000"/>
        </w:rPr>
        <w:t>......</w:t>
      </w:r>
      <w:proofErr w:type="gramEnd"/>
    </w:p>
    <w:p w:rsidR="00027F7C" w:rsidRDefault="0097197B">
      <w:pPr>
        <w:pStyle w:val="Zkladntext1"/>
        <w:tabs>
          <w:tab w:val="left" w:pos="2069"/>
        </w:tabs>
        <w:spacing w:after="0" w:line="266" w:lineRule="auto"/>
        <w:jc w:val="both"/>
      </w:pPr>
      <w:proofErr w:type="gramStart"/>
      <w:r>
        <w:rPr>
          <w:rStyle w:val="Zkladntext"/>
          <w:spacing w:val="5"/>
          <w:shd w:val="clear" w:color="auto" w:fill="000000"/>
        </w:rPr>
        <w:t>.....</w:t>
      </w:r>
      <w:r>
        <w:rPr>
          <w:rStyle w:val="Zkladntext"/>
          <w:spacing w:val="6"/>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after="0" w:line="266" w:lineRule="auto"/>
        <w:jc w:val="both"/>
      </w:pPr>
      <w:proofErr w:type="gramStart"/>
      <w:r>
        <w:rPr>
          <w:rStyle w:val="Zkladntext"/>
          <w:spacing w:val="3"/>
          <w:shd w:val="clear" w:color="auto" w:fill="000000"/>
        </w:rPr>
        <w:t>.......</w:t>
      </w:r>
      <w:r>
        <w:rPr>
          <w:rStyle w:val="Zkladntext"/>
          <w:spacing w:val="4"/>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line="266" w:lineRule="auto"/>
        <w:jc w:val="both"/>
      </w:pPr>
      <w:proofErr w:type="gramStart"/>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4"/>
          <w:shd w:val="clear" w:color="auto" w:fill="000000"/>
        </w:rPr>
        <w:t>.....</w:t>
      </w:r>
      <w:r>
        <w:rPr>
          <w:rStyle w:val="Zkladntext"/>
          <w:spacing w:val="5"/>
          <w:shd w:val="clear" w:color="auto" w:fill="000000"/>
        </w:rPr>
        <w:t>..</w:t>
      </w:r>
      <w:r>
        <w:rPr>
          <w:rStyle w:val="Zkladntext"/>
          <w:spacing w:val="1"/>
          <w:shd w:val="clear" w:color="auto" w:fill="000000"/>
        </w:rPr>
        <w:t>.............</w:t>
      </w:r>
      <w:r>
        <w:rPr>
          <w:rStyle w:val="Zkladntext"/>
          <w:spacing w:val="2"/>
          <w:shd w:val="clear" w:color="auto" w:fill="000000"/>
        </w:rPr>
        <w:t>............</w:t>
      </w:r>
      <w:r>
        <w:rPr>
          <w:rStyle w:val="Zkladntext"/>
          <w:shd w:val="clear" w:color="auto" w:fill="000000"/>
          <w:lang w:val="en-US" w:eastAsia="en-US" w:bidi="en-US"/>
        </w:rPr>
        <w:t>..................................</w:t>
      </w:r>
      <w:r>
        <w:rPr>
          <w:rStyle w:val="Zkladntext"/>
          <w:spacing w:val="1"/>
          <w:shd w:val="clear" w:color="auto" w:fill="000000"/>
          <w:lang w:val="en-US" w:eastAsia="en-US" w:bidi="en-US"/>
        </w:rPr>
        <w:t>...............</w:t>
      </w:r>
      <w:proofErr w:type="gramEnd"/>
    </w:p>
    <w:p w:rsidR="00027F7C" w:rsidRDefault="0097197B">
      <w:pPr>
        <w:pStyle w:val="Nadpis30"/>
        <w:keepNext/>
        <w:keepLines/>
        <w:spacing w:after="0"/>
        <w:jc w:val="both"/>
      </w:pPr>
      <w:bookmarkStart w:id="15" w:name="bookmark31"/>
      <w:r>
        <w:rPr>
          <w:rStyle w:val="Nadpis3"/>
          <w:b/>
          <w:bCs/>
        </w:rPr>
        <w:t>Kontaktní osoba pro fakturační záležitosti včetně reklamací faktur:</w:t>
      </w:r>
      <w:bookmarkEnd w:id="15"/>
    </w:p>
    <w:p w:rsidR="00027F7C" w:rsidRDefault="0097197B">
      <w:pPr>
        <w:pStyle w:val="Zkladntext1"/>
        <w:spacing w:after="0" w:line="266" w:lineRule="auto"/>
        <w:jc w:val="both"/>
      </w:pPr>
      <w:r>
        <w:rPr>
          <w:rStyle w:val="Zkladntext"/>
        </w:rPr>
        <w:t xml:space="preserve">Jméno a </w:t>
      </w:r>
      <w:proofErr w:type="gramStart"/>
      <w:r>
        <w:rPr>
          <w:rStyle w:val="Zkladntext"/>
        </w:rPr>
        <w:t xml:space="preserve">funkce: </w:t>
      </w:r>
      <w:r>
        <w:rPr>
          <w:rStyle w:val="Zkladntext"/>
          <w:spacing w:val="9"/>
          <w:shd w:val="clear" w:color="auto" w:fill="000000"/>
        </w:rPr>
        <w:t>......</w:t>
      </w:r>
      <w:r>
        <w:rPr>
          <w:rStyle w:val="Zkladntext"/>
          <w:shd w:val="clear" w:color="auto" w:fill="000000"/>
        </w:rPr>
        <w:t>​</w:t>
      </w:r>
      <w:r>
        <w:rPr>
          <w:rStyle w:val="Zkladntext"/>
          <w:spacing w:val="5"/>
          <w:shd w:val="clear" w:color="auto" w:fill="000000"/>
        </w:rPr>
        <w:t>...</w:t>
      </w:r>
      <w:r>
        <w:rPr>
          <w:rStyle w:val="Zkladntext"/>
          <w:spacing w:val="6"/>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hd w:val="clear" w:color="auto" w:fill="000000"/>
        </w:rPr>
        <w:t>​</w:t>
      </w:r>
      <w:r>
        <w:rPr>
          <w:rStyle w:val="Zkladntext"/>
          <w:spacing w:val="2"/>
          <w:shd w:val="clear" w:color="auto" w:fill="000000"/>
        </w:rPr>
        <w:t>.......</w:t>
      </w:r>
      <w:r>
        <w:rPr>
          <w:rStyle w:val="Zkladntext"/>
          <w:spacing w:val="3"/>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proofErr w:type="gramEnd"/>
    </w:p>
    <w:p w:rsidR="00027F7C" w:rsidRDefault="0097197B">
      <w:pPr>
        <w:pStyle w:val="Zkladntext1"/>
        <w:tabs>
          <w:tab w:val="left" w:pos="2069"/>
        </w:tabs>
        <w:spacing w:after="0" w:line="266" w:lineRule="auto"/>
        <w:jc w:val="both"/>
      </w:pPr>
      <w:proofErr w:type="gramStart"/>
      <w:r>
        <w:rPr>
          <w:rStyle w:val="Zkladntext"/>
          <w:spacing w:val="7"/>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after="0" w:line="266" w:lineRule="auto"/>
        <w:jc w:val="both"/>
      </w:pPr>
      <w:proofErr w:type="gramStart"/>
      <w:r>
        <w:rPr>
          <w:rStyle w:val="Zkladntext"/>
          <w:spacing w:val="3"/>
          <w:shd w:val="clear" w:color="auto" w:fill="000000"/>
        </w:rPr>
        <w:t>.......</w:t>
      </w:r>
      <w:r>
        <w:rPr>
          <w:rStyle w:val="Zkladntext"/>
          <w:spacing w:val="4"/>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after="500" w:line="266" w:lineRule="auto"/>
        <w:jc w:val="both"/>
      </w:pPr>
      <w:proofErr w:type="gramStart"/>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4"/>
          <w:shd w:val="clear" w:color="auto" w:fill="000000"/>
        </w:rPr>
        <w:t>.....</w:t>
      </w:r>
      <w:r>
        <w:rPr>
          <w:rStyle w:val="Zkladntext"/>
          <w:spacing w:val="5"/>
          <w:shd w:val="clear" w:color="auto" w:fill="000000"/>
        </w:rPr>
        <w:t>..</w:t>
      </w:r>
      <w:r>
        <w:rPr>
          <w:rStyle w:val="Zkladntext"/>
          <w:spacing w:val="1"/>
          <w:shd w:val="clear" w:color="auto" w:fill="000000"/>
        </w:rPr>
        <w:t>..................</w:t>
      </w:r>
      <w:r>
        <w:rPr>
          <w:rStyle w:val="Zkladntext"/>
          <w:spacing w:val="2"/>
          <w:shd w:val="clear" w:color="auto" w:fill="000000"/>
        </w:rPr>
        <w:t>.......</w:t>
      </w:r>
      <w:r>
        <w:rPr>
          <w:rStyle w:val="Zkladntext"/>
          <w:shd w:val="clear" w:color="auto" w:fill="000000"/>
          <w:lang w:val="en-US" w:eastAsia="en-US" w:bidi="en-US"/>
        </w:rPr>
        <w:t>..............................</w:t>
      </w:r>
      <w:r>
        <w:rPr>
          <w:rStyle w:val="Zkladntext"/>
          <w:spacing w:val="1"/>
          <w:shd w:val="clear" w:color="auto" w:fill="000000"/>
          <w:lang w:val="en-US" w:eastAsia="en-US" w:bidi="en-US"/>
        </w:rPr>
        <w:t>........</w:t>
      </w:r>
      <w:proofErr w:type="gramEnd"/>
    </w:p>
    <w:p w:rsidR="00027F7C" w:rsidRDefault="0097197B">
      <w:pPr>
        <w:pStyle w:val="Nadpis30"/>
        <w:keepNext/>
        <w:keepLines/>
        <w:spacing w:after="0"/>
        <w:jc w:val="both"/>
      </w:pPr>
      <w:bookmarkStart w:id="16" w:name="bookmark33"/>
      <w:r>
        <w:rPr>
          <w:rStyle w:val="Nadpis3"/>
          <w:b/>
          <w:bCs/>
        </w:rPr>
        <w:t>Kontaktní osoba pro oznámení vad a reklamace:</w:t>
      </w:r>
      <w:bookmarkEnd w:id="16"/>
    </w:p>
    <w:p w:rsidR="00027F7C" w:rsidRDefault="0097197B">
      <w:pPr>
        <w:pStyle w:val="Zkladntext1"/>
        <w:tabs>
          <w:tab w:val="left" w:pos="2069"/>
        </w:tabs>
        <w:spacing w:after="0" w:line="240" w:lineRule="auto"/>
        <w:jc w:val="both"/>
      </w:pPr>
      <w:r>
        <w:rPr>
          <w:rStyle w:val="Zkladntext"/>
        </w:rPr>
        <w:t xml:space="preserve">Jméno a </w:t>
      </w:r>
      <w:proofErr w:type="gramStart"/>
      <w:r>
        <w:rPr>
          <w:rStyle w:val="Zkladntext"/>
        </w:rPr>
        <w:t>funkce:</w:t>
      </w:r>
      <w:r>
        <w:rPr>
          <w:rStyle w:val="Zkladntext"/>
        </w:rPr>
        <w:tab/>
      </w:r>
      <w:r>
        <w:rPr>
          <w:rStyle w:val="Zkladntext"/>
          <w:spacing w:val="9"/>
          <w:shd w:val="clear" w:color="auto" w:fill="000000"/>
        </w:rPr>
        <w:t>......</w:t>
      </w:r>
      <w:r>
        <w:rPr>
          <w:rStyle w:val="Zkladntext"/>
          <w:shd w:val="clear" w:color="auto" w:fill="000000"/>
        </w:rPr>
        <w:t>​</w:t>
      </w:r>
      <w:r>
        <w:rPr>
          <w:rStyle w:val="Zkladntext"/>
          <w:spacing w:val="5"/>
          <w:shd w:val="clear" w:color="auto" w:fill="000000"/>
        </w:rPr>
        <w:t>...</w:t>
      </w:r>
      <w:r>
        <w:rPr>
          <w:rStyle w:val="Zkladntext"/>
          <w:spacing w:val="6"/>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proofErr w:type="gramEnd"/>
    </w:p>
    <w:p w:rsidR="00027F7C" w:rsidRDefault="0097197B">
      <w:pPr>
        <w:pStyle w:val="Zkladntext1"/>
        <w:tabs>
          <w:tab w:val="left" w:pos="2069"/>
        </w:tabs>
        <w:spacing w:after="0" w:line="240" w:lineRule="auto"/>
        <w:jc w:val="both"/>
      </w:pPr>
      <w:proofErr w:type="gramStart"/>
      <w:r>
        <w:rPr>
          <w:rStyle w:val="Zkladntext"/>
          <w:spacing w:val="7"/>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after="120" w:line="240" w:lineRule="auto"/>
        <w:jc w:val="both"/>
      </w:pPr>
      <w:proofErr w:type="gramStart"/>
      <w:r>
        <w:rPr>
          <w:rStyle w:val="Zkladntext"/>
          <w:spacing w:val="3"/>
          <w:shd w:val="clear" w:color="auto" w:fill="000000"/>
        </w:rPr>
        <w:t>.......</w:t>
      </w:r>
      <w:r>
        <w:rPr>
          <w:rStyle w:val="Zkladntext"/>
          <w:spacing w:val="4"/>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line="276" w:lineRule="auto"/>
        <w:jc w:val="both"/>
      </w:pPr>
      <w:r>
        <w:rPr>
          <w:rStyle w:val="Zkladntext"/>
        </w:rPr>
        <w:t>E-mail:</w:t>
      </w:r>
      <w:r>
        <w:rPr>
          <w:rStyle w:val="Zkladntext"/>
        </w:rPr>
        <w:tab/>
      </w:r>
      <w:hyperlink r:id="rId12" w:history="1">
        <w:r>
          <w:rPr>
            <w:rStyle w:val="Zkladntext"/>
            <w:lang w:val="en-US" w:eastAsia="en-US" w:bidi="en-US"/>
          </w:rPr>
          <w:t>pavelsemerad@atlas.cz</w:t>
        </w:r>
      </w:hyperlink>
    </w:p>
    <w:p w:rsidR="00027F7C" w:rsidRDefault="0097197B">
      <w:pPr>
        <w:pStyle w:val="Nadpis30"/>
        <w:keepNext/>
        <w:keepLines/>
        <w:spacing w:after="0"/>
        <w:jc w:val="both"/>
      </w:pPr>
      <w:bookmarkStart w:id="17" w:name="bookmark35"/>
      <w:r>
        <w:rPr>
          <w:rStyle w:val="Nadpis3"/>
          <w:b/>
          <w:bCs/>
        </w:rPr>
        <w:t xml:space="preserve">Online </w:t>
      </w:r>
      <w:r>
        <w:rPr>
          <w:rStyle w:val="Nadpis3"/>
          <w:b/>
          <w:bCs/>
        </w:rPr>
        <w:t>zákaznický portál:</w:t>
      </w:r>
      <w:bookmarkEnd w:id="17"/>
    </w:p>
    <w:p w:rsidR="00027F7C" w:rsidRDefault="0097197B">
      <w:pPr>
        <w:pStyle w:val="Zkladntext1"/>
        <w:spacing w:line="266" w:lineRule="auto"/>
        <w:jc w:val="both"/>
      </w:pPr>
      <w:r>
        <w:rPr>
          <w:rStyle w:val="Zkladntext"/>
        </w:rPr>
        <w:t>Objednávku nových a změnu stávajících karet, zajistíme na základě požadavku odeslaného emailem, případně telefonním hovorem.</w:t>
      </w:r>
    </w:p>
    <w:p w:rsidR="00027F7C" w:rsidRDefault="0097197B">
      <w:pPr>
        <w:pStyle w:val="Nadpis30"/>
        <w:keepNext/>
        <w:keepLines/>
        <w:spacing w:after="0"/>
        <w:jc w:val="both"/>
      </w:pPr>
      <w:bookmarkStart w:id="18" w:name="bookmark37"/>
      <w:r>
        <w:rPr>
          <w:rStyle w:val="Nadpis3"/>
          <w:b/>
          <w:bCs/>
        </w:rPr>
        <w:t>Centrální místo pro blokaci karet:</w:t>
      </w:r>
      <w:bookmarkEnd w:id="18"/>
    </w:p>
    <w:p w:rsidR="00027F7C" w:rsidRDefault="0097197B">
      <w:pPr>
        <w:pStyle w:val="Zkladntext1"/>
        <w:tabs>
          <w:tab w:val="left" w:pos="2069"/>
        </w:tabs>
        <w:spacing w:after="0" w:line="276" w:lineRule="auto"/>
        <w:jc w:val="both"/>
      </w:pPr>
      <w:r>
        <w:rPr>
          <w:rStyle w:val="Zkladntext"/>
        </w:rPr>
        <w:t xml:space="preserve">Jméno a </w:t>
      </w:r>
      <w:proofErr w:type="gramStart"/>
      <w:r>
        <w:rPr>
          <w:rStyle w:val="Zkladntext"/>
        </w:rPr>
        <w:t>funkce:</w:t>
      </w:r>
      <w:r>
        <w:rPr>
          <w:rStyle w:val="Zkladntext"/>
        </w:rPr>
        <w:tab/>
      </w:r>
      <w:r>
        <w:rPr>
          <w:rStyle w:val="Zkladntext"/>
          <w:spacing w:val="9"/>
          <w:shd w:val="clear" w:color="auto" w:fill="000000"/>
        </w:rPr>
        <w:t>......</w:t>
      </w:r>
      <w:r>
        <w:rPr>
          <w:rStyle w:val="Zkladntext"/>
          <w:shd w:val="clear" w:color="auto" w:fill="000000"/>
        </w:rPr>
        <w:t>​</w:t>
      </w:r>
      <w:r>
        <w:rPr>
          <w:rStyle w:val="Zkladntext"/>
          <w:spacing w:val="5"/>
          <w:shd w:val="clear" w:color="auto" w:fill="000000"/>
        </w:rPr>
        <w:t>...</w:t>
      </w:r>
      <w:r>
        <w:rPr>
          <w:rStyle w:val="Zkladntext"/>
          <w:spacing w:val="6"/>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proofErr w:type="gramEnd"/>
    </w:p>
    <w:p w:rsidR="00027F7C" w:rsidRDefault="0097197B">
      <w:pPr>
        <w:pStyle w:val="Zkladntext1"/>
        <w:tabs>
          <w:tab w:val="left" w:pos="2069"/>
        </w:tabs>
        <w:spacing w:after="0" w:line="276" w:lineRule="auto"/>
        <w:jc w:val="both"/>
      </w:pPr>
      <w:proofErr w:type="gramStart"/>
      <w:r>
        <w:rPr>
          <w:rStyle w:val="Zkladntext"/>
          <w:spacing w:val="5"/>
          <w:shd w:val="clear" w:color="auto" w:fill="000000"/>
        </w:rPr>
        <w:t>.....</w:t>
      </w:r>
      <w:r>
        <w:rPr>
          <w:rStyle w:val="Zkladntext"/>
          <w:spacing w:val="6"/>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after="0" w:line="276" w:lineRule="auto"/>
        <w:jc w:val="both"/>
      </w:pPr>
      <w:proofErr w:type="gramStart"/>
      <w:r>
        <w:rPr>
          <w:rStyle w:val="Zkladntext"/>
          <w:spacing w:val="3"/>
          <w:shd w:val="clear" w:color="auto" w:fill="000000"/>
        </w:rPr>
        <w:t>.......</w:t>
      </w:r>
      <w:r>
        <w:rPr>
          <w:rStyle w:val="Zkladntext"/>
          <w:spacing w:val="4"/>
          <w:shd w:val="clear" w:color="auto" w:fill="000000"/>
        </w:rPr>
        <w:t>..</w:t>
      </w:r>
      <w:r>
        <w:rPr>
          <w:rStyle w:val="Zkladntext"/>
          <w:shd w:val="clear" w:color="auto" w:fill="000000"/>
        </w:rPr>
        <w:t>..................</w:t>
      </w:r>
      <w:r>
        <w:rPr>
          <w:rStyle w:val="Zkladntext"/>
          <w:spacing w:val="1"/>
          <w:shd w:val="clear" w:color="auto" w:fill="000000"/>
        </w:rPr>
        <w:t>.........</w:t>
      </w:r>
      <w:r>
        <w:rPr>
          <w:rStyle w:val="Zkladntext"/>
          <w:spacing w:val="2"/>
          <w:shd w:val="clear" w:color="auto" w:fill="000000"/>
        </w:rPr>
        <w:t>.</w:t>
      </w:r>
      <w:r>
        <w:rPr>
          <w:rStyle w:val="Zkladntext"/>
          <w:spacing w:val="3"/>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10"/>
          <w:shd w:val="clear" w:color="auto" w:fill="000000"/>
        </w:rPr>
        <w:t>..</w:t>
      </w:r>
      <w:r>
        <w:rPr>
          <w:rStyle w:val="Zkladntext"/>
          <w:spacing w:val="11"/>
          <w:shd w:val="clear" w:color="auto" w:fill="000000"/>
        </w:rPr>
        <w:t>...</w:t>
      </w:r>
      <w:proofErr w:type="gramEnd"/>
    </w:p>
    <w:p w:rsidR="00027F7C" w:rsidRDefault="0097197B">
      <w:pPr>
        <w:pStyle w:val="Zkladntext1"/>
        <w:tabs>
          <w:tab w:val="left" w:pos="2069"/>
        </w:tabs>
        <w:spacing w:after="0" w:line="276" w:lineRule="auto"/>
        <w:jc w:val="both"/>
      </w:pPr>
      <w:proofErr w:type="gramStart"/>
      <w:r>
        <w:rPr>
          <w:rStyle w:val="Zkladntext"/>
          <w:spacing w:val="10"/>
          <w:shd w:val="clear" w:color="auto" w:fill="000000"/>
        </w:rPr>
        <w:t>.</w:t>
      </w:r>
      <w:r>
        <w:rPr>
          <w:rStyle w:val="Zkladntext"/>
          <w:spacing w:val="11"/>
          <w:shd w:val="clear" w:color="auto" w:fill="000000"/>
        </w:rPr>
        <w:t>..</w:t>
      </w:r>
      <w:r>
        <w:rPr>
          <w:rStyle w:val="Zkladntext"/>
          <w:shd w:val="clear" w:color="auto" w:fill="000000"/>
        </w:rPr>
        <w:t>​</w:t>
      </w:r>
      <w:r>
        <w:rPr>
          <w:rStyle w:val="Zkladntext"/>
          <w:spacing w:val="4"/>
          <w:shd w:val="clear" w:color="auto" w:fill="000000"/>
        </w:rPr>
        <w:t>.....</w:t>
      </w:r>
      <w:r>
        <w:rPr>
          <w:rStyle w:val="Zkladntext"/>
          <w:spacing w:val="5"/>
          <w:shd w:val="clear" w:color="auto" w:fill="000000"/>
        </w:rPr>
        <w:t>..</w:t>
      </w:r>
      <w:r>
        <w:rPr>
          <w:rStyle w:val="Zkladntext"/>
          <w:spacing w:val="1"/>
          <w:shd w:val="clear" w:color="auto" w:fill="000000"/>
        </w:rPr>
        <w:t>......................</w:t>
      </w:r>
      <w:r>
        <w:rPr>
          <w:rStyle w:val="Zkladntext"/>
          <w:spacing w:val="2"/>
          <w:shd w:val="clear" w:color="auto" w:fill="000000"/>
        </w:rPr>
        <w:t>...</w:t>
      </w:r>
      <w:r>
        <w:rPr>
          <w:rStyle w:val="Zkladntext"/>
          <w:shd w:val="clear" w:color="auto" w:fill="000000"/>
          <w:lang w:val="en-US" w:eastAsia="en-US" w:bidi="en-US"/>
        </w:rPr>
        <w:t>..............................</w:t>
      </w:r>
      <w:r>
        <w:rPr>
          <w:rStyle w:val="Zkladntext"/>
          <w:spacing w:val="1"/>
          <w:shd w:val="clear" w:color="auto" w:fill="000000"/>
          <w:lang w:val="en-US" w:eastAsia="en-US" w:bidi="en-US"/>
        </w:rPr>
        <w:t>........</w:t>
      </w:r>
      <w:proofErr w:type="gramEnd"/>
    </w:p>
    <w:p w:rsidR="00027F7C" w:rsidRDefault="0097197B">
      <w:pPr>
        <w:pStyle w:val="Zkladntext1"/>
        <w:spacing w:line="276" w:lineRule="auto"/>
        <w:jc w:val="both"/>
      </w:pPr>
      <w:r>
        <w:rPr>
          <w:rStyle w:val="Zkladntext"/>
        </w:rPr>
        <w:lastRenderedPageBreak/>
        <w:t xml:space="preserve">Blokaci karty provedeme neprodleně na základě požadavku odeslaného </w:t>
      </w:r>
      <w:r>
        <w:rPr>
          <w:rStyle w:val="Zkladntext"/>
        </w:rPr>
        <w:t>emailem, případně telefonním hovorem.</w:t>
      </w:r>
    </w:p>
    <w:p w:rsidR="00027F7C" w:rsidRDefault="0097197B">
      <w:pPr>
        <w:pStyle w:val="Zkladntext1"/>
        <w:spacing w:line="264" w:lineRule="auto"/>
        <w:jc w:val="both"/>
      </w:pPr>
      <w:r>
        <w:rPr>
          <w:rStyle w:val="Zkladntext"/>
        </w:rPr>
        <w:t>Dodavatel i odběratel mohou provést změnu kontaktních osob či kontaktních údajů písemným oznámením doručeným druhé smluvní straně. Tato změna nevyžaduje formu dodatku této smlouvy.</w:t>
      </w:r>
    </w:p>
    <w:sectPr w:rsidR="00027F7C">
      <w:headerReference w:type="default" r:id="rId13"/>
      <w:footerReference w:type="default" r:id="rId14"/>
      <w:pgSz w:w="11900" w:h="16840"/>
      <w:pgMar w:top="1415" w:right="1360" w:bottom="1467" w:left="1372" w:header="0" w:footer="103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97B" w:rsidRDefault="0097197B">
      <w:r>
        <w:separator/>
      </w:r>
    </w:p>
  </w:endnote>
  <w:endnote w:type="continuationSeparator" w:id="0">
    <w:p w:rsidR="0097197B" w:rsidRDefault="0097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7C" w:rsidRDefault="0097197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869950</wp:posOffset>
              </wp:positionH>
              <wp:positionV relativeFrom="page">
                <wp:posOffset>10188575</wp:posOffset>
              </wp:positionV>
              <wp:extent cx="361505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615055" cy="103505"/>
                      </a:xfrm>
                      <a:prstGeom prst="rect">
                        <a:avLst/>
                      </a:prstGeom>
                      <a:noFill/>
                    </wps:spPr>
                    <wps:txbx>
                      <w:txbxContent>
                        <w:p w:rsidR="00027F7C" w:rsidRDefault="0097197B">
                          <w:pPr>
                            <w:pStyle w:val="Zhlavnebozpat20"/>
                            <w:rPr>
                              <w:sz w:val="16"/>
                              <w:szCs w:val="16"/>
                            </w:rPr>
                          </w:pPr>
                          <w:r>
                            <w:rPr>
                              <w:rStyle w:val="Zhlavnebozpat2"/>
                              <w:rFonts w:ascii="Calibri" w:eastAsia="Calibri" w:hAnsi="Calibri" w:cs="Calibri"/>
                              <w:sz w:val="16"/>
                              <w:szCs w:val="16"/>
                            </w:rPr>
                            <w:t>VZ 02-26 Zajištění PHM prostřednictvím zvláštních platebních karet pro Brno - Bohunice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5pt;margin-top:802.25pt;width:284.65000000000003pt;height:8.15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Style w:val="CharStyle10"/>
                        <w:rFonts w:ascii="Calibri" w:eastAsia="Calibri" w:hAnsi="Calibri" w:cs="Calibri"/>
                        <w:sz w:val="16"/>
                        <w:szCs w:val="16"/>
                      </w:rPr>
                      <w:t>VZ 02-26 Zajištění PHM prostřednictvím zvláštních platebních karet pro Brno - Bohunice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7C" w:rsidRDefault="00027F7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7C" w:rsidRDefault="00027F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97B" w:rsidRDefault="0097197B"/>
  </w:footnote>
  <w:footnote w:type="continuationSeparator" w:id="0">
    <w:p w:rsidR="0097197B" w:rsidRDefault="009719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7C" w:rsidRDefault="0097197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895350</wp:posOffset>
              </wp:positionH>
              <wp:positionV relativeFrom="page">
                <wp:posOffset>459740</wp:posOffset>
              </wp:positionV>
              <wp:extent cx="2797810"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2797810" cy="103505"/>
                      </a:xfrm>
                      <a:prstGeom prst="rect">
                        <a:avLst/>
                      </a:prstGeom>
                      <a:noFill/>
                    </wps:spPr>
                    <wps:txbx>
                      <w:txbxContent>
                        <w:p w:rsidR="00027F7C" w:rsidRDefault="0097197B">
                          <w:pPr>
                            <w:pStyle w:val="Zhlavnebozpat20"/>
                            <w:rPr>
                              <w:sz w:val="16"/>
                              <w:szCs w:val="16"/>
                            </w:rPr>
                          </w:pPr>
                          <w:r>
                            <w:rPr>
                              <w:rStyle w:val="Zhlavnebozpat2"/>
                              <w:rFonts w:ascii="Arial" w:eastAsia="Arial" w:hAnsi="Arial" w:cs="Arial"/>
                              <w:sz w:val="16"/>
                              <w:szCs w:val="16"/>
                            </w:rPr>
                            <w:t>Příloha č. 3 Rámcové kupní smlouvy</w:t>
                          </w:r>
                          <w:r>
                            <w:rPr>
                              <w:rStyle w:val="Zhlavnebozpat2"/>
                              <w:rFonts w:ascii="Arial" w:eastAsia="Arial" w:hAnsi="Arial" w:cs="Arial"/>
                              <w:sz w:val="16"/>
                              <w:szCs w:val="16"/>
                            </w:rPr>
                            <w:t xml:space="preserve"> - Podmínky použití karet</w:t>
                          </w:r>
                        </w:p>
                      </w:txbxContent>
                    </wps:txbx>
                    <wps:bodyPr wrap="none" lIns="0" tIns="0" rIns="0" bIns="0">
                      <a:spAutoFit/>
                    </wps:bodyPr>
                  </wps:wsp>
                </a:graphicData>
              </a:graphic>
            </wp:anchor>
          </w:drawing>
        </mc:Choice>
        <mc:Fallback>
          <w:pict>
            <v:shape id="_x0000_s1041" type="#_x0000_t202" style="position:absolute;margin-left:70.5pt;margin-top:36.200000000000003pt;width:220.30000000000001pt;height:8.1500000000000004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Style w:val="CharStyle10"/>
                        <w:rFonts w:ascii="Arial" w:eastAsia="Arial" w:hAnsi="Arial" w:cs="Arial"/>
                        <w:sz w:val="16"/>
                        <w:szCs w:val="16"/>
                      </w:rPr>
                      <w:t>Příloha č. 3 Rámcové kupní smlouvy - Podmínky použití karet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7CB8"/>
    <w:multiLevelType w:val="multilevel"/>
    <w:tmpl w:val="D59667F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3E0C2B"/>
    <w:multiLevelType w:val="multilevel"/>
    <w:tmpl w:val="0A0CB2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DB48C6"/>
    <w:multiLevelType w:val="multilevel"/>
    <w:tmpl w:val="2E6A16E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7C"/>
    <w:rsid w:val="00027F7C"/>
    <w:rsid w:val="00893341"/>
    <w:rsid w:val="00971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4A0D"/>
  <w15:docId w15:val="{3EA473CD-C41F-4843-B8C4-75FA28ED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66"/>
      <w:szCs w:val="66"/>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42A1E7"/>
      <w:w w:val="7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42A1E7"/>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paragraph" w:customStyle="1" w:styleId="Nadpis10">
    <w:name w:val="Nadpis #1"/>
    <w:basedOn w:val="Normln"/>
    <w:link w:val="Nadpis1"/>
    <w:pPr>
      <w:jc w:val="right"/>
      <w:outlineLvl w:val="0"/>
    </w:pPr>
    <w:rPr>
      <w:rFonts w:ascii="Arial" w:eastAsia="Arial" w:hAnsi="Arial" w:cs="Arial"/>
      <w:sz w:val="66"/>
      <w:szCs w:val="66"/>
    </w:rPr>
  </w:style>
  <w:style w:type="paragraph" w:customStyle="1" w:styleId="Nadpis20">
    <w:name w:val="Nadpis #2"/>
    <w:basedOn w:val="Normln"/>
    <w:link w:val="Nadpis2"/>
    <w:pPr>
      <w:outlineLvl w:val="1"/>
    </w:pPr>
    <w:rPr>
      <w:rFonts w:ascii="Arial" w:eastAsia="Arial" w:hAnsi="Arial" w:cs="Arial"/>
      <w:b/>
      <w:bCs/>
      <w:color w:val="42A1E7"/>
      <w:w w:val="70"/>
    </w:rPr>
  </w:style>
  <w:style w:type="paragraph" w:customStyle="1" w:styleId="Zkladntext20">
    <w:name w:val="Základní text (2)"/>
    <w:basedOn w:val="Normln"/>
    <w:link w:val="Zkladntext2"/>
    <w:rPr>
      <w:rFonts w:ascii="Arial" w:eastAsia="Arial" w:hAnsi="Arial" w:cs="Arial"/>
      <w:sz w:val="16"/>
      <w:szCs w:val="1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220" w:line="259"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b/>
      <w:bCs/>
      <w:sz w:val="16"/>
      <w:szCs w:val="16"/>
    </w:rPr>
  </w:style>
  <w:style w:type="paragraph" w:customStyle="1" w:styleId="Jin0">
    <w:name w:val="Jiné"/>
    <w:basedOn w:val="Normln"/>
    <w:link w:val="Jin"/>
    <w:pPr>
      <w:spacing w:after="220" w:line="259" w:lineRule="auto"/>
    </w:pPr>
    <w:rPr>
      <w:rFonts w:ascii="Arial" w:eastAsia="Arial" w:hAnsi="Arial" w:cs="Arial"/>
      <w:sz w:val="20"/>
      <w:szCs w:val="20"/>
    </w:rPr>
  </w:style>
  <w:style w:type="paragraph" w:customStyle="1" w:styleId="Titulekobrzku0">
    <w:name w:val="Titulek obrázku"/>
    <w:basedOn w:val="Normln"/>
    <w:link w:val="Titulekobrzku"/>
    <w:pPr>
      <w:ind w:firstLine="160"/>
    </w:pPr>
    <w:rPr>
      <w:rFonts w:ascii="Arial" w:eastAsia="Arial" w:hAnsi="Arial" w:cs="Arial"/>
      <w:color w:val="42A1E7"/>
      <w:sz w:val="18"/>
      <w:szCs w:val="18"/>
    </w:rPr>
  </w:style>
  <w:style w:type="paragraph" w:customStyle="1" w:styleId="Nadpis30">
    <w:name w:val="Nadpis #3"/>
    <w:basedOn w:val="Normln"/>
    <w:link w:val="Nadpis3"/>
    <w:pPr>
      <w:spacing w:after="120"/>
      <w:jc w:val="center"/>
      <w:outlineLvl w:val="2"/>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pavelsemerad@atlas.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zos@zzsimk.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2681</Words>
  <Characters>15820</Characters>
  <Application>Microsoft Office Word</Application>
  <DocSecurity>0</DocSecurity>
  <Lines>131</Lines>
  <Paragraphs>36</Paragraphs>
  <ScaleCrop>false</ScaleCrop>
  <Company>HP Inc.</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2</cp:revision>
  <dcterms:created xsi:type="dcterms:W3CDTF">2026-02-12T14:14:00Z</dcterms:created>
  <dcterms:modified xsi:type="dcterms:W3CDTF">2026-02-12T14:17:00Z</dcterms:modified>
</cp:coreProperties>
</file>