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4273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71294376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73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Projektová kancelář Kraje Vysočina, příspěvková organizace</w:t>
            </w:r>
          </w:p>
        </w:tc>
      </w:tr>
      <w:tr w:rsidR="0042735C">
        <w:trPr>
          <w:cantSplit/>
        </w:trPr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Žižkova</w:t>
            </w: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735C">
        <w:trPr>
          <w:cantSplit/>
        </w:trPr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586  01  Jihlava</w:t>
            </w:r>
            <w:proofErr w:type="gramEnd"/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40764281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CZ40764281</w:t>
            </w:r>
          </w:p>
        </w:tc>
      </w:tr>
      <w:tr w:rsidR="0042735C">
        <w:trPr>
          <w:cantSplit/>
        </w:trPr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JANUS spol. s r.o.</w:t>
            </w:r>
          </w:p>
        </w:tc>
      </w:tr>
      <w:tr w:rsidR="004273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273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 lysinách 418/43</w:t>
            </w:r>
          </w:p>
        </w:tc>
      </w:tr>
      <w:tr w:rsidR="0042735C">
        <w:trPr>
          <w:cantSplit/>
        </w:trPr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Hodkovičky</w:t>
            </w:r>
          </w:p>
        </w:tc>
      </w:tr>
      <w:tr w:rsidR="0042735C">
        <w:trPr>
          <w:cantSplit/>
        </w:trPr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147  00  Praha</w:t>
            </w:r>
            <w:proofErr w:type="gramEnd"/>
          </w:p>
        </w:tc>
      </w:tr>
      <w:tr w:rsidR="0042735C">
        <w:trPr>
          <w:cantSplit/>
        </w:trPr>
        <w:tc>
          <w:tcPr>
            <w:tcW w:w="5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2735C">
        <w:trPr>
          <w:cantSplit/>
        </w:trPr>
        <w:tc>
          <w:tcPr>
            <w:tcW w:w="1076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735C">
        <w:trPr>
          <w:cantSplit/>
        </w:trPr>
        <w:tc>
          <w:tcPr>
            <w:tcW w:w="204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Nákup tiskárny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TASKalfa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2552ci  včetně tonerů</w:t>
            </w:r>
          </w:p>
        </w:tc>
      </w:tr>
      <w:tr w:rsidR="0042735C">
        <w:trPr>
          <w:cantSplit/>
        </w:trPr>
        <w:tc>
          <w:tcPr>
            <w:tcW w:w="10769" w:type="dxa"/>
            <w:gridSpan w:val="1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85E6C" w:rsidRDefault="00542EDF" w:rsidP="000E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Nákup tiskárny </w:t>
            </w: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TASKalfa</w:t>
            </w:r>
            <w:proofErr w:type="spell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2552ci  včetně tonerů, instalace a dopravy</w:t>
            </w:r>
            <w:r w:rsidR="000E6FD2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na pobočku Kounicova 13, Brno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. </w:t>
            </w:r>
          </w:p>
          <w:p w:rsidR="0042735C" w:rsidRPr="00F85E6C" w:rsidRDefault="00542EDF" w:rsidP="000E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17"/>
                <w:szCs w:val="17"/>
              </w:rPr>
            </w:pPr>
            <w:r w:rsidRPr="00F85E6C">
              <w:rPr>
                <w:rFonts w:ascii="Courier New" w:hAnsi="Courier New" w:cs="Courier New"/>
                <w:b/>
                <w:color w:val="000000"/>
                <w:sz w:val="17"/>
                <w:szCs w:val="17"/>
              </w:rPr>
              <w:t xml:space="preserve">Kč </w:t>
            </w:r>
            <w:r w:rsidR="000E6FD2" w:rsidRPr="00F85E6C">
              <w:rPr>
                <w:rFonts w:ascii="Courier New" w:hAnsi="Courier New" w:cs="Courier New"/>
                <w:b/>
                <w:color w:val="000000"/>
                <w:sz w:val="17"/>
                <w:szCs w:val="17"/>
              </w:rPr>
              <w:t>65</w:t>
            </w:r>
            <w:r w:rsidRPr="00F85E6C">
              <w:rPr>
                <w:rFonts w:ascii="Courier New" w:hAnsi="Courier New" w:cs="Courier New"/>
                <w:b/>
                <w:color w:val="000000"/>
                <w:sz w:val="17"/>
                <w:szCs w:val="17"/>
              </w:rPr>
              <w:t>.000,-</w:t>
            </w:r>
          </w:p>
        </w:tc>
      </w:tr>
      <w:tr w:rsidR="0042735C">
        <w:trPr>
          <w:cantSplit/>
        </w:trPr>
        <w:tc>
          <w:tcPr>
            <w:tcW w:w="10769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42735C" w:rsidRDefault="0042735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4200"/>
        <w:gridCol w:w="2154"/>
        <w:gridCol w:w="3231"/>
      </w:tblGrid>
      <w:tr w:rsidR="0042735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PŘÍKAZCE</w:t>
            </w:r>
          </w:p>
        </w:tc>
      </w:tr>
      <w:tr w:rsidR="0042735C">
        <w:trPr>
          <w:cantSplit/>
        </w:trPr>
        <w:tc>
          <w:tcPr>
            <w:tcW w:w="53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Operaci schvaluji: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Dne: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Podpis:</w:t>
            </w:r>
          </w:p>
        </w:tc>
      </w:tr>
      <w:tr w:rsidR="0042735C">
        <w:trPr>
          <w:cantSplit/>
        </w:trPr>
        <w:tc>
          <w:tcPr>
            <w:tcW w:w="1076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SPRÁVCE ROZPOČTU</w:t>
            </w:r>
          </w:p>
        </w:tc>
      </w:tr>
      <w:tr w:rsidR="0042735C">
        <w:trPr>
          <w:cantSplit/>
        </w:trPr>
        <w:tc>
          <w:tcPr>
            <w:tcW w:w="538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Operaci schvaluji: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Dne: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Podpis:</w:t>
            </w:r>
          </w:p>
        </w:tc>
      </w:tr>
      <w:tr w:rsidR="0042735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HLAVNÍ ÚČETNÍ</w:t>
            </w:r>
          </w:p>
        </w:tc>
      </w:tr>
      <w:tr w:rsidR="0042735C">
        <w:trPr>
          <w:cantSplit/>
        </w:trPr>
        <w:tc>
          <w:tcPr>
            <w:tcW w:w="53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Operaci prověřil: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Dne: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2735C" w:rsidRDefault="0054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Podpis:</w:t>
            </w:r>
          </w:p>
        </w:tc>
      </w:tr>
      <w:tr w:rsidR="0042735C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42735C" w:rsidRDefault="0010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je povinen odeslat objednateli elektronicky akceptaci této objednávky, čímž souhlasí s uveřejněním úplného textu této objednávky a její akceptaci v registru smluv dle zákona č. 340/2015 Sb., o zvláštních podmínkách účinnosti některých smluv, uveřejňování těchto smluv a registru smluv, ve znění pozdějších předpisů, vztahuje-li se na smlouvu vzniklou na základě této objednávky povinnost uveřejnění dle tohoto zákona.</w:t>
            </w:r>
          </w:p>
          <w:p w:rsidR="00104D47" w:rsidRDefault="0010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104D47" w:rsidRDefault="0010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Dodavatel akceptoval objednávku e-mailem dne: </w:t>
            </w:r>
            <w:r w:rsidR="00F727A0">
              <w:rPr>
                <w:rFonts w:ascii="Arial" w:hAnsi="Arial" w:cs="Arial"/>
                <w:color w:val="000000"/>
                <w:sz w:val="17"/>
                <w:szCs w:val="17"/>
              </w:rPr>
              <w:t>19.9.2017</w:t>
            </w:r>
          </w:p>
          <w:p w:rsidR="00104D47" w:rsidRDefault="0010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73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73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73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73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58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73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</w:p>
        </w:tc>
      </w:tr>
      <w:tr w:rsidR="0042735C">
        <w:trPr>
          <w:cantSplit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5C" w:rsidRDefault="0042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2735C" w:rsidRDefault="00542ED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42735C">
      <w:headerReference w:type="default" r:id="rId6"/>
      <w:footerReference w:type="default" r:id="rId7"/>
      <w:pgSz w:w="11903" w:h="16833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80" w:rsidRDefault="006F0380">
      <w:pPr>
        <w:spacing w:after="0" w:line="240" w:lineRule="auto"/>
      </w:pPr>
      <w:r>
        <w:separator/>
      </w:r>
    </w:p>
  </w:endnote>
  <w:endnote w:type="continuationSeparator" w:id="0">
    <w:p w:rsidR="006F0380" w:rsidRDefault="006F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5C" w:rsidRDefault="004273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80" w:rsidRDefault="006F0380">
      <w:pPr>
        <w:spacing w:after="0" w:line="240" w:lineRule="auto"/>
      </w:pPr>
      <w:r>
        <w:separator/>
      </w:r>
    </w:p>
  </w:footnote>
  <w:footnote w:type="continuationSeparator" w:id="0">
    <w:p w:rsidR="006F0380" w:rsidRDefault="006F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42735C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42735C" w:rsidRDefault="0042735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42735C">
      <w:trPr>
        <w:cantSplit/>
      </w:trPr>
      <w:tc>
        <w:tcPr>
          <w:tcW w:w="59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2735C" w:rsidRDefault="00542E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2735C" w:rsidRDefault="00542E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46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47"/>
    <w:rsid w:val="000E6FD2"/>
    <w:rsid w:val="00104D47"/>
    <w:rsid w:val="0042735C"/>
    <w:rsid w:val="00542EDF"/>
    <w:rsid w:val="006F0380"/>
    <w:rsid w:val="007F5FF6"/>
    <w:rsid w:val="00D90DCE"/>
    <w:rsid w:val="00F727A0"/>
    <w:rsid w:val="00F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161B44-1C4B-4C3E-97BE-D5BA95B3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 Pavel</dc:creator>
  <cp:lastModifiedBy>Vebrová Dagmar</cp:lastModifiedBy>
  <cp:revision>2</cp:revision>
  <dcterms:created xsi:type="dcterms:W3CDTF">2017-09-19T11:17:00Z</dcterms:created>
  <dcterms:modified xsi:type="dcterms:W3CDTF">2017-09-19T11:17:00Z</dcterms:modified>
</cp:coreProperties>
</file>