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8E19" w14:textId="414C7765" w:rsidR="00C36992" w:rsidRPr="009A4E39" w:rsidRDefault="003334F8" w:rsidP="002A3BBE">
      <w:pPr>
        <w:tabs>
          <w:tab w:val="center" w:pos="3969"/>
        </w:tabs>
        <w:spacing w:line="276" w:lineRule="auto"/>
        <w:jc w:val="center"/>
        <w:rPr>
          <w:rFonts w:ascii="Calibri" w:hAnsi="Calibri" w:cs="Arial"/>
          <w:b/>
          <w:sz w:val="24"/>
          <w:szCs w:val="22"/>
        </w:rPr>
      </w:pPr>
      <w:r>
        <w:rPr>
          <w:rFonts w:ascii="Calibri" w:hAnsi="Calibri" w:cs="Arial"/>
          <w:b/>
          <w:sz w:val="24"/>
          <w:szCs w:val="22"/>
        </w:rPr>
        <w:t xml:space="preserve">Rámcová objednávka na stavby společnosti </w:t>
      </w:r>
      <w:r w:rsidR="00C847F4">
        <w:rPr>
          <w:rFonts w:ascii="Calibri" w:hAnsi="Calibri" w:cs="Arial"/>
          <w:b/>
          <w:sz w:val="24"/>
          <w:szCs w:val="22"/>
        </w:rPr>
        <w:t>MSEM, a.s</w:t>
      </w:r>
      <w:r w:rsidR="00C86959">
        <w:rPr>
          <w:rFonts w:ascii="Calibri" w:hAnsi="Calibri" w:cs="Arial"/>
          <w:b/>
          <w:sz w:val="24"/>
          <w:szCs w:val="22"/>
        </w:rPr>
        <w:t>.</w:t>
      </w:r>
      <w:r>
        <w:rPr>
          <w:rFonts w:ascii="Calibri" w:hAnsi="Calibri" w:cs="Arial"/>
          <w:b/>
          <w:sz w:val="24"/>
          <w:szCs w:val="22"/>
        </w:rPr>
        <w:t xml:space="preserve"> v roce</w:t>
      </w:r>
      <w:r w:rsidR="004950E8">
        <w:rPr>
          <w:rFonts w:ascii="Calibri" w:hAnsi="Calibri" w:cs="Arial"/>
          <w:b/>
          <w:sz w:val="24"/>
          <w:szCs w:val="22"/>
        </w:rPr>
        <w:t xml:space="preserve"> 20</w:t>
      </w:r>
      <w:r w:rsidR="00802DCA">
        <w:rPr>
          <w:rFonts w:ascii="Calibri" w:hAnsi="Calibri" w:cs="Arial"/>
          <w:b/>
          <w:sz w:val="24"/>
          <w:szCs w:val="22"/>
        </w:rPr>
        <w:t>2</w:t>
      </w:r>
      <w:r w:rsidR="00D320AA">
        <w:rPr>
          <w:rFonts w:ascii="Calibri" w:hAnsi="Calibri" w:cs="Arial"/>
          <w:b/>
          <w:sz w:val="24"/>
          <w:szCs w:val="22"/>
        </w:rPr>
        <w:t>6</w:t>
      </w:r>
    </w:p>
    <w:p w14:paraId="5F295DB4" w14:textId="77777777" w:rsidR="00C36992" w:rsidRDefault="00C36992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50FC9C9B" w14:textId="77777777" w:rsidR="0083448A" w:rsidRPr="0083448A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  <w:r w:rsidRPr="0083448A">
        <w:rPr>
          <w:rFonts w:ascii="Calibri" w:hAnsi="Calibri"/>
          <w:sz w:val="22"/>
          <w:szCs w:val="22"/>
        </w:rPr>
        <w:t>Číslo smlouvy objednatele:</w:t>
      </w:r>
    </w:p>
    <w:p w14:paraId="0610CB77" w14:textId="1AC0EECD" w:rsidR="0083448A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  <w:r w:rsidRPr="0083448A">
        <w:rPr>
          <w:rFonts w:ascii="Calibri" w:hAnsi="Calibri"/>
          <w:sz w:val="22"/>
          <w:szCs w:val="22"/>
        </w:rPr>
        <w:t>Číslo smlouvy zhotovitele:</w:t>
      </w:r>
      <w:r w:rsidR="00E2612D">
        <w:rPr>
          <w:rFonts w:ascii="Calibri" w:hAnsi="Calibri"/>
          <w:sz w:val="22"/>
          <w:szCs w:val="22"/>
        </w:rPr>
        <w:t xml:space="preserve"> </w:t>
      </w:r>
      <w:r w:rsidR="00D20AAC">
        <w:rPr>
          <w:rFonts w:ascii="Calibri" w:hAnsi="Calibri"/>
          <w:sz w:val="22"/>
          <w:szCs w:val="22"/>
        </w:rPr>
        <w:t>2</w:t>
      </w:r>
      <w:r w:rsidR="00D320AA">
        <w:rPr>
          <w:rFonts w:ascii="Calibri" w:hAnsi="Calibri"/>
          <w:sz w:val="22"/>
          <w:szCs w:val="22"/>
        </w:rPr>
        <w:t>6</w:t>
      </w:r>
      <w:r w:rsidR="00D20AAC">
        <w:rPr>
          <w:rFonts w:ascii="Calibri" w:hAnsi="Calibri"/>
          <w:sz w:val="22"/>
          <w:szCs w:val="22"/>
        </w:rPr>
        <w:t>0</w:t>
      </w:r>
      <w:r w:rsidR="00C86959">
        <w:rPr>
          <w:rFonts w:ascii="Calibri" w:hAnsi="Calibri"/>
          <w:sz w:val="22"/>
          <w:szCs w:val="22"/>
        </w:rPr>
        <w:t>1</w:t>
      </w:r>
      <w:r w:rsidR="00C847F4">
        <w:rPr>
          <w:rFonts w:ascii="Calibri" w:hAnsi="Calibri"/>
          <w:sz w:val="22"/>
          <w:szCs w:val="22"/>
        </w:rPr>
        <w:t>7</w:t>
      </w:r>
    </w:p>
    <w:p w14:paraId="4D5A4FF3" w14:textId="77777777" w:rsidR="0083448A" w:rsidRPr="009A4E39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1CB9EE34" w14:textId="77777777" w:rsidR="00C36992" w:rsidRPr="009A4E39" w:rsidRDefault="00C36992" w:rsidP="00A76B48">
      <w:pPr>
        <w:pStyle w:val="Nadpis1"/>
        <w:numPr>
          <w:ilvl w:val="0"/>
          <w:numId w:val="8"/>
        </w:numPr>
        <w:spacing w:line="276" w:lineRule="auto"/>
        <w:ind w:left="284" w:hanging="295"/>
        <w:rPr>
          <w:rFonts w:ascii="Calibri" w:hAnsi="Calibri" w:cs="Arial"/>
          <w:sz w:val="22"/>
          <w:szCs w:val="22"/>
        </w:rPr>
      </w:pPr>
      <w:r w:rsidRPr="009A4E39">
        <w:rPr>
          <w:rFonts w:ascii="Calibri" w:hAnsi="Calibri" w:cs="Arial"/>
          <w:sz w:val="22"/>
          <w:szCs w:val="22"/>
        </w:rPr>
        <w:t>Smluvní strany</w:t>
      </w:r>
    </w:p>
    <w:p w14:paraId="23F3FAF6" w14:textId="77777777" w:rsidR="000A5B9D" w:rsidRPr="009A4E39" w:rsidRDefault="000A5B9D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61EF8070" w14:textId="77777777" w:rsidR="000A5B9D" w:rsidRPr="009A4E39" w:rsidRDefault="00E2612D" w:rsidP="002A3BBE">
      <w:pPr>
        <w:numPr>
          <w:ilvl w:val="0"/>
          <w:numId w:val="9"/>
        </w:num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Dodavatel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4"/>
        <w:gridCol w:w="284"/>
        <w:gridCol w:w="4674"/>
      </w:tblGrid>
      <w:tr w:rsidR="000A5B9D" w:rsidRPr="009A4E39" w14:paraId="1FC56C18" w14:textId="77777777" w:rsidTr="00102393">
        <w:tc>
          <w:tcPr>
            <w:tcW w:w="4219" w:type="dxa"/>
          </w:tcPr>
          <w:p w14:paraId="3C1F370F" w14:textId="77777777" w:rsidR="000A5B9D" w:rsidRPr="009A4E39" w:rsidRDefault="00E2612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Dodavatel</w:t>
            </w:r>
          </w:p>
        </w:tc>
        <w:tc>
          <w:tcPr>
            <w:tcW w:w="284" w:type="dxa"/>
          </w:tcPr>
          <w:p w14:paraId="1490034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73DAA9E9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Ústav archeologické památkové péče Brno,</w:t>
            </w:r>
          </w:p>
          <w:p w14:paraId="26B537C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 xml:space="preserve"> veřejná výzkumná instituce</w:t>
            </w:r>
          </w:p>
          <w:p w14:paraId="112A532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Zápis v Rejstříku </w:t>
            </w:r>
            <w:proofErr w:type="spellStart"/>
            <w:r w:rsidRPr="009A4E39">
              <w:rPr>
                <w:rFonts w:ascii="Calibri" w:hAnsi="Calibri"/>
                <w:sz w:val="22"/>
                <w:szCs w:val="22"/>
              </w:rPr>
              <w:t>v.v.i</w:t>
            </w:r>
            <w:proofErr w:type="spellEnd"/>
            <w:r w:rsidRPr="009A4E39">
              <w:rPr>
                <w:rFonts w:ascii="Calibri" w:hAnsi="Calibri"/>
                <w:sz w:val="22"/>
                <w:szCs w:val="22"/>
              </w:rPr>
              <w:t>. MŠMT ČR</w:t>
            </w:r>
          </w:p>
        </w:tc>
      </w:tr>
      <w:tr w:rsidR="000A5B9D" w:rsidRPr="009A4E39" w14:paraId="7F755D58" w14:textId="77777777" w:rsidTr="00102393">
        <w:tc>
          <w:tcPr>
            <w:tcW w:w="4219" w:type="dxa"/>
          </w:tcPr>
          <w:p w14:paraId="73D09587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</w:tcPr>
          <w:p w14:paraId="240560D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7D6006AB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Kaloudova </w:t>
            </w:r>
            <w:r w:rsidR="001777D1">
              <w:rPr>
                <w:rFonts w:ascii="Calibri" w:hAnsi="Calibri"/>
                <w:sz w:val="22"/>
                <w:szCs w:val="22"/>
              </w:rPr>
              <w:t>1321/</w:t>
            </w:r>
            <w:r w:rsidRPr="009A4E39">
              <w:rPr>
                <w:rFonts w:ascii="Calibri" w:hAnsi="Calibri"/>
                <w:sz w:val="22"/>
                <w:szCs w:val="22"/>
              </w:rPr>
              <w:t>30</w:t>
            </w:r>
          </w:p>
          <w:p w14:paraId="67ECB8AB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614 00 Brno</w:t>
            </w:r>
          </w:p>
        </w:tc>
      </w:tr>
      <w:tr w:rsidR="000A5B9D" w:rsidRPr="009A4E39" w14:paraId="33B397AC" w14:textId="77777777" w:rsidTr="00102393">
        <w:tc>
          <w:tcPr>
            <w:tcW w:w="4219" w:type="dxa"/>
          </w:tcPr>
          <w:p w14:paraId="548B086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</w:tc>
        <w:tc>
          <w:tcPr>
            <w:tcW w:w="284" w:type="dxa"/>
          </w:tcPr>
          <w:p w14:paraId="74CD648D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069763F8" w14:textId="71AF2EA6" w:rsidR="000A5B9D" w:rsidRPr="009A4E39" w:rsidRDefault="00010720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Mgr. Michal Přichystal</w:t>
            </w:r>
          </w:p>
          <w:p w14:paraId="78E2E68D" w14:textId="2EE5ED6A" w:rsidR="000A5B9D" w:rsidRPr="009A4E39" w:rsidRDefault="00010720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</w:t>
            </w:r>
          </w:p>
        </w:tc>
      </w:tr>
      <w:tr w:rsidR="000A5B9D" w:rsidRPr="009A4E39" w14:paraId="7F403E4F" w14:textId="77777777" w:rsidTr="00102393">
        <w:tc>
          <w:tcPr>
            <w:tcW w:w="4219" w:type="dxa"/>
          </w:tcPr>
          <w:p w14:paraId="0BCE836B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Smluvní záležitosti vyřizuje</w:t>
            </w:r>
          </w:p>
        </w:tc>
        <w:tc>
          <w:tcPr>
            <w:tcW w:w="284" w:type="dxa"/>
          </w:tcPr>
          <w:p w14:paraId="0C9462D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4F29521F" w14:textId="17D675BB" w:rsidR="000A5B9D" w:rsidRPr="009A4E39" w:rsidRDefault="000A5B9D" w:rsidP="00802DCA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A5B9D" w:rsidRPr="009A4E39" w14:paraId="784DB7F3" w14:textId="77777777" w:rsidTr="00102393">
        <w:tc>
          <w:tcPr>
            <w:tcW w:w="4219" w:type="dxa"/>
          </w:tcPr>
          <w:p w14:paraId="5EA34EBD" w14:textId="77777777" w:rsidR="000A5B9D" w:rsidRPr="009A4E39" w:rsidRDefault="00535A4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Zřizovatel</w:t>
            </w:r>
          </w:p>
        </w:tc>
        <w:tc>
          <w:tcPr>
            <w:tcW w:w="284" w:type="dxa"/>
          </w:tcPr>
          <w:p w14:paraId="3A10942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29119BA7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Jihomoravský kraj</w:t>
            </w:r>
          </w:p>
          <w:p w14:paraId="238D2193" w14:textId="77777777" w:rsidR="000A5B9D" w:rsidRPr="009A4E39" w:rsidRDefault="000A5B9D" w:rsidP="002E17C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Krajský úřad, Žerotínovo nám. 3/5, </w:t>
            </w:r>
            <w:r w:rsidR="002E17C8">
              <w:rPr>
                <w:rFonts w:ascii="Calibri" w:hAnsi="Calibri"/>
                <w:sz w:val="22"/>
                <w:szCs w:val="22"/>
              </w:rPr>
              <w:t>602 00</w:t>
            </w:r>
            <w:r w:rsidRPr="009A4E39">
              <w:rPr>
                <w:rFonts w:ascii="Calibri" w:hAnsi="Calibri"/>
                <w:sz w:val="22"/>
                <w:szCs w:val="22"/>
              </w:rPr>
              <w:t xml:space="preserve"> Brno</w:t>
            </w:r>
          </w:p>
        </w:tc>
      </w:tr>
      <w:tr w:rsidR="000A5B9D" w:rsidRPr="009A4E39" w14:paraId="164A35A7" w14:textId="77777777" w:rsidTr="00102393">
        <w:tc>
          <w:tcPr>
            <w:tcW w:w="4219" w:type="dxa"/>
          </w:tcPr>
          <w:p w14:paraId="5896E44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</w:tcPr>
          <w:p w14:paraId="2FC07380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051BCB12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48 51 10 05</w:t>
            </w:r>
          </w:p>
        </w:tc>
      </w:tr>
      <w:tr w:rsidR="000A5B9D" w:rsidRPr="009A4E39" w14:paraId="69BBE6E1" w14:textId="77777777" w:rsidTr="00102393">
        <w:tc>
          <w:tcPr>
            <w:tcW w:w="4219" w:type="dxa"/>
          </w:tcPr>
          <w:p w14:paraId="37F8FF6A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</w:tcPr>
          <w:p w14:paraId="666B64BD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4104A1B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CZ48511005</w:t>
            </w:r>
          </w:p>
        </w:tc>
      </w:tr>
    </w:tbl>
    <w:p w14:paraId="68952EEF" w14:textId="7777777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 jen „</w:t>
      </w:r>
      <w:r w:rsidR="00E2612D">
        <w:rPr>
          <w:rFonts w:ascii="Calibri" w:hAnsi="Calibri"/>
          <w:b/>
          <w:sz w:val="22"/>
          <w:szCs w:val="22"/>
        </w:rPr>
        <w:t>dodavatel</w:t>
      </w:r>
      <w:r w:rsidRPr="009A4E39">
        <w:rPr>
          <w:rFonts w:ascii="Calibri" w:hAnsi="Calibri"/>
          <w:b/>
          <w:sz w:val="22"/>
          <w:szCs w:val="22"/>
        </w:rPr>
        <w:t>“</w:t>
      </w:r>
    </w:p>
    <w:p w14:paraId="3E3687ED" w14:textId="77777777" w:rsidR="000A5B9D" w:rsidRPr="009A4E39" w:rsidRDefault="000A5B9D" w:rsidP="002A3BBE">
      <w:pPr>
        <w:pStyle w:val="Nadpis3"/>
        <w:numPr>
          <w:ilvl w:val="0"/>
          <w:numId w:val="9"/>
        </w:numPr>
        <w:rPr>
          <w:rFonts w:ascii="Calibri" w:hAnsi="Calibri"/>
          <w:color w:val="auto"/>
        </w:rPr>
      </w:pPr>
      <w:r w:rsidRPr="009A4E39">
        <w:rPr>
          <w:rFonts w:ascii="Calibri" w:hAnsi="Calibri"/>
          <w:color w:val="auto"/>
        </w:rPr>
        <w:t>Objednatel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8"/>
        <w:gridCol w:w="284"/>
        <w:gridCol w:w="4670"/>
      </w:tblGrid>
      <w:tr w:rsidR="000A5B9D" w:rsidRPr="009A4E39" w14:paraId="371674D7" w14:textId="77777777" w:rsidTr="00102393">
        <w:tc>
          <w:tcPr>
            <w:tcW w:w="4219" w:type="dxa"/>
          </w:tcPr>
          <w:p w14:paraId="4D0967AA" w14:textId="77777777" w:rsidR="000A5B9D" w:rsidRPr="009A4E39" w:rsidRDefault="00E2612D" w:rsidP="002A3BBE">
            <w:pPr>
              <w:pStyle w:val="Textsmlouv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Objednatel</w:t>
            </w:r>
          </w:p>
        </w:tc>
        <w:tc>
          <w:tcPr>
            <w:tcW w:w="284" w:type="dxa"/>
          </w:tcPr>
          <w:p w14:paraId="7CDAB30E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6D14192B" w14:textId="0A93B1A2" w:rsidR="000A5B9D" w:rsidRPr="009A4E39" w:rsidRDefault="00C847F4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MSEM, a.s.</w:t>
            </w:r>
          </w:p>
        </w:tc>
      </w:tr>
      <w:tr w:rsidR="000A5B9D" w:rsidRPr="009A4E39" w14:paraId="025F6D59" w14:textId="77777777" w:rsidTr="00102393">
        <w:tc>
          <w:tcPr>
            <w:tcW w:w="4219" w:type="dxa"/>
          </w:tcPr>
          <w:p w14:paraId="738D3D6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</w:tcPr>
          <w:p w14:paraId="0C7AC9A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5D96EF19" w14:textId="2EDC5366" w:rsidR="00665976" w:rsidRPr="009A4E39" w:rsidRDefault="00C847F4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C847F4">
              <w:rPr>
                <w:rFonts w:ascii="Calibri" w:hAnsi="Calibri"/>
                <w:sz w:val="22"/>
                <w:szCs w:val="22"/>
              </w:rPr>
              <w:t>Collo</w:t>
            </w:r>
            <w:proofErr w:type="spellEnd"/>
            <w:r w:rsidR="00E010BB">
              <w:rPr>
                <w:rFonts w:ascii="Calibri" w:hAnsi="Calibri"/>
                <w:sz w:val="22"/>
                <w:szCs w:val="22"/>
              </w:rPr>
              <w:t>-</w:t>
            </w:r>
            <w:r w:rsidRPr="00C847F4">
              <w:rPr>
                <w:rFonts w:ascii="Calibri" w:hAnsi="Calibri"/>
                <w:sz w:val="22"/>
                <w:szCs w:val="22"/>
              </w:rPr>
              <w:t>louky 126 738 01 Frýdek-Místek</w:t>
            </w:r>
          </w:p>
        </w:tc>
      </w:tr>
      <w:tr w:rsidR="000A5B9D" w:rsidRPr="009A4E39" w14:paraId="0989D2D5" w14:textId="77777777" w:rsidTr="00102393">
        <w:tc>
          <w:tcPr>
            <w:tcW w:w="4219" w:type="dxa"/>
          </w:tcPr>
          <w:p w14:paraId="21F2ABF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</w:tc>
        <w:tc>
          <w:tcPr>
            <w:tcW w:w="284" w:type="dxa"/>
          </w:tcPr>
          <w:p w14:paraId="75BB611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3088C211" w14:textId="5F8E5DFB" w:rsidR="00B45949" w:rsidRPr="009A4E39" w:rsidRDefault="00B45949" w:rsidP="00C847F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A5B9D" w:rsidRPr="009A4E39" w14:paraId="36F1BD05" w14:textId="77777777" w:rsidTr="00102393">
        <w:tc>
          <w:tcPr>
            <w:tcW w:w="4219" w:type="dxa"/>
          </w:tcPr>
          <w:p w14:paraId="0769E1E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</w:tcPr>
          <w:p w14:paraId="040B9743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4BB697FE" w14:textId="5DA33699" w:rsidR="000A5B9D" w:rsidRPr="009A4E39" w:rsidRDefault="00C847F4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847F4">
              <w:rPr>
                <w:rFonts w:ascii="Calibri" w:hAnsi="Calibri"/>
                <w:sz w:val="22"/>
                <w:szCs w:val="22"/>
              </w:rPr>
              <w:t>64610080</w:t>
            </w:r>
          </w:p>
        </w:tc>
      </w:tr>
      <w:tr w:rsidR="000A5B9D" w:rsidRPr="009A4E39" w14:paraId="604CEA64" w14:textId="77777777" w:rsidTr="00102393">
        <w:tc>
          <w:tcPr>
            <w:tcW w:w="4219" w:type="dxa"/>
          </w:tcPr>
          <w:p w14:paraId="72ED492C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</w:tcPr>
          <w:p w14:paraId="141D0D7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</w:tcPr>
          <w:p w14:paraId="3999E758" w14:textId="0DF7A159" w:rsidR="000A5B9D" w:rsidRPr="009A4E39" w:rsidRDefault="00C86959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86959">
              <w:rPr>
                <w:rFonts w:ascii="Calibri" w:hAnsi="Calibri"/>
                <w:sz w:val="22"/>
                <w:szCs w:val="22"/>
              </w:rPr>
              <w:t>CZ</w:t>
            </w:r>
            <w:r w:rsidR="00C847F4" w:rsidRPr="00C847F4">
              <w:rPr>
                <w:rFonts w:ascii="Calibri" w:hAnsi="Calibri"/>
                <w:sz w:val="22"/>
                <w:szCs w:val="22"/>
              </w:rPr>
              <w:t>64610080</w:t>
            </w:r>
          </w:p>
        </w:tc>
      </w:tr>
    </w:tbl>
    <w:p w14:paraId="01C8ECDA" w14:textId="7777777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 jen „objednatel“</w:t>
      </w:r>
    </w:p>
    <w:p w14:paraId="1433179A" w14:textId="77777777" w:rsidR="00C36992" w:rsidRDefault="00C36992" w:rsidP="002A3BBE">
      <w:pPr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002E5959" w14:textId="77777777" w:rsidR="009305A7" w:rsidRPr="009A4E39" w:rsidRDefault="009305A7" w:rsidP="002A3BBE">
      <w:pPr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071D2F77" w14:textId="77777777" w:rsidR="00C36992" w:rsidRPr="009A4E39" w:rsidRDefault="00DB6DA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II. </w:t>
      </w:r>
      <w:r w:rsidR="00C36992" w:rsidRPr="009A4E39">
        <w:rPr>
          <w:rFonts w:ascii="Calibri" w:hAnsi="Calibri" w:cs="Arial"/>
          <w:b/>
          <w:bCs/>
          <w:sz w:val="22"/>
          <w:szCs w:val="22"/>
        </w:rPr>
        <w:t xml:space="preserve">Předmět </w:t>
      </w:r>
      <w:r w:rsidR="00E2612D">
        <w:rPr>
          <w:rFonts w:ascii="Calibri" w:hAnsi="Calibri" w:cs="Arial"/>
          <w:b/>
          <w:bCs/>
          <w:sz w:val="22"/>
          <w:szCs w:val="22"/>
        </w:rPr>
        <w:t>plnění</w:t>
      </w:r>
      <w:r w:rsidR="00C36992" w:rsidRPr="009A4E39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05B29B69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3000C0F2" w14:textId="79BD8842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Předmětem plnění jsou činnosti dodavatele v roce </w:t>
      </w:r>
      <w:r w:rsidR="004950E8">
        <w:rPr>
          <w:rFonts w:ascii="Calibri" w:hAnsi="Calibri" w:cs="Arial"/>
          <w:sz w:val="22"/>
          <w:szCs w:val="22"/>
        </w:rPr>
        <w:t>20</w:t>
      </w:r>
      <w:r w:rsidR="00D320AA">
        <w:rPr>
          <w:rFonts w:ascii="Calibri" w:hAnsi="Calibri" w:cs="Arial"/>
          <w:sz w:val="22"/>
          <w:szCs w:val="22"/>
        </w:rPr>
        <w:t>26</w:t>
      </w:r>
      <w:r>
        <w:rPr>
          <w:rFonts w:ascii="Calibri" w:hAnsi="Calibri" w:cs="Arial"/>
          <w:sz w:val="22"/>
          <w:szCs w:val="22"/>
        </w:rPr>
        <w:t xml:space="preserve"> dle požadavku objednatele a ceníku dodavatele</w:t>
      </w:r>
      <w:r w:rsidR="00771F5D">
        <w:rPr>
          <w:rFonts w:ascii="Calibri" w:hAnsi="Calibri" w:cs="Arial"/>
          <w:sz w:val="22"/>
          <w:szCs w:val="22"/>
        </w:rPr>
        <w:t>.</w:t>
      </w:r>
    </w:p>
    <w:p w14:paraId="27F6C76D" w14:textId="77777777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414D6D53" w14:textId="77777777" w:rsidR="00AD2297" w:rsidRPr="00DB6DA2" w:rsidRDefault="00DB6DA2" w:rsidP="00E2612D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 xml:space="preserve">III. </w:t>
      </w:r>
      <w:r w:rsidR="00E2612D" w:rsidRPr="00DB6DA2">
        <w:rPr>
          <w:rFonts w:ascii="Calibri" w:hAnsi="Calibri" w:cs="Arial"/>
          <w:b/>
          <w:sz w:val="22"/>
          <w:szCs w:val="22"/>
        </w:rPr>
        <w:t xml:space="preserve">Místo výkonu: </w:t>
      </w:r>
    </w:p>
    <w:p w14:paraId="767BFBF1" w14:textId="53CC1263" w:rsidR="00AD2297" w:rsidRDefault="00E2612D" w:rsidP="009305A7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Stavby společnosti </w:t>
      </w:r>
      <w:r w:rsidR="00C847F4">
        <w:rPr>
          <w:rFonts w:ascii="Calibri" w:hAnsi="Calibri" w:cs="Arial"/>
          <w:sz w:val="22"/>
          <w:szCs w:val="22"/>
        </w:rPr>
        <w:t>MSEM, a.s</w:t>
      </w:r>
      <w:r w:rsidR="00C86959">
        <w:rPr>
          <w:rFonts w:ascii="Calibri" w:hAnsi="Calibri" w:cs="Arial"/>
          <w:sz w:val="22"/>
          <w:szCs w:val="22"/>
        </w:rPr>
        <w:t xml:space="preserve">. </w:t>
      </w:r>
      <w:r>
        <w:rPr>
          <w:rFonts w:ascii="Calibri" w:hAnsi="Calibri" w:cs="Arial"/>
          <w:sz w:val="22"/>
          <w:szCs w:val="22"/>
        </w:rPr>
        <w:t xml:space="preserve">na území okresu </w:t>
      </w:r>
      <w:r w:rsidR="00C86959">
        <w:rPr>
          <w:rFonts w:ascii="Calibri" w:hAnsi="Calibri" w:cs="Arial"/>
          <w:sz w:val="22"/>
          <w:szCs w:val="22"/>
        </w:rPr>
        <w:t>Vyškov</w:t>
      </w:r>
      <w:r w:rsidR="00B45949">
        <w:rPr>
          <w:rFonts w:ascii="Calibri" w:hAnsi="Calibri" w:cs="Arial"/>
          <w:sz w:val="22"/>
          <w:szCs w:val="22"/>
        </w:rPr>
        <w:t>,</w:t>
      </w:r>
      <w:r w:rsidR="00B45949" w:rsidRPr="00B45949">
        <w:rPr>
          <w:rFonts w:ascii="Calibri" w:hAnsi="Calibri" w:cs="Arial"/>
          <w:sz w:val="22"/>
          <w:szCs w:val="22"/>
        </w:rPr>
        <w:t xml:space="preserve"> Prostějov, </w:t>
      </w:r>
      <w:r w:rsidR="005E5BD4" w:rsidRPr="00B45949">
        <w:rPr>
          <w:rFonts w:ascii="Calibri" w:hAnsi="Calibri" w:cs="Arial"/>
          <w:sz w:val="22"/>
          <w:szCs w:val="22"/>
        </w:rPr>
        <w:t>Brno</w:t>
      </w:r>
      <w:r w:rsidR="005E5BD4">
        <w:rPr>
          <w:rFonts w:ascii="Calibri" w:hAnsi="Calibri" w:cs="Arial"/>
          <w:sz w:val="22"/>
          <w:szCs w:val="22"/>
        </w:rPr>
        <w:t xml:space="preserve"> </w:t>
      </w:r>
      <w:r w:rsidR="005E5BD4" w:rsidRPr="00B45949">
        <w:rPr>
          <w:rFonts w:ascii="Calibri" w:hAnsi="Calibri" w:cs="Arial"/>
          <w:sz w:val="22"/>
          <w:szCs w:val="22"/>
        </w:rPr>
        <w:t>– venkov</w:t>
      </w:r>
      <w:r w:rsidR="00B45949" w:rsidRPr="00B45949">
        <w:rPr>
          <w:rFonts w:ascii="Calibri" w:hAnsi="Calibri" w:cs="Arial"/>
          <w:sz w:val="22"/>
          <w:szCs w:val="22"/>
        </w:rPr>
        <w:t>, Brno – Město (východ), Kroměříž, Zlín</w:t>
      </w:r>
    </w:p>
    <w:p w14:paraId="71E96ED1" w14:textId="77777777" w:rsidR="009305A7" w:rsidRDefault="009305A7" w:rsidP="009305A7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653CBE19" w14:textId="77777777" w:rsidR="009305A7" w:rsidRDefault="009305A7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</w:p>
    <w:p w14:paraId="0D7D4C4F" w14:textId="234D3D7E" w:rsidR="00E2612D" w:rsidRPr="00DB6DA2" w:rsidRDefault="00DB6DA2" w:rsidP="00E2612D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lastRenderedPageBreak/>
        <w:t xml:space="preserve">IV. </w:t>
      </w:r>
      <w:r w:rsidR="00AD2297" w:rsidRPr="00DB6DA2">
        <w:rPr>
          <w:rFonts w:ascii="Calibri" w:hAnsi="Calibri" w:cs="Arial"/>
          <w:b/>
          <w:sz w:val="22"/>
          <w:szCs w:val="22"/>
        </w:rPr>
        <w:t>Podmínky činnosti:</w:t>
      </w:r>
    </w:p>
    <w:p w14:paraId="1AE51AA3" w14:textId="77777777" w:rsidR="00AD2297" w:rsidRDefault="00AD2297" w:rsidP="0039611F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Kvalifikace pro výkon arch. dozorů v terénu včetně navazujících činností (provedení archeologického výzkumu v případě pozitivního nálezu při dohledu, zpracování případných nálezů, dokumentace nálezů, vypracování závěrečné zprávy, zajištění</w:t>
      </w:r>
    </w:p>
    <w:p w14:paraId="623BB1EF" w14:textId="77777777" w:rsidR="00AD2297" w:rsidRDefault="00AD2297" w:rsidP="0039611F">
      <w:pPr>
        <w:pStyle w:val="Odstavecseseznamem"/>
        <w:numPr>
          <w:ilvl w:val="0"/>
          <w:numId w:val="25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Dodržování BOZP na jednotlivých staveništích</w:t>
      </w:r>
    </w:p>
    <w:p w14:paraId="27260C0C" w14:textId="77777777" w:rsidR="00DB6DA2" w:rsidRDefault="00DB6DA2" w:rsidP="00DB6DA2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79A8E340" w14:textId="77777777" w:rsidR="00DB6DA2" w:rsidRDefault="00DB6DA2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>V. Postup při výkonu činnosti:</w:t>
      </w:r>
    </w:p>
    <w:p w14:paraId="5F23059C" w14:textId="17AB73D9" w:rsidR="00771F5D" w:rsidRPr="00771F5D" w:rsidRDefault="00DB6DA2" w:rsidP="0039611F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71F5D">
        <w:rPr>
          <w:rFonts w:ascii="Calibri" w:hAnsi="Calibri" w:cs="Arial"/>
          <w:sz w:val="22"/>
          <w:szCs w:val="22"/>
        </w:rPr>
        <w:t xml:space="preserve">pověřený pracovník společnosti </w:t>
      </w:r>
      <w:r w:rsidR="00C847F4">
        <w:rPr>
          <w:rFonts w:ascii="Calibri" w:hAnsi="Calibri" w:cs="Arial"/>
          <w:sz w:val="22"/>
          <w:szCs w:val="22"/>
        </w:rPr>
        <w:t>MSEM, a.s</w:t>
      </w:r>
      <w:r w:rsidR="00C86959">
        <w:rPr>
          <w:rFonts w:ascii="Calibri" w:hAnsi="Calibri" w:cs="Arial"/>
          <w:sz w:val="22"/>
          <w:szCs w:val="22"/>
        </w:rPr>
        <w:t>.</w:t>
      </w:r>
      <w:r w:rsidRPr="00771F5D">
        <w:rPr>
          <w:rFonts w:ascii="Calibri" w:hAnsi="Calibri" w:cs="Arial"/>
          <w:sz w:val="22"/>
          <w:szCs w:val="22"/>
        </w:rPr>
        <w:t xml:space="preserve"> </w:t>
      </w:r>
      <w:r w:rsidR="00771F5D" w:rsidRPr="00771F5D">
        <w:rPr>
          <w:rFonts w:ascii="Calibri" w:hAnsi="Calibri"/>
          <w:sz w:val="22"/>
        </w:rPr>
        <w:t xml:space="preserve">by měl upřesnit v předstihu nejméně 3 pracovních dnů zahájení zemních prací a zajistit pracovníkům oprávněné organizace vstup na staveniště s možností provádět výzkumné práce podle potřeby. Kontakt ÚAPP Brno: </w:t>
      </w:r>
    </w:p>
    <w:p w14:paraId="5D9B1925" w14:textId="77777777" w:rsidR="00771F5D" w:rsidRPr="00771F5D" w:rsidRDefault="00771F5D" w:rsidP="00771F5D">
      <w:pPr>
        <w:pStyle w:val="Odstavecseseznamem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W w:w="8842" w:type="dxa"/>
        <w:tblInd w:w="284" w:type="dxa"/>
        <w:tblBorders>
          <w:top w:val="single" w:sz="6" w:space="0" w:color="4D4D4D"/>
          <w:left w:val="single" w:sz="6" w:space="0" w:color="4D4D4D"/>
          <w:bottom w:val="single" w:sz="6" w:space="0" w:color="4D4D4D"/>
          <w:right w:val="single" w:sz="6" w:space="0" w:color="4D4D4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2"/>
        <w:gridCol w:w="2835"/>
        <w:gridCol w:w="2268"/>
        <w:gridCol w:w="1337"/>
      </w:tblGrid>
      <w:tr w:rsidR="00223E0B" w:rsidRPr="00BD3263" w14:paraId="49C3B3A1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9213427" w14:textId="577F3698" w:rsidR="00223E0B" w:rsidRPr="003F2F41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9DA7C3A" w14:textId="75479DD7" w:rsidR="00223E0B" w:rsidRPr="00BD3263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DDCC8E3" w14:textId="01C17239" w:rsidR="00223E0B" w:rsidRPr="00C911FE" w:rsidRDefault="00223E0B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A138435" w14:textId="73B855D3" w:rsidR="00223E0B" w:rsidRPr="003F2F41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E47E3C" w:rsidRPr="00BD3263" w14:paraId="5B96A525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D9894DF" w14:textId="3FD799E1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193F033" w14:textId="53E2D379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372AF6B" w14:textId="2B0758B5" w:rsidR="00E47E3C" w:rsidRPr="00E47E3C" w:rsidRDefault="00E47E3C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1C05C02" w14:textId="465E4EF1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E47E3C" w:rsidRPr="00BD3263" w14:paraId="226BE87F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BA58533" w14:textId="4C9C2E55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7F3F2CF" w14:textId="423D8175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4B6BDA5" w14:textId="58CCC20E" w:rsidR="00E47E3C" w:rsidRPr="00E47E3C" w:rsidRDefault="00E47E3C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19669F7" w14:textId="4D372D2C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E47E3C" w:rsidRPr="00BD3263" w14:paraId="603D5AD1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3769AB9" w14:textId="7FC174C7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81AB2E7" w14:textId="4F941A4A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34E1FF6" w14:textId="097E5BCA" w:rsidR="00E47E3C" w:rsidRPr="00B45949" w:rsidRDefault="00E47E3C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72CE442" w14:textId="1EAA6200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B45949" w:rsidRPr="00BD3263" w14:paraId="16E6E344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83DBE82" w14:textId="733F80B3" w:rsidR="00B45949" w:rsidRDefault="00B45949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3C2640F" w14:textId="0F6A11F4" w:rsidR="00B45949" w:rsidRDefault="00B45949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3855D54" w14:textId="7FDE54D9" w:rsidR="00B45949" w:rsidRPr="00B45949" w:rsidRDefault="00B45949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E5A3D19" w14:textId="3BA9E5B6" w:rsidR="00B45949" w:rsidRDefault="00B45949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E47E3C" w:rsidRPr="00BD3263" w14:paraId="0C931362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E02F20A" w14:textId="7F9E8AB8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20C4EB6" w14:textId="788ACB1A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D34773C" w14:textId="3DBF8CD6" w:rsidR="00E47E3C" w:rsidRPr="00E47E3C" w:rsidRDefault="00E47E3C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0CEE77A" w14:textId="663942AB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E47E3C" w:rsidRPr="00BD3263" w14:paraId="673FEE2F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4D915B8" w14:textId="19073708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72335B2" w14:textId="3ADF0673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CCFBF43" w14:textId="33A422FD" w:rsidR="00E47E3C" w:rsidRPr="00E47E3C" w:rsidRDefault="00E47E3C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8E93FC3" w14:textId="003CB2CD" w:rsidR="00E47E3C" w:rsidRDefault="00E47E3C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223E0B" w:rsidRPr="00BD3263" w14:paraId="1D1B818A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3CF012D" w14:textId="34A9BEB3" w:rsidR="00223E0B" w:rsidRPr="00BD3263" w:rsidRDefault="00223E0B" w:rsidP="00010720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76D0572" w14:textId="794A5B9E" w:rsidR="00223E0B" w:rsidRPr="00BD3263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C76C80B" w14:textId="0420CC4D" w:rsidR="00223E0B" w:rsidRPr="00C911FE" w:rsidRDefault="00223E0B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3E541D6" w14:textId="44D6EBCC" w:rsidR="00223E0B" w:rsidRPr="00BD3263" w:rsidRDefault="00223E0B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  <w:tr w:rsidR="00BA7C03" w:rsidRPr="00BD3263" w14:paraId="4EA669C9" w14:textId="77777777" w:rsidTr="009305A7">
        <w:trPr>
          <w:trHeight w:val="618"/>
        </w:trPr>
        <w:tc>
          <w:tcPr>
            <w:tcW w:w="2402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B33856C" w14:textId="76F2DCB3" w:rsidR="00BA7C03" w:rsidRPr="00BD3263" w:rsidRDefault="00BA7C03" w:rsidP="004E6EFE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2925DF8" w14:textId="6E636A53" w:rsidR="00BA7C03" w:rsidRPr="00BD3263" w:rsidRDefault="00BA7C03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42BE151" w14:textId="47F3C899" w:rsidR="00BA7C03" w:rsidRDefault="00BA7C03" w:rsidP="00B34AB4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26F9B52" w14:textId="6F05AE12" w:rsidR="00BA7C03" w:rsidRDefault="00BA7C03" w:rsidP="00B34AB4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</w:tbl>
    <w:p w14:paraId="434559F5" w14:textId="77777777" w:rsidR="00771F5D" w:rsidRDefault="00771F5D" w:rsidP="00771F5D">
      <w:pPr>
        <w:pStyle w:val="Odstavecseseznamem"/>
        <w:spacing w:line="276" w:lineRule="auto"/>
        <w:jc w:val="both"/>
        <w:rPr>
          <w:rFonts w:ascii="Calibri" w:hAnsi="Calibri"/>
          <w:sz w:val="22"/>
        </w:rPr>
      </w:pPr>
    </w:p>
    <w:p w14:paraId="5698E924" w14:textId="77777777" w:rsidR="00771F5D" w:rsidRDefault="00771F5D" w:rsidP="0039611F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Stavebník by měl zajistit pracovníkům oprávněné organizace vstup na staveniště s možností provádět výzkumné práce podle potřeby.</w:t>
      </w:r>
    </w:p>
    <w:p w14:paraId="4334DB73" w14:textId="77777777" w:rsidR="00771F5D" w:rsidRPr="00771F5D" w:rsidRDefault="00771F5D" w:rsidP="00771F5D">
      <w:pPr>
        <w:pStyle w:val="Odstavecseseznamem"/>
        <w:spacing w:line="276" w:lineRule="auto"/>
        <w:jc w:val="both"/>
        <w:rPr>
          <w:rFonts w:ascii="Calibri" w:hAnsi="Calibri"/>
          <w:sz w:val="22"/>
        </w:rPr>
      </w:pPr>
    </w:p>
    <w:p w14:paraId="5DD3AEA8" w14:textId="77777777" w:rsidR="00771F5D" w:rsidRDefault="00771F5D" w:rsidP="0039611F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Stavebník by měl provádět zemní práce s ohledem na možný výskyt archeologických nálezů a s přihlédnutím k pokynům pracovníka ÚAPP Brno.</w:t>
      </w:r>
    </w:p>
    <w:p w14:paraId="1CE041BE" w14:textId="77777777" w:rsidR="00771F5D" w:rsidRPr="00771F5D" w:rsidRDefault="00771F5D" w:rsidP="00771F5D">
      <w:pPr>
        <w:pStyle w:val="Odstavecseseznamem"/>
        <w:spacing w:line="276" w:lineRule="auto"/>
        <w:jc w:val="both"/>
        <w:rPr>
          <w:rFonts w:ascii="Calibri" w:hAnsi="Calibri"/>
          <w:sz w:val="22"/>
        </w:rPr>
      </w:pPr>
    </w:p>
    <w:p w14:paraId="6246E047" w14:textId="4C93A762" w:rsidR="009305A7" w:rsidRDefault="00771F5D" w:rsidP="0039611F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ÚAPP Brno po provedení odborného dohledu či záchranného archeologického výzkumu vydá stavebníkovi Závěrečnou zprávu či potvrzení o provedení archeologického výzkumu a poskytuje potřebnou součinnost v rámci jednání se správními orgány.</w:t>
      </w:r>
    </w:p>
    <w:p w14:paraId="57892890" w14:textId="77777777" w:rsidR="009305A7" w:rsidRDefault="009305A7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br w:type="page"/>
      </w:r>
    </w:p>
    <w:p w14:paraId="0C4A0124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  <w:r w:rsidRPr="00771F5D">
        <w:rPr>
          <w:rFonts w:ascii="Calibri" w:hAnsi="Calibri"/>
          <w:b/>
          <w:sz w:val="22"/>
        </w:rPr>
        <w:lastRenderedPageBreak/>
        <w:t>VI. Náklady na provedení archeologického dohledu</w:t>
      </w:r>
    </w:p>
    <w:p w14:paraId="0E1A68BF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26311060" w14:textId="77777777" w:rsidR="00771F5D" w:rsidRDefault="00771F5D" w:rsidP="0039611F">
      <w:pPr>
        <w:pStyle w:val="Odstavecseseznamem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Náklady na archeologický dohled odpovídají nákladům obvyklým a jsou určeny rozsahem zemních prací, harmonogramem stavby, povahou území ad.</w:t>
      </w:r>
    </w:p>
    <w:p w14:paraId="434DF410" w14:textId="77777777" w:rsidR="00771F5D" w:rsidRPr="00771F5D" w:rsidRDefault="00771F5D" w:rsidP="00771F5D">
      <w:pPr>
        <w:pStyle w:val="Odstavecseseznamem"/>
        <w:spacing w:line="276" w:lineRule="auto"/>
        <w:jc w:val="both"/>
        <w:rPr>
          <w:rFonts w:ascii="Calibri" w:hAnsi="Calibri"/>
          <w:sz w:val="22"/>
        </w:rPr>
      </w:pPr>
    </w:p>
    <w:p w14:paraId="2098E4B4" w14:textId="2D884614" w:rsidR="00771F5D" w:rsidRDefault="00771F5D" w:rsidP="0039611F">
      <w:pPr>
        <w:pStyle w:val="Odstavecseseznamem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 xml:space="preserve">Fakturace archeologického dohledu bude vázána na odeslání Závěrečné zprávy, náklady budou fakturovány podle skutečných nákladů a rozsahu stavby, v maximální výši </w:t>
      </w:r>
      <w:r w:rsidR="00D20AAC">
        <w:rPr>
          <w:rFonts w:ascii="Calibri" w:hAnsi="Calibri"/>
          <w:b/>
          <w:sz w:val="22"/>
        </w:rPr>
        <w:t>1</w:t>
      </w:r>
      <w:r w:rsidR="006611C8">
        <w:rPr>
          <w:rFonts w:ascii="Calibri" w:hAnsi="Calibri"/>
          <w:b/>
          <w:sz w:val="22"/>
        </w:rPr>
        <w:t>3</w:t>
      </w:r>
      <w:r w:rsidR="00D20AAC">
        <w:rPr>
          <w:rFonts w:ascii="Calibri" w:hAnsi="Calibri"/>
          <w:b/>
          <w:sz w:val="22"/>
        </w:rPr>
        <w:t xml:space="preserve"> 000</w:t>
      </w:r>
      <w:r w:rsidRPr="00771F5D">
        <w:rPr>
          <w:rFonts w:ascii="Calibri" w:hAnsi="Calibri"/>
          <w:b/>
          <w:sz w:val="22"/>
        </w:rPr>
        <w:t xml:space="preserve"> Kč za započatý kilometr liniové stavby</w:t>
      </w:r>
      <w:r w:rsidRPr="00771F5D">
        <w:rPr>
          <w:rFonts w:ascii="Calibri" w:hAnsi="Calibri"/>
          <w:sz w:val="22"/>
        </w:rPr>
        <w:t xml:space="preserve">. V případě staveb plošných, bude částka fakturována podle rozsahu stavby v maximální výši </w:t>
      </w:r>
      <w:r w:rsidR="00D20AAC">
        <w:rPr>
          <w:rFonts w:ascii="Calibri" w:hAnsi="Calibri"/>
          <w:b/>
          <w:sz w:val="22"/>
        </w:rPr>
        <w:t>1</w:t>
      </w:r>
      <w:r w:rsidR="006611C8">
        <w:rPr>
          <w:rFonts w:ascii="Calibri" w:hAnsi="Calibri"/>
          <w:b/>
          <w:sz w:val="22"/>
        </w:rPr>
        <w:t>3</w:t>
      </w:r>
      <w:r w:rsidR="00D20AAC">
        <w:rPr>
          <w:rFonts w:ascii="Calibri" w:hAnsi="Calibri"/>
          <w:b/>
          <w:sz w:val="22"/>
        </w:rPr>
        <w:t xml:space="preserve"> 000</w:t>
      </w:r>
      <w:r w:rsidRPr="00771F5D">
        <w:rPr>
          <w:rFonts w:ascii="Calibri" w:hAnsi="Calibri"/>
          <w:b/>
          <w:sz w:val="22"/>
        </w:rPr>
        <w:t xml:space="preserve"> Kč za započatých 1</w:t>
      </w:r>
      <w:r w:rsidR="00802DCA">
        <w:rPr>
          <w:rFonts w:ascii="Calibri" w:hAnsi="Calibri"/>
          <w:b/>
          <w:sz w:val="22"/>
        </w:rPr>
        <w:t xml:space="preserve"> </w:t>
      </w:r>
      <w:r w:rsidRPr="00771F5D">
        <w:rPr>
          <w:rFonts w:ascii="Calibri" w:hAnsi="Calibri"/>
          <w:b/>
          <w:sz w:val="22"/>
        </w:rPr>
        <w:t>000 m</w:t>
      </w:r>
      <w:r w:rsidRPr="00223E0B">
        <w:rPr>
          <w:rFonts w:ascii="Calibri" w:hAnsi="Calibri"/>
          <w:b/>
          <w:sz w:val="22"/>
          <w:vertAlign w:val="superscript"/>
        </w:rPr>
        <w:t>2</w:t>
      </w:r>
      <w:r w:rsidRPr="00771F5D">
        <w:rPr>
          <w:rFonts w:ascii="Calibri" w:hAnsi="Calibri"/>
          <w:sz w:val="22"/>
        </w:rPr>
        <w:t>.</w:t>
      </w:r>
    </w:p>
    <w:p w14:paraId="248A8D88" w14:textId="77777777" w:rsidR="00771F5D" w:rsidRPr="00771F5D" w:rsidRDefault="00771F5D" w:rsidP="00771F5D">
      <w:pPr>
        <w:pStyle w:val="Odstavecseseznamem"/>
        <w:spacing w:line="276" w:lineRule="auto"/>
        <w:jc w:val="both"/>
        <w:rPr>
          <w:rFonts w:ascii="Calibri" w:hAnsi="Calibri"/>
          <w:sz w:val="22"/>
        </w:rPr>
      </w:pPr>
    </w:p>
    <w:p w14:paraId="72646076" w14:textId="77777777" w:rsidR="00771F5D" w:rsidRDefault="00771F5D" w:rsidP="0039611F">
      <w:pPr>
        <w:pStyle w:val="Odstavecseseznamem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Závěrečná zpráva o provedení archeologického dohledu bude odevzdána do měsíce po ukončení archeologického dohledu. V případě, že bude při archeologickém dohledu zjištěno narušení archeologických nálezů, je lhůta pro odevzdání prodloužena na šest měsíců z důvodu časové náročnosti zpracování výzkumu. O provedeném dohledu je možné vystavit potvrzení pro účely předání a kolaudace stavby.</w:t>
      </w:r>
    </w:p>
    <w:p w14:paraId="0FD588B4" w14:textId="77777777" w:rsidR="00771F5D" w:rsidRPr="00771F5D" w:rsidRDefault="00771F5D" w:rsidP="00771F5D">
      <w:pPr>
        <w:pStyle w:val="Odstavecseseznamem"/>
        <w:rPr>
          <w:rFonts w:ascii="Calibri" w:hAnsi="Calibri"/>
          <w:sz w:val="22"/>
        </w:rPr>
      </w:pPr>
    </w:p>
    <w:p w14:paraId="0DEA225B" w14:textId="77777777" w:rsid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  <w:r w:rsidRPr="00771F5D">
        <w:rPr>
          <w:rFonts w:ascii="Calibri" w:hAnsi="Calibri"/>
          <w:b/>
          <w:sz w:val="22"/>
        </w:rPr>
        <w:t>VII. Podmínky pro případ zjištění narušení archeologického dědictví:</w:t>
      </w:r>
    </w:p>
    <w:p w14:paraId="6A34C30A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052B4980" w14:textId="77777777" w:rsidR="00771F5D" w:rsidRDefault="00771F5D" w:rsidP="0039611F">
      <w:pPr>
        <w:pStyle w:val="Odstavecseseznamem"/>
        <w:numPr>
          <w:ilvl w:val="0"/>
          <w:numId w:val="28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V případě, že bude při provádění dohledu zaznamenán výskyt archeologických nálezů, budou v místě nálezu přerušeny zemní práce, spojené se stavbou či přípravou stavby. Stavebník a jeho pracovníci se budou řídit pokyny pracovníků ÚAPP Brno a bude vyvinuta potřebná součinnost k uzavření dohody o podmínkách provádění záchranného archeologického výzkumu.</w:t>
      </w:r>
    </w:p>
    <w:p w14:paraId="68AF786F" w14:textId="77777777" w:rsidR="00771F5D" w:rsidRPr="00771F5D" w:rsidRDefault="00771F5D" w:rsidP="0039611F">
      <w:pPr>
        <w:pStyle w:val="Odstavecseseznamem"/>
        <w:numPr>
          <w:ilvl w:val="0"/>
          <w:numId w:val="28"/>
        </w:numPr>
        <w:jc w:val="both"/>
        <w:rPr>
          <w:rFonts w:asciiTheme="minorHAnsi" w:hAnsiTheme="minorHAnsi"/>
          <w:sz w:val="22"/>
          <w:szCs w:val="22"/>
        </w:rPr>
      </w:pPr>
      <w:r w:rsidRPr="00771F5D">
        <w:rPr>
          <w:rFonts w:asciiTheme="minorHAnsi" w:hAnsiTheme="minorHAnsi"/>
          <w:sz w:val="22"/>
          <w:szCs w:val="22"/>
        </w:rPr>
        <w:t>Pokud je v rámci archeologického dohledu zjištěn výskyt archeologických nálezů, je přistoupeno k terénním pracím, které obnáší zejména dokumentaci nálezových okolností, vyzvednutí archeologických nálezů ad. Součástí výzkumu je pak laboratorní zpracování, zpracování dokumentace a interpretace výzkume získaných informací.</w:t>
      </w:r>
    </w:p>
    <w:p w14:paraId="2EAC185C" w14:textId="77777777" w:rsidR="00771F5D" w:rsidRPr="00771F5D" w:rsidRDefault="00771F5D" w:rsidP="00771F5D">
      <w:pPr>
        <w:jc w:val="both"/>
        <w:rPr>
          <w:rFonts w:asciiTheme="minorHAnsi" w:hAnsiTheme="minorHAnsi"/>
          <w:sz w:val="22"/>
          <w:szCs w:val="22"/>
        </w:rPr>
      </w:pPr>
    </w:p>
    <w:p w14:paraId="1B2F59B1" w14:textId="77777777" w:rsidR="00771F5D" w:rsidRPr="00771F5D" w:rsidRDefault="00771F5D" w:rsidP="00771F5D">
      <w:pPr>
        <w:jc w:val="both"/>
        <w:rPr>
          <w:rFonts w:asciiTheme="minorHAnsi" w:hAnsiTheme="minorHAnsi"/>
          <w:b/>
          <w:sz w:val="22"/>
          <w:szCs w:val="22"/>
        </w:rPr>
      </w:pPr>
      <w:r w:rsidRPr="00771F5D">
        <w:rPr>
          <w:rFonts w:asciiTheme="minorHAnsi" w:hAnsiTheme="minorHAnsi"/>
          <w:b/>
          <w:sz w:val="22"/>
          <w:szCs w:val="22"/>
        </w:rPr>
        <w:t>Náklady na terénní práce (vyzvedávání nálezů, dokumentace ad.) a na zpracování výzkumu:</w:t>
      </w:r>
    </w:p>
    <w:p w14:paraId="02908DBB" w14:textId="77777777" w:rsidR="00771F5D" w:rsidRPr="00771F5D" w:rsidRDefault="00771F5D" w:rsidP="00771F5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67"/>
        <w:gridCol w:w="4111"/>
      </w:tblGrid>
      <w:tr w:rsidR="00771F5D" w:rsidRPr="00771F5D" w14:paraId="6CD1A15E" w14:textId="77777777" w:rsidTr="00F526C5">
        <w:tc>
          <w:tcPr>
            <w:tcW w:w="3118" w:type="dxa"/>
            <w:hideMark/>
          </w:tcPr>
          <w:p w14:paraId="7E99FBC6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VŠ pracovník – archeolog</w:t>
            </w:r>
          </w:p>
        </w:tc>
        <w:tc>
          <w:tcPr>
            <w:tcW w:w="567" w:type="dxa"/>
            <w:hideMark/>
          </w:tcPr>
          <w:p w14:paraId="745CC7A6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266431A7" w14:textId="7217A434" w:rsidR="00771F5D" w:rsidRPr="00771F5D" w:rsidRDefault="00D320AA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771F5D" w:rsidRPr="00771F5D" w14:paraId="43C9FA0E" w14:textId="77777777" w:rsidTr="00F526C5">
        <w:tc>
          <w:tcPr>
            <w:tcW w:w="3118" w:type="dxa"/>
            <w:hideMark/>
          </w:tcPr>
          <w:p w14:paraId="41287AD9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 xml:space="preserve">SŠ pracovník – asistent </w:t>
            </w:r>
          </w:p>
        </w:tc>
        <w:tc>
          <w:tcPr>
            <w:tcW w:w="567" w:type="dxa"/>
            <w:hideMark/>
          </w:tcPr>
          <w:p w14:paraId="48FDBFA8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49AE6E4A" w14:textId="44F3BA6F" w:rsidR="00771F5D" w:rsidRPr="00771F5D" w:rsidRDefault="00D320AA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771F5D" w:rsidRPr="00771F5D" w14:paraId="6DB727EF" w14:textId="77777777" w:rsidTr="00F526C5">
        <w:tc>
          <w:tcPr>
            <w:tcW w:w="3118" w:type="dxa"/>
            <w:hideMark/>
          </w:tcPr>
          <w:p w14:paraId="368AB784" w14:textId="77777777" w:rsidR="00771F5D" w:rsidRPr="00771F5D" w:rsidRDefault="004950E8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Dělník – specialista/</w:t>
            </w:r>
            <w:proofErr w:type="spellStart"/>
            <w:r>
              <w:rPr>
                <w:rFonts w:asciiTheme="minorHAnsi" w:hAnsiTheme="minorHAnsi"/>
              </w:rPr>
              <w:t>dodav.fy</w:t>
            </w:r>
            <w:proofErr w:type="spellEnd"/>
          </w:p>
        </w:tc>
        <w:tc>
          <w:tcPr>
            <w:tcW w:w="567" w:type="dxa"/>
            <w:hideMark/>
          </w:tcPr>
          <w:p w14:paraId="02AF00EC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0EC31988" w14:textId="614E1B57" w:rsidR="00771F5D" w:rsidRPr="00771F5D" w:rsidRDefault="00D320AA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4950E8" w:rsidRPr="00771F5D" w14:paraId="786C26C0" w14:textId="77777777" w:rsidTr="00F526C5">
        <w:tc>
          <w:tcPr>
            <w:tcW w:w="3118" w:type="dxa"/>
          </w:tcPr>
          <w:p w14:paraId="2683EF24" w14:textId="77777777" w:rsidR="004950E8" w:rsidRPr="00771F5D" w:rsidRDefault="004950E8" w:rsidP="004950E8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Dělník </w:t>
            </w:r>
          </w:p>
        </w:tc>
        <w:tc>
          <w:tcPr>
            <w:tcW w:w="567" w:type="dxa"/>
          </w:tcPr>
          <w:p w14:paraId="2E7A0089" w14:textId="77777777" w:rsidR="004950E8" w:rsidRPr="00771F5D" w:rsidRDefault="004950E8" w:rsidP="005C04E2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</w:tcPr>
          <w:p w14:paraId="1973540D" w14:textId="03E369C6" w:rsidR="004950E8" w:rsidRPr="00771F5D" w:rsidRDefault="004E6EFE" w:rsidP="005C04E2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D320AA">
              <w:rPr>
                <w:rFonts w:asciiTheme="minorHAnsi" w:hAnsiTheme="minorHAnsi"/>
              </w:rPr>
              <w:t>4</w:t>
            </w:r>
            <w:r w:rsidR="004950E8" w:rsidRPr="00771F5D">
              <w:rPr>
                <w:rFonts w:asciiTheme="minorHAnsi" w:hAnsiTheme="minorHAnsi"/>
              </w:rPr>
              <w:t>0,- Kč/1 hod.</w:t>
            </w:r>
          </w:p>
        </w:tc>
      </w:tr>
    </w:tbl>
    <w:p w14:paraId="68177E25" w14:textId="77777777" w:rsidR="00C97CDF" w:rsidRDefault="00C97CDF" w:rsidP="00C97CDF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84F4EF2" w14:textId="77D75419" w:rsidR="00771F5D" w:rsidRPr="00C97CDF" w:rsidRDefault="00C97CDF" w:rsidP="00C97CDF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C97CDF">
        <w:rPr>
          <w:rFonts w:ascii="Calibri" w:hAnsi="Calibri"/>
          <w:b/>
          <w:sz w:val="22"/>
          <w:szCs w:val="22"/>
        </w:rPr>
        <w:t>VIII. Termín plnění (účinnosti) objednávky:</w:t>
      </w:r>
      <w:r>
        <w:rPr>
          <w:rFonts w:ascii="Calibri" w:hAnsi="Calibri"/>
          <w:b/>
          <w:sz w:val="22"/>
          <w:szCs w:val="22"/>
        </w:rPr>
        <w:t xml:space="preserve"> </w:t>
      </w:r>
      <w:r w:rsidR="004950E8">
        <w:rPr>
          <w:rFonts w:ascii="Calibri" w:hAnsi="Calibri"/>
          <w:sz w:val="22"/>
          <w:szCs w:val="22"/>
        </w:rPr>
        <w:t>01. 01. 20</w:t>
      </w:r>
      <w:r w:rsidR="00802DCA">
        <w:rPr>
          <w:rFonts w:ascii="Calibri" w:hAnsi="Calibri"/>
          <w:sz w:val="22"/>
          <w:szCs w:val="22"/>
        </w:rPr>
        <w:t>2</w:t>
      </w:r>
      <w:r w:rsidR="00D320AA">
        <w:rPr>
          <w:rFonts w:ascii="Calibri" w:hAnsi="Calibri"/>
          <w:sz w:val="22"/>
          <w:szCs w:val="22"/>
        </w:rPr>
        <w:t>6</w:t>
      </w:r>
      <w:r w:rsidR="004950E8">
        <w:rPr>
          <w:rFonts w:ascii="Calibri" w:hAnsi="Calibri"/>
          <w:sz w:val="22"/>
          <w:szCs w:val="22"/>
        </w:rPr>
        <w:t xml:space="preserve"> – 31. 12. 20</w:t>
      </w:r>
      <w:r w:rsidR="00802DCA">
        <w:rPr>
          <w:rFonts w:ascii="Calibri" w:hAnsi="Calibri"/>
          <w:sz w:val="22"/>
          <w:szCs w:val="22"/>
        </w:rPr>
        <w:t>2</w:t>
      </w:r>
      <w:r w:rsidR="00D320AA">
        <w:rPr>
          <w:rFonts w:ascii="Calibri" w:hAnsi="Calibri"/>
          <w:sz w:val="22"/>
          <w:szCs w:val="22"/>
        </w:rPr>
        <w:t>6</w:t>
      </w:r>
    </w:p>
    <w:p w14:paraId="45947D45" w14:textId="77777777" w:rsidR="00771F5D" w:rsidRPr="00DB6DA2" w:rsidRDefault="00771F5D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6C96945C" w14:textId="77777777" w:rsidR="00C97CDF" w:rsidRDefault="00C97CDF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C97CDF">
        <w:rPr>
          <w:rFonts w:ascii="Calibri" w:hAnsi="Calibri" w:cs="Arial"/>
          <w:b/>
          <w:sz w:val="22"/>
          <w:szCs w:val="22"/>
        </w:rPr>
        <w:t>IX. Platební podmín</w:t>
      </w:r>
      <w:r>
        <w:rPr>
          <w:rFonts w:ascii="Calibri" w:hAnsi="Calibri" w:cs="Arial"/>
          <w:b/>
          <w:sz w:val="22"/>
          <w:szCs w:val="22"/>
        </w:rPr>
        <w:t>k</w:t>
      </w:r>
      <w:r w:rsidRPr="00C97CDF">
        <w:rPr>
          <w:rFonts w:ascii="Calibri" w:hAnsi="Calibri" w:cs="Arial"/>
          <w:b/>
          <w:sz w:val="22"/>
          <w:szCs w:val="22"/>
        </w:rPr>
        <w:t>y</w:t>
      </w:r>
      <w:r>
        <w:rPr>
          <w:rFonts w:ascii="Calibri" w:hAnsi="Calibri" w:cs="Arial"/>
          <w:b/>
          <w:sz w:val="22"/>
          <w:szCs w:val="22"/>
        </w:rPr>
        <w:t>:</w:t>
      </w:r>
    </w:p>
    <w:p w14:paraId="67C67485" w14:textId="3BCE0969" w:rsidR="00DB6DA2" w:rsidRDefault="00795BEA" w:rsidP="0039611F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C97CDF" w:rsidRPr="00C97CDF">
        <w:rPr>
          <w:rFonts w:ascii="Calibri" w:hAnsi="Calibri" w:cs="Arial"/>
          <w:sz w:val="22"/>
          <w:szCs w:val="22"/>
        </w:rPr>
        <w:t xml:space="preserve">řevodem, splatnost 30 dnů od doručení na </w:t>
      </w:r>
      <w:r w:rsidR="00010720">
        <w:rPr>
          <w:rFonts w:ascii="Calibri" w:hAnsi="Calibri" w:cs="Arial"/>
          <w:sz w:val="22"/>
          <w:szCs w:val="22"/>
        </w:rPr>
        <w:t>adresu</w:t>
      </w:r>
      <w:r w:rsidR="00C847F4">
        <w:rPr>
          <w:rFonts w:ascii="Calibri" w:hAnsi="Calibri" w:cs="Arial"/>
          <w:sz w:val="22"/>
          <w:szCs w:val="22"/>
        </w:rPr>
        <w:t xml:space="preserve"> </w:t>
      </w:r>
      <w:r w:rsidR="00C847F4" w:rsidRPr="00C847F4">
        <w:rPr>
          <w:rFonts w:ascii="Calibri" w:hAnsi="Calibri" w:cs="Arial"/>
          <w:sz w:val="22"/>
          <w:szCs w:val="22"/>
        </w:rPr>
        <w:t>lenka.latalova@msem.cz</w:t>
      </w:r>
      <w:r w:rsidR="00C86959">
        <w:rPr>
          <w:rFonts w:ascii="Calibri" w:hAnsi="Calibri" w:cs="Arial"/>
          <w:sz w:val="22"/>
          <w:szCs w:val="22"/>
        </w:rPr>
        <w:t>.</w:t>
      </w:r>
    </w:p>
    <w:p w14:paraId="4371101F" w14:textId="77777777" w:rsidR="00C97CDF" w:rsidRDefault="00795BEA" w:rsidP="0039611F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</w:t>
      </w:r>
      <w:r w:rsidR="00C97CDF">
        <w:rPr>
          <w:rFonts w:ascii="Calibri" w:hAnsi="Calibri" w:cs="Arial"/>
          <w:sz w:val="22"/>
          <w:szCs w:val="22"/>
        </w:rPr>
        <w:t>aktura Dodavatele musí obsahovat číslo rámcové objednávky Objednatele, identifikaci stavby</w:t>
      </w:r>
    </w:p>
    <w:p w14:paraId="63844E20" w14:textId="77777777" w:rsidR="00795BEA" w:rsidRPr="00795BEA" w:rsidRDefault="00795BEA" w:rsidP="0039611F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 xml:space="preserve">V případě prodlení s úhradou faktury zaplatí objednatel zhotoviteli úrok z prodlení 0,1% z fakturované částky za každý den prodlení. </w:t>
      </w:r>
    </w:p>
    <w:p w14:paraId="65B60BCC" w14:textId="77777777" w:rsidR="00795BEA" w:rsidRPr="00795BEA" w:rsidRDefault="00795BEA" w:rsidP="0039611F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 xml:space="preserve">Neodevzdá-li zhotovitel dílo-závěrečnou zprávu o ZAV v daném termínu, zavazuje se uhradit objednateli smluvní pokutu dohodnutou na 0,1% z ceny díla za každý den prodlení. </w:t>
      </w:r>
    </w:p>
    <w:p w14:paraId="13EF79B6" w14:textId="77777777" w:rsidR="00795BEA" w:rsidRPr="00795BEA" w:rsidRDefault="00795BEA" w:rsidP="0039611F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>Úroky a smluvní pokuty jsou splatné okamžikem doručení výzvy k jejich úhradě.</w:t>
      </w:r>
    </w:p>
    <w:p w14:paraId="25416921" w14:textId="77777777" w:rsidR="00C97CDF" w:rsidRDefault="00C97CDF" w:rsidP="00C97CDF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74781FC6" w14:textId="19879874" w:rsidR="00C36992" w:rsidRPr="00B45949" w:rsidRDefault="008A7107" w:rsidP="00B4594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9A4E39">
        <w:rPr>
          <w:rFonts w:ascii="Calibri" w:hAnsi="Calibri"/>
          <w:sz w:val="22"/>
          <w:szCs w:val="22"/>
        </w:rPr>
        <w:lastRenderedPageBreak/>
        <w:t>Smlouva nabývá platnosti dnem podpisu smluvních</w:t>
      </w:r>
      <w:r w:rsidR="007A1245" w:rsidRPr="009A4E39">
        <w:rPr>
          <w:rFonts w:ascii="Calibri" w:hAnsi="Calibri"/>
          <w:sz w:val="22"/>
          <w:szCs w:val="22"/>
        </w:rPr>
        <w:t xml:space="preserve"> stran. Smlouva je vyhotovena ve dvou stejnopisech, po jednom vyhotovení obdrží objednatel a zhotovitel.</w:t>
      </w:r>
      <w:r w:rsidRPr="009A4E3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</w:t>
      </w:r>
    </w:p>
    <w:p w14:paraId="3F67E88A" w14:textId="77777777" w:rsidR="00C60146" w:rsidRPr="009A4E39" w:rsidRDefault="00C60146" w:rsidP="002A3BBE">
      <w:pPr>
        <w:spacing w:line="276" w:lineRule="auto"/>
        <w:ind w:left="360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2"/>
        <w:gridCol w:w="3008"/>
        <w:gridCol w:w="3032"/>
      </w:tblGrid>
      <w:tr w:rsidR="00BE4C22" w:rsidRPr="009A4E39" w14:paraId="16A77F31" w14:textId="77777777" w:rsidTr="0076522F">
        <w:tc>
          <w:tcPr>
            <w:tcW w:w="3070" w:type="dxa"/>
          </w:tcPr>
          <w:p w14:paraId="1050C87B" w14:textId="628D565C" w:rsidR="00BE4C22" w:rsidRPr="009A4E39" w:rsidRDefault="00C97CDF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</w:t>
            </w:r>
            <w:r w:rsidR="00C86959">
              <w:rPr>
                <w:rFonts w:ascii="Calibri" w:hAnsi="Calibri" w:cs="Arial"/>
                <w:sz w:val="22"/>
                <w:szCs w:val="22"/>
              </w:rPr>
              <w:t xml:space="preserve">e </w:t>
            </w:r>
            <w:r w:rsidR="00C847F4">
              <w:rPr>
                <w:rFonts w:ascii="Calibri" w:hAnsi="Calibri" w:cs="Arial"/>
                <w:sz w:val="22"/>
                <w:szCs w:val="22"/>
              </w:rPr>
              <w:t>Frýdku-Místku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dne: </w:t>
            </w:r>
          </w:p>
        </w:tc>
        <w:tc>
          <w:tcPr>
            <w:tcW w:w="3071" w:type="dxa"/>
          </w:tcPr>
          <w:p w14:paraId="0627E211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3184F50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V Brně dne</w:t>
            </w:r>
          </w:p>
        </w:tc>
      </w:tr>
      <w:tr w:rsidR="00BE4C22" w:rsidRPr="009A4E39" w14:paraId="79367A6D" w14:textId="77777777" w:rsidTr="0076522F">
        <w:tc>
          <w:tcPr>
            <w:tcW w:w="3070" w:type="dxa"/>
            <w:tcBorders>
              <w:bottom w:val="single" w:sz="4" w:space="0" w:color="auto"/>
            </w:tcBorders>
          </w:tcPr>
          <w:p w14:paraId="32C72716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objednatele:</w:t>
            </w:r>
          </w:p>
        </w:tc>
        <w:tc>
          <w:tcPr>
            <w:tcW w:w="3071" w:type="dxa"/>
          </w:tcPr>
          <w:p w14:paraId="1D3337E2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509EE43D" w14:textId="0D265273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zhotovitele:</w:t>
            </w:r>
          </w:p>
          <w:p w14:paraId="7AA6D9B7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DFB2E59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82E09B0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E4C22" w:rsidRPr="009A4E39" w14:paraId="65004EA9" w14:textId="77777777" w:rsidTr="0076522F">
        <w:tc>
          <w:tcPr>
            <w:tcW w:w="3070" w:type="dxa"/>
            <w:tcBorders>
              <w:top w:val="single" w:sz="4" w:space="0" w:color="auto"/>
            </w:tcBorders>
          </w:tcPr>
          <w:p w14:paraId="3A03B177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BC0476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5A0401BA" w14:textId="156CC145" w:rsidR="00BE4C22" w:rsidRPr="009A4E39" w:rsidRDefault="00010720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Mgr. Michal Přichystal</w:t>
            </w:r>
          </w:p>
          <w:p w14:paraId="66C314C2" w14:textId="3E2F9A4E" w:rsidR="00BE4C22" w:rsidRPr="009A4E39" w:rsidRDefault="00010720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ředitel</w:t>
            </w:r>
          </w:p>
        </w:tc>
      </w:tr>
    </w:tbl>
    <w:p w14:paraId="57D690B8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sectPr w:rsidR="00C36992" w:rsidRPr="009A4E39" w:rsidSect="00E45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85D20" w14:textId="77777777" w:rsidR="00F34F9A" w:rsidRDefault="00F34F9A" w:rsidP="004C2EDA">
      <w:r>
        <w:separator/>
      </w:r>
    </w:p>
  </w:endnote>
  <w:endnote w:type="continuationSeparator" w:id="0">
    <w:p w14:paraId="084DCC7F" w14:textId="77777777" w:rsidR="00F34F9A" w:rsidRDefault="00F34F9A" w:rsidP="004C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D360" w14:textId="77777777" w:rsidR="00CC53EA" w:rsidRDefault="00CC53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14340"/>
      <w:docPartObj>
        <w:docPartGallery w:val="Page Numbers (Bottom of Page)"/>
        <w:docPartUnique/>
      </w:docPartObj>
    </w:sdtPr>
    <w:sdtEndPr/>
    <w:sdtContent>
      <w:p w14:paraId="671D0605" w14:textId="4754B915" w:rsidR="00CC53EA" w:rsidRDefault="00CC53E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EFE">
          <w:rPr>
            <w:noProof/>
          </w:rPr>
          <w:t>3</w:t>
        </w:r>
        <w:r>
          <w:fldChar w:fldCharType="end"/>
        </w:r>
      </w:p>
    </w:sdtContent>
  </w:sdt>
  <w:p w14:paraId="5F7CD7C4" w14:textId="77777777" w:rsidR="00CC53EA" w:rsidRDefault="00CC53E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B636" w14:textId="77777777" w:rsidR="00CC53EA" w:rsidRDefault="00CC53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19058" w14:textId="77777777" w:rsidR="00F34F9A" w:rsidRDefault="00F34F9A" w:rsidP="004C2EDA">
      <w:r>
        <w:separator/>
      </w:r>
    </w:p>
  </w:footnote>
  <w:footnote w:type="continuationSeparator" w:id="0">
    <w:p w14:paraId="4253BADF" w14:textId="77777777" w:rsidR="00F34F9A" w:rsidRDefault="00F34F9A" w:rsidP="004C2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F61F" w14:textId="77777777" w:rsidR="00CC53EA" w:rsidRDefault="00CC53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AF30" w14:textId="77777777" w:rsidR="00C80621" w:rsidRPr="0083448A" w:rsidRDefault="00CF6C4F" w:rsidP="0083448A">
    <w:pPr>
      <w:pStyle w:val="Zhlav"/>
    </w:pPr>
    <w:r w:rsidRPr="0083448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127C" w14:textId="77777777" w:rsidR="00CC53EA" w:rsidRDefault="00CC53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7AC4"/>
    <w:multiLevelType w:val="hybridMultilevel"/>
    <w:tmpl w:val="085AC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7EA"/>
    <w:multiLevelType w:val="hybridMultilevel"/>
    <w:tmpl w:val="8BDC0470"/>
    <w:lvl w:ilvl="0" w:tplc="FD007A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A06899"/>
    <w:multiLevelType w:val="hybridMultilevel"/>
    <w:tmpl w:val="526A4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0AA3"/>
    <w:multiLevelType w:val="hybridMultilevel"/>
    <w:tmpl w:val="F7447970"/>
    <w:lvl w:ilvl="0" w:tplc="589AA07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85BE4"/>
    <w:multiLevelType w:val="hybridMultilevel"/>
    <w:tmpl w:val="9F4CD848"/>
    <w:lvl w:ilvl="0" w:tplc="F670DE02">
      <w:start w:val="1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7D3210A"/>
    <w:multiLevelType w:val="hybridMultilevel"/>
    <w:tmpl w:val="18F24966"/>
    <w:lvl w:ilvl="0" w:tplc="8C004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A23E3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D1973FB"/>
    <w:multiLevelType w:val="hybridMultilevel"/>
    <w:tmpl w:val="646C1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F6B63"/>
    <w:multiLevelType w:val="singleLevel"/>
    <w:tmpl w:val="3D4CD99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9" w15:restartNumberingAfterBreak="0">
    <w:nsid w:val="240A456D"/>
    <w:multiLevelType w:val="hybridMultilevel"/>
    <w:tmpl w:val="29BEA4E8"/>
    <w:lvl w:ilvl="0" w:tplc="7362134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027C2"/>
    <w:multiLevelType w:val="hybridMultilevel"/>
    <w:tmpl w:val="4D70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06F04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E2F7ACB"/>
    <w:multiLevelType w:val="hybridMultilevel"/>
    <w:tmpl w:val="2FD43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C7B5C"/>
    <w:multiLevelType w:val="hybridMultilevel"/>
    <w:tmpl w:val="7BB8A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E1C28"/>
    <w:multiLevelType w:val="hybridMultilevel"/>
    <w:tmpl w:val="6EC86166"/>
    <w:lvl w:ilvl="0" w:tplc="4DE4AC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C6D2A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D2079A"/>
    <w:multiLevelType w:val="hybridMultilevel"/>
    <w:tmpl w:val="E3DCF552"/>
    <w:lvl w:ilvl="0" w:tplc="DC5EB6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442F4"/>
    <w:multiLevelType w:val="hybridMultilevel"/>
    <w:tmpl w:val="8E22305C"/>
    <w:lvl w:ilvl="0" w:tplc="F670D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604A4"/>
    <w:multiLevelType w:val="hybridMultilevel"/>
    <w:tmpl w:val="9B8240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D10340"/>
    <w:multiLevelType w:val="hybridMultilevel"/>
    <w:tmpl w:val="94E0E7BE"/>
    <w:lvl w:ilvl="0" w:tplc="F670D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F6A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AD863CE"/>
    <w:multiLevelType w:val="hybridMultilevel"/>
    <w:tmpl w:val="3BF0D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94513"/>
    <w:multiLevelType w:val="hybridMultilevel"/>
    <w:tmpl w:val="7A50D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556A8"/>
    <w:multiLevelType w:val="hybridMultilevel"/>
    <w:tmpl w:val="3F7832EA"/>
    <w:lvl w:ilvl="0" w:tplc="CFE4035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371EC9"/>
    <w:multiLevelType w:val="hybridMultilevel"/>
    <w:tmpl w:val="8F38D58C"/>
    <w:lvl w:ilvl="0" w:tplc="4EDA6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594EC8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29066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C1448"/>
    <w:multiLevelType w:val="hybridMultilevel"/>
    <w:tmpl w:val="8C1EF1EC"/>
    <w:lvl w:ilvl="0" w:tplc="E594E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E3B6F"/>
    <w:multiLevelType w:val="hybridMultilevel"/>
    <w:tmpl w:val="A0A0C75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533C56"/>
    <w:multiLevelType w:val="hybridMultilevel"/>
    <w:tmpl w:val="BAF85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61BC8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5078032">
    <w:abstractNumId w:val="20"/>
  </w:num>
  <w:num w:numId="2" w16cid:durableId="1578898149">
    <w:abstractNumId w:val="11"/>
  </w:num>
  <w:num w:numId="3" w16cid:durableId="1072003929">
    <w:abstractNumId w:val="6"/>
  </w:num>
  <w:num w:numId="4" w16cid:durableId="619727628">
    <w:abstractNumId w:val="23"/>
  </w:num>
  <w:num w:numId="5" w16cid:durableId="1062949842">
    <w:abstractNumId w:val="1"/>
  </w:num>
  <w:num w:numId="6" w16cid:durableId="1604916259">
    <w:abstractNumId w:val="5"/>
  </w:num>
  <w:num w:numId="7" w16cid:durableId="1531602855">
    <w:abstractNumId w:val="14"/>
  </w:num>
  <w:num w:numId="8" w16cid:durableId="1513911328">
    <w:abstractNumId w:val="24"/>
  </w:num>
  <w:num w:numId="9" w16cid:durableId="553271591">
    <w:abstractNumId w:val="2"/>
  </w:num>
  <w:num w:numId="10" w16cid:durableId="2027822884">
    <w:abstractNumId w:val="18"/>
  </w:num>
  <w:num w:numId="11" w16cid:durableId="753742058">
    <w:abstractNumId w:val="27"/>
  </w:num>
  <w:num w:numId="12" w16cid:durableId="867521577">
    <w:abstractNumId w:val="10"/>
  </w:num>
  <w:num w:numId="13" w16cid:durableId="1845627222">
    <w:abstractNumId w:val="7"/>
  </w:num>
  <w:num w:numId="14" w16cid:durableId="211893344">
    <w:abstractNumId w:val="9"/>
  </w:num>
  <w:num w:numId="15" w16cid:durableId="1641381700">
    <w:abstractNumId w:val="8"/>
  </w:num>
  <w:num w:numId="16" w16cid:durableId="701125863">
    <w:abstractNumId w:val="15"/>
  </w:num>
  <w:num w:numId="17" w16cid:durableId="1313364058">
    <w:abstractNumId w:val="3"/>
  </w:num>
  <w:num w:numId="18" w16cid:durableId="1892184126">
    <w:abstractNumId w:val="4"/>
  </w:num>
  <w:num w:numId="19" w16cid:durableId="1207639504">
    <w:abstractNumId w:val="26"/>
  </w:num>
  <w:num w:numId="20" w16cid:durableId="500854401">
    <w:abstractNumId w:val="25"/>
  </w:num>
  <w:num w:numId="21" w16cid:durableId="64377613">
    <w:abstractNumId w:val="28"/>
  </w:num>
  <w:num w:numId="22" w16cid:durableId="128981555">
    <w:abstractNumId w:val="16"/>
  </w:num>
  <w:num w:numId="23" w16cid:durableId="1376075983">
    <w:abstractNumId w:val="19"/>
  </w:num>
  <w:num w:numId="24" w16cid:durableId="531460724">
    <w:abstractNumId w:val="17"/>
  </w:num>
  <w:num w:numId="25" w16cid:durableId="1430196011">
    <w:abstractNumId w:val="13"/>
  </w:num>
  <w:num w:numId="26" w16cid:durableId="1810054532">
    <w:abstractNumId w:val="22"/>
  </w:num>
  <w:num w:numId="27" w16cid:durableId="1928146515">
    <w:abstractNumId w:val="12"/>
  </w:num>
  <w:num w:numId="28" w16cid:durableId="333581128">
    <w:abstractNumId w:val="21"/>
  </w:num>
  <w:num w:numId="29" w16cid:durableId="193994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EDA"/>
    <w:rsid w:val="00010720"/>
    <w:rsid w:val="00043052"/>
    <w:rsid w:val="00050AB8"/>
    <w:rsid w:val="00051363"/>
    <w:rsid w:val="00053319"/>
    <w:rsid w:val="00061615"/>
    <w:rsid w:val="0007260A"/>
    <w:rsid w:val="000952C1"/>
    <w:rsid w:val="00096E12"/>
    <w:rsid w:val="000A5B9D"/>
    <w:rsid w:val="000D5CF4"/>
    <w:rsid w:val="000E5302"/>
    <w:rsid w:val="00102393"/>
    <w:rsid w:val="00112C77"/>
    <w:rsid w:val="00115423"/>
    <w:rsid w:val="001232E8"/>
    <w:rsid w:val="00126E5C"/>
    <w:rsid w:val="00132303"/>
    <w:rsid w:val="001447E4"/>
    <w:rsid w:val="001551AA"/>
    <w:rsid w:val="0016483C"/>
    <w:rsid w:val="001777D1"/>
    <w:rsid w:val="001907BA"/>
    <w:rsid w:val="00192F6D"/>
    <w:rsid w:val="001979A4"/>
    <w:rsid w:val="001A49E2"/>
    <w:rsid w:val="001E4165"/>
    <w:rsid w:val="001E6245"/>
    <w:rsid w:val="001F6F26"/>
    <w:rsid w:val="00223E0B"/>
    <w:rsid w:val="00230E96"/>
    <w:rsid w:val="00236ACC"/>
    <w:rsid w:val="00247413"/>
    <w:rsid w:val="00280F77"/>
    <w:rsid w:val="00287346"/>
    <w:rsid w:val="0029789A"/>
    <w:rsid w:val="002A3BBE"/>
    <w:rsid w:val="002A6261"/>
    <w:rsid w:val="002A66A4"/>
    <w:rsid w:val="002B39D1"/>
    <w:rsid w:val="002B3DA9"/>
    <w:rsid w:val="002B481A"/>
    <w:rsid w:val="002E17C8"/>
    <w:rsid w:val="002E5DCB"/>
    <w:rsid w:val="00305E86"/>
    <w:rsid w:val="00320642"/>
    <w:rsid w:val="00330970"/>
    <w:rsid w:val="003334F8"/>
    <w:rsid w:val="00343B2E"/>
    <w:rsid w:val="00351997"/>
    <w:rsid w:val="00372334"/>
    <w:rsid w:val="0039032A"/>
    <w:rsid w:val="0039161B"/>
    <w:rsid w:val="0039611F"/>
    <w:rsid w:val="003A4041"/>
    <w:rsid w:val="003A4711"/>
    <w:rsid w:val="003C19FE"/>
    <w:rsid w:val="003D144D"/>
    <w:rsid w:val="003D2A0A"/>
    <w:rsid w:val="003E2B7A"/>
    <w:rsid w:val="003E6840"/>
    <w:rsid w:val="003F36C2"/>
    <w:rsid w:val="004220F8"/>
    <w:rsid w:val="00446A86"/>
    <w:rsid w:val="0045055D"/>
    <w:rsid w:val="00460D1C"/>
    <w:rsid w:val="004658B7"/>
    <w:rsid w:val="00476B14"/>
    <w:rsid w:val="00476C1B"/>
    <w:rsid w:val="00492483"/>
    <w:rsid w:val="004950E8"/>
    <w:rsid w:val="004A3ADC"/>
    <w:rsid w:val="004A6804"/>
    <w:rsid w:val="004C2EDA"/>
    <w:rsid w:val="004C629D"/>
    <w:rsid w:val="004D66BA"/>
    <w:rsid w:val="004E6BCF"/>
    <w:rsid w:val="004E6EFE"/>
    <w:rsid w:val="004F0A7C"/>
    <w:rsid w:val="004F4760"/>
    <w:rsid w:val="00522F8A"/>
    <w:rsid w:val="00530E7B"/>
    <w:rsid w:val="005315B1"/>
    <w:rsid w:val="00535A4D"/>
    <w:rsid w:val="0054243E"/>
    <w:rsid w:val="005504A9"/>
    <w:rsid w:val="00556212"/>
    <w:rsid w:val="00564E30"/>
    <w:rsid w:val="00571DDA"/>
    <w:rsid w:val="00590B2F"/>
    <w:rsid w:val="00596345"/>
    <w:rsid w:val="005969E3"/>
    <w:rsid w:val="005A1488"/>
    <w:rsid w:val="005A662F"/>
    <w:rsid w:val="005A718C"/>
    <w:rsid w:val="005B245C"/>
    <w:rsid w:val="005B4FC0"/>
    <w:rsid w:val="005B79F8"/>
    <w:rsid w:val="005C077C"/>
    <w:rsid w:val="005C1F00"/>
    <w:rsid w:val="005D081D"/>
    <w:rsid w:val="005E4EBD"/>
    <w:rsid w:val="005E5BD4"/>
    <w:rsid w:val="005F068E"/>
    <w:rsid w:val="00651635"/>
    <w:rsid w:val="006548A7"/>
    <w:rsid w:val="006611C8"/>
    <w:rsid w:val="00665976"/>
    <w:rsid w:val="00665C77"/>
    <w:rsid w:val="00677E5E"/>
    <w:rsid w:val="00687FB2"/>
    <w:rsid w:val="00690C96"/>
    <w:rsid w:val="006A06B0"/>
    <w:rsid w:val="006C5187"/>
    <w:rsid w:val="006C73CC"/>
    <w:rsid w:val="006D7DF2"/>
    <w:rsid w:val="006F4B56"/>
    <w:rsid w:val="006F76D0"/>
    <w:rsid w:val="00701A0D"/>
    <w:rsid w:val="00707F61"/>
    <w:rsid w:val="00710F95"/>
    <w:rsid w:val="00712D6D"/>
    <w:rsid w:val="00717423"/>
    <w:rsid w:val="00722F15"/>
    <w:rsid w:val="0072555F"/>
    <w:rsid w:val="00746247"/>
    <w:rsid w:val="0076522F"/>
    <w:rsid w:val="007662F6"/>
    <w:rsid w:val="00771F5D"/>
    <w:rsid w:val="00776B5C"/>
    <w:rsid w:val="00787B44"/>
    <w:rsid w:val="00787DC8"/>
    <w:rsid w:val="007904C1"/>
    <w:rsid w:val="007936CD"/>
    <w:rsid w:val="00795799"/>
    <w:rsid w:val="00795BEA"/>
    <w:rsid w:val="007A1245"/>
    <w:rsid w:val="007A5642"/>
    <w:rsid w:val="007F1E53"/>
    <w:rsid w:val="007F459A"/>
    <w:rsid w:val="007F6B3C"/>
    <w:rsid w:val="00800F5C"/>
    <w:rsid w:val="00801FB0"/>
    <w:rsid w:val="00802DCA"/>
    <w:rsid w:val="00811528"/>
    <w:rsid w:val="00814B33"/>
    <w:rsid w:val="00833053"/>
    <w:rsid w:val="00833DA7"/>
    <w:rsid w:val="0083448A"/>
    <w:rsid w:val="00835A25"/>
    <w:rsid w:val="00850D43"/>
    <w:rsid w:val="0085145C"/>
    <w:rsid w:val="008563CB"/>
    <w:rsid w:val="0087360B"/>
    <w:rsid w:val="00890847"/>
    <w:rsid w:val="008A7107"/>
    <w:rsid w:val="008B0C15"/>
    <w:rsid w:val="008C0121"/>
    <w:rsid w:val="008C7963"/>
    <w:rsid w:val="008E4E55"/>
    <w:rsid w:val="008E6026"/>
    <w:rsid w:val="008F0D8A"/>
    <w:rsid w:val="00900019"/>
    <w:rsid w:val="009020A3"/>
    <w:rsid w:val="00903598"/>
    <w:rsid w:val="00912290"/>
    <w:rsid w:val="0092593D"/>
    <w:rsid w:val="009305A7"/>
    <w:rsid w:val="009335A3"/>
    <w:rsid w:val="00935A64"/>
    <w:rsid w:val="00940D96"/>
    <w:rsid w:val="00941F94"/>
    <w:rsid w:val="00953FF7"/>
    <w:rsid w:val="0095658F"/>
    <w:rsid w:val="00973E2D"/>
    <w:rsid w:val="00985C48"/>
    <w:rsid w:val="009A354C"/>
    <w:rsid w:val="009A3719"/>
    <w:rsid w:val="009A4E39"/>
    <w:rsid w:val="009B5AA7"/>
    <w:rsid w:val="009C048A"/>
    <w:rsid w:val="009C1DA1"/>
    <w:rsid w:val="009C229A"/>
    <w:rsid w:val="009F48D0"/>
    <w:rsid w:val="009F4EEB"/>
    <w:rsid w:val="00A01D79"/>
    <w:rsid w:val="00A10D60"/>
    <w:rsid w:val="00A20707"/>
    <w:rsid w:val="00A251D3"/>
    <w:rsid w:val="00A3601B"/>
    <w:rsid w:val="00A37506"/>
    <w:rsid w:val="00A46672"/>
    <w:rsid w:val="00A51677"/>
    <w:rsid w:val="00A65A28"/>
    <w:rsid w:val="00A663D9"/>
    <w:rsid w:val="00A76B48"/>
    <w:rsid w:val="00A856FC"/>
    <w:rsid w:val="00A90DA5"/>
    <w:rsid w:val="00AB482D"/>
    <w:rsid w:val="00AC2D88"/>
    <w:rsid w:val="00AC511B"/>
    <w:rsid w:val="00AD2297"/>
    <w:rsid w:val="00AD5DF4"/>
    <w:rsid w:val="00AF73D1"/>
    <w:rsid w:val="00B06AF5"/>
    <w:rsid w:val="00B10A48"/>
    <w:rsid w:val="00B2092F"/>
    <w:rsid w:val="00B25C14"/>
    <w:rsid w:val="00B2719F"/>
    <w:rsid w:val="00B3448F"/>
    <w:rsid w:val="00B3606D"/>
    <w:rsid w:val="00B37500"/>
    <w:rsid w:val="00B420F8"/>
    <w:rsid w:val="00B45949"/>
    <w:rsid w:val="00B502CE"/>
    <w:rsid w:val="00B5494A"/>
    <w:rsid w:val="00B65EAD"/>
    <w:rsid w:val="00B7097F"/>
    <w:rsid w:val="00B96EB2"/>
    <w:rsid w:val="00BA0935"/>
    <w:rsid w:val="00BA7C03"/>
    <w:rsid w:val="00BD7ACB"/>
    <w:rsid w:val="00BE4C22"/>
    <w:rsid w:val="00C03A00"/>
    <w:rsid w:val="00C066DC"/>
    <w:rsid w:val="00C07415"/>
    <w:rsid w:val="00C14350"/>
    <w:rsid w:val="00C36992"/>
    <w:rsid w:val="00C57A62"/>
    <w:rsid w:val="00C60146"/>
    <w:rsid w:val="00C7180B"/>
    <w:rsid w:val="00C80621"/>
    <w:rsid w:val="00C847F4"/>
    <w:rsid w:val="00C86959"/>
    <w:rsid w:val="00C97CDF"/>
    <w:rsid w:val="00CA5DB8"/>
    <w:rsid w:val="00CB7D97"/>
    <w:rsid w:val="00CC53EA"/>
    <w:rsid w:val="00CC5527"/>
    <w:rsid w:val="00CD2D63"/>
    <w:rsid w:val="00CD49DD"/>
    <w:rsid w:val="00CD4E3C"/>
    <w:rsid w:val="00CD5BFA"/>
    <w:rsid w:val="00CF3FD6"/>
    <w:rsid w:val="00CF6C4F"/>
    <w:rsid w:val="00D20AAC"/>
    <w:rsid w:val="00D211FB"/>
    <w:rsid w:val="00D23E9B"/>
    <w:rsid w:val="00D27617"/>
    <w:rsid w:val="00D30066"/>
    <w:rsid w:val="00D320AA"/>
    <w:rsid w:val="00D32AE1"/>
    <w:rsid w:val="00D338CB"/>
    <w:rsid w:val="00D517D3"/>
    <w:rsid w:val="00D537A6"/>
    <w:rsid w:val="00D714D6"/>
    <w:rsid w:val="00D77AD4"/>
    <w:rsid w:val="00D84682"/>
    <w:rsid w:val="00D8622F"/>
    <w:rsid w:val="00D904AA"/>
    <w:rsid w:val="00D90958"/>
    <w:rsid w:val="00D925B9"/>
    <w:rsid w:val="00DB6DA2"/>
    <w:rsid w:val="00DD69E9"/>
    <w:rsid w:val="00DE2892"/>
    <w:rsid w:val="00E010BB"/>
    <w:rsid w:val="00E02340"/>
    <w:rsid w:val="00E16F31"/>
    <w:rsid w:val="00E17A64"/>
    <w:rsid w:val="00E17B04"/>
    <w:rsid w:val="00E2612D"/>
    <w:rsid w:val="00E2713F"/>
    <w:rsid w:val="00E27FC6"/>
    <w:rsid w:val="00E33969"/>
    <w:rsid w:val="00E4598E"/>
    <w:rsid w:val="00E47626"/>
    <w:rsid w:val="00E47E3C"/>
    <w:rsid w:val="00E5042A"/>
    <w:rsid w:val="00E5413F"/>
    <w:rsid w:val="00E55823"/>
    <w:rsid w:val="00E75D4E"/>
    <w:rsid w:val="00E818E5"/>
    <w:rsid w:val="00E82064"/>
    <w:rsid w:val="00E822C9"/>
    <w:rsid w:val="00E83033"/>
    <w:rsid w:val="00EB46D5"/>
    <w:rsid w:val="00EB7EED"/>
    <w:rsid w:val="00EF3B14"/>
    <w:rsid w:val="00EF45C2"/>
    <w:rsid w:val="00F06CA3"/>
    <w:rsid w:val="00F16B72"/>
    <w:rsid w:val="00F33454"/>
    <w:rsid w:val="00F34F9A"/>
    <w:rsid w:val="00F359A0"/>
    <w:rsid w:val="00F43AC3"/>
    <w:rsid w:val="00F50FD2"/>
    <w:rsid w:val="00F557AC"/>
    <w:rsid w:val="00F57114"/>
    <w:rsid w:val="00F76170"/>
    <w:rsid w:val="00F81FCD"/>
    <w:rsid w:val="00F94543"/>
    <w:rsid w:val="00FA66DA"/>
    <w:rsid w:val="00FA701C"/>
    <w:rsid w:val="00FA7B8C"/>
    <w:rsid w:val="00FB078D"/>
    <w:rsid w:val="00FB370E"/>
    <w:rsid w:val="00FB5A98"/>
    <w:rsid w:val="00FD0FCA"/>
    <w:rsid w:val="00FD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56CD9"/>
  <w15:docId w15:val="{E55AC746-0D1B-4E41-9A2F-33AD524E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EDA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4C2EDA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4C2EDA"/>
    <w:pPr>
      <w:keepNext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locked/>
    <w:rsid w:val="000A5B9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Nadpis2Char">
    <w:name w:val="Nadpis 2 Char"/>
    <w:link w:val="Nadpis2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uiPriority w:val="99"/>
    <w:rsid w:val="004C2EDA"/>
    <w:pPr>
      <w:tabs>
        <w:tab w:val="left" w:pos="284"/>
        <w:tab w:val="left" w:pos="3119"/>
        <w:tab w:val="left" w:pos="3969"/>
        <w:tab w:val="left" w:pos="6804"/>
      </w:tabs>
      <w:jc w:val="both"/>
    </w:pPr>
  </w:style>
  <w:style w:type="character" w:customStyle="1" w:styleId="ZkladntextChar">
    <w:name w:val="Základní text Char"/>
    <w:link w:val="Zkladntext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Nzev">
    <w:name w:val="Title"/>
    <w:basedOn w:val="Normln"/>
    <w:link w:val="NzevChar"/>
    <w:uiPriority w:val="99"/>
    <w:qFormat/>
    <w:rsid w:val="004C2EDA"/>
    <w:pPr>
      <w:tabs>
        <w:tab w:val="center" w:pos="4253"/>
      </w:tabs>
      <w:jc w:val="center"/>
    </w:pPr>
    <w:rPr>
      <w:b/>
      <w:bCs/>
      <w:sz w:val="22"/>
      <w:szCs w:val="22"/>
    </w:rPr>
  </w:style>
  <w:style w:type="character" w:customStyle="1" w:styleId="NzevChar">
    <w:name w:val="Název Char"/>
    <w:link w:val="Nzev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Zhlav">
    <w:name w:val="header"/>
    <w:basedOn w:val="Normln"/>
    <w:link w:val="Zhlav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8908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41F94"/>
    <w:rPr>
      <w:rFonts w:ascii="Times New Roman" w:hAnsi="Times New Roman" w:cs="Times New Roman"/>
      <w:sz w:val="2"/>
      <w:szCs w:val="2"/>
    </w:rPr>
  </w:style>
  <w:style w:type="paragraph" w:customStyle="1" w:styleId="Zkladntext21">
    <w:name w:val="Základní text 21"/>
    <w:basedOn w:val="Normln"/>
    <w:uiPriority w:val="99"/>
    <w:rsid w:val="00940D96"/>
    <w:pPr>
      <w:suppressAutoHyphens/>
    </w:pPr>
    <w:rPr>
      <w:rFonts w:eastAsia="Calibri"/>
      <w:lang w:eastAsia="ar-SA"/>
    </w:rPr>
  </w:style>
  <w:style w:type="character" w:customStyle="1" w:styleId="Nadpis3Char">
    <w:name w:val="Nadpis 3 Char"/>
    <w:link w:val="Nadpis3"/>
    <w:uiPriority w:val="9"/>
    <w:rsid w:val="000A5B9D"/>
    <w:rPr>
      <w:rFonts w:ascii="Cambria" w:eastAsia="Times New Roman" w:hAnsi="Cambria"/>
      <w:b/>
      <w:bCs/>
      <w:color w:val="4F81BD"/>
      <w:sz w:val="22"/>
      <w:szCs w:val="22"/>
    </w:rPr>
  </w:style>
  <w:style w:type="table" w:styleId="Mkatabulky">
    <w:name w:val="Table Grid"/>
    <w:basedOn w:val="Normlntabulka"/>
    <w:uiPriority w:val="59"/>
    <w:locked/>
    <w:rsid w:val="000A5B9D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smlouvy">
    <w:name w:val="Text smlouvy"/>
    <w:basedOn w:val="Normln"/>
    <w:link w:val="TextsmlouvyChar"/>
    <w:qFormat/>
    <w:rsid w:val="000A5B9D"/>
    <w:pPr>
      <w:spacing w:line="276" w:lineRule="auto"/>
      <w:jc w:val="both"/>
    </w:pPr>
    <w:rPr>
      <w:rFonts w:ascii="Cambria" w:hAnsi="Cambria"/>
      <w:sz w:val="22"/>
      <w:szCs w:val="22"/>
    </w:rPr>
  </w:style>
  <w:style w:type="character" w:customStyle="1" w:styleId="TextsmlouvyChar">
    <w:name w:val="Text smlouvy Char"/>
    <w:link w:val="Textsmlouvy"/>
    <w:rsid w:val="000A5B9D"/>
    <w:rPr>
      <w:rFonts w:ascii="Cambria" w:eastAsia="Times New Roman" w:hAnsi="Cambria"/>
      <w:sz w:val="22"/>
      <w:szCs w:val="22"/>
    </w:rPr>
  </w:style>
  <w:style w:type="paragraph" w:styleId="Zkladntext3">
    <w:name w:val="Body Text 3"/>
    <w:basedOn w:val="Normln"/>
    <w:link w:val="Zkladntext3Char"/>
    <w:uiPriority w:val="99"/>
    <w:unhideWhenUsed/>
    <w:rsid w:val="008A710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8A7107"/>
    <w:rPr>
      <w:rFonts w:ascii="Times New Roman" w:eastAsia="Times New Roman" w:hAnsi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4EB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47626"/>
    <w:rPr>
      <w:color w:val="808080"/>
    </w:rPr>
  </w:style>
  <w:style w:type="character" w:styleId="Hypertextovodkaz">
    <w:name w:val="Hyperlink"/>
    <w:basedOn w:val="Standardnpsmoodstavce"/>
    <w:uiPriority w:val="99"/>
    <w:rsid w:val="00771F5D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7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F00A8-235F-4378-BB67-72CF8AD80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743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ATC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Jitka Zugárková</dc:creator>
  <cp:lastModifiedBy>Margita Richterova</cp:lastModifiedBy>
  <cp:revision>14</cp:revision>
  <cp:lastPrinted>2014-02-07T12:57:00Z</cp:lastPrinted>
  <dcterms:created xsi:type="dcterms:W3CDTF">2022-12-14T08:05:00Z</dcterms:created>
  <dcterms:modified xsi:type="dcterms:W3CDTF">2026-02-12T12:23:00Z</dcterms:modified>
</cp:coreProperties>
</file>