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F8C703" w14:textId="77777777" w:rsidR="00D42DEF" w:rsidRDefault="006A7781" w:rsidP="006A7781">
      <w:pPr>
        <w:jc w:val="center"/>
        <w:rPr>
          <w:rFonts w:ascii="Tahoma" w:hAnsi="Tahoma" w:cs="Tahoma"/>
          <w:b/>
          <w:sz w:val="36"/>
        </w:rPr>
      </w:pPr>
      <w:r w:rsidRPr="006A7781">
        <w:rPr>
          <w:rFonts w:ascii="Tahoma" w:hAnsi="Tahoma" w:cs="Tahoma"/>
          <w:b/>
          <w:sz w:val="36"/>
        </w:rPr>
        <w:t>KUPNÍ SMLOUVA</w:t>
      </w:r>
    </w:p>
    <w:p w14:paraId="07F7A9D7" w14:textId="77777777" w:rsidR="006A7781" w:rsidRPr="00531A3E" w:rsidRDefault="006A7781" w:rsidP="006A7781">
      <w:pPr>
        <w:jc w:val="center"/>
        <w:rPr>
          <w:rFonts w:ascii="Tahoma" w:hAnsi="Tahoma" w:cs="Tahoma"/>
          <w:b/>
          <w:sz w:val="22"/>
        </w:rPr>
      </w:pPr>
    </w:p>
    <w:p w14:paraId="433B5839" w14:textId="77777777" w:rsidR="008D0798" w:rsidRDefault="008D0798" w:rsidP="00370CC9">
      <w:pPr>
        <w:pStyle w:val="Nadpis1"/>
        <w:rPr>
          <w:rFonts w:ascii="Tahoma" w:hAnsi="Tahoma" w:cs="Tahoma"/>
          <w:sz w:val="18"/>
          <w:szCs w:val="22"/>
        </w:rPr>
      </w:pPr>
    </w:p>
    <w:tbl>
      <w:tblPr>
        <w:tblStyle w:val="Tabulkasprostorovmiefekty3"/>
        <w:tblW w:w="0" w:type="auto"/>
        <w:tblInd w:w="108" w:type="dxa"/>
        <w:tblLook w:val="04A0" w:firstRow="1" w:lastRow="0" w:firstColumn="1" w:lastColumn="0" w:noHBand="0" w:noVBand="1"/>
      </w:tblPr>
      <w:tblGrid>
        <w:gridCol w:w="4499"/>
        <w:gridCol w:w="4465"/>
      </w:tblGrid>
      <w:tr w:rsidR="00B401BA" w14:paraId="34812B32" w14:textId="77777777" w:rsidTr="000D674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90" w:type="dxa"/>
          </w:tcPr>
          <w:p w14:paraId="56B4689C" w14:textId="77777777" w:rsidR="00B401BA" w:rsidRPr="00616D73" w:rsidRDefault="00B401BA" w:rsidP="00B401BA">
            <w:pPr>
              <w:rPr>
                <w:rFonts w:cs="Tahoma"/>
                <w:sz w:val="24"/>
              </w:rPr>
            </w:pPr>
            <w:r w:rsidRPr="00616D73">
              <w:rPr>
                <w:rFonts w:cs="Tahoma"/>
                <w:sz w:val="24"/>
              </w:rPr>
              <w:t>KARETA s.r.o.</w:t>
            </w:r>
          </w:p>
        </w:tc>
        <w:tc>
          <w:tcPr>
            <w:tcW w:w="4590" w:type="dxa"/>
          </w:tcPr>
          <w:p w14:paraId="621E03B5" w14:textId="77777777" w:rsidR="00B401BA" w:rsidRPr="00B401BA" w:rsidRDefault="00B401BA" w:rsidP="00B401BA">
            <w:pPr>
              <w:cnfStyle w:val="100000000000" w:firstRow="1" w:lastRow="0" w:firstColumn="0" w:lastColumn="0" w:oddVBand="0" w:evenVBand="0" w:oddHBand="0" w:evenHBand="0" w:firstRowFirstColumn="0" w:firstRowLastColumn="0" w:lastRowFirstColumn="0" w:lastRowLastColumn="0"/>
              <w:rPr>
                <w:rFonts w:cs="Tahoma"/>
                <w:b w:val="0"/>
              </w:rPr>
            </w:pPr>
          </w:p>
        </w:tc>
      </w:tr>
      <w:tr w:rsidR="00B401BA" w14:paraId="11C4868E" w14:textId="77777777" w:rsidTr="000D67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90" w:type="dxa"/>
          </w:tcPr>
          <w:p w14:paraId="5A62DAFB" w14:textId="77777777" w:rsidR="00B401BA" w:rsidRDefault="00433F8A" w:rsidP="00B401BA">
            <w:r>
              <w:rPr>
                <w:szCs w:val="22"/>
              </w:rPr>
              <w:t xml:space="preserve">Sídlo: </w:t>
            </w:r>
            <w:r w:rsidR="00B401BA" w:rsidRPr="00C73CAE">
              <w:rPr>
                <w:szCs w:val="22"/>
              </w:rPr>
              <w:t xml:space="preserve">Krnovská </w:t>
            </w:r>
            <w:r>
              <w:rPr>
                <w:szCs w:val="22"/>
              </w:rPr>
              <w:t>1877/</w:t>
            </w:r>
            <w:r w:rsidR="00B401BA" w:rsidRPr="00C73CAE">
              <w:rPr>
                <w:szCs w:val="22"/>
              </w:rPr>
              <w:t>51, 792 01 Bruntál</w:t>
            </w:r>
          </w:p>
        </w:tc>
        <w:tc>
          <w:tcPr>
            <w:tcW w:w="4590" w:type="dxa"/>
          </w:tcPr>
          <w:p w14:paraId="1D77A368" w14:textId="77777777" w:rsidR="00B401BA" w:rsidRPr="0020288A" w:rsidRDefault="00B401BA" w:rsidP="00B401BA">
            <w:pPr>
              <w:cnfStyle w:val="000000100000" w:firstRow="0" w:lastRow="0" w:firstColumn="0" w:lastColumn="0" w:oddVBand="0" w:evenVBand="0" w:oddHBand="1" w:evenHBand="0" w:firstRowFirstColumn="0" w:firstRowLastColumn="0" w:lastRowFirstColumn="0" w:lastRowLastColumn="0"/>
              <w:rPr>
                <w:rFonts w:cs="Tahoma"/>
                <w:i/>
              </w:rPr>
            </w:pPr>
            <w:r w:rsidRPr="00433F8A">
              <w:rPr>
                <w:rFonts w:cs="Tahoma"/>
                <w:i/>
                <w:sz w:val="18"/>
              </w:rPr>
              <w:t xml:space="preserve">zastupující </w:t>
            </w:r>
            <w:r w:rsidR="00F958FD" w:rsidRPr="00433F8A">
              <w:rPr>
                <w:rFonts w:cs="Tahoma"/>
                <w:i/>
                <w:sz w:val="18"/>
              </w:rPr>
              <w:t>osoba</w:t>
            </w:r>
          </w:p>
        </w:tc>
      </w:tr>
      <w:tr w:rsidR="00B401BA" w14:paraId="16A79DED" w14:textId="77777777" w:rsidTr="000D674B">
        <w:tc>
          <w:tcPr>
            <w:cnfStyle w:val="001000000000" w:firstRow="0" w:lastRow="0" w:firstColumn="1" w:lastColumn="0" w:oddVBand="0" w:evenVBand="0" w:oddHBand="0" w:evenHBand="0" w:firstRowFirstColumn="0" w:firstRowLastColumn="0" w:lastRowFirstColumn="0" w:lastRowLastColumn="0"/>
            <w:tcW w:w="4590" w:type="dxa"/>
          </w:tcPr>
          <w:p w14:paraId="3B6AAAC9" w14:textId="77777777" w:rsidR="00B401BA" w:rsidRDefault="00BD2AA2" w:rsidP="00B401BA">
            <w:r>
              <w:rPr>
                <w:szCs w:val="22"/>
              </w:rPr>
              <w:t>Zapsána u K</w:t>
            </w:r>
            <w:r w:rsidR="00B401BA" w:rsidRPr="00C73CAE">
              <w:rPr>
                <w:szCs w:val="22"/>
              </w:rPr>
              <w:t>S Ostrava, oddíl C, vložka 8072</w:t>
            </w:r>
          </w:p>
        </w:tc>
        <w:tc>
          <w:tcPr>
            <w:tcW w:w="4590" w:type="dxa"/>
          </w:tcPr>
          <w:p w14:paraId="0626B984" w14:textId="77777777" w:rsidR="00B401BA" w:rsidRPr="00B401BA" w:rsidRDefault="008D7F15" w:rsidP="00B401BA">
            <w:pPr>
              <w:cnfStyle w:val="000000000000" w:firstRow="0" w:lastRow="0" w:firstColumn="0" w:lastColumn="0" w:oddVBand="0" w:evenVBand="0" w:oddHBand="0" w:evenHBand="0" w:firstRowFirstColumn="0" w:firstRowLastColumn="0" w:lastRowFirstColumn="0" w:lastRowLastColumn="0"/>
              <w:rPr>
                <w:rFonts w:cs="Tahoma"/>
              </w:rPr>
            </w:pPr>
            <w:r>
              <w:rPr>
                <w:rFonts w:cs="Tahoma"/>
              </w:rPr>
              <w:t>Ing. Mar</w:t>
            </w:r>
            <w:r w:rsidR="00B401BA">
              <w:rPr>
                <w:rFonts w:cs="Tahoma"/>
              </w:rPr>
              <w:t>ek Němec</w:t>
            </w:r>
            <w:r w:rsidR="00F958FD">
              <w:rPr>
                <w:rFonts w:cs="Tahoma"/>
              </w:rPr>
              <w:t>, jednatel</w:t>
            </w:r>
          </w:p>
        </w:tc>
      </w:tr>
      <w:tr w:rsidR="00B401BA" w14:paraId="2D523BAB" w14:textId="77777777" w:rsidTr="000D67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90" w:type="dxa"/>
          </w:tcPr>
          <w:p w14:paraId="37623D94" w14:textId="55BDDF75" w:rsidR="00B401BA" w:rsidRDefault="00B401BA" w:rsidP="00B401BA">
            <w:pPr>
              <w:jc w:val="both"/>
            </w:pPr>
            <w:r w:rsidRPr="00C73CAE">
              <w:rPr>
                <w:szCs w:val="22"/>
              </w:rPr>
              <w:t>IČ</w:t>
            </w:r>
            <w:r w:rsidR="00EF1174">
              <w:rPr>
                <w:szCs w:val="22"/>
              </w:rPr>
              <w:t>O</w:t>
            </w:r>
            <w:r w:rsidRPr="00C73CAE">
              <w:rPr>
                <w:szCs w:val="22"/>
              </w:rPr>
              <w:t>: 62360213</w:t>
            </w:r>
          </w:p>
        </w:tc>
        <w:tc>
          <w:tcPr>
            <w:tcW w:w="4590" w:type="dxa"/>
          </w:tcPr>
          <w:p w14:paraId="4EE11E3F" w14:textId="77777777" w:rsidR="00B401BA" w:rsidRPr="0020288A" w:rsidRDefault="00B401BA" w:rsidP="00B401BA">
            <w:pPr>
              <w:cnfStyle w:val="000000100000" w:firstRow="0" w:lastRow="0" w:firstColumn="0" w:lastColumn="0" w:oddVBand="0" w:evenVBand="0" w:oddHBand="1" w:evenHBand="0" w:firstRowFirstColumn="0" w:firstRowLastColumn="0" w:lastRowFirstColumn="0" w:lastRowLastColumn="0"/>
              <w:rPr>
                <w:rFonts w:cs="Tahoma"/>
                <w:i/>
              </w:rPr>
            </w:pPr>
            <w:r w:rsidRPr="00433F8A">
              <w:rPr>
                <w:rFonts w:cs="Tahoma"/>
                <w:i/>
                <w:sz w:val="18"/>
              </w:rPr>
              <w:t>zástupce ve věcech obchodních</w:t>
            </w:r>
          </w:p>
        </w:tc>
      </w:tr>
      <w:tr w:rsidR="00B401BA" w14:paraId="31AD3CD7" w14:textId="77777777" w:rsidTr="000D674B">
        <w:tc>
          <w:tcPr>
            <w:cnfStyle w:val="001000000000" w:firstRow="0" w:lastRow="0" w:firstColumn="1" w:lastColumn="0" w:oddVBand="0" w:evenVBand="0" w:oddHBand="0" w:evenHBand="0" w:firstRowFirstColumn="0" w:firstRowLastColumn="0" w:lastRowFirstColumn="0" w:lastRowLastColumn="0"/>
            <w:tcW w:w="4590" w:type="dxa"/>
          </w:tcPr>
          <w:p w14:paraId="46C7CE5C" w14:textId="58E24D14" w:rsidR="00B401BA" w:rsidRDefault="00B401BA" w:rsidP="00B401BA">
            <w:pPr>
              <w:jc w:val="both"/>
            </w:pPr>
            <w:r w:rsidRPr="00C73CAE">
              <w:rPr>
                <w:szCs w:val="22"/>
              </w:rPr>
              <w:t>DIČ: CZ62360213</w:t>
            </w:r>
          </w:p>
        </w:tc>
        <w:tc>
          <w:tcPr>
            <w:tcW w:w="4590" w:type="dxa"/>
          </w:tcPr>
          <w:p w14:paraId="7A4484F2" w14:textId="5FC949C3" w:rsidR="00B401BA" w:rsidRPr="00B401BA" w:rsidRDefault="00C066D6" w:rsidP="00B401BA">
            <w:pPr>
              <w:cnfStyle w:val="000000000000" w:firstRow="0" w:lastRow="0" w:firstColumn="0" w:lastColumn="0" w:oddVBand="0" w:evenVBand="0" w:oddHBand="0" w:evenHBand="0" w:firstRowFirstColumn="0" w:firstRowLastColumn="0" w:lastRowFirstColumn="0" w:lastRowLastColumn="0"/>
              <w:rPr>
                <w:rFonts w:cs="Tahoma"/>
              </w:rPr>
            </w:pPr>
            <w:r>
              <w:rPr>
                <w:rFonts w:cs="Tahoma"/>
              </w:rPr>
              <w:t>Ing. Miroslav Dolanský, tel: 608 041 417</w:t>
            </w:r>
          </w:p>
        </w:tc>
      </w:tr>
      <w:tr w:rsidR="00B401BA" w14:paraId="777554BD" w14:textId="77777777" w:rsidTr="000D67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90" w:type="dxa"/>
          </w:tcPr>
          <w:p w14:paraId="5E03C092" w14:textId="228A0A4D" w:rsidR="00B401BA" w:rsidRPr="00B401BA" w:rsidRDefault="00B401BA" w:rsidP="00433F8A">
            <w:pPr>
              <w:rPr>
                <w:rFonts w:cs="Tahoma"/>
              </w:rPr>
            </w:pPr>
            <w:r w:rsidRPr="00B401BA">
              <w:rPr>
                <w:rFonts w:cs="Tahoma"/>
              </w:rPr>
              <w:t>Účet</w:t>
            </w:r>
            <w:r w:rsidR="00433F8A">
              <w:rPr>
                <w:rFonts w:cs="Tahoma"/>
              </w:rPr>
              <w:t>:</w:t>
            </w:r>
            <w:r w:rsidR="00A5022A">
              <w:rPr>
                <w:rFonts w:cs="Tahoma"/>
              </w:rPr>
              <w:t xml:space="preserve"> </w:t>
            </w:r>
            <w:r w:rsidR="002E1731">
              <w:rPr>
                <w:rFonts w:cs="Tahoma"/>
              </w:rPr>
              <w:t>190776</w:t>
            </w:r>
            <w:r>
              <w:rPr>
                <w:rFonts w:cs="Tahoma"/>
              </w:rPr>
              <w:t>490297/0100</w:t>
            </w:r>
          </w:p>
        </w:tc>
        <w:tc>
          <w:tcPr>
            <w:tcW w:w="4590" w:type="dxa"/>
          </w:tcPr>
          <w:p w14:paraId="50FF9148" w14:textId="77777777" w:rsidR="00B401BA" w:rsidRPr="0020288A" w:rsidRDefault="00B401BA" w:rsidP="00B401BA">
            <w:pPr>
              <w:cnfStyle w:val="000000100000" w:firstRow="0" w:lastRow="0" w:firstColumn="0" w:lastColumn="0" w:oddVBand="0" w:evenVBand="0" w:oddHBand="1" w:evenHBand="0" w:firstRowFirstColumn="0" w:firstRowLastColumn="0" w:lastRowFirstColumn="0" w:lastRowLastColumn="0"/>
              <w:rPr>
                <w:rFonts w:cs="Tahoma"/>
                <w:i/>
              </w:rPr>
            </w:pPr>
            <w:r w:rsidRPr="00433F8A">
              <w:rPr>
                <w:rFonts w:cs="Tahoma"/>
                <w:i/>
                <w:sz w:val="18"/>
              </w:rPr>
              <w:t xml:space="preserve">zástupce ve věcech </w:t>
            </w:r>
            <w:r w:rsidR="0030266F">
              <w:rPr>
                <w:rFonts w:cs="Tahoma"/>
                <w:i/>
                <w:sz w:val="18"/>
              </w:rPr>
              <w:t>provedení smlouvy</w:t>
            </w:r>
          </w:p>
        </w:tc>
      </w:tr>
      <w:tr w:rsidR="00B401BA" w14:paraId="2DD3B2CC" w14:textId="77777777" w:rsidTr="000D674B">
        <w:tc>
          <w:tcPr>
            <w:cnfStyle w:val="001000000000" w:firstRow="0" w:lastRow="0" w:firstColumn="1" w:lastColumn="0" w:oddVBand="0" w:evenVBand="0" w:oddHBand="0" w:evenHBand="0" w:firstRowFirstColumn="0" w:firstRowLastColumn="0" w:lastRowFirstColumn="0" w:lastRowLastColumn="0"/>
            <w:tcW w:w="4590" w:type="dxa"/>
          </w:tcPr>
          <w:p w14:paraId="6B40D1D7" w14:textId="24B9F4A8" w:rsidR="00B401BA" w:rsidRPr="00B401BA" w:rsidRDefault="008B7528" w:rsidP="00800D01">
            <w:pPr>
              <w:rPr>
                <w:rFonts w:cs="Tahoma"/>
              </w:rPr>
            </w:pPr>
            <w:r>
              <w:t xml:space="preserve">Email: </w:t>
            </w:r>
            <w:r w:rsidR="007E2541" w:rsidRPr="00C066D6">
              <w:t>kareta</w:t>
            </w:r>
            <w:r w:rsidR="007E2541" w:rsidRPr="00C066D6">
              <w:rPr>
                <w:lang w:val="en-US"/>
              </w:rPr>
              <w:t>@kareta.cz</w:t>
            </w:r>
          </w:p>
        </w:tc>
        <w:tc>
          <w:tcPr>
            <w:tcW w:w="4590" w:type="dxa"/>
          </w:tcPr>
          <w:p w14:paraId="30BF16A0" w14:textId="77777777" w:rsidR="00B401BA" w:rsidRPr="00B401BA" w:rsidRDefault="00070E4A" w:rsidP="00070E4A">
            <w:pPr>
              <w:cnfStyle w:val="000000000000" w:firstRow="0" w:lastRow="0" w:firstColumn="0" w:lastColumn="0" w:oddVBand="0" w:evenVBand="0" w:oddHBand="0" w:evenHBand="0" w:firstRowFirstColumn="0" w:firstRowLastColumn="0" w:lastRowFirstColumn="0" w:lastRowLastColumn="0"/>
              <w:rPr>
                <w:rFonts w:cs="Tahoma"/>
              </w:rPr>
            </w:pPr>
            <w:r>
              <w:rPr>
                <w:rFonts w:cs="Tahoma"/>
              </w:rPr>
              <w:t>Radek Štulrajter</w:t>
            </w:r>
            <w:r w:rsidR="000B478F">
              <w:rPr>
                <w:rFonts w:cs="Tahoma"/>
              </w:rPr>
              <w:t>,</w:t>
            </w:r>
            <w:r w:rsidR="007E2541">
              <w:rPr>
                <w:rFonts w:cs="Tahoma"/>
              </w:rPr>
              <w:t xml:space="preserve"> tel.</w:t>
            </w:r>
            <w:r w:rsidR="000B478F">
              <w:rPr>
                <w:rFonts w:cs="Tahoma"/>
              </w:rPr>
              <w:t>:</w:t>
            </w:r>
            <w:r w:rsidR="00B401BA">
              <w:rPr>
                <w:rFonts w:cs="Tahoma"/>
              </w:rPr>
              <w:t xml:space="preserve"> </w:t>
            </w:r>
            <w:r>
              <w:rPr>
                <w:rFonts w:cs="Tahoma"/>
              </w:rPr>
              <w:t>725 708 296</w:t>
            </w:r>
          </w:p>
        </w:tc>
      </w:tr>
      <w:tr w:rsidR="00B401BA" w14:paraId="7DEBF912" w14:textId="77777777" w:rsidTr="000D67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90" w:type="dxa"/>
          </w:tcPr>
          <w:p w14:paraId="2D7EF834" w14:textId="77777777" w:rsidR="00B401BA" w:rsidRPr="00B401BA" w:rsidRDefault="00B401BA" w:rsidP="00B401BA">
            <w:pPr>
              <w:rPr>
                <w:rFonts w:cs="Tahoma"/>
              </w:rPr>
            </w:pPr>
            <w:r>
              <w:rPr>
                <w:rFonts w:cs="Tahoma"/>
              </w:rPr>
              <w:t xml:space="preserve">dále jako </w:t>
            </w:r>
            <w:r w:rsidRPr="008B7528">
              <w:rPr>
                <w:rFonts w:cs="Tahoma"/>
                <w:b/>
                <w:sz w:val="18"/>
              </w:rPr>
              <w:t>prodávající</w:t>
            </w:r>
          </w:p>
        </w:tc>
        <w:tc>
          <w:tcPr>
            <w:tcW w:w="4590" w:type="dxa"/>
          </w:tcPr>
          <w:p w14:paraId="7B04B04A" w14:textId="77777777" w:rsidR="00B401BA" w:rsidRPr="00B401BA" w:rsidRDefault="00B401BA" w:rsidP="00B401BA">
            <w:pPr>
              <w:cnfStyle w:val="000000100000" w:firstRow="0" w:lastRow="0" w:firstColumn="0" w:lastColumn="0" w:oddVBand="0" w:evenVBand="0" w:oddHBand="1" w:evenHBand="0" w:firstRowFirstColumn="0" w:firstRowLastColumn="0" w:lastRowFirstColumn="0" w:lastRowLastColumn="0"/>
              <w:rPr>
                <w:rFonts w:cs="Tahoma"/>
              </w:rPr>
            </w:pPr>
          </w:p>
        </w:tc>
      </w:tr>
    </w:tbl>
    <w:p w14:paraId="60BF20D9" w14:textId="77777777" w:rsidR="00B401BA" w:rsidRDefault="00B401BA" w:rsidP="00B401BA"/>
    <w:p w14:paraId="1F5C01AC" w14:textId="77777777" w:rsidR="00B401BA" w:rsidRPr="00B401BA" w:rsidRDefault="00B401BA" w:rsidP="00B401BA">
      <w:pPr>
        <w:rPr>
          <w:rFonts w:ascii="Tahoma" w:hAnsi="Tahoma" w:cs="Tahoma"/>
        </w:rPr>
      </w:pPr>
      <w:r w:rsidRPr="00B401BA">
        <w:rPr>
          <w:rFonts w:ascii="Tahoma" w:hAnsi="Tahoma" w:cs="Tahoma"/>
        </w:rPr>
        <w:t>a</w:t>
      </w:r>
    </w:p>
    <w:tbl>
      <w:tblPr>
        <w:tblStyle w:val="Tabulkasprostorovmiefekty3"/>
        <w:tblW w:w="0" w:type="auto"/>
        <w:tblInd w:w="108" w:type="dxa"/>
        <w:tblLook w:val="04A0" w:firstRow="1" w:lastRow="0" w:firstColumn="1" w:lastColumn="0" w:noHBand="0" w:noVBand="1"/>
      </w:tblPr>
      <w:tblGrid>
        <w:gridCol w:w="4484"/>
        <w:gridCol w:w="4480"/>
      </w:tblGrid>
      <w:tr w:rsidR="00A5022A" w14:paraId="128813E2" w14:textId="77777777" w:rsidTr="00A502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84" w:type="dxa"/>
          </w:tcPr>
          <w:p w14:paraId="7969098B" w14:textId="1C821320" w:rsidR="00A5022A" w:rsidRPr="00912933" w:rsidRDefault="00AA4263" w:rsidP="00A5022A">
            <w:pPr>
              <w:shd w:val="clear" w:color="auto" w:fill="FFFFFF"/>
              <w:textAlignment w:val="baseline"/>
              <w:rPr>
                <w:rFonts w:cs="Tahoma"/>
                <w:b w:val="0"/>
                <w:bCs w:val="0"/>
                <w:color w:val="333333"/>
                <w:sz w:val="24"/>
                <w:szCs w:val="24"/>
              </w:rPr>
            </w:pPr>
            <w:r>
              <w:rPr>
                <w:rFonts w:cs="Tahoma"/>
                <w:color w:val="333333"/>
                <w:sz w:val="24"/>
                <w:szCs w:val="24"/>
                <w:shd w:val="clear" w:color="auto" w:fill="FFFFFF"/>
              </w:rPr>
              <w:t>Správa silnic Olomouckého kraje, příspěvková organizace</w:t>
            </w:r>
          </w:p>
        </w:tc>
        <w:tc>
          <w:tcPr>
            <w:tcW w:w="4480" w:type="dxa"/>
          </w:tcPr>
          <w:p w14:paraId="4DA01D12" w14:textId="77777777" w:rsidR="00A5022A" w:rsidRPr="002C4AB7" w:rsidRDefault="00A5022A" w:rsidP="00A5022A">
            <w:pPr>
              <w:cnfStyle w:val="100000000000" w:firstRow="1" w:lastRow="0" w:firstColumn="0" w:lastColumn="0" w:oddVBand="0" w:evenVBand="0" w:oddHBand="0" w:evenHBand="0" w:firstRowFirstColumn="0" w:firstRowLastColumn="0" w:lastRowFirstColumn="0" w:lastRowLastColumn="0"/>
              <w:rPr>
                <w:rFonts w:cs="Tahoma"/>
                <w:b w:val="0"/>
                <w:bCs w:val="0"/>
              </w:rPr>
            </w:pPr>
          </w:p>
        </w:tc>
      </w:tr>
      <w:tr w:rsidR="00A5022A" w14:paraId="6C862A70" w14:textId="77777777" w:rsidTr="00A502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84" w:type="dxa"/>
          </w:tcPr>
          <w:p w14:paraId="096F7E80" w14:textId="09C1CEAC" w:rsidR="00A5022A" w:rsidRPr="000D674B" w:rsidRDefault="00A5022A" w:rsidP="00A5022A">
            <w:pPr>
              <w:pStyle w:val="Nadpis2"/>
              <w:rPr>
                <w:rFonts w:cs="Tahoma"/>
                <w:b w:val="0"/>
                <w:bCs/>
                <w:sz w:val="20"/>
              </w:rPr>
            </w:pPr>
            <w:r w:rsidRPr="00A5022A">
              <w:rPr>
                <w:rFonts w:cs="Tahoma"/>
                <w:b w:val="0"/>
                <w:sz w:val="20"/>
              </w:rPr>
              <w:t xml:space="preserve">Sídlo: </w:t>
            </w:r>
            <w:r w:rsidR="00AA4263">
              <w:rPr>
                <w:rFonts w:cs="Tahoma"/>
                <w:b w:val="0"/>
                <w:sz w:val="20"/>
              </w:rPr>
              <w:t>Lipenská 753/120, 779 00 Olomouc</w:t>
            </w:r>
          </w:p>
        </w:tc>
        <w:tc>
          <w:tcPr>
            <w:tcW w:w="4480" w:type="dxa"/>
          </w:tcPr>
          <w:p w14:paraId="1554AD39" w14:textId="4E2674E0" w:rsidR="00A5022A" w:rsidRPr="002C4AB7" w:rsidRDefault="00A5022A" w:rsidP="00A5022A">
            <w:pPr>
              <w:cnfStyle w:val="000000100000" w:firstRow="0" w:lastRow="0" w:firstColumn="0" w:lastColumn="0" w:oddVBand="0" w:evenVBand="0" w:oddHBand="1" w:evenHBand="0" w:firstRowFirstColumn="0" w:firstRowLastColumn="0" w:lastRowFirstColumn="0" w:lastRowLastColumn="0"/>
              <w:rPr>
                <w:rFonts w:cs="Tahoma"/>
                <w:i/>
              </w:rPr>
            </w:pPr>
            <w:r w:rsidRPr="00433F8A">
              <w:rPr>
                <w:rFonts w:cs="Tahoma"/>
                <w:i/>
                <w:sz w:val="18"/>
              </w:rPr>
              <w:t xml:space="preserve">zastupující osoba </w:t>
            </w:r>
          </w:p>
        </w:tc>
      </w:tr>
      <w:tr w:rsidR="00A5022A" w14:paraId="5644CB93" w14:textId="77777777" w:rsidTr="00A5022A">
        <w:tc>
          <w:tcPr>
            <w:cnfStyle w:val="001000000000" w:firstRow="0" w:lastRow="0" w:firstColumn="1" w:lastColumn="0" w:oddVBand="0" w:evenVBand="0" w:oddHBand="0" w:evenHBand="0" w:firstRowFirstColumn="0" w:firstRowLastColumn="0" w:lastRowFirstColumn="0" w:lastRowLastColumn="0"/>
            <w:tcW w:w="4484" w:type="dxa"/>
          </w:tcPr>
          <w:p w14:paraId="7216F682" w14:textId="140568AA" w:rsidR="00A5022A" w:rsidRPr="002C4AB7" w:rsidRDefault="00A5022A" w:rsidP="00A5022A">
            <w:pPr>
              <w:rPr>
                <w:rFonts w:cs="Tahoma"/>
              </w:rPr>
            </w:pPr>
            <w:r w:rsidRPr="00084DC8">
              <w:rPr>
                <w:rFonts w:cs="Tahoma"/>
              </w:rPr>
              <w:t xml:space="preserve">Zapsána u </w:t>
            </w:r>
            <w:r w:rsidRPr="00C73CAE">
              <w:rPr>
                <w:szCs w:val="22"/>
              </w:rPr>
              <w:t>KS Ostrava</w:t>
            </w:r>
            <w:r w:rsidRPr="00084DC8">
              <w:rPr>
                <w:rFonts w:cs="Tahoma"/>
              </w:rPr>
              <w:t xml:space="preserve">, oddíl </w:t>
            </w:r>
            <w:r w:rsidR="00AA4263">
              <w:rPr>
                <w:rFonts w:cs="Tahoma"/>
              </w:rPr>
              <w:t>Pr</w:t>
            </w:r>
            <w:r w:rsidRPr="00084DC8">
              <w:rPr>
                <w:rFonts w:cs="Tahoma"/>
              </w:rPr>
              <w:t xml:space="preserve">, vložka </w:t>
            </w:r>
            <w:r w:rsidR="00AA4263">
              <w:rPr>
                <w:rFonts w:cs="Tahoma"/>
              </w:rPr>
              <w:t>100</w:t>
            </w:r>
            <w:r w:rsidRPr="00084DC8">
              <w:rPr>
                <w:rFonts w:cs="Tahoma"/>
                <w:color w:val="333333"/>
                <w:shd w:val="clear" w:color="auto" w:fill="FFFFFF"/>
              </w:rPr>
              <w:t> </w:t>
            </w:r>
          </w:p>
        </w:tc>
        <w:tc>
          <w:tcPr>
            <w:tcW w:w="4480" w:type="dxa"/>
          </w:tcPr>
          <w:p w14:paraId="75FBC1C0" w14:textId="2358078B" w:rsidR="00A5022A" w:rsidRPr="002C4AB7" w:rsidRDefault="00A5022A" w:rsidP="00A5022A">
            <w:pPr>
              <w:cnfStyle w:val="000000000000" w:firstRow="0" w:lastRow="0" w:firstColumn="0" w:lastColumn="0" w:oddVBand="0" w:evenVBand="0" w:oddHBand="0" w:evenHBand="0" w:firstRowFirstColumn="0" w:firstRowLastColumn="0" w:lastRowFirstColumn="0" w:lastRowLastColumn="0"/>
              <w:rPr>
                <w:rFonts w:cs="Tahoma"/>
              </w:rPr>
            </w:pPr>
            <w:r w:rsidRPr="006E73B1">
              <w:rPr>
                <w:rFonts w:cs="Tahoma"/>
                <w:color w:val="333333"/>
                <w:shd w:val="clear" w:color="auto" w:fill="FFFFFF"/>
              </w:rPr>
              <w:t xml:space="preserve">Ing. </w:t>
            </w:r>
            <w:r w:rsidR="00AA4263">
              <w:rPr>
                <w:rFonts w:cs="Tahoma"/>
                <w:color w:val="333333"/>
                <w:shd w:val="clear" w:color="auto" w:fill="FFFFFF"/>
              </w:rPr>
              <w:t>Petr Koruna vedoucí SÚ Šumperk</w:t>
            </w:r>
          </w:p>
        </w:tc>
      </w:tr>
      <w:tr w:rsidR="00A5022A" w14:paraId="3F34F4FE" w14:textId="77777777" w:rsidTr="00A502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84" w:type="dxa"/>
          </w:tcPr>
          <w:p w14:paraId="2842A4BD" w14:textId="5A403B52" w:rsidR="00A5022A" w:rsidRPr="00995041" w:rsidRDefault="00A5022A" w:rsidP="00A5022A">
            <w:pPr>
              <w:jc w:val="both"/>
              <w:rPr>
                <w:rFonts w:cs="Tahoma"/>
                <w:color w:val="333333"/>
                <w:shd w:val="clear" w:color="auto" w:fill="FFFFFF"/>
              </w:rPr>
            </w:pPr>
            <w:r w:rsidRPr="00C73CAE">
              <w:rPr>
                <w:szCs w:val="22"/>
              </w:rPr>
              <w:t xml:space="preserve">IČ: </w:t>
            </w:r>
            <w:r>
              <w:rPr>
                <w:szCs w:val="22"/>
              </w:rPr>
              <w:t xml:space="preserve">    </w:t>
            </w:r>
            <w:r w:rsidRPr="00C73CAE">
              <w:rPr>
                <w:szCs w:val="22"/>
              </w:rPr>
              <w:t xml:space="preserve"> </w:t>
            </w:r>
            <w:r w:rsidRPr="006E73B1">
              <w:rPr>
                <w:rFonts w:cs="Tahoma"/>
              </w:rPr>
              <w:t xml:space="preserve"> </w:t>
            </w:r>
            <w:r w:rsidR="00AA4263">
              <w:rPr>
                <w:rFonts w:cs="Tahoma"/>
              </w:rPr>
              <w:t>70960399</w:t>
            </w:r>
          </w:p>
        </w:tc>
        <w:tc>
          <w:tcPr>
            <w:tcW w:w="4480" w:type="dxa"/>
          </w:tcPr>
          <w:p w14:paraId="1FB6B470" w14:textId="16D52E0D" w:rsidR="00A5022A" w:rsidRPr="002C4AB7" w:rsidRDefault="00A5022A" w:rsidP="00A5022A">
            <w:pPr>
              <w:cnfStyle w:val="000000100000" w:firstRow="0" w:lastRow="0" w:firstColumn="0" w:lastColumn="0" w:oddVBand="0" w:evenVBand="0" w:oddHBand="1" w:evenHBand="0" w:firstRowFirstColumn="0" w:firstRowLastColumn="0" w:lastRowFirstColumn="0" w:lastRowLastColumn="0"/>
              <w:rPr>
                <w:rFonts w:cs="Tahoma"/>
                <w:i/>
              </w:rPr>
            </w:pPr>
            <w:r w:rsidRPr="00433F8A">
              <w:rPr>
                <w:rFonts w:cs="Tahoma"/>
                <w:i/>
                <w:sz w:val="18"/>
              </w:rPr>
              <w:t>zástupce ve věcech obchodních</w:t>
            </w:r>
          </w:p>
        </w:tc>
      </w:tr>
      <w:tr w:rsidR="00A5022A" w14:paraId="30D384DE" w14:textId="77777777" w:rsidTr="00A5022A">
        <w:tc>
          <w:tcPr>
            <w:cnfStyle w:val="001000000000" w:firstRow="0" w:lastRow="0" w:firstColumn="1" w:lastColumn="0" w:oddVBand="0" w:evenVBand="0" w:oddHBand="0" w:evenHBand="0" w:firstRowFirstColumn="0" w:firstRowLastColumn="0" w:lastRowFirstColumn="0" w:lastRowLastColumn="0"/>
            <w:tcW w:w="4484" w:type="dxa"/>
          </w:tcPr>
          <w:p w14:paraId="6DA798F9" w14:textId="545F786D" w:rsidR="00A5022A" w:rsidRPr="002C4AB7" w:rsidRDefault="00A5022A" w:rsidP="00A5022A">
            <w:pPr>
              <w:jc w:val="both"/>
              <w:rPr>
                <w:rFonts w:cs="Tahoma"/>
              </w:rPr>
            </w:pPr>
            <w:r w:rsidRPr="00C73CAE">
              <w:rPr>
                <w:szCs w:val="22"/>
              </w:rPr>
              <w:t xml:space="preserve">DIČ: </w:t>
            </w:r>
            <w:r>
              <w:rPr>
                <w:szCs w:val="22"/>
              </w:rPr>
              <w:t>CZ</w:t>
            </w:r>
            <w:r w:rsidR="00AA4263">
              <w:rPr>
                <w:szCs w:val="22"/>
              </w:rPr>
              <w:t>70960399</w:t>
            </w:r>
          </w:p>
        </w:tc>
        <w:tc>
          <w:tcPr>
            <w:tcW w:w="4480" w:type="dxa"/>
          </w:tcPr>
          <w:p w14:paraId="51A48D74" w14:textId="03F6397B" w:rsidR="00A5022A" w:rsidRPr="002C4AB7" w:rsidRDefault="00A5022A" w:rsidP="00A5022A">
            <w:pPr>
              <w:cnfStyle w:val="000000000000" w:firstRow="0" w:lastRow="0" w:firstColumn="0" w:lastColumn="0" w:oddVBand="0" w:evenVBand="0" w:oddHBand="0" w:evenHBand="0" w:firstRowFirstColumn="0" w:firstRowLastColumn="0" w:lastRowFirstColumn="0" w:lastRowLastColumn="0"/>
              <w:rPr>
                <w:rFonts w:cs="Tahoma"/>
                <w:color w:val="000000" w:themeColor="text1"/>
              </w:rPr>
            </w:pPr>
            <w:r w:rsidRPr="006E73B1">
              <w:rPr>
                <w:rFonts w:cs="Tahoma"/>
                <w:color w:val="333333"/>
                <w:shd w:val="clear" w:color="auto" w:fill="FFFFFF"/>
              </w:rPr>
              <w:t xml:space="preserve">Ing. </w:t>
            </w:r>
            <w:r w:rsidR="00AA4263">
              <w:rPr>
                <w:rFonts w:cs="Tahoma"/>
                <w:color w:val="333333"/>
                <w:shd w:val="clear" w:color="auto" w:fill="FFFFFF"/>
              </w:rPr>
              <w:t>Ludvík Kapusta, vedoucí provozu SÚ Šumperk</w:t>
            </w:r>
          </w:p>
        </w:tc>
      </w:tr>
      <w:tr w:rsidR="00A5022A" w14:paraId="67C6077D" w14:textId="77777777" w:rsidTr="00A502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84" w:type="dxa"/>
          </w:tcPr>
          <w:p w14:paraId="3D9CF770" w14:textId="2E7E52DE" w:rsidR="00A5022A" w:rsidRPr="002C4AB7" w:rsidRDefault="00A5022A" w:rsidP="00A5022A">
            <w:pPr>
              <w:rPr>
                <w:rFonts w:cs="Tahoma"/>
              </w:rPr>
            </w:pPr>
            <w:r>
              <w:rPr>
                <w:rFonts w:cs="Tahoma"/>
              </w:rPr>
              <w:t xml:space="preserve">Účet:  </w:t>
            </w:r>
            <w:r w:rsidR="00AA4263">
              <w:rPr>
                <w:rFonts w:cs="Tahoma"/>
                <w:bCs/>
              </w:rPr>
              <w:t>739841</w:t>
            </w:r>
            <w:r w:rsidRPr="00B351E7">
              <w:rPr>
                <w:rFonts w:cs="Tahoma"/>
                <w:bCs/>
                <w:color w:val="000000"/>
                <w:shd w:val="clear" w:color="auto" w:fill="EEEEEE"/>
              </w:rPr>
              <w:t>/010</w:t>
            </w:r>
            <w:r w:rsidR="00AA4263">
              <w:rPr>
                <w:rFonts w:cs="Tahoma"/>
                <w:bCs/>
                <w:color w:val="000000"/>
                <w:shd w:val="clear" w:color="auto" w:fill="EEEEEE"/>
              </w:rPr>
              <w:t>0</w:t>
            </w:r>
          </w:p>
        </w:tc>
        <w:tc>
          <w:tcPr>
            <w:tcW w:w="4480" w:type="dxa"/>
          </w:tcPr>
          <w:p w14:paraId="49CD65C5" w14:textId="165CA822" w:rsidR="00A5022A" w:rsidRPr="002C4AB7" w:rsidRDefault="00A5022A" w:rsidP="00A5022A">
            <w:pPr>
              <w:cnfStyle w:val="000000100000" w:firstRow="0" w:lastRow="0" w:firstColumn="0" w:lastColumn="0" w:oddVBand="0" w:evenVBand="0" w:oddHBand="1" w:evenHBand="0" w:firstRowFirstColumn="0" w:firstRowLastColumn="0" w:lastRowFirstColumn="0" w:lastRowLastColumn="0"/>
              <w:rPr>
                <w:rFonts w:cs="Tahoma"/>
                <w:i/>
              </w:rPr>
            </w:pPr>
            <w:r w:rsidRPr="00433F8A">
              <w:rPr>
                <w:rFonts w:cs="Tahoma"/>
                <w:i/>
                <w:sz w:val="18"/>
              </w:rPr>
              <w:t xml:space="preserve">zástupce ve věcech </w:t>
            </w:r>
            <w:r>
              <w:rPr>
                <w:rFonts w:cs="Tahoma"/>
                <w:i/>
                <w:sz w:val="18"/>
              </w:rPr>
              <w:t>provedení smlouvy</w:t>
            </w:r>
          </w:p>
        </w:tc>
      </w:tr>
      <w:tr w:rsidR="00A5022A" w14:paraId="771B8580" w14:textId="77777777" w:rsidTr="00A5022A">
        <w:tc>
          <w:tcPr>
            <w:cnfStyle w:val="001000000000" w:firstRow="0" w:lastRow="0" w:firstColumn="1" w:lastColumn="0" w:oddVBand="0" w:evenVBand="0" w:oddHBand="0" w:evenHBand="0" w:firstRowFirstColumn="0" w:firstRowLastColumn="0" w:lastRowFirstColumn="0" w:lastRowLastColumn="0"/>
            <w:tcW w:w="4484" w:type="dxa"/>
          </w:tcPr>
          <w:p w14:paraId="331A26D8" w14:textId="0BD1E726" w:rsidR="00A5022A" w:rsidRPr="002C4AB7" w:rsidRDefault="00A5022A" w:rsidP="00A5022A">
            <w:pPr>
              <w:rPr>
                <w:rFonts w:cs="Tahoma"/>
              </w:rPr>
            </w:pPr>
            <w:r>
              <w:rPr>
                <w:rFonts w:cs="Tahoma"/>
              </w:rPr>
              <w:t>Email:</w:t>
            </w:r>
            <w:r>
              <w:t xml:space="preserve"> </w:t>
            </w:r>
            <w:r w:rsidR="00AA4263">
              <w:t>robotka@ssok.cz</w:t>
            </w:r>
          </w:p>
        </w:tc>
        <w:tc>
          <w:tcPr>
            <w:tcW w:w="4480" w:type="dxa"/>
          </w:tcPr>
          <w:p w14:paraId="0D50FD8B" w14:textId="05856260" w:rsidR="00A5022A" w:rsidRPr="002C4AB7" w:rsidRDefault="00AA4263" w:rsidP="00A5022A">
            <w:pPr>
              <w:cnfStyle w:val="000000000000" w:firstRow="0" w:lastRow="0" w:firstColumn="0" w:lastColumn="0" w:oddVBand="0" w:evenVBand="0" w:oddHBand="0" w:evenHBand="0" w:firstRowFirstColumn="0" w:firstRowLastColumn="0" w:lastRowFirstColumn="0" w:lastRowLastColumn="0"/>
              <w:rPr>
                <w:rFonts w:cs="Tahoma"/>
                <w:color w:val="000000" w:themeColor="text1"/>
              </w:rPr>
            </w:pPr>
            <w:r>
              <w:rPr>
                <w:rFonts w:cs="Tahoma"/>
                <w:color w:val="333333"/>
                <w:shd w:val="clear" w:color="auto" w:fill="FFFFFF"/>
              </w:rPr>
              <w:t>Dušan Robotka</w:t>
            </w:r>
            <w:r w:rsidR="00A5022A">
              <w:rPr>
                <w:rFonts w:cs="Tahoma"/>
                <w:color w:val="1A1A1A"/>
              </w:rPr>
              <w:t xml:space="preserve"> tel.:</w:t>
            </w:r>
            <w:r w:rsidR="00A5022A">
              <w:t xml:space="preserve"> </w:t>
            </w:r>
            <w:r>
              <w:t>734 287 781</w:t>
            </w:r>
          </w:p>
        </w:tc>
      </w:tr>
      <w:tr w:rsidR="00A5022A" w14:paraId="6AE1D018" w14:textId="77777777" w:rsidTr="00A502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84" w:type="dxa"/>
          </w:tcPr>
          <w:p w14:paraId="75DD6EB1" w14:textId="46870018" w:rsidR="00A5022A" w:rsidRPr="00B401BA" w:rsidRDefault="00A5022A" w:rsidP="00A5022A">
            <w:pPr>
              <w:rPr>
                <w:rFonts w:cs="Tahoma"/>
              </w:rPr>
            </w:pPr>
            <w:r>
              <w:rPr>
                <w:rFonts w:cs="Tahoma"/>
              </w:rPr>
              <w:t xml:space="preserve">dále jako </w:t>
            </w:r>
            <w:r w:rsidRPr="008B7528">
              <w:rPr>
                <w:rFonts w:cs="Tahoma"/>
                <w:b/>
                <w:sz w:val="18"/>
              </w:rPr>
              <w:t>kupující</w:t>
            </w:r>
          </w:p>
        </w:tc>
        <w:tc>
          <w:tcPr>
            <w:tcW w:w="4480" w:type="dxa"/>
          </w:tcPr>
          <w:p w14:paraId="4AEC6B6B" w14:textId="77777777" w:rsidR="00A5022A" w:rsidRPr="00B401BA" w:rsidRDefault="00A5022A" w:rsidP="00A5022A">
            <w:pPr>
              <w:cnfStyle w:val="000000100000" w:firstRow="0" w:lastRow="0" w:firstColumn="0" w:lastColumn="0" w:oddVBand="0" w:evenVBand="0" w:oddHBand="1" w:evenHBand="0" w:firstRowFirstColumn="0" w:firstRowLastColumn="0" w:lastRowFirstColumn="0" w:lastRowLastColumn="0"/>
              <w:rPr>
                <w:rFonts w:cs="Tahoma"/>
              </w:rPr>
            </w:pPr>
          </w:p>
        </w:tc>
      </w:tr>
    </w:tbl>
    <w:p w14:paraId="73F91BF5" w14:textId="77777777" w:rsidR="00B401BA" w:rsidRPr="00B401BA" w:rsidRDefault="00B401BA" w:rsidP="00B401BA">
      <w:pPr>
        <w:rPr>
          <w:rFonts w:ascii="Tahoma" w:hAnsi="Tahoma" w:cs="Tahoma"/>
        </w:rPr>
      </w:pPr>
    </w:p>
    <w:p w14:paraId="36B26DEE" w14:textId="77777777" w:rsidR="00B35ECA" w:rsidRPr="00B401BA" w:rsidRDefault="00B35ECA" w:rsidP="00FF287D">
      <w:pPr>
        <w:suppressAutoHyphens/>
        <w:ind w:right="996"/>
        <w:jc w:val="center"/>
        <w:rPr>
          <w:rFonts w:ascii="Tahoma" w:hAnsi="Tahoma" w:cs="Tahoma"/>
          <w:b/>
          <w:spacing w:val="-2"/>
          <w:szCs w:val="22"/>
        </w:rPr>
      </w:pPr>
    </w:p>
    <w:p w14:paraId="6418C420" w14:textId="77777777" w:rsidR="005652A6" w:rsidRDefault="005652A6" w:rsidP="005652A6">
      <w:pPr>
        <w:pStyle w:val="Odstavecseseznamem"/>
        <w:numPr>
          <w:ilvl w:val="0"/>
          <w:numId w:val="23"/>
        </w:numPr>
        <w:ind w:left="284" w:hanging="284"/>
        <w:jc w:val="both"/>
        <w:rPr>
          <w:rFonts w:ascii="Tahoma" w:hAnsi="Tahoma" w:cs="Tahoma"/>
        </w:rPr>
      </w:pPr>
      <w:r w:rsidRPr="00131865">
        <w:rPr>
          <w:rFonts w:ascii="Tahoma" w:hAnsi="Tahoma" w:cs="Tahoma"/>
          <w:b/>
        </w:rPr>
        <w:t>Předmětem smlouvy</w:t>
      </w:r>
      <w:r>
        <w:rPr>
          <w:rFonts w:ascii="Tahoma" w:hAnsi="Tahoma" w:cs="Tahoma"/>
        </w:rPr>
        <w:t xml:space="preserve"> je prodej čerstvého</w:t>
      </w:r>
      <w:r w:rsidRPr="00131865">
        <w:rPr>
          <w:rFonts w:ascii="Tahoma" w:hAnsi="Tahoma" w:cs="Tahoma"/>
        </w:rPr>
        <w:t xml:space="preserve"> beton</w:t>
      </w:r>
      <w:r>
        <w:rPr>
          <w:rFonts w:ascii="Tahoma" w:hAnsi="Tahoma" w:cs="Tahoma"/>
        </w:rPr>
        <w:t xml:space="preserve">u, jeho nakládka na dopravní prostředek, </w:t>
      </w:r>
      <w:r w:rsidRPr="00131865">
        <w:rPr>
          <w:rFonts w:ascii="Tahoma" w:hAnsi="Tahoma" w:cs="Tahoma"/>
        </w:rPr>
        <w:t xml:space="preserve">doprava </w:t>
      </w:r>
      <w:r>
        <w:rPr>
          <w:rFonts w:ascii="Tahoma" w:hAnsi="Tahoma" w:cs="Tahoma"/>
        </w:rPr>
        <w:t>na místo, vykládky a</w:t>
      </w:r>
      <w:r w:rsidRPr="00131865">
        <w:rPr>
          <w:rFonts w:ascii="Tahoma" w:hAnsi="Tahoma" w:cs="Tahoma"/>
        </w:rPr>
        <w:t xml:space="preserve"> </w:t>
      </w:r>
      <w:r>
        <w:rPr>
          <w:rFonts w:ascii="Tahoma" w:hAnsi="Tahoma" w:cs="Tahoma"/>
        </w:rPr>
        <w:t xml:space="preserve">případně </w:t>
      </w:r>
      <w:r w:rsidRPr="00131865">
        <w:rPr>
          <w:rFonts w:ascii="Tahoma" w:hAnsi="Tahoma" w:cs="Tahoma"/>
        </w:rPr>
        <w:t>přeprava čerpadlem</w:t>
      </w:r>
      <w:r>
        <w:rPr>
          <w:rFonts w:ascii="Tahoma" w:hAnsi="Tahoma" w:cs="Tahoma"/>
        </w:rPr>
        <w:t xml:space="preserve"> na místo</w:t>
      </w:r>
      <w:r w:rsidRPr="00131865">
        <w:rPr>
          <w:rFonts w:ascii="Tahoma" w:hAnsi="Tahoma" w:cs="Tahoma"/>
        </w:rPr>
        <w:t xml:space="preserve">. </w:t>
      </w:r>
    </w:p>
    <w:p w14:paraId="67BAD396" w14:textId="77777777" w:rsidR="005652A6" w:rsidRDefault="005652A6" w:rsidP="005652A6">
      <w:pPr>
        <w:pStyle w:val="Odstavecseseznamem"/>
        <w:ind w:left="284"/>
        <w:jc w:val="both"/>
        <w:rPr>
          <w:rFonts w:ascii="Tahoma" w:hAnsi="Tahoma" w:cs="Tahoma"/>
        </w:rPr>
      </w:pPr>
    </w:p>
    <w:p w14:paraId="2528DFAF" w14:textId="77777777" w:rsidR="005652A6" w:rsidRDefault="005652A6" w:rsidP="005652A6">
      <w:pPr>
        <w:pStyle w:val="Odstavecseseznamem"/>
        <w:numPr>
          <w:ilvl w:val="0"/>
          <w:numId w:val="23"/>
        </w:numPr>
        <w:ind w:left="284" w:hanging="284"/>
        <w:jc w:val="both"/>
        <w:rPr>
          <w:rFonts w:ascii="Tahoma" w:hAnsi="Tahoma" w:cs="Tahoma"/>
          <w:b/>
          <w:spacing w:val="-2"/>
          <w:szCs w:val="22"/>
        </w:rPr>
      </w:pPr>
      <w:r w:rsidRPr="007A5DFF">
        <w:rPr>
          <w:rFonts w:ascii="Tahoma" w:hAnsi="Tahoma" w:cs="Tahoma"/>
          <w:b/>
        </w:rPr>
        <w:t>Cena</w:t>
      </w:r>
      <w:r>
        <w:rPr>
          <w:rFonts w:ascii="Tahoma" w:hAnsi="Tahoma" w:cs="Tahoma"/>
        </w:rPr>
        <w:t xml:space="preserve"> na betonárně zahrnuje cenu 1 m</w:t>
      </w:r>
      <w:r>
        <w:rPr>
          <w:rFonts w:ascii="Tahoma" w:hAnsi="Tahoma" w:cs="Tahoma"/>
          <w:vertAlign w:val="superscript"/>
        </w:rPr>
        <w:t>3</w:t>
      </w:r>
      <w:r w:rsidRPr="007A5DFF">
        <w:rPr>
          <w:rFonts w:ascii="Tahoma" w:hAnsi="Tahoma" w:cs="Tahoma"/>
        </w:rPr>
        <w:t xml:space="preserve"> čerstvého betonu a jeho nakládku</w:t>
      </w:r>
      <w:r>
        <w:rPr>
          <w:rFonts w:ascii="Tahoma" w:hAnsi="Tahoma" w:cs="Tahoma"/>
        </w:rPr>
        <w:t xml:space="preserve"> (Jeseník, ul. U Bělidla)</w:t>
      </w:r>
      <w:r w:rsidRPr="007A5DFF">
        <w:rPr>
          <w:rFonts w:ascii="Tahoma" w:hAnsi="Tahoma" w:cs="Tahoma"/>
        </w:rPr>
        <w:t xml:space="preserve">. </w:t>
      </w:r>
    </w:p>
    <w:p w14:paraId="0339C692" w14:textId="77777777" w:rsidR="00EA3568" w:rsidRPr="00EA3568" w:rsidRDefault="00EA3568" w:rsidP="00EA3568">
      <w:pPr>
        <w:pStyle w:val="Odstavecseseznamem"/>
        <w:rPr>
          <w:rFonts w:ascii="Tahoma" w:hAnsi="Tahoma" w:cs="Tahoma"/>
        </w:rPr>
      </w:pPr>
    </w:p>
    <w:tbl>
      <w:tblPr>
        <w:tblStyle w:val="Tabulkasprostorovmiefekty3"/>
        <w:tblpPr w:leftFromText="141" w:rightFromText="141" w:vertAnchor="text" w:horzAnchor="margin" w:tblpX="392" w:tblpY="-59"/>
        <w:tblW w:w="8685" w:type="dxa"/>
        <w:tblLook w:val="04A0" w:firstRow="1" w:lastRow="0" w:firstColumn="1" w:lastColumn="0" w:noHBand="0" w:noVBand="1"/>
      </w:tblPr>
      <w:tblGrid>
        <w:gridCol w:w="4342"/>
        <w:gridCol w:w="4343"/>
      </w:tblGrid>
      <w:tr w:rsidR="00AA4263" w14:paraId="6242BE07" w14:textId="77777777" w:rsidTr="005652A6">
        <w:trPr>
          <w:cnfStyle w:val="100000000000" w:firstRow="1" w:lastRow="0" w:firstColumn="0" w:lastColumn="0" w:oddVBand="0" w:evenVBand="0" w:oddHBand="0"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4342" w:type="dxa"/>
            <w:tcBorders>
              <w:top w:val="nil"/>
              <w:left w:val="nil"/>
              <w:bottom w:val="single" w:sz="4" w:space="0" w:color="auto"/>
              <w:right w:val="single" w:sz="4" w:space="0" w:color="auto"/>
            </w:tcBorders>
            <w:hideMark/>
          </w:tcPr>
          <w:p w14:paraId="224A569A" w14:textId="77777777" w:rsidR="00AA4263" w:rsidRDefault="00AA4263" w:rsidP="00E126AE">
            <w:pPr>
              <w:rPr>
                <w:rFonts w:cs="Tahoma"/>
                <w:szCs w:val="22"/>
              </w:rPr>
            </w:pPr>
            <w:r>
              <w:rPr>
                <w:rFonts w:cs="Tahoma"/>
                <w:szCs w:val="22"/>
              </w:rPr>
              <w:t>Druh a třída betonu</w:t>
            </w:r>
          </w:p>
        </w:tc>
        <w:tc>
          <w:tcPr>
            <w:tcW w:w="4343" w:type="dxa"/>
            <w:tcBorders>
              <w:top w:val="nil"/>
              <w:left w:val="single" w:sz="4" w:space="0" w:color="auto"/>
              <w:bottom w:val="single" w:sz="4" w:space="0" w:color="auto"/>
              <w:right w:val="nil"/>
            </w:tcBorders>
            <w:hideMark/>
          </w:tcPr>
          <w:p w14:paraId="18E90E0A" w14:textId="77777777" w:rsidR="00AA4263" w:rsidRDefault="00AA4263" w:rsidP="00A5022A">
            <w:pPr>
              <w:ind w:right="-391"/>
              <w:jc w:val="center"/>
              <w:cnfStyle w:val="100000000000" w:firstRow="1" w:lastRow="0" w:firstColumn="0" w:lastColumn="0" w:oddVBand="0" w:evenVBand="0" w:oddHBand="0" w:evenHBand="0" w:firstRowFirstColumn="0" w:firstRowLastColumn="0" w:lastRowFirstColumn="0" w:lastRowLastColumn="0"/>
              <w:rPr>
                <w:rFonts w:cs="Tahoma"/>
                <w:b w:val="0"/>
                <w:szCs w:val="22"/>
                <w:vertAlign w:val="superscript"/>
              </w:rPr>
            </w:pPr>
            <w:r>
              <w:rPr>
                <w:rFonts w:cs="Tahoma"/>
                <w:b w:val="0"/>
                <w:szCs w:val="22"/>
              </w:rPr>
              <w:t>Cena na betonárně</w:t>
            </w:r>
          </w:p>
        </w:tc>
      </w:tr>
      <w:tr w:rsidR="00AA4263" w14:paraId="2FD49C0F" w14:textId="77777777" w:rsidTr="005652A6">
        <w:trPr>
          <w:cnfStyle w:val="000000100000" w:firstRow="0" w:lastRow="0" w:firstColumn="0" w:lastColumn="0" w:oddVBand="0" w:evenVBand="0" w:oddHBand="1" w:evenHBand="0" w:firstRowFirstColumn="0" w:firstRowLastColumn="0" w:lastRowFirstColumn="0" w:lastRowLastColumn="0"/>
          <w:trHeight w:val="1586"/>
        </w:trPr>
        <w:tc>
          <w:tcPr>
            <w:cnfStyle w:val="001000000000" w:firstRow="0" w:lastRow="0" w:firstColumn="1" w:lastColumn="0" w:oddVBand="0" w:evenVBand="0" w:oddHBand="0" w:evenHBand="0" w:firstRowFirstColumn="0" w:firstRowLastColumn="0" w:lastRowFirstColumn="0" w:lastRowLastColumn="0"/>
            <w:tcW w:w="4342" w:type="dxa"/>
            <w:tcBorders>
              <w:top w:val="single" w:sz="4" w:space="0" w:color="auto"/>
              <w:left w:val="nil"/>
              <w:bottom w:val="nil"/>
              <w:right w:val="single" w:sz="4" w:space="0" w:color="auto"/>
            </w:tcBorders>
            <w:hideMark/>
          </w:tcPr>
          <w:p w14:paraId="3580EF4E" w14:textId="77777777" w:rsidR="00AA4263" w:rsidRDefault="00AA4263" w:rsidP="00E126AE">
            <w:pPr>
              <w:rPr>
                <w:rFonts w:cs="Tahoma"/>
              </w:rPr>
            </w:pPr>
            <w:r>
              <w:rPr>
                <w:rFonts w:cs="Tahoma"/>
              </w:rPr>
              <w:t xml:space="preserve">     </w:t>
            </w:r>
          </w:p>
          <w:p w14:paraId="2E69583B" w14:textId="7F0A54BC" w:rsidR="00AA4263" w:rsidRDefault="00AA4263" w:rsidP="00E126AE">
            <w:pPr>
              <w:rPr>
                <w:rFonts w:cs="Tahoma"/>
              </w:rPr>
            </w:pPr>
            <w:r>
              <w:rPr>
                <w:rFonts w:cs="Tahoma"/>
              </w:rPr>
              <w:t xml:space="preserve"> C 12/15 X0 D</w:t>
            </w:r>
            <w:r w:rsidRPr="00A5022A">
              <w:rPr>
                <w:rFonts w:cs="Tahoma"/>
                <w:vertAlign w:val="subscript"/>
              </w:rPr>
              <w:t>max16</w:t>
            </w:r>
            <w:r>
              <w:rPr>
                <w:rFonts w:cs="Tahoma"/>
                <w:vertAlign w:val="subscript"/>
              </w:rPr>
              <w:t xml:space="preserve">, </w:t>
            </w:r>
            <w:r>
              <w:rPr>
                <w:rFonts w:cs="Tahoma"/>
              </w:rPr>
              <w:t>S1,</w:t>
            </w:r>
            <w:r w:rsidR="005652A6">
              <w:rPr>
                <w:rFonts w:cs="Tahoma"/>
              </w:rPr>
              <w:t xml:space="preserve"> </w:t>
            </w:r>
            <w:r>
              <w:rPr>
                <w:rFonts w:cs="Tahoma"/>
              </w:rPr>
              <w:t xml:space="preserve">S3        </w:t>
            </w:r>
          </w:p>
          <w:p w14:paraId="1A6AA18F" w14:textId="3F1D320C" w:rsidR="00AA4263" w:rsidRDefault="00AA4263" w:rsidP="00E126AE">
            <w:pPr>
              <w:rPr>
                <w:rFonts w:cs="Tahoma"/>
              </w:rPr>
            </w:pPr>
            <w:r>
              <w:rPr>
                <w:rFonts w:cs="Tahoma"/>
              </w:rPr>
              <w:t xml:space="preserve"> C 1</w:t>
            </w:r>
            <w:r w:rsidR="005652A6">
              <w:rPr>
                <w:rFonts w:cs="Tahoma"/>
              </w:rPr>
              <w:t>2</w:t>
            </w:r>
            <w:r>
              <w:rPr>
                <w:rFonts w:cs="Tahoma"/>
              </w:rPr>
              <w:t>/</w:t>
            </w:r>
            <w:r w:rsidR="005652A6">
              <w:rPr>
                <w:rFonts w:cs="Tahoma"/>
              </w:rPr>
              <w:t>15</w:t>
            </w:r>
            <w:r>
              <w:rPr>
                <w:rFonts w:cs="Tahoma"/>
              </w:rPr>
              <w:t xml:space="preserve"> X0 D</w:t>
            </w:r>
            <w:r w:rsidRPr="00A5022A">
              <w:rPr>
                <w:rFonts w:cs="Tahoma"/>
                <w:vertAlign w:val="subscript"/>
              </w:rPr>
              <w:t>max</w:t>
            </w:r>
            <w:r w:rsidR="005652A6">
              <w:rPr>
                <w:rFonts w:cs="Tahoma"/>
                <w:vertAlign w:val="subscript"/>
              </w:rPr>
              <w:t xml:space="preserve">8,, </w:t>
            </w:r>
            <w:r w:rsidRPr="00A5022A">
              <w:rPr>
                <w:rFonts w:cs="Tahoma"/>
                <w:vertAlign w:val="subscript"/>
              </w:rPr>
              <w:t xml:space="preserve"> </w:t>
            </w:r>
            <w:r w:rsidR="005652A6">
              <w:rPr>
                <w:rFonts w:cs="Tahoma"/>
              </w:rPr>
              <w:t xml:space="preserve">S1, S3        </w:t>
            </w:r>
            <w:r>
              <w:rPr>
                <w:rFonts w:cs="Tahoma"/>
              </w:rPr>
              <w:t xml:space="preserve">       </w:t>
            </w:r>
          </w:p>
          <w:p w14:paraId="07C4A16D" w14:textId="5E15CF86" w:rsidR="00AA4263" w:rsidRDefault="00AA4263" w:rsidP="00E126AE">
            <w:pPr>
              <w:rPr>
                <w:rFonts w:cs="Tahoma"/>
              </w:rPr>
            </w:pPr>
            <w:r>
              <w:rPr>
                <w:rFonts w:cs="Tahoma"/>
              </w:rPr>
              <w:t xml:space="preserve"> C </w:t>
            </w:r>
            <w:r w:rsidR="005652A6">
              <w:rPr>
                <w:rFonts w:cs="Tahoma"/>
              </w:rPr>
              <w:t>16</w:t>
            </w:r>
            <w:r>
              <w:rPr>
                <w:rFonts w:cs="Tahoma"/>
              </w:rPr>
              <w:t>/2</w:t>
            </w:r>
            <w:r w:rsidR="005652A6">
              <w:rPr>
                <w:rFonts w:cs="Tahoma"/>
              </w:rPr>
              <w:t>0</w:t>
            </w:r>
            <w:r>
              <w:rPr>
                <w:rFonts w:cs="Tahoma"/>
              </w:rPr>
              <w:t xml:space="preserve"> X0 D</w:t>
            </w:r>
            <w:r w:rsidRPr="00A5022A">
              <w:rPr>
                <w:rFonts w:cs="Tahoma"/>
                <w:vertAlign w:val="subscript"/>
              </w:rPr>
              <w:t>max16</w:t>
            </w:r>
            <w:r w:rsidR="005652A6">
              <w:rPr>
                <w:rFonts w:cs="Tahoma"/>
                <w:vertAlign w:val="subscript"/>
              </w:rPr>
              <w:t>,</w:t>
            </w:r>
            <w:r>
              <w:rPr>
                <w:rFonts w:cs="Tahoma"/>
              </w:rPr>
              <w:t xml:space="preserve"> </w:t>
            </w:r>
            <w:r w:rsidR="005652A6">
              <w:rPr>
                <w:rFonts w:cs="Tahoma"/>
              </w:rPr>
              <w:t xml:space="preserve">S1, S3        </w:t>
            </w:r>
            <w:r>
              <w:rPr>
                <w:rFonts w:cs="Tahoma"/>
              </w:rPr>
              <w:t xml:space="preserve">       </w:t>
            </w:r>
          </w:p>
          <w:p w14:paraId="1D718819" w14:textId="594A9F97" w:rsidR="00AA4263" w:rsidRDefault="00AA4263" w:rsidP="00E126AE">
            <w:pPr>
              <w:rPr>
                <w:rFonts w:cs="Tahoma"/>
              </w:rPr>
            </w:pPr>
            <w:r>
              <w:rPr>
                <w:rFonts w:cs="Tahoma"/>
              </w:rPr>
              <w:t xml:space="preserve"> C </w:t>
            </w:r>
            <w:r w:rsidR="005652A6">
              <w:rPr>
                <w:rFonts w:cs="Tahoma"/>
              </w:rPr>
              <w:t>16</w:t>
            </w:r>
            <w:r>
              <w:rPr>
                <w:rFonts w:cs="Tahoma"/>
              </w:rPr>
              <w:t>/</w:t>
            </w:r>
            <w:r w:rsidR="005652A6">
              <w:rPr>
                <w:rFonts w:cs="Tahoma"/>
              </w:rPr>
              <w:t>2</w:t>
            </w:r>
            <w:r>
              <w:rPr>
                <w:rFonts w:cs="Tahoma"/>
              </w:rPr>
              <w:t>0 X0 D</w:t>
            </w:r>
            <w:r w:rsidRPr="00A5022A">
              <w:rPr>
                <w:rFonts w:cs="Tahoma"/>
                <w:vertAlign w:val="subscript"/>
              </w:rPr>
              <w:t>max</w:t>
            </w:r>
            <w:r w:rsidR="005652A6">
              <w:rPr>
                <w:rFonts w:cs="Tahoma"/>
                <w:vertAlign w:val="subscript"/>
              </w:rPr>
              <w:t>8,</w:t>
            </w:r>
            <w:r w:rsidR="005652A6">
              <w:rPr>
                <w:rFonts w:cs="Tahoma"/>
              </w:rPr>
              <w:t xml:space="preserve"> </w:t>
            </w:r>
            <w:r w:rsidR="005652A6">
              <w:rPr>
                <w:rFonts w:cs="Tahoma"/>
              </w:rPr>
              <w:t xml:space="preserve">S1, S3        </w:t>
            </w:r>
          </w:p>
        </w:tc>
        <w:tc>
          <w:tcPr>
            <w:tcW w:w="4343" w:type="dxa"/>
            <w:tcBorders>
              <w:top w:val="single" w:sz="4" w:space="0" w:color="auto"/>
              <w:left w:val="single" w:sz="4" w:space="0" w:color="auto"/>
              <w:bottom w:val="nil"/>
              <w:right w:val="nil"/>
            </w:tcBorders>
            <w:hideMark/>
          </w:tcPr>
          <w:p w14:paraId="277EF516" w14:textId="77777777" w:rsidR="00AA4263" w:rsidRDefault="00AA4263" w:rsidP="00A5022A">
            <w:pPr>
              <w:jc w:val="center"/>
              <w:cnfStyle w:val="000000100000" w:firstRow="0" w:lastRow="0" w:firstColumn="0" w:lastColumn="0" w:oddVBand="0" w:evenVBand="0" w:oddHBand="1" w:evenHBand="0" w:firstRowFirstColumn="0" w:firstRowLastColumn="0" w:lastRowFirstColumn="0" w:lastRowLastColumn="0"/>
              <w:rPr>
                <w:rFonts w:cs="Tahoma"/>
                <w:sz w:val="18"/>
              </w:rPr>
            </w:pPr>
            <w:r>
              <w:rPr>
                <w:rFonts w:cs="Tahoma"/>
                <w:sz w:val="18"/>
              </w:rPr>
              <w:t>U Bělidla Jeseník</w:t>
            </w:r>
          </w:p>
          <w:p w14:paraId="4C8D03D7" w14:textId="6EDB7935" w:rsidR="00AA4263" w:rsidRDefault="00AA4263" w:rsidP="00A5022A">
            <w:pPr>
              <w:jc w:val="center"/>
              <w:cnfStyle w:val="000000100000" w:firstRow="0" w:lastRow="0" w:firstColumn="0" w:lastColumn="0" w:oddVBand="0" w:evenVBand="0" w:oddHBand="1" w:evenHBand="0" w:firstRowFirstColumn="0" w:firstRowLastColumn="0" w:lastRowFirstColumn="0" w:lastRowLastColumn="0"/>
              <w:rPr>
                <w:rFonts w:cs="Tahoma"/>
                <w:vertAlign w:val="superscript"/>
              </w:rPr>
            </w:pPr>
            <w:r>
              <w:rPr>
                <w:rFonts w:cs="Tahoma"/>
              </w:rPr>
              <w:t>2.</w:t>
            </w:r>
            <w:r w:rsidR="005652A6">
              <w:rPr>
                <w:rFonts w:cs="Tahoma"/>
              </w:rPr>
              <w:t>26</w:t>
            </w:r>
            <w:r>
              <w:rPr>
                <w:rFonts w:cs="Tahoma"/>
              </w:rPr>
              <w:t>0,- Kč</w:t>
            </w:r>
          </w:p>
          <w:p w14:paraId="58D92772" w14:textId="2842A7E6" w:rsidR="00AA4263" w:rsidRDefault="00AA4263" w:rsidP="00A5022A">
            <w:pPr>
              <w:jc w:val="center"/>
              <w:cnfStyle w:val="000000100000" w:firstRow="0" w:lastRow="0" w:firstColumn="0" w:lastColumn="0" w:oddVBand="0" w:evenVBand="0" w:oddHBand="1" w:evenHBand="0" w:firstRowFirstColumn="0" w:firstRowLastColumn="0" w:lastRowFirstColumn="0" w:lastRowLastColumn="0"/>
              <w:rPr>
                <w:rFonts w:cs="Tahoma"/>
                <w:vertAlign w:val="superscript"/>
              </w:rPr>
            </w:pPr>
            <w:r>
              <w:rPr>
                <w:rFonts w:cs="Tahoma"/>
              </w:rPr>
              <w:t>2.</w:t>
            </w:r>
            <w:r w:rsidR="005652A6">
              <w:rPr>
                <w:rFonts w:cs="Tahoma"/>
              </w:rPr>
              <w:t>38</w:t>
            </w:r>
            <w:r>
              <w:rPr>
                <w:rFonts w:cs="Tahoma"/>
              </w:rPr>
              <w:t>0,- Kč</w:t>
            </w:r>
          </w:p>
          <w:p w14:paraId="1DCB202D" w14:textId="5E34D584" w:rsidR="00AA4263" w:rsidRDefault="00AA4263" w:rsidP="00A5022A">
            <w:pPr>
              <w:jc w:val="center"/>
              <w:cnfStyle w:val="000000100000" w:firstRow="0" w:lastRow="0" w:firstColumn="0" w:lastColumn="0" w:oddVBand="0" w:evenVBand="0" w:oddHBand="1" w:evenHBand="0" w:firstRowFirstColumn="0" w:firstRowLastColumn="0" w:lastRowFirstColumn="0" w:lastRowLastColumn="0"/>
              <w:rPr>
                <w:rFonts w:cs="Tahoma"/>
                <w:vertAlign w:val="superscript"/>
              </w:rPr>
            </w:pPr>
            <w:r>
              <w:rPr>
                <w:rFonts w:cs="Tahoma"/>
              </w:rPr>
              <w:t>2.</w:t>
            </w:r>
            <w:r w:rsidR="005652A6">
              <w:rPr>
                <w:rFonts w:cs="Tahoma"/>
              </w:rPr>
              <w:t>34</w:t>
            </w:r>
            <w:r>
              <w:rPr>
                <w:rFonts w:cs="Tahoma"/>
              </w:rPr>
              <w:t>0,- Kč</w:t>
            </w:r>
          </w:p>
          <w:p w14:paraId="149E1712" w14:textId="0E76619B" w:rsidR="00AA4263" w:rsidRDefault="00AA4263" w:rsidP="00A5022A">
            <w:pPr>
              <w:jc w:val="center"/>
              <w:cnfStyle w:val="000000100000" w:firstRow="0" w:lastRow="0" w:firstColumn="0" w:lastColumn="0" w:oddVBand="0" w:evenVBand="0" w:oddHBand="1" w:evenHBand="0" w:firstRowFirstColumn="0" w:firstRowLastColumn="0" w:lastRowFirstColumn="0" w:lastRowLastColumn="0"/>
              <w:rPr>
                <w:rFonts w:cs="Tahoma"/>
              </w:rPr>
            </w:pPr>
            <w:r>
              <w:rPr>
                <w:rFonts w:cs="Tahoma"/>
              </w:rPr>
              <w:t>2.</w:t>
            </w:r>
            <w:r w:rsidR="005652A6">
              <w:rPr>
                <w:rFonts w:cs="Tahoma"/>
              </w:rPr>
              <w:t>46</w:t>
            </w:r>
            <w:r>
              <w:rPr>
                <w:rFonts w:cs="Tahoma"/>
              </w:rPr>
              <w:t>0,- Kč</w:t>
            </w:r>
          </w:p>
        </w:tc>
      </w:tr>
    </w:tbl>
    <w:p w14:paraId="19143055" w14:textId="012C8C6E" w:rsidR="005652A6" w:rsidRDefault="005652A6" w:rsidP="005652A6">
      <w:pPr>
        <w:suppressAutoHyphens/>
        <w:ind w:left="284" w:right="424"/>
        <w:rPr>
          <w:rFonts w:ascii="Tahoma" w:hAnsi="Tahoma" w:cs="Tahoma"/>
          <w:b/>
          <w:spacing w:val="-2"/>
          <w:szCs w:val="22"/>
        </w:rPr>
      </w:pPr>
      <w:bookmarkStart w:id="0" w:name="_Hlk220068196"/>
      <w:r>
        <w:rPr>
          <w:rFonts w:ascii="Tahoma" w:hAnsi="Tahoma" w:cs="Tahoma"/>
        </w:rPr>
        <w:t xml:space="preserve">Za dodávky v období od 15. </w:t>
      </w:r>
      <w:r w:rsidRPr="0023568B">
        <w:rPr>
          <w:rFonts w:ascii="Tahoma" w:hAnsi="Tahoma" w:cs="Tahoma"/>
        </w:rPr>
        <w:t>1</w:t>
      </w:r>
      <w:r>
        <w:rPr>
          <w:rFonts w:ascii="Tahoma" w:hAnsi="Tahoma" w:cs="Tahoma"/>
        </w:rPr>
        <w:t>1. do 15</w:t>
      </w:r>
      <w:r w:rsidRPr="0023568B">
        <w:rPr>
          <w:rFonts w:ascii="Tahoma" w:hAnsi="Tahoma" w:cs="Tahoma"/>
        </w:rPr>
        <w:t>.</w:t>
      </w:r>
      <w:r>
        <w:rPr>
          <w:rFonts w:ascii="Tahoma" w:hAnsi="Tahoma" w:cs="Tahoma"/>
        </w:rPr>
        <w:t xml:space="preserve"> </w:t>
      </w:r>
      <w:r w:rsidRPr="0023568B">
        <w:rPr>
          <w:rFonts w:ascii="Tahoma" w:hAnsi="Tahoma" w:cs="Tahoma"/>
        </w:rPr>
        <w:t xml:space="preserve">3. </w:t>
      </w:r>
      <w:r>
        <w:rPr>
          <w:rFonts w:ascii="Tahoma" w:hAnsi="Tahoma" w:cs="Tahoma"/>
        </w:rPr>
        <w:t>se cena navýší o zimní přirážku 150,- Kč/m</w:t>
      </w:r>
      <w:r>
        <w:rPr>
          <w:rFonts w:ascii="Tahoma" w:hAnsi="Tahoma" w:cs="Tahoma"/>
          <w:vertAlign w:val="superscript"/>
        </w:rPr>
        <w:t>3</w:t>
      </w:r>
      <w:r>
        <w:rPr>
          <w:rFonts w:ascii="Tahoma" w:hAnsi="Tahoma" w:cs="Tahoma"/>
        </w:rPr>
        <w:t>.</w:t>
      </w:r>
      <w:r>
        <w:t xml:space="preserve"> </w:t>
      </w:r>
      <w:r>
        <w:rPr>
          <w:rFonts w:ascii="Tahoma" w:hAnsi="Tahoma" w:cs="Tahoma"/>
        </w:rPr>
        <w:t>Za</w:t>
      </w:r>
      <w:r>
        <w:rPr>
          <w:rFonts w:ascii="Tahoma" w:hAnsi="Tahoma" w:cs="Tahoma"/>
        </w:rPr>
        <w:t xml:space="preserve"> </w:t>
      </w:r>
      <w:r>
        <w:rPr>
          <w:rFonts w:ascii="Tahoma" w:hAnsi="Tahoma" w:cs="Tahoma"/>
        </w:rPr>
        <w:t>dodávky o víkendu a svátcích se cena navýší o 250,- Kč/m</w:t>
      </w:r>
      <w:r>
        <w:rPr>
          <w:rFonts w:ascii="Tahoma" w:hAnsi="Tahoma" w:cs="Tahoma"/>
          <w:vertAlign w:val="superscript"/>
        </w:rPr>
        <w:t>3</w:t>
      </w:r>
      <w:r>
        <w:rPr>
          <w:rFonts w:ascii="Tahoma" w:hAnsi="Tahoma" w:cs="Tahoma"/>
        </w:rPr>
        <w:t>. Všechny ceny jsou uvedeny bez DPH.</w:t>
      </w:r>
    </w:p>
    <w:p w14:paraId="368EE36D" w14:textId="77777777" w:rsidR="005652A6" w:rsidRDefault="005652A6" w:rsidP="005652A6">
      <w:pPr>
        <w:ind w:left="284" w:right="566"/>
        <w:jc w:val="both"/>
        <w:rPr>
          <w:rFonts w:ascii="Tahoma" w:hAnsi="Tahoma" w:cs="Tahoma"/>
        </w:rPr>
      </w:pPr>
      <w:r>
        <w:rPr>
          <w:rFonts w:ascii="Tahoma" w:hAnsi="Tahoma" w:cs="Tahoma"/>
        </w:rPr>
        <w:t xml:space="preserve">Na </w:t>
      </w:r>
      <w:r w:rsidRPr="00DF4261">
        <w:rPr>
          <w:rFonts w:ascii="Tahoma" w:hAnsi="Tahoma" w:cs="Tahoma"/>
          <w:b/>
        </w:rPr>
        <w:t>ostatní betonové směsi</w:t>
      </w:r>
      <w:r>
        <w:rPr>
          <w:rFonts w:ascii="Tahoma" w:hAnsi="Tahoma" w:cs="Tahoma"/>
        </w:rPr>
        <w:t xml:space="preserve"> poskytne prodávající</w:t>
      </w:r>
      <w:r w:rsidRPr="002376CF">
        <w:rPr>
          <w:rFonts w:ascii="Tahoma" w:hAnsi="Tahoma" w:cs="Tahoma"/>
        </w:rPr>
        <w:t xml:space="preserve"> </w:t>
      </w:r>
      <w:r w:rsidRPr="00DF4261">
        <w:rPr>
          <w:rFonts w:ascii="Tahoma" w:hAnsi="Tahoma" w:cs="Tahoma"/>
          <w:b/>
        </w:rPr>
        <w:t xml:space="preserve">slevu </w:t>
      </w:r>
      <w:r>
        <w:rPr>
          <w:rFonts w:ascii="Tahoma" w:hAnsi="Tahoma" w:cs="Tahoma"/>
          <w:b/>
        </w:rPr>
        <w:t>15%</w:t>
      </w:r>
      <w:r w:rsidRPr="002376CF">
        <w:rPr>
          <w:rFonts w:ascii="Tahoma" w:hAnsi="Tahoma" w:cs="Tahoma"/>
        </w:rPr>
        <w:t xml:space="preserve"> (slovy </w:t>
      </w:r>
      <w:r>
        <w:rPr>
          <w:rFonts w:ascii="Tahoma" w:hAnsi="Tahoma" w:cs="Tahoma"/>
        </w:rPr>
        <w:t>patnáct procent) z</w:t>
      </w:r>
      <w:r w:rsidRPr="002376CF">
        <w:rPr>
          <w:rFonts w:ascii="Tahoma" w:hAnsi="Tahoma" w:cs="Tahoma"/>
        </w:rPr>
        <w:t xml:space="preserve"> ceníku </w:t>
      </w:r>
      <w:r>
        <w:rPr>
          <w:rFonts w:ascii="Tahoma" w:hAnsi="Tahoma" w:cs="Tahoma"/>
        </w:rPr>
        <w:t>betonů, doprava a čerpání</w:t>
      </w:r>
      <w:r w:rsidRPr="002376CF">
        <w:rPr>
          <w:rFonts w:ascii="Tahoma" w:hAnsi="Tahoma" w:cs="Tahoma"/>
        </w:rPr>
        <w:t xml:space="preserve"> betonu </w:t>
      </w:r>
      <w:r>
        <w:rPr>
          <w:rFonts w:ascii="Tahoma" w:hAnsi="Tahoma" w:cs="Tahoma"/>
        </w:rPr>
        <w:t xml:space="preserve">bude účtováno dle ceníku dopravy a čerpání betonu. </w:t>
      </w:r>
    </w:p>
    <w:bookmarkEnd w:id="0"/>
    <w:p w14:paraId="2A04D856" w14:textId="77777777" w:rsidR="00C07F36" w:rsidRPr="00E471C3" w:rsidRDefault="00C07F36" w:rsidP="00E471C3">
      <w:pPr>
        <w:widowControl w:val="0"/>
        <w:autoSpaceDE w:val="0"/>
        <w:autoSpaceDN w:val="0"/>
        <w:adjustRightInd w:val="0"/>
        <w:jc w:val="both"/>
        <w:rPr>
          <w:rFonts w:ascii="Tahoma" w:hAnsi="Tahoma" w:cs="Tahoma"/>
        </w:rPr>
      </w:pPr>
    </w:p>
    <w:p w14:paraId="16EC2114" w14:textId="7B5BE60B" w:rsidR="00E471C3" w:rsidRDefault="00131865" w:rsidP="00C07F36">
      <w:pPr>
        <w:pStyle w:val="Odstavecseseznamem"/>
        <w:numPr>
          <w:ilvl w:val="0"/>
          <w:numId w:val="23"/>
        </w:numPr>
        <w:ind w:left="284" w:hanging="284"/>
        <w:jc w:val="both"/>
        <w:rPr>
          <w:rFonts w:ascii="Tahoma" w:hAnsi="Tahoma" w:cs="Tahoma"/>
          <w:b/>
        </w:rPr>
      </w:pPr>
      <w:r>
        <w:rPr>
          <w:rFonts w:ascii="Tahoma" w:hAnsi="Tahoma" w:cs="Tahoma"/>
          <w:b/>
        </w:rPr>
        <w:t xml:space="preserve">Lhůty - </w:t>
      </w:r>
      <w:r w:rsidRPr="00131865">
        <w:rPr>
          <w:rFonts w:ascii="Tahoma" w:hAnsi="Tahoma" w:cs="Tahoma"/>
        </w:rPr>
        <w:t>období</w:t>
      </w:r>
      <w:r w:rsidR="00264646" w:rsidRPr="00131865">
        <w:rPr>
          <w:rFonts w:ascii="Tahoma" w:hAnsi="Tahoma" w:cs="Tahoma"/>
        </w:rPr>
        <w:t xml:space="preserve"> dodávek</w:t>
      </w:r>
      <w:r w:rsidR="00264646" w:rsidRPr="00131865">
        <w:rPr>
          <w:rFonts w:ascii="Tahoma" w:hAnsi="Tahoma" w:cs="Tahoma"/>
          <w:b/>
        </w:rPr>
        <w:tab/>
        <w:t xml:space="preserve">  </w:t>
      </w:r>
      <w:r w:rsidR="00616D73">
        <w:rPr>
          <w:rFonts w:ascii="Tahoma" w:hAnsi="Tahoma" w:cs="Tahoma"/>
          <w:b/>
        </w:rPr>
        <w:t>=</w:t>
      </w:r>
      <w:r w:rsidR="004B426B">
        <w:rPr>
          <w:rFonts w:ascii="Tahoma" w:hAnsi="Tahoma" w:cs="Tahoma"/>
          <w:b/>
        </w:rPr>
        <w:t xml:space="preserve"> </w:t>
      </w:r>
      <w:r w:rsidR="005652A6">
        <w:rPr>
          <w:rFonts w:ascii="Tahoma" w:hAnsi="Tahoma" w:cs="Tahoma"/>
          <w:b/>
        </w:rPr>
        <w:t>2</w:t>
      </w:r>
      <w:r w:rsidR="00971A3F">
        <w:rPr>
          <w:rFonts w:ascii="Tahoma" w:hAnsi="Tahoma" w:cs="Tahoma"/>
          <w:b/>
        </w:rPr>
        <w:t>.</w:t>
      </w:r>
      <w:r w:rsidR="004B426B">
        <w:rPr>
          <w:rFonts w:ascii="Tahoma" w:hAnsi="Tahoma" w:cs="Tahoma"/>
          <w:b/>
        </w:rPr>
        <w:t xml:space="preserve"> </w:t>
      </w:r>
      <w:r w:rsidR="005652A6">
        <w:rPr>
          <w:rFonts w:ascii="Tahoma" w:hAnsi="Tahoma" w:cs="Tahoma"/>
          <w:b/>
        </w:rPr>
        <w:t>3</w:t>
      </w:r>
      <w:r w:rsidR="00971A3F">
        <w:rPr>
          <w:rFonts w:ascii="Tahoma" w:hAnsi="Tahoma" w:cs="Tahoma"/>
          <w:b/>
        </w:rPr>
        <w:t>.</w:t>
      </w:r>
      <w:r w:rsidR="004B426B">
        <w:rPr>
          <w:rFonts w:ascii="Tahoma" w:hAnsi="Tahoma" w:cs="Tahoma"/>
          <w:b/>
        </w:rPr>
        <w:t xml:space="preserve"> </w:t>
      </w:r>
      <w:r w:rsidR="00BD2AA2">
        <w:rPr>
          <w:rFonts w:ascii="Tahoma" w:hAnsi="Tahoma" w:cs="Tahoma"/>
          <w:b/>
        </w:rPr>
        <w:t>202</w:t>
      </w:r>
      <w:r w:rsidR="00E254A7">
        <w:rPr>
          <w:rFonts w:ascii="Tahoma" w:hAnsi="Tahoma" w:cs="Tahoma"/>
          <w:b/>
        </w:rPr>
        <w:t>6</w:t>
      </w:r>
      <w:r w:rsidR="009F5474">
        <w:rPr>
          <w:rFonts w:ascii="Tahoma" w:hAnsi="Tahoma" w:cs="Tahoma"/>
          <w:b/>
        </w:rPr>
        <w:t xml:space="preserve"> – </w:t>
      </w:r>
      <w:r w:rsidR="00585025">
        <w:rPr>
          <w:rFonts w:ascii="Tahoma" w:hAnsi="Tahoma" w:cs="Tahoma"/>
          <w:b/>
        </w:rPr>
        <w:t>31</w:t>
      </w:r>
      <w:r w:rsidR="00235C52">
        <w:rPr>
          <w:rFonts w:ascii="Tahoma" w:hAnsi="Tahoma" w:cs="Tahoma"/>
          <w:b/>
        </w:rPr>
        <w:t>.</w:t>
      </w:r>
      <w:r w:rsidR="004B426B">
        <w:rPr>
          <w:rFonts w:ascii="Tahoma" w:hAnsi="Tahoma" w:cs="Tahoma"/>
          <w:b/>
        </w:rPr>
        <w:t xml:space="preserve"> </w:t>
      </w:r>
      <w:r w:rsidR="00235C52">
        <w:rPr>
          <w:rFonts w:ascii="Tahoma" w:hAnsi="Tahoma" w:cs="Tahoma"/>
          <w:b/>
        </w:rPr>
        <w:t>12.</w:t>
      </w:r>
      <w:r w:rsidR="004B426B">
        <w:rPr>
          <w:rFonts w:ascii="Tahoma" w:hAnsi="Tahoma" w:cs="Tahoma"/>
          <w:b/>
        </w:rPr>
        <w:t xml:space="preserve"> </w:t>
      </w:r>
      <w:r w:rsidR="00235C52">
        <w:rPr>
          <w:rFonts w:ascii="Tahoma" w:hAnsi="Tahoma" w:cs="Tahoma"/>
          <w:b/>
        </w:rPr>
        <w:t>202</w:t>
      </w:r>
      <w:r w:rsidR="00E254A7">
        <w:rPr>
          <w:rFonts w:ascii="Tahoma" w:hAnsi="Tahoma" w:cs="Tahoma"/>
          <w:b/>
        </w:rPr>
        <w:t>6</w:t>
      </w:r>
      <w:r w:rsidR="004B426B">
        <w:rPr>
          <w:rFonts w:ascii="Tahoma" w:hAnsi="Tahoma" w:cs="Tahoma"/>
          <w:b/>
        </w:rPr>
        <w:t xml:space="preserve"> </w:t>
      </w:r>
      <w:r w:rsidR="00616D73">
        <w:rPr>
          <w:rFonts w:ascii="Tahoma" w:hAnsi="Tahoma" w:cs="Tahoma"/>
          <w:b/>
        </w:rPr>
        <w:t>=</w:t>
      </w:r>
    </w:p>
    <w:p w14:paraId="7BBDBAD4" w14:textId="77777777" w:rsidR="00C07F36" w:rsidRPr="00C07F36" w:rsidRDefault="00C07F36" w:rsidP="00C07F36">
      <w:pPr>
        <w:pStyle w:val="Odstavecseseznamem"/>
        <w:ind w:left="284"/>
        <w:jc w:val="both"/>
        <w:rPr>
          <w:rFonts w:ascii="Tahoma" w:hAnsi="Tahoma" w:cs="Tahoma"/>
          <w:b/>
        </w:rPr>
      </w:pPr>
    </w:p>
    <w:p w14:paraId="502F9135" w14:textId="413D251C" w:rsidR="00C873B1" w:rsidRDefault="00131865" w:rsidP="00C07F36">
      <w:pPr>
        <w:pStyle w:val="Odstavecseseznamem"/>
        <w:numPr>
          <w:ilvl w:val="0"/>
          <w:numId w:val="23"/>
        </w:numPr>
        <w:ind w:left="284" w:hanging="284"/>
        <w:jc w:val="both"/>
        <w:rPr>
          <w:rFonts w:ascii="Tahoma" w:hAnsi="Tahoma" w:cs="Tahoma"/>
        </w:rPr>
      </w:pPr>
      <w:r>
        <w:rPr>
          <w:rFonts w:ascii="Tahoma" w:hAnsi="Tahoma" w:cs="Tahoma"/>
          <w:b/>
        </w:rPr>
        <w:t xml:space="preserve">Splatnost </w:t>
      </w:r>
      <w:r w:rsidR="002464F3" w:rsidRPr="002464F3">
        <w:rPr>
          <w:rFonts w:ascii="Tahoma" w:hAnsi="Tahoma" w:cs="Tahoma"/>
        </w:rPr>
        <w:t xml:space="preserve">faktur </w:t>
      </w:r>
      <w:r w:rsidR="002464F3">
        <w:rPr>
          <w:rFonts w:ascii="Tahoma" w:hAnsi="Tahoma" w:cs="Tahoma"/>
        </w:rPr>
        <w:t xml:space="preserve">je dohodnuta </w:t>
      </w:r>
      <w:r w:rsidR="002464F3" w:rsidRPr="004B3308">
        <w:rPr>
          <w:rFonts w:ascii="Tahoma" w:hAnsi="Tahoma" w:cs="Tahoma"/>
        </w:rPr>
        <w:t>do</w:t>
      </w:r>
      <w:r w:rsidRPr="004B3308">
        <w:rPr>
          <w:rFonts w:ascii="Tahoma" w:hAnsi="Tahoma" w:cs="Tahoma"/>
        </w:rPr>
        <w:t xml:space="preserve"> </w:t>
      </w:r>
      <w:r w:rsidR="00A5022A">
        <w:rPr>
          <w:rFonts w:ascii="Tahoma" w:hAnsi="Tahoma" w:cs="Tahoma"/>
          <w:b/>
        </w:rPr>
        <w:t>14</w:t>
      </w:r>
      <w:r w:rsidRPr="00C07F36">
        <w:rPr>
          <w:rFonts w:ascii="Tahoma" w:hAnsi="Tahoma" w:cs="Tahoma"/>
          <w:b/>
        </w:rPr>
        <w:t xml:space="preserve"> dnů</w:t>
      </w:r>
      <w:r w:rsidR="002464F3" w:rsidRPr="004B3308">
        <w:rPr>
          <w:rFonts w:ascii="Tahoma" w:hAnsi="Tahoma" w:cs="Tahoma"/>
        </w:rPr>
        <w:t xml:space="preserve"> ode dne vystavení daňového dokladu.</w:t>
      </w:r>
    </w:p>
    <w:p w14:paraId="5B8D5040" w14:textId="77777777" w:rsidR="005652A6" w:rsidRPr="005652A6" w:rsidRDefault="005652A6" w:rsidP="005652A6">
      <w:pPr>
        <w:pStyle w:val="Odstavecseseznamem"/>
        <w:rPr>
          <w:rFonts w:ascii="Tahoma" w:hAnsi="Tahoma" w:cs="Tahoma"/>
        </w:rPr>
      </w:pPr>
    </w:p>
    <w:p w14:paraId="4BE27E76" w14:textId="77777777" w:rsidR="004E7D5A" w:rsidRPr="00131865" w:rsidRDefault="00E471C3" w:rsidP="004E7D5A">
      <w:pPr>
        <w:pStyle w:val="Odstavecseseznamem"/>
        <w:numPr>
          <w:ilvl w:val="0"/>
          <w:numId w:val="23"/>
        </w:numPr>
        <w:ind w:left="284" w:hanging="284"/>
        <w:jc w:val="both"/>
        <w:rPr>
          <w:rFonts w:ascii="Tahoma" w:hAnsi="Tahoma" w:cs="Tahoma"/>
          <w:b/>
        </w:rPr>
      </w:pPr>
      <w:r>
        <w:rPr>
          <w:rFonts w:ascii="Tahoma" w:hAnsi="Tahoma" w:cs="Tahoma"/>
          <w:b/>
        </w:rPr>
        <w:t xml:space="preserve">  </w:t>
      </w:r>
      <w:r w:rsidR="004E7D5A">
        <w:rPr>
          <w:rFonts w:ascii="Tahoma" w:hAnsi="Tahoma" w:cs="Tahoma"/>
          <w:b/>
        </w:rPr>
        <w:t>Ostatní ujednání</w:t>
      </w:r>
    </w:p>
    <w:p w14:paraId="4B1A5766" w14:textId="77777777" w:rsidR="004E7D5A" w:rsidRPr="00F44D69" w:rsidRDefault="004E7D5A" w:rsidP="004E7D5A">
      <w:pPr>
        <w:pStyle w:val="Odstavecseseznamem"/>
        <w:numPr>
          <w:ilvl w:val="0"/>
          <w:numId w:val="29"/>
        </w:numPr>
        <w:ind w:left="426"/>
        <w:jc w:val="both"/>
        <w:rPr>
          <w:rFonts w:ascii="Tahoma" w:hAnsi="Tahoma" w:cs="Tahoma"/>
        </w:rPr>
      </w:pPr>
      <w:r w:rsidRPr="00F44D69">
        <w:rPr>
          <w:rFonts w:ascii="Tahoma" w:hAnsi="Tahoma" w:cs="Tahoma"/>
        </w:rPr>
        <w:t xml:space="preserve">Kupující je povinen upřesnit druh a množství požadovaného čerstvého betonu. </w:t>
      </w:r>
    </w:p>
    <w:p w14:paraId="4C97B86C" w14:textId="1C52A88E" w:rsidR="004E7D5A" w:rsidRPr="00F44D69" w:rsidRDefault="004E7D5A" w:rsidP="004E7D5A">
      <w:pPr>
        <w:pStyle w:val="Odstavecseseznamem"/>
        <w:ind w:left="426"/>
        <w:jc w:val="both"/>
        <w:rPr>
          <w:rFonts w:ascii="Tahoma" w:hAnsi="Tahoma" w:cs="Tahoma"/>
        </w:rPr>
      </w:pPr>
      <w:r>
        <w:rPr>
          <w:rFonts w:ascii="Tahoma" w:hAnsi="Tahoma" w:cs="Tahoma"/>
          <w:lang w:val="de-CH"/>
        </w:rPr>
        <w:t xml:space="preserve">       </w:t>
      </w:r>
      <w:r w:rsidRPr="00F44D69">
        <w:rPr>
          <w:rFonts w:ascii="Tahoma" w:hAnsi="Tahoma" w:cs="Tahoma"/>
          <w:lang w:val="de-CH"/>
        </w:rPr>
        <w:t xml:space="preserve">&lt; </w:t>
      </w:r>
      <w:r w:rsidRPr="00F44D69">
        <w:rPr>
          <w:rFonts w:ascii="Tahoma" w:hAnsi="Tahoma" w:cs="Tahoma"/>
        </w:rPr>
        <w:t>50 m</w:t>
      </w:r>
      <w:r w:rsidRPr="00F44D69">
        <w:rPr>
          <w:rFonts w:ascii="Tahoma" w:hAnsi="Tahoma" w:cs="Tahoma"/>
          <w:vertAlign w:val="superscript"/>
        </w:rPr>
        <w:t>3</w:t>
      </w:r>
      <w:r w:rsidRPr="00F44D69">
        <w:rPr>
          <w:rFonts w:ascii="Tahoma" w:hAnsi="Tahoma" w:cs="Tahoma"/>
        </w:rPr>
        <w:t xml:space="preserve">/den        </w:t>
      </w:r>
      <w:r>
        <w:rPr>
          <w:rFonts w:ascii="Tahoma" w:hAnsi="Tahoma" w:cs="Tahoma"/>
        </w:rPr>
        <w:t>24 hodin předem na</w:t>
      </w:r>
      <w:r w:rsidRPr="00F44D69">
        <w:rPr>
          <w:rFonts w:ascii="Tahoma" w:hAnsi="Tahoma" w:cs="Tahoma"/>
        </w:rPr>
        <w:t xml:space="preserve"> dispečink </w:t>
      </w:r>
      <w:r>
        <w:rPr>
          <w:rFonts w:ascii="Tahoma" w:hAnsi="Tahoma" w:cs="Tahoma"/>
        </w:rPr>
        <w:t>778 </w:t>
      </w:r>
      <w:r w:rsidR="00737EDE">
        <w:rPr>
          <w:rFonts w:ascii="Tahoma" w:hAnsi="Tahoma" w:cs="Tahoma"/>
        </w:rPr>
        <w:t>540</w:t>
      </w:r>
      <w:r>
        <w:rPr>
          <w:rFonts w:ascii="Tahoma" w:hAnsi="Tahoma" w:cs="Tahoma"/>
        </w:rPr>
        <w:t xml:space="preserve"> </w:t>
      </w:r>
      <w:r w:rsidR="00737EDE">
        <w:rPr>
          <w:rFonts w:ascii="Tahoma" w:hAnsi="Tahoma" w:cs="Tahoma"/>
        </w:rPr>
        <w:t>686</w:t>
      </w:r>
    </w:p>
    <w:p w14:paraId="738AF54D" w14:textId="3FC954A3" w:rsidR="004E7D5A" w:rsidRPr="00F44D69" w:rsidRDefault="004E7D5A" w:rsidP="004E7D5A">
      <w:pPr>
        <w:pStyle w:val="Odstavecseseznamem"/>
        <w:ind w:left="426"/>
        <w:jc w:val="both"/>
        <w:rPr>
          <w:rFonts w:ascii="Tahoma" w:hAnsi="Tahoma" w:cs="Tahoma"/>
        </w:rPr>
      </w:pPr>
      <w:r>
        <w:rPr>
          <w:rFonts w:ascii="Tahoma" w:hAnsi="Tahoma" w:cs="Tahoma"/>
        </w:rPr>
        <w:t xml:space="preserve">       </w:t>
      </w:r>
      <w:r w:rsidRPr="00F44D69">
        <w:rPr>
          <w:rFonts w:ascii="Tahoma" w:hAnsi="Tahoma" w:cs="Tahoma"/>
        </w:rPr>
        <w:t>&gt; 50 m</w:t>
      </w:r>
      <w:r w:rsidRPr="00F44D69">
        <w:rPr>
          <w:rFonts w:ascii="Tahoma" w:hAnsi="Tahoma" w:cs="Tahoma"/>
          <w:vertAlign w:val="superscript"/>
        </w:rPr>
        <w:t>3</w:t>
      </w:r>
      <w:r w:rsidRPr="00F44D69">
        <w:rPr>
          <w:rFonts w:ascii="Tahoma" w:hAnsi="Tahoma" w:cs="Tahoma"/>
        </w:rPr>
        <w:t xml:space="preserve">/den        48 hodin předem na dispečink </w:t>
      </w:r>
      <w:r w:rsidR="00737EDE">
        <w:rPr>
          <w:rFonts w:ascii="Tahoma" w:hAnsi="Tahoma" w:cs="Tahoma"/>
        </w:rPr>
        <w:t>778 540 686</w:t>
      </w:r>
    </w:p>
    <w:p w14:paraId="34F184A8" w14:textId="77777777" w:rsidR="004E7D5A" w:rsidRDefault="004E7D5A" w:rsidP="004E7D5A">
      <w:pPr>
        <w:pStyle w:val="Odstavecseseznamem"/>
        <w:numPr>
          <w:ilvl w:val="0"/>
          <w:numId w:val="29"/>
        </w:numPr>
        <w:ind w:left="426"/>
        <w:jc w:val="both"/>
        <w:rPr>
          <w:rFonts w:ascii="Tahoma" w:hAnsi="Tahoma" w:cs="Tahoma"/>
        </w:rPr>
      </w:pPr>
      <w:r w:rsidRPr="00F44D69">
        <w:rPr>
          <w:rFonts w:ascii="Tahoma" w:hAnsi="Tahoma" w:cs="Tahoma"/>
        </w:rPr>
        <w:t xml:space="preserve">Podkladem pro fakturaci jsou dodací listy. Dodací listy obdrží kupující při každé jednotlivé dodávce zboží. Pro stanovení množství zboží, jež má být kupujícímu fakturováno, bude podstatné pouze množství zboží uvedené na dodacím listu. Případné rozdíly v množství dodaného zboží oproti </w:t>
      </w:r>
      <w:r w:rsidRPr="00F44D69">
        <w:rPr>
          <w:rFonts w:ascii="Tahoma" w:hAnsi="Tahoma" w:cs="Tahoma"/>
        </w:rPr>
        <w:lastRenderedPageBreak/>
        <w:t>množství uvedeném na dodacím listu musí být uplatněny ihned při odebrání zboží, nejpozději při další dodávce zboží tentýž den, jinak k nim nebude při fakturaci přihlíženo.</w:t>
      </w:r>
    </w:p>
    <w:p w14:paraId="307AFA46" w14:textId="77777777" w:rsidR="004E7D5A" w:rsidRPr="00767AE6" w:rsidRDefault="004E7D5A" w:rsidP="004E7D5A">
      <w:pPr>
        <w:pStyle w:val="Odstavecseseznamem"/>
        <w:numPr>
          <w:ilvl w:val="0"/>
          <w:numId w:val="29"/>
        </w:numPr>
        <w:ind w:left="426"/>
        <w:jc w:val="both"/>
        <w:rPr>
          <w:rFonts w:ascii="Tahoma" w:hAnsi="Tahoma" w:cs="Tahoma"/>
        </w:rPr>
      </w:pPr>
      <w:r>
        <w:rPr>
          <w:rFonts w:ascii="Tahoma" w:hAnsi="Tahoma" w:cs="Tahoma"/>
          <w:bCs/>
        </w:rPr>
        <w:t>Kupující souhlasí se zasíláním daňových dokladů v elektronické podobě na mail uvedený v záhlaví této smlouvy. Daňové doklady již nebudou obsahovat kopie dodacích listů</w:t>
      </w:r>
    </w:p>
    <w:p w14:paraId="78E00FB7" w14:textId="77777777" w:rsidR="004E7D5A" w:rsidRPr="00F44D69" w:rsidRDefault="004E7D5A" w:rsidP="004E7D5A">
      <w:pPr>
        <w:pStyle w:val="Odstavecseseznamem"/>
        <w:numPr>
          <w:ilvl w:val="0"/>
          <w:numId w:val="29"/>
        </w:numPr>
        <w:ind w:left="426"/>
        <w:jc w:val="both"/>
        <w:rPr>
          <w:rFonts w:ascii="Tahoma" w:hAnsi="Tahoma" w:cs="Tahoma"/>
        </w:rPr>
      </w:pPr>
      <w:r w:rsidRPr="00F44D69">
        <w:rPr>
          <w:rFonts w:ascii="Tahoma" w:hAnsi="Tahoma" w:cs="Tahoma"/>
        </w:rPr>
        <w:t>Pro každou dodávku zboží vozidlem prodávajícího bude vyplněn záznam o době řízení vozidla, který musí obsahovat alespoň druh, množství zboží, dobu vykládky, ujeté kilometry, datum a podpis kupujícího či jeho zástupce. Kupující se zavazuje provádět osobní přejímku zboží a potvrdit záznam o době řízení vozidla způsobem výše uvedeným.</w:t>
      </w:r>
    </w:p>
    <w:p w14:paraId="46C7D9D7" w14:textId="77777777" w:rsidR="004E7D5A" w:rsidRPr="00F44D69" w:rsidRDefault="004E7D5A" w:rsidP="004E7D5A">
      <w:pPr>
        <w:pStyle w:val="Odstavecseseznamem"/>
        <w:numPr>
          <w:ilvl w:val="0"/>
          <w:numId w:val="29"/>
        </w:numPr>
        <w:ind w:left="426"/>
        <w:jc w:val="both"/>
        <w:rPr>
          <w:rFonts w:ascii="Tahoma" w:hAnsi="Tahoma" w:cs="Tahoma"/>
        </w:rPr>
      </w:pPr>
      <w:r w:rsidRPr="00F44D69">
        <w:rPr>
          <w:rFonts w:ascii="Tahoma" w:hAnsi="Tahoma" w:cs="Tahoma"/>
        </w:rPr>
        <w:t>Dojde-li při dodávce ke znečištění komunikací, budov či pozemků, zajistí jejich očištění na svůj náklad a odpovědnost kupující.</w:t>
      </w:r>
    </w:p>
    <w:p w14:paraId="7BFCD868" w14:textId="77777777" w:rsidR="004E7D5A" w:rsidRPr="00DB41AE" w:rsidRDefault="004E7D5A" w:rsidP="004E7D5A">
      <w:pPr>
        <w:pStyle w:val="Odstavecseseznamem"/>
        <w:numPr>
          <w:ilvl w:val="0"/>
          <w:numId w:val="29"/>
        </w:numPr>
        <w:ind w:left="426"/>
        <w:jc w:val="both"/>
        <w:rPr>
          <w:rFonts w:ascii="Tahoma" w:hAnsi="Tahoma" w:cs="Tahoma"/>
          <w:bCs/>
        </w:rPr>
      </w:pPr>
      <w:r w:rsidRPr="00DB41AE">
        <w:rPr>
          <w:rFonts w:ascii="Tahoma" w:hAnsi="Tahoma" w:cs="Tahoma"/>
        </w:rPr>
        <w:t xml:space="preserve">V případě nesplnění sjednaného termínu uhrazení daňových a nedaňových dokladů z důvodů na straně kupujícího, je prodávající oprávněn mu účtovat úrok z prodlení ve výši 0,05 % z dlužné částky za každý i započatý kalendářní den prodlení. </w:t>
      </w:r>
    </w:p>
    <w:p w14:paraId="2E06FCAD" w14:textId="77777777" w:rsidR="004E7D5A" w:rsidRPr="00DB41AE" w:rsidRDefault="004E7D5A" w:rsidP="004E7D5A">
      <w:pPr>
        <w:pStyle w:val="Odstavecseseznamem"/>
        <w:numPr>
          <w:ilvl w:val="0"/>
          <w:numId w:val="29"/>
        </w:numPr>
        <w:ind w:left="426"/>
        <w:jc w:val="both"/>
        <w:rPr>
          <w:rFonts w:ascii="Tahoma" w:hAnsi="Tahoma" w:cs="Tahoma"/>
          <w:bCs/>
        </w:rPr>
      </w:pPr>
      <w:r w:rsidRPr="00DB41AE">
        <w:rPr>
          <w:rFonts w:ascii="Tahoma" w:hAnsi="Tahoma" w:cs="Tahoma"/>
          <w:bCs/>
        </w:rPr>
        <w:t xml:space="preserve">Nezaplatí-li kupující dohodnutou kupní cenu nebo její část, dle smluvních podmínek a fakturace podle jednotlivých dodacích listů, řádně a včas, může prodávající po marném uplynutí splatnosti další dohodnuté dodávky zastavit a neuskutečnit nebo od celé kupní smlouvy odstoupit. Volba uplatnění jednoho z těchto práv náleží prodávajícímu. </w:t>
      </w:r>
    </w:p>
    <w:p w14:paraId="5D184C17" w14:textId="77777777" w:rsidR="004E7D5A" w:rsidRPr="00F44D69" w:rsidRDefault="004E7D5A" w:rsidP="004E7D5A">
      <w:pPr>
        <w:pStyle w:val="Odstavecseseznamem"/>
        <w:numPr>
          <w:ilvl w:val="0"/>
          <w:numId w:val="29"/>
        </w:numPr>
        <w:ind w:left="426"/>
        <w:jc w:val="both"/>
        <w:rPr>
          <w:rFonts w:ascii="Tahoma" w:hAnsi="Tahoma" w:cs="Tahoma"/>
          <w:bCs/>
        </w:rPr>
      </w:pPr>
      <w:r w:rsidRPr="00F44D69">
        <w:rPr>
          <w:rFonts w:ascii="Tahoma" w:hAnsi="Tahoma" w:cs="Tahoma"/>
          <w:bCs/>
        </w:rPr>
        <w:t>Jestliže prodávajícímu vznikne pohledávka, i ve splatnosti, za kupujícím, která bude přesahovat částku 200.000,- Kč bez DPH, je prodávající oprávněn zastavit další dodávky zboží až do úplného uhrazení této částky. Volba uplatnění tohoto práva náleží prodávajícímu.</w:t>
      </w:r>
    </w:p>
    <w:p w14:paraId="082C06FE" w14:textId="77777777" w:rsidR="004E7D5A" w:rsidRPr="00F44D69" w:rsidRDefault="004E7D5A" w:rsidP="004E7D5A">
      <w:pPr>
        <w:pStyle w:val="Odstavecseseznamem"/>
        <w:numPr>
          <w:ilvl w:val="0"/>
          <w:numId w:val="29"/>
        </w:numPr>
        <w:ind w:left="426"/>
        <w:jc w:val="both"/>
        <w:rPr>
          <w:rFonts w:ascii="Tahoma" w:hAnsi="Tahoma" w:cs="Tahoma"/>
        </w:rPr>
      </w:pPr>
      <w:r w:rsidRPr="00F44D69">
        <w:rPr>
          <w:rFonts w:ascii="Tahoma" w:hAnsi="Tahoma" w:cs="Tahoma"/>
        </w:rPr>
        <w:t>Prodávající je oprávněn odstoupit od této Smlouvy při opakované pozdní úhradě faktur nebo při neodebrání smluveného množství zboží.</w:t>
      </w:r>
    </w:p>
    <w:p w14:paraId="1C1502AF" w14:textId="77777777" w:rsidR="004E7D5A" w:rsidRPr="00F44D69" w:rsidRDefault="004E7D5A" w:rsidP="004E7D5A">
      <w:pPr>
        <w:pStyle w:val="Odstavecseseznamem"/>
        <w:numPr>
          <w:ilvl w:val="0"/>
          <w:numId w:val="29"/>
        </w:numPr>
        <w:ind w:left="426"/>
        <w:jc w:val="both"/>
        <w:rPr>
          <w:rFonts w:ascii="Tahoma" w:hAnsi="Tahoma" w:cs="Tahoma"/>
        </w:rPr>
      </w:pPr>
      <w:r w:rsidRPr="00F44D69">
        <w:rPr>
          <w:rFonts w:ascii="Tahoma" w:hAnsi="Tahoma" w:cs="Tahoma"/>
          <w:bCs/>
        </w:rPr>
        <w:t xml:space="preserve">V případě rozporu mezi ustanoveními této kupní smlouvy a všeobecných obchodních podmínek, má vždy přednost kupní smlouva. </w:t>
      </w:r>
    </w:p>
    <w:p w14:paraId="6D14C731" w14:textId="73928D07" w:rsidR="004E7D5A" w:rsidRPr="00F44D69" w:rsidRDefault="004E7D5A" w:rsidP="004E7D5A">
      <w:pPr>
        <w:pStyle w:val="Odstavecseseznamem"/>
        <w:numPr>
          <w:ilvl w:val="0"/>
          <w:numId w:val="29"/>
        </w:numPr>
        <w:ind w:left="426"/>
        <w:jc w:val="both"/>
        <w:rPr>
          <w:rFonts w:ascii="Tahoma" w:hAnsi="Tahoma" w:cs="Tahoma"/>
        </w:rPr>
      </w:pPr>
      <w:r>
        <w:rPr>
          <w:rFonts w:ascii="Tahoma" w:hAnsi="Tahoma" w:cs="Tahoma"/>
        </w:rPr>
        <w:t>Radek Štulrajter</w:t>
      </w:r>
      <w:r w:rsidRPr="00F16612">
        <w:rPr>
          <w:rFonts w:ascii="Tahoma" w:hAnsi="Tahoma" w:cs="Tahoma"/>
        </w:rPr>
        <w:t xml:space="preserve">, </w:t>
      </w:r>
      <w:r>
        <w:rPr>
          <w:rFonts w:ascii="Tahoma" w:hAnsi="Tahoma" w:cs="Tahoma"/>
        </w:rPr>
        <w:t>vedoucí střediska Betonárna Jeseník,</w:t>
      </w:r>
      <w:r>
        <w:rPr>
          <w:rFonts w:ascii="Tahoma" w:hAnsi="Tahoma" w:cs="Tahoma"/>
          <w:b/>
        </w:rPr>
        <w:t xml:space="preserve"> </w:t>
      </w:r>
      <w:r w:rsidRPr="00F44D69">
        <w:rPr>
          <w:rFonts w:ascii="Tahoma" w:hAnsi="Tahoma" w:cs="Tahoma"/>
        </w:rPr>
        <w:t>tel:</w:t>
      </w:r>
      <w:r w:rsidRPr="00BC1425">
        <w:rPr>
          <w:rFonts w:ascii="Tahoma" w:hAnsi="Tahoma" w:cs="Tahoma"/>
        </w:rPr>
        <w:t xml:space="preserve"> </w:t>
      </w:r>
      <w:r>
        <w:rPr>
          <w:rFonts w:ascii="Tahoma" w:hAnsi="Tahoma" w:cs="Tahoma"/>
        </w:rPr>
        <w:t>725</w:t>
      </w:r>
      <w:r w:rsidR="00737EDE">
        <w:rPr>
          <w:rFonts w:ascii="Tahoma" w:hAnsi="Tahoma" w:cs="Tahoma"/>
        </w:rPr>
        <w:t> </w:t>
      </w:r>
      <w:r>
        <w:rPr>
          <w:rFonts w:ascii="Tahoma" w:hAnsi="Tahoma" w:cs="Tahoma"/>
        </w:rPr>
        <w:t>708</w:t>
      </w:r>
      <w:r w:rsidR="00737EDE">
        <w:rPr>
          <w:rFonts w:ascii="Tahoma" w:hAnsi="Tahoma" w:cs="Tahoma"/>
        </w:rPr>
        <w:t xml:space="preserve"> </w:t>
      </w:r>
      <w:r>
        <w:rPr>
          <w:rFonts w:ascii="Tahoma" w:hAnsi="Tahoma" w:cs="Tahoma"/>
        </w:rPr>
        <w:t>296</w:t>
      </w:r>
      <w:r w:rsidRPr="00F44D69">
        <w:rPr>
          <w:rFonts w:ascii="Tahoma" w:hAnsi="Tahoma" w:cs="Tahoma"/>
        </w:rPr>
        <w:t xml:space="preserve">, e-mail: </w:t>
      </w:r>
      <w:hyperlink r:id="rId8" w:history="1">
        <w:r w:rsidR="002C4AB7" w:rsidRPr="000D6C39">
          <w:rPr>
            <w:rStyle w:val="Hypertextovodkaz"/>
            <w:rFonts w:ascii="Tahoma" w:hAnsi="Tahoma" w:cs="Tahoma"/>
            <w:i/>
            <w:sz w:val="18"/>
          </w:rPr>
          <w:t>radek.stulrajter@kareta.cz</w:t>
        </w:r>
      </w:hyperlink>
      <w:r w:rsidRPr="00F44D69">
        <w:rPr>
          <w:rFonts w:ascii="Tahoma" w:hAnsi="Tahoma" w:cs="Tahoma"/>
        </w:rPr>
        <w:t xml:space="preserve"> </w:t>
      </w:r>
      <w:r>
        <w:rPr>
          <w:rFonts w:ascii="Tahoma" w:hAnsi="Tahoma" w:cs="Tahoma"/>
        </w:rPr>
        <w:t xml:space="preserve">je </w:t>
      </w:r>
      <w:r w:rsidRPr="00F44D69">
        <w:rPr>
          <w:rFonts w:ascii="Tahoma" w:hAnsi="Tahoma" w:cs="Tahoma"/>
        </w:rPr>
        <w:t xml:space="preserve">osoba </w:t>
      </w:r>
      <w:r>
        <w:rPr>
          <w:rFonts w:ascii="Tahoma" w:hAnsi="Tahoma" w:cs="Tahoma"/>
        </w:rPr>
        <w:t>o</w:t>
      </w:r>
      <w:r w:rsidRPr="00F44D69">
        <w:rPr>
          <w:rFonts w:ascii="Tahoma" w:hAnsi="Tahoma" w:cs="Tahoma"/>
        </w:rPr>
        <w:t xml:space="preserve">dpovědná ve věcech realizace předmětu Smlouvy a reklamace </w:t>
      </w:r>
    </w:p>
    <w:p w14:paraId="512A97EA" w14:textId="77777777" w:rsidR="004E7D5A" w:rsidRDefault="004E7D5A" w:rsidP="004E7D5A">
      <w:pPr>
        <w:pStyle w:val="Odstavecseseznamem"/>
        <w:numPr>
          <w:ilvl w:val="0"/>
          <w:numId w:val="29"/>
        </w:numPr>
        <w:ind w:left="426"/>
        <w:jc w:val="both"/>
        <w:rPr>
          <w:rFonts w:ascii="Tahoma" w:hAnsi="Tahoma" w:cs="Tahoma"/>
        </w:rPr>
      </w:pPr>
      <w:r w:rsidRPr="00F44D69">
        <w:rPr>
          <w:rFonts w:ascii="Tahoma" w:hAnsi="Tahoma" w:cs="Tahoma"/>
        </w:rPr>
        <w:t>Shora uvedená odpovědná osoba ve věcech realizace předmětu Smlouvy a reklamace není osobou oprávněnou jednat a podepisovat jménem prodáva</w:t>
      </w:r>
      <w:r>
        <w:rPr>
          <w:rFonts w:ascii="Tahoma" w:hAnsi="Tahoma" w:cs="Tahoma"/>
        </w:rPr>
        <w:t>jícího ve věcech smluvních</w:t>
      </w:r>
      <w:r w:rsidRPr="00F44D69">
        <w:rPr>
          <w:rFonts w:ascii="Tahoma" w:hAnsi="Tahoma" w:cs="Tahoma"/>
        </w:rPr>
        <w:t>.</w:t>
      </w:r>
    </w:p>
    <w:p w14:paraId="6A12C23F" w14:textId="77777777" w:rsidR="004E7D5A" w:rsidRPr="00EF2DCA" w:rsidRDefault="004E7D5A" w:rsidP="004E7D5A">
      <w:pPr>
        <w:pStyle w:val="Odstavecseseznamem"/>
        <w:numPr>
          <w:ilvl w:val="0"/>
          <w:numId w:val="29"/>
        </w:numPr>
        <w:suppressAutoHyphens/>
        <w:ind w:left="426" w:right="-1"/>
        <w:jc w:val="both"/>
        <w:rPr>
          <w:rFonts w:ascii="Tahoma" w:hAnsi="Tahoma" w:cs="Tahoma"/>
          <w:spacing w:val="-2"/>
        </w:rPr>
      </w:pPr>
      <w:r w:rsidRPr="00F44D69">
        <w:rPr>
          <w:rFonts w:ascii="Tahoma" w:hAnsi="Tahoma" w:cs="Tahoma"/>
          <w:spacing w:val="-2"/>
        </w:rPr>
        <w:t>Nedílno</w:t>
      </w:r>
      <w:r>
        <w:rPr>
          <w:rFonts w:ascii="Tahoma" w:hAnsi="Tahoma" w:cs="Tahoma"/>
          <w:spacing w:val="-2"/>
        </w:rPr>
        <w:t>u součástí této Smlouvy jsou v ní zmíněné ceníky</w:t>
      </w:r>
      <w:r w:rsidRPr="00F44D69">
        <w:rPr>
          <w:rFonts w:ascii="Tahoma" w:hAnsi="Tahoma" w:cs="Tahoma"/>
          <w:spacing w:val="-2"/>
        </w:rPr>
        <w:t xml:space="preserve"> prodávajícího a </w:t>
      </w:r>
      <w:r>
        <w:rPr>
          <w:rFonts w:ascii="Tahoma" w:hAnsi="Tahoma" w:cs="Tahoma"/>
          <w:spacing w:val="-2"/>
        </w:rPr>
        <w:t>v</w:t>
      </w:r>
      <w:r w:rsidRPr="00F44D69">
        <w:rPr>
          <w:rFonts w:ascii="Tahoma" w:hAnsi="Tahoma" w:cs="Tahoma"/>
          <w:spacing w:val="-2"/>
        </w:rPr>
        <w:t>šeobecné obchodní podmínky dodávek čerstvého betonu.</w:t>
      </w:r>
    </w:p>
    <w:p w14:paraId="6CB2EDB6" w14:textId="77777777" w:rsidR="004E7D5A" w:rsidRPr="00F44D69" w:rsidRDefault="004E7D5A" w:rsidP="004E7D5A">
      <w:pPr>
        <w:pStyle w:val="Odstavecseseznamem"/>
        <w:numPr>
          <w:ilvl w:val="0"/>
          <w:numId w:val="29"/>
        </w:numPr>
        <w:suppressAutoHyphens/>
        <w:ind w:left="426" w:right="-1"/>
        <w:jc w:val="both"/>
        <w:rPr>
          <w:rFonts w:ascii="Tahoma" w:hAnsi="Tahoma" w:cs="Tahoma"/>
          <w:spacing w:val="-2"/>
        </w:rPr>
      </w:pPr>
      <w:r w:rsidRPr="00F44D69">
        <w:rPr>
          <w:rFonts w:ascii="Tahoma" w:hAnsi="Tahoma" w:cs="Tahoma"/>
        </w:rPr>
        <w:t>Smlouva vzn</w:t>
      </w:r>
      <w:r>
        <w:rPr>
          <w:rFonts w:ascii="Tahoma" w:hAnsi="Tahoma" w:cs="Tahoma"/>
        </w:rPr>
        <w:t>iká a nabývá účinnosti dnem jejího</w:t>
      </w:r>
      <w:r w:rsidRPr="00F44D69">
        <w:rPr>
          <w:rFonts w:ascii="Tahoma" w:hAnsi="Tahoma" w:cs="Tahoma"/>
        </w:rPr>
        <w:t xml:space="preserve"> podpisu </w:t>
      </w:r>
      <w:r>
        <w:rPr>
          <w:rFonts w:ascii="Tahoma" w:hAnsi="Tahoma" w:cs="Tahoma"/>
        </w:rPr>
        <w:t xml:space="preserve">zastupujícími </w:t>
      </w:r>
      <w:r w:rsidRPr="00F44D69">
        <w:rPr>
          <w:rFonts w:ascii="Tahoma" w:hAnsi="Tahoma" w:cs="Tahoma"/>
        </w:rPr>
        <w:t>osobami oprávněnými jednat jménem smluvních stran</w:t>
      </w:r>
      <w:r>
        <w:rPr>
          <w:rFonts w:ascii="Tahoma" w:hAnsi="Tahoma" w:cs="Tahoma"/>
        </w:rPr>
        <w:t xml:space="preserve"> a tyto osoby níže připojují svůj podpis</w:t>
      </w:r>
    </w:p>
    <w:p w14:paraId="27563E81" w14:textId="77777777" w:rsidR="004E7D5A" w:rsidRDefault="004E7D5A" w:rsidP="004E7D5A">
      <w:pPr>
        <w:pStyle w:val="Odstavecseseznamem"/>
        <w:numPr>
          <w:ilvl w:val="0"/>
          <w:numId w:val="29"/>
        </w:numPr>
        <w:suppressAutoHyphens/>
        <w:ind w:left="426" w:right="-1"/>
        <w:jc w:val="both"/>
        <w:rPr>
          <w:rFonts w:ascii="Tahoma" w:hAnsi="Tahoma" w:cs="Tahoma"/>
          <w:spacing w:val="-2"/>
        </w:rPr>
      </w:pPr>
      <w:r w:rsidRPr="00F44D69">
        <w:rPr>
          <w:rFonts w:ascii="Tahoma" w:hAnsi="Tahoma" w:cs="Tahoma"/>
          <w:spacing w:val="-2"/>
        </w:rPr>
        <w:t>Kupní smlouva je vyhotovena ve třech vyhotoveních, přičemž každé vyhotovení má platnost originálu. Dvě vyhotovení obdrží Prodávající a jedno kupující.</w:t>
      </w:r>
    </w:p>
    <w:tbl>
      <w:tblPr>
        <w:tblStyle w:val="Mkatabulky"/>
        <w:tblpPr w:leftFromText="141" w:rightFromText="141" w:vertAnchor="text" w:horzAnchor="margin" w:tblpY="59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4"/>
        <w:gridCol w:w="4518"/>
      </w:tblGrid>
      <w:tr w:rsidR="004E7D5A" w14:paraId="47A05948" w14:textId="77777777" w:rsidTr="00E4634B">
        <w:trPr>
          <w:trHeight w:val="51"/>
        </w:trPr>
        <w:tc>
          <w:tcPr>
            <w:tcW w:w="4917" w:type="dxa"/>
          </w:tcPr>
          <w:p w14:paraId="32A8972F" w14:textId="4B682653" w:rsidR="004E7D5A" w:rsidRPr="00754625" w:rsidRDefault="00EE5690" w:rsidP="001C3200">
            <w:pPr>
              <w:pStyle w:val="Nadpis3"/>
              <w:rPr>
                <w:rFonts w:ascii="Tahoma" w:hAnsi="Tahoma" w:cs="Tahoma"/>
                <w:sz w:val="20"/>
              </w:rPr>
            </w:pPr>
            <w:r>
              <w:rPr>
                <w:rFonts w:ascii="Tahoma" w:hAnsi="Tahoma" w:cs="Tahoma"/>
                <w:sz w:val="20"/>
              </w:rPr>
              <w:t xml:space="preserve">     </w:t>
            </w:r>
            <w:r w:rsidR="004E7D5A" w:rsidRPr="00551758">
              <w:rPr>
                <w:rFonts w:ascii="Tahoma" w:hAnsi="Tahoma" w:cs="Tahoma"/>
                <w:sz w:val="20"/>
              </w:rPr>
              <w:t>V</w:t>
            </w:r>
            <w:r w:rsidR="00E254A7">
              <w:rPr>
                <w:rFonts w:ascii="Tahoma" w:hAnsi="Tahoma" w:cs="Tahoma"/>
                <w:sz w:val="20"/>
              </w:rPr>
              <w:t> </w:t>
            </w:r>
            <w:r w:rsidR="004E7D5A" w:rsidRPr="00551758">
              <w:rPr>
                <w:rFonts w:ascii="Tahoma" w:hAnsi="Tahoma" w:cs="Tahoma"/>
                <w:sz w:val="20"/>
              </w:rPr>
              <w:t>Bruntále</w:t>
            </w:r>
            <w:r w:rsidR="00E254A7">
              <w:rPr>
                <w:rFonts w:ascii="Tahoma" w:hAnsi="Tahoma" w:cs="Tahoma"/>
                <w:sz w:val="20"/>
              </w:rPr>
              <w:t>:</w:t>
            </w:r>
          </w:p>
        </w:tc>
        <w:tc>
          <w:tcPr>
            <w:tcW w:w="4918" w:type="dxa"/>
          </w:tcPr>
          <w:p w14:paraId="08BCA205" w14:textId="0022B847" w:rsidR="004E7D5A" w:rsidRDefault="00FC57BA" w:rsidP="00BD2AA2">
            <w:pPr>
              <w:rPr>
                <w:rFonts w:ascii="Tahoma" w:hAnsi="Tahoma" w:cs="Tahoma"/>
              </w:rPr>
            </w:pPr>
            <w:r>
              <w:rPr>
                <w:rFonts w:ascii="Tahoma" w:hAnsi="Tahoma" w:cs="Tahoma"/>
              </w:rPr>
              <w:t xml:space="preserve">       </w:t>
            </w:r>
            <w:r w:rsidR="00EE5690">
              <w:rPr>
                <w:rFonts w:ascii="Tahoma" w:hAnsi="Tahoma" w:cs="Tahoma"/>
              </w:rPr>
              <w:t xml:space="preserve">         </w:t>
            </w:r>
            <w:r w:rsidR="002665A5">
              <w:rPr>
                <w:rFonts w:ascii="Tahoma" w:hAnsi="Tahoma" w:cs="Tahoma"/>
              </w:rPr>
              <w:t>V</w:t>
            </w:r>
            <w:r w:rsidR="00E254A7">
              <w:rPr>
                <w:rFonts w:ascii="Tahoma" w:hAnsi="Tahoma" w:cs="Tahoma"/>
              </w:rPr>
              <w:t> </w:t>
            </w:r>
            <w:r w:rsidR="00A5022A">
              <w:rPr>
                <w:rFonts w:ascii="Tahoma" w:hAnsi="Tahoma" w:cs="Tahoma"/>
              </w:rPr>
              <w:t>Jeseníku</w:t>
            </w:r>
            <w:r w:rsidR="00E254A7">
              <w:rPr>
                <w:rFonts w:ascii="Tahoma" w:hAnsi="Tahoma" w:cs="Tahoma"/>
              </w:rPr>
              <w:t>:</w:t>
            </w:r>
          </w:p>
        </w:tc>
      </w:tr>
      <w:tr w:rsidR="004E7D5A" w14:paraId="15D2A89C" w14:textId="77777777" w:rsidTr="00E4634B">
        <w:trPr>
          <w:trHeight w:val="3159"/>
        </w:trPr>
        <w:tc>
          <w:tcPr>
            <w:tcW w:w="4917" w:type="dxa"/>
          </w:tcPr>
          <w:p w14:paraId="6D8DF339" w14:textId="77777777" w:rsidR="004E7D5A" w:rsidRDefault="004E7D5A" w:rsidP="00E4634B">
            <w:pPr>
              <w:rPr>
                <w:rFonts w:ascii="Tahoma" w:hAnsi="Tahoma" w:cs="Tahoma"/>
              </w:rPr>
            </w:pPr>
          </w:p>
          <w:p w14:paraId="79B8CA43" w14:textId="77777777" w:rsidR="004E7D5A" w:rsidRDefault="004E7D5A" w:rsidP="00E4634B">
            <w:pPr>
              <w:jc w:val="center"/>
              <w:rPr>
                <w:rFonts w:ascii="Tahoma" w:hAnsi="Tahoma" w:cs="Tahoma"/>
              </w:rPr>
            </w:pPr>
          </w:p>
          <w:p w14:paraId="41347695" w14:textId="77777777" w:rsidR="004E7D5A" w:rsidRDefault="004E7D5A" w:rsidP="00E4634B">
            <w:pPr>
              <w:rPr>
                <w:rFonts w:ascii="Tahoma" w:hAnsi="Tahoma" w:cs="Tahoma"/>
              </w:rPr>
            </w:pPr>
          </w:p>
          <w:p w14:paraId="14B610EB" w14:textId="77777777" w:rsidR="004E7D5A" w:rsidRDefault="004E7D5A" w:rsidP="00E4634B">
            <w:pPr>
              <w:jc w:val="center"/>
              <w:rPr>
                <w:rFonts w:ascii="Tahoma" w:hAnsi="Tahoma" w:cs="Tahoma"/>
              </w:rPr>
            </w:pPr>
          </w:p>
          <w:p w14:paraId="27B3B23B" w14:textId="77777777" w:rsidR="004E7D5A" w:rsidRDefault="004E7D5A" w:rsidP="00E4634B">
            <w:pPr>
              <w:jc w:val="center"/>
              <w:rPr>
                <w:rFonts w:ascii="Tahoma" w:hAnsi="Tahoma" w:cs="Tahoma"/>
              </w:rPr>
            </w:pPr>
          </w:p>
          <w:p w14:paraId="33C95761" w14:textId="77777777" w:rsidR="004E7D5A" w:rsidRDefault="004E7D5A" w:rsidP="00E4634B">
            <w:pPr>
              <w:jc w:val="center"/>
              <w:rPr>
                <w:rFonts w:ascii="Tahoma" w:hAnsi="Tahoma" w:cs="Tahoma"/>
              </w:rPr>
            </w:pPr>
          </w:p>
          <w:p w14:paraId="4E29E4D3" w14:textId="7BD41706" w:rsidR="004E7D5A" w:rsidRDefault="004E7D5A" w:rsidP="00E4634B">
            <w:pPr>
              <w:jc w:val="center"/>
              <w:rPr>
                <w:rFonts w:ascii="Tahoma" w:hAnsi="Tahoma" w:cs="Tahoma"/>
              </w:rPr>
            </w:pPr>
            <w:r>
              <w:rPr>
                <w:rFonts w:ascii="Tahoma" w:hAnsi="Tahoma" w:cs="Tahoma"/>
              </w:rPr>
              <w:t>…………………………………………………</w:t>
            </w:r>
            <w:r w:rsidR="00EE5690">
              <w:rPr>
                <w:rFonts w:ascii="Tahoma" w:hAnsi="Tahoma" w:cs="Tahoma"/>
              </w:rPr>
              <w:t xml:space="preserve">  </w:t>
            </w:r>
          </w:p>
          <w:p w14:paraId="383C6285" w14:textId="77777777" w:rsidR="004E7D5A" w:rsidRDefault="004E7D5A" w:rsidP="00E4634B">
            <w:pPr>
              <w:jc w:val="center"/>
              <w:rPr>
                <w:rFonts w:ascii="Tahoma" w:hAnsi="Tahoma" w:cs="Tahoma"/>
              </w:rPr>
            </w:pPr>
            <w:r>
              <w:rPr>
                <w:rFonts w:ascii="Tahoma" w:hAnsi="Tahoma" w:cs="Tahoma"/>
              </w:rPr>
              <w:t>Ing. Marek Němec</w:t>
            </w:r>
          </w:p>
          <w:p w14:paraId="7F9C696B" w14:textId="77777777" w:rsidR="004E7D5A" w:rsidRDefault="004E7D5A" w:rsidP="00E4634B">
            <w:pPr>
              <w:jc w:val="center"/>
              <w:rPr>
                <w:rFonts w:ascii="Tahoma" w:hAnsi="Tahoma" w:cs="Tahoma"/>
              </w:rPr>
            </w:pPr>
            <w:r>
              <w:rPr>
                <w:rFonts w:ascii="Tahoma" w:hAnsi="Tahoma" w:cs="Tahoma"/>
              </w:rPr>
              <w:t>KARETA s.r.o.</w:t>
            </w:r>
          </w:p>
          <w:p w14:paraId="2E853DA9" w14:textId="77777777" w:rsidR="004E7D5A" w:rsidRDefault="004E7D5A" w:rsidP="00E4634B">
            <w:pPr>
              <w:jc w:val="center"/>
              <w:rPr>
                <w:rFonts w:ascii="Tahoma" w:hAnsi="Tahoma" w:cs="Tahoma"/>
              </w:rPr>
            </w:pPr>
            <w:r>
              <w:rPr>
                <w:rFonts w:ascii="Tahoma" w:hAnsi="Tahoma" w:cs="Tahoma"/>
              </w:rPr>
              <w:t>Prodávající</w:t>
            </w:r>
          </w:p>
          <w:p w14:paraId="489B45C0" w14:textId="77777777" w:rsidR="004E7D5A" w:rsidRDefault="004E7D5A" w:rsidP="00E4634B">
            <w:pPr>
              <w:jc w:val="center"/>
              <w:rPr>
                <w:rFonts w:ascii="Tahoma" w:hAnsi="Tahoma" w:cs="Tahoma"/>
              </w:rPr>
            </w:pPr>
            <w:r w:rsidRPr="00754625">
              <w:rPr>
                <w:rFonts w:ascii="Tahoma" w:hAnsi="Tahoma" w:cs="Tahoma"/>
                <w:noProof/>
              </w:rPr>
              <w:drawing>
                <wp:inline distT="0" distB="0" distL="0" distR="0" wp14:anchorId="546DFA23" wp14:editId="1A21F4AC">
                  <wp:extent cx="716280" cy="410920"/>
                  <wp:effectExtent l="19050" t="0" r="7620" b="0"/>
                  <wp:docPr id="2" name="obrázek 1" descr="logo-kareta.JPG"/>
                  <wp:cNvGraphicFramePr/>
                  <a:graphic xmlns:a="http://schemas.openxmlformats.org/drawingml/2006/main">
                    <a:graphicData uri="http://schemas.openxmlformats.org/drawingml/2006/picture">
                      <pic:pic xmlns:pic="http://schemas.openxmlformats.org/drawingml/2006/picture">
                        <pic:nvPicPr>
                          <pic:cNvPr id="2" name="Obrázek 1" descr="logo-kareta.JPG"/>
                          <pic:cNvPicPr>
                            <a:picLocks noChangeAspect="1"/>
                          </pic:cNvPicPr>
                        </pic:nvPicPr>
                        <pic:blipFill>
                          <a:blip r:embed="rId9" cstate="print"/>
                          <a:stretch>
                            <a:fillRect/>
                          </a:stretch>
                        </pic:blipFill>
                        <pic:spPr>
                          <a:xfrm>
                            <a:off x="0" y="0"/>
                            <a:ext cx="716730" cy="411178"/>
                          </a:xfrm>
                          <a:prstGeom prst="rect">
                            <a:avLst/>
                          </a:prstGeom>
                        </pic:spPr>
                      </pic:pic>
                    </a:graphicData>
                  </a:graphic>
                </wp:inline>
              </w:drawing>
            </w:r>
          </w:p>
        </w:tc>
        <w:tc>
          <w:tcPr>
            <w:tcW w:w="4918" w:type="dxa"/>
          </w:tcPr>
          <w:p w14:paraId="07CFA9ED" w14:textId="77777777" w:rsidR="004E7D5A" w:rsidRDefault="004E7D5A" w:rsidP="00E4634B">
            <w:pPr>
              <w:jc w:val="center"/>
              <w:rPr>
                <w:rFonts w:ascii="Tahoma" w:hAnsi="Tahoma" w:cs="Tahoma"/>
              </w:rPr>
            </w:pPr>
          </w:p>
          <w:p w14:paraId="44B68E0A" w14:textId="77777777" w:rsidR="004E7D5A" w:rsidRDefault="004E7D5A" w:rsidP="00E4634B">
            <w:pPr>
              <w:jc w:val="center"/>
              <w:rPr>
                <w:rFonts w:ascii="Tahoma" w:hAnsi="Tahoma" w:cs="Tahoma"/>
              </w:rPr>
            </w:pPr>
          </w:p>
          <w:p w14:paraId="2A73DE2A" w14:textId="77777777" w:rsidR="004E7D5A" w:rsidRDefault="004E7D5A" w:rsidP="00E4634B">
            <w:pPr>
              <w:jc w:val="center"/>
              <w:rPr>
                <w:rFonts w:ascii="Tahoma" w:hAnsi="Tahoma" w:cs="Tahoma"/>
              </w:rPr>
            </w:pPr>
          </w:p>
          <w:p w14:paraId="3A1EC481" w14:textId="77777777" w:rsidR="004E7D5A" w:rsidRDefault="004E7D5A" w:rsidP="00E4634B">
            <w:pPr>
              <w:jc w:val="center"/>
              <w:rPr>
                <w:rFonts w:ascii="Tahoma" w:hAnsi="Tahoma" w:cs="Tahoma"/>
              </w:rPr>
            </w:pPr>
          </w:p>
          <w:p w14:paraId="49655B22" w14:textId="77777777" w:rsidR="004E7D5A" w:rsidRDefault="004E7D5A" w:rsidP="00E4634B">
            <w:pPr>
              <w:jc w:val="center"/>
              <w:rPr>
                <w:rFonts w:ascii="Tahoma" w:hAnsi="Tahoma" w:cs="Tahoma"/>
              </w:rPr>
            </w:pPr>
          </w:p>
          <w:p w14:paraId="50661220" w14:textId="77777777" w:rsidR="004E7D5A" w:rsidRDefault="004E7D5A" w:rsidP="00E4634B">
            <w:pPr>
              <w:rPr>
                <w:rFonts w:ascii="Tahoma" w:hAnsi="Tahoma" w:cs="Tahoma"/>
              </w:rPr>
            </w:pPr>
          </w:p>
          <w:p w14:paraId="76D2293E" w14:textId="2C90186A" w:rsidR="004E7D5A" w:rsidRDefault="004E7D5A" w:rsidP="00E4634B">
            <w:pPr>
              <w:rPr>
                <w:rFonts w:ascii="Tahoma" w:hAnsi="Tahoma" w:cs="Tahoma"/>
              </w:rPr>
            </w:pPr>
            <w:r>
              <w:rPr>
                <w:rFonts w:ascii="Tahoma" w:hAnsi="Tahoma" w:cs="Tahoma"/>
              </w:rPr>
              <w:t xml:space="preserve">          </w:t>
            </w:r>
            <w:r w:rsidR="00EE5690">
              <w:rPr>
                <w:rFonts w:ascii="Tahoma" w:hAnsi="Tahoma" w:cs="Tahoma"/>
              </w:rPr>
              <w:t xml:space="preserve">  </w:t>
            </w:r>
            <w:r>
              <w:rPr>
                <w:rFonts w:ascii="Tahoma" w:hAnsi="Tahoma" w:cs="Tahoma"/>
              </w:rPr>
              <w:t xml:space="preserve"> ………………………………………………</w:t>
            </w:r>
          </w:p>
          <w:p w14:paraId="3A084EFF" w14:textId="61407745" w:rsidR="00B76877" w:rsidRPr="00FC57BA" w:rsidRDefault="00E254A7" w:rsidP="00FC57BA">
            <w:pPr>
              <w:jc w:val="center"/>
              <w:rPr>
                <w:rFonts w:ascii="Tahoma" w:hAnsi="Tahoma" w:cs="Tahoma"/>
              </w:rPr>
            </w:pPr>
            <w:r>
              <w:rPr>
                <w:rFonts w:ascii="Tahoma" w:hAnsi="Tahoma" w:cs="Tahoma"/>
                <w:color w:val="333333"/>
              </w:rPr>
              <w:t xml:space="preserve">Ing. </w:t>
            </w:r>
            <w:r w:rsidR="005652A6">
              <w:rPr>
                <w:rFonts w:ascii="Tahoma" w:hAnsi="Tahoma" w:cs="Tahoma"/>
                <w:color w:val="333333"/>
              </w:rPr>
              <w:t>Petr Koruna</w:t>
            </w:r>
            <w:r w:rsidR="00FC57BA" w:rsidRPr="00FC57BA">
              <w:rPr>
                <w:rFonts w:ascii="Tahoma" w:hAnsi="Tahoma" w:cs="Tahoma"/>
              </w:rPr>
              <w:br/>
            </w:r>
            <w:r w:rsidR="00912933">
              <w:rPr>
                <w:rFonts w:ascii="Tahoma" w:hAnsi="Tahoma" w:cs="Tahoma"/>
                <w:color w:val="333333"/>
              </w:rPr>
              <w:t xml:space="preserve"> </w:t>
            </w:r>
            <w:r w:rsidR="005652A6">
              <w:rPr>
                <w:rFonts w:ascii="Tahoma" w:hAnsi="Tahoma" w:cs="Tahoma"/>
                <w:color w:val="333333"/>
              </w:rPr>
              <w:t>Správa silnic Olomouckého kraje</w:t>
            </w:r>
          </w:p>
          <w:p w14:paraId="7EB70009" w14:textId="6CD81E1E" w:rsidR="004E7D5A" w:rsidRDefault="004E7D5A" w:rsidP="00E4634B">
            <w:pPr>
              <w:jc w:val="center"/>
              <w:rPr>
                <w:rFonts w:ascii="Tahoma" w:hAnsi="Tahoma" w:cs="Tahoma"/>
              </w:rPr>
            </w:pPr>
            <w:r>
              <w:rPr>
                <w:rFonts w:ascii="Tahoma" w:hAnsi="Tahoma" w:cs="Tahoma"/>
              </w:rPr>
              <w:t>Kupující</w:t>
            </w:r>
          </w:p>
          <w:p w14:paraId="4D8965FC" w14:textId="77777777" w:rsidR="004E7D5A" w:rsidRDefault="004E7D5A" w:rsidP="00E4634B">
            <w:pPr>
              <w:jc w:val="center"/>
              <w:rPr>
                <w:rFonts w:ascii="Tahoma" w:hAnsi="Tahoma" w:cs="Tahoma"/>
              </w:rPr>
            </w:pPr>
          </w:p>
          <w:p w14:paraId="2B1A532F" w14:textId="77777777" w:rsidR="004E7D5A" w:rsidRDefault="004E7D5A" w:rsidP="00E4634B">
            <w:pPr>
              <w:jc w:val="center"/>
              <w:rPr>
                <w:rFonts w:ascii="Tahoma" w:hAnsi="Tahoma" w:cs="Tahoma"/>
              </w:rPr>
            </w:pPr>
          </w:p>
          <w:p w14:paraId="2BF5F55D" w14:textId="77777777" w:rsidR="004E7D5A" w:rsidRDefault="004E7D5A" w:rsidP="00E4634B">
            <w:pPr>
              <w:jc w:val="center"/>
              <w:rPr>
                <w:rFonts w:ascii="Tahoma" w:hAnsi="Tahoma" w:cs="Tahoma"/>
              </w:rPr>
            </w:pPr>
          </w:p>
        </w:tc>
      </w:tr>
    </w:tbl>
    <w:p w14:paraId="4D9B2883" w14:textId="77777777" w:rsidR="0086720C" w:rsidRPr="0086720C" w:rsidRDefault="0086720C" w:rsidP="004E7D5A">
      <w:pPr>
        <w:jc w:val="both"/>
      </w:pPr>
    </w:p>
    <w:sectPr w:rsidR="0086720C" w:rsidRPr="0086720C" w:rsidSect="000D674B">
      <w:headerReference w:type="default" r:id="rId10"/>
      <w:footerReference w:type="even" r:id="rId11"/>
      <w:footerReference w:type="default" r:id="rId12"/>
      <w:pgSz w:w="11906" w:h="16838" w:code="9"/>
      <w:pgMar w:top="1417" w:right="1417" w:bottom="1417" w:left="1417" w:header="284" w:footer="1004"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3255D3" w14:textId="77777777" w:rsidR="005C5023" w:rsidRDefault="005C5023">
      <w:r>
        <w:separator/>
      </w:r>
    </w:p>
  </w:endnote>
  <w:endnote w:type="continuationSeparator" w:id="0">
    <w:p w14:paraId="40E9E21C" w14:textId="77777777" w:rsidR="005C5023" w:rsidRDefault="005C50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826E3" w14:textId="77777777" w:rsidR="001C3200" w:rsidRDefault="00BE2FCD">
    <w:pPr>
      <w:pStyle w:val="Zpat"/>
      <w:framePr w:wrap="around" w:vAnchor="text" w:hAnchor="margin" w:xAlign="center" w:y="1"/>
      <w:rPr>
        <w:rStyle w:val="slostrnky"/>
      </w:rPr>
    </w:pPr>
    <w:r>
      <w:rPr>
        <w:rStyle w:val="slostrnky"/>
      </w:rPr>
      <w:fldChar w:fldCharType="begin"/>
    </w:r>
    <w:r w:rsidR="001C3200">
      <w:rPr>
        <w:rStyle w:val="slostrnky"/>
      </w:rPr>
      <w:instrText xml:space="preserve">PAGE  </w:instrText>
    </w:r>
    <w:r>
      <w:rPr>
        <w:rStyle w:val="slostrnky"/>
      </w:rPr>
      <w:fldChar w:fldCharType="separate"/>
    </w:r>
    <w:r w:rsidR="001C3200">
      <w:rPr>
        <w:rStyle w:val="slostrnky"/>
        <w:noProof/>
      </w:rPr>
      <w:t>1</w:t>
    </w:r>
    <w:r>
      <w:rPr>
        <w:rStyle w:val="slostrnky"/>
      </w:rPr>
      <w:fldChar w:fldCharType="end"/>
    </w:r>
  </w:p>
  <w:p w14:paraId="4658CBC6" w14:textId="77777777" w:rsidR="001C3200" w:rsidRDefault="001C320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40612" w14:textId="77777777" w:rsidR="001C3200" w:rsidRPr="006A7781" w:rsidRDefault="001C3200" w:rsidP="00EC0721">
    <w:pPr>
      <w:pStyle w:val="Zpat"/>
      <w:rPr>
        <w:rFonts w:ascii="Tahoma" w:hAnsi="Tahoma" w:cs="Tahoma"/>
        <w:sz w:val="16"/>
      </w:rPr>
    </w:pPr>
    <w:r>
      <w:rPr>
        <w:rFonts w:ascii="Tahoma" w:hAnsi="Tahoma" w:cs="Tahoma"/>
        <w:b/>
        <w:color w:val="BFBFBF" w:themeColor="background1" w:themeShade="BF"/>
        <w:sz w:val="18"/>
      </w:rPr>
      <w:tab/>
      <w:t>KARETA BETON JESENÍK</w:t>
    </w:r>
    <w:r w:rsidRPr="00EC0721">
      <w:rPr>
        <w:rFonts w:ascii="Tahoma" w:hAnsi="Tahoma" w:cs="Tahoma"/>
        <w:sz w:val="16"/>
      </w:rPr>
      <w:t xml:space="preserve"> </w:t>
    </w:r>
    <w:r>
      <w:rPr>
        <w:rFonts w:ascii="Tahoma" w:hAnsi="Tahoma" w:cs="Tahoma"/>
        <w:sz w:val="16"/>
      </w:rPr>
      <w:tab/>
    </w:r>
    <w:r w:rsidRPr="006A7781">
      <w:rPr>
        <w:rFonts w:ascii="Tahoma" w:hAnsi="Tahoma" w:cs="Tahoma"/>
        <w:sz w:val="16"/>
      </w:rPr>
      <w:t xml:space="preserve">List č. </w:t>
    </w:r>
    <w:r w:rsidR="00BE2FCD" w:rsidRPr="006A7781">
      <w:rPr>
        <w:rFonts w:ascii="Tahoma" w:hAnsi="Tahoma" w:cs="Tahoma"/>
        <w:sz w:val="16"/>
      </w:rPr>
      <w:fldChar w:fldCharType="begin"/>
    </w:r>
    <w:r w:rsidRPr="006A7781">
      <w:rPr>
        <w:rFonts w:ascii="Tahoma" w:hAnsi="Tahoma" w:cs="Tahoma"/>
        <w:sz w:val="16"/>
      </w:rPr>
      <w:instrText xml:space="preserve"> PAGE   \* MERGEFORMAT </w:instrText>
    </w:r>
    <w:r w:rsidR="00BE2FCD" w:rsidRPr="006A7781">
      <w:rPr>
        <w:rFonts w:ascii="Tahoma" w:hAnsi="Tahoma" w:cs="Tahoma"/>
        <w:sz w:val="16"/>
      </w:rPr>
      <w:fldChar w:fldCharType="separate"/>
    </w:r>
    <w:r w:rsidR="00BD2AA2">
      <w:rPr>
        <w:rFonts w:ascii="Tahoma" w:hAnsi="Tahoma" w:cs="Tahoma"/>
        <w:noProof/>
        <w:sz w:val="16"/>
      </w:rPr>
      <w:t>1</w:t>
    </w:r>
    <w:r w:rsidR="00BE2FCD" w:rsidRPr="006A7781">
      <w:rPr>
        <w:rFonts w:ascii="Tahoma" w:hAnsi="Tahoma" w:cs="Tahoma"/>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97013C" w14:textId="77777777" w:rsidR="005C5023" w:rsidRDefault="005C5023">
      <w:r>
        <w:separator/>
      </w:r>
    </w:p>
  </w:footnote>
  <w:footnote w:type="continuationSeparator" w:id="0">
    <w:p w14:paraId="5996B913" w14:textId="77777777" w:rsidR="005C5023" w:rsidRDefault="005C50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96729" w14:textId="77777777" w:rsidR="001C3200" w:rsidRDefault="001C3200" w:rsidP="000D674B">
    <w:pPr>
      <w:pStyle w:val="Zhlav"/>
      <w:tabs>
        <w:tab w:val="clear" w:pos="4536"/>
        <w:tab w:val="clear" w:pos="9072"/>
      </w:tabs>
      <w:ind w:left="4963" w:firstLine="709"/>
      <w:rPr>
        <w:rFonts w:ascii="Tahoma" w:hAnsi="Tahoma" w:cs="Tahoma"/>
        <w:sz w:val="16"/>
        <w:szCs w:val="16"/>
      </w:rPr>
    </w:pPr>
    <w:r w:rsidRPr="00387350">
      <w:rPr>
        <w:rFonts w:ascii="Tahoma" w:hAnsi="Tahoma" w:cs="Tahoma"/>
        <w:sz w:val="16"/>
        <w:szCs w:val="16"/>
      </w:rPr>
      <w:t xml:space="preserve">Číslo </w:t>
    </w:r>
    <w:r>
      <w:rPr>
        <w:rFonts w:ascii="Tahoma" w:hAnsi="Tahoma" w:cs="Tahoma"/>
        <w:sz w:val="16"/>
        <w:szCs w:val="16"/>
      </w:rPr>
      <w:t xml:space="preserve">smlouvy </w:t>
    </w:r>
    <w:r w:rsidRPr="00387350">
      <w:rPr>
        <w:rFonts w:ascii="Tahoma" w:hAnsi="Tahoma" w:cs="Tahoma"/>
        <w:sz w:val="16"/>
        <w:szCs w:val="16"/>
      </w:rPr>
      <w:t>kupující</w:t>
    </w:r>
    <w:r>
      <w:rPr>
        <w:rFonts w:ascii="Tahoma" w:hAnsi="Tahoma" w:cs="Tahoma"/>
        <w:sz w:val="16"/>
        <w:szCs w:val="16"/>
      </w:rPr>
      <w:t>ho</w:t>
    </w:r>
    <w:r w:rsidRPr="00387350">
      <w:rPr>
        <w:rFonts w:ascii="Tahoma" w:hAnsi="Tahoma" w:cs="Tahoma"/>
        <w:sz w:val="16"/>
        <w:szCs w:val="16"/>
      </w:rPr>
      <w:t>:</w:t>
    </w:r>
  </w:p>
  <w:p w14:paraId="42974BFD" w14:textId="3F5742AD" w:rsidR="001C3200" w:rsidRPr="00911DED" w:rsidRDefault="001C3200" w:rsidP="000D674B">
    <w:pPr>
      <w:pStyle w:val="Zhlav"/>
      <w:tabs>
        <w:tab w:val="clear" w:pos="4536"/>
        <w:tab w:val="clear" w:pos="9072"/>
      </w:tabs>
      <w:ind w:left="4963" w:firstLine="709"/>
      <w:rPr>
        <w:szCs w:val="16"/>
      </w:rPr>
    </w:pPr>
    <w:r>
      <w:rPr>
        <w:rFonts w:ascii="Tahoma" w:hAnsi="Tahoma" w:cs="Tahoma"/>
        <w:sz w:val="16"/>
        <w:szCs w:val="16"/>
      </w:rPr>
      <w:t>Čísl</w:t>
    </w:r>
    <w:r w:rsidR="00BD2AA2">
      <w:rPr>
        <w:rFonts w:ascii="Tahoma" w:hAnsi="Tahoma" w:cs="Tahoma"/>
        <w:sz w:val="16"/>
        <w:szCs w:val="16"/>
      </w:rPr>
      <w:t>o smlouvy prodávajícího:</w:t>
    </w:r>
    <w:r w:rsidR="00BD2AA2">
      <w:rPr>
        <w:rFonts w:ascii="Tahoma" w:hAnsi="Tahoma" w:cs="Tahoma"/>
        <w:sz w:val="16"/>
        <w:szCs w:val="16"/>
      </w:rPr>
      <w:tab/>
      <w:t xml:space="preserve">BJ </w:t>
    </w:r>
    <w:r w:rsidR="005A279D">
      <w:rPr>
        <w:rFonts w:ascii="Tahoma" w:hAnsi="Tahoma" w:cs="Tahoma"/>
        <w:sz w:val="16"/>
        <w:szCs w:val="16"/>
      </w:rPr>
      <w:t>2</w:t>
    </w:r>
    <w:r w:rsidR="000D674B">
      <w:rPr>
        <w:rFonts w:ascii="Tahoma" w:hAnsi="Tahoma" w:cs="Tahoma"/>
        <w:sz w:val="16"/>
        <w:szCs w:val="16"/>
      </w:rPr>
      <w:t>6</w:t>
    </w:r>
    <w:r w:rsidR="00585025">
      <w:rPr>
        <w:rFonts w:ascii="Tahoma" w:hAnsi="Tahoma" w:cs="Tahoma"/>
        <w:sz w:val="16"/>
        <w:szCs w:val="16"/>
      </w:rPr>
      <w:t>00</w:t>
    </w:r>
    <w:r w:rsidR="00AA4263">
      <w:rPr>
        <w:rFonts w:ascii="Tahoma" w:hAnsi="Tahoma" w:cs="Tahoma"/>
        <w:sz w:val="16"/>
        <w:szCs w:val="16"/>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A7723"/>
    <w:multiLevelType w:val="multilevel"/>
    <w:tmpl w:val="6E7ACCF0"/>
    <w:lvl w:ilvl="0">
      <w:start w:val="1"/>
      <w:numFmt w:val="decimal"/>
      <w:lvlText w:val="%1."/>
      <w:lvlJc w:val="left"/>
      <w:pPr>
        <w:ind w:left="1920" w:hanging="360"/>
      </w:pPr>
      <w:rPr>
        <w:rFonts w:hint="default"/>
        <w:b/>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3277818"/>
    <w:multiLevelType w:val="hybridMultilevel"/>
    <w:tmpl w:val="1702EDCA"/>
    <w:lvl w:ilvl="0" w:tplc="AD2AB706">
      <w:start w:val="1"/>
      <w:numFmt w:val="lowerLetter"/>
      <w:lvlText w:val="%1)"/>
      <w:lvlJc w:val="left"/>
      <w:pPr>
        <w:tabs>
          <w:tab w:val="num" w:pos="720"/>
        </w:tabs>
        <w:ind w:left="720" w:hanging="360"/>
      </w:pPr>
    </w:lvl>
    <w:lvl w:ilvl="1" w:tplc="E4067EAA" w:tentative="1">
      <w:start w:val="1"/>
      <w:numFmt w:val="lowerLetter"/>
      <w:lvlText w:val="%2."/>
      <w:lvlJc w:val="left"/>
      <w:pPr>
        <w:tabs>
          <w:tab w:val="num" w:pos="1440"/>
        </w:tabs>
        <w:ind w:left="1440" w:hanging="360"/>
      </w:pPr>
    </w:lvl>
    <w:lvl w:ilvl="2" w:tplc="A29244F6" w:tentative="1">
      <w:start w:val="1"/>
      <w:numFmt w:val="lowerRoman"/>
      <w:lvlText w:val="%3."/>
      <w:lvlJc w:val="right"/>
      <w:pPr>
        <w:tabs>
          <w:tab w:val="num" w:pos="2160"/>
        </w:tabs>
        <w:ind w:left="2160" w:hanging="180"/>
      </w:pPr>
    </w:lvl>
    <w:lvl w:ilvl="3" w:tplc="1C52C8AE" w:tentative="1">
      <w:start w:val="1"/>
      <w:numFmt w:val="decimal"/>
      <w:lvlText w:val="%4."/>
      <w:lvlJc w:val="left"/>
      <w:pPr>
        <w:tabs>
          <w:tab w:val="num" w:pos="2880"/>
        </w:tabs>
        <w:ind w:left="2880" w:hanging="360"/>
      </w:pPr>
    </w:lvl>
    <w:lvl w:ilvl="4" w:tplc="38AA21F2" w:tentative="1">
      <w:start w:val="1"/>
      <w:numFmt w:val="lowerLetter"/>
      <w:lvlText w:val="%5."/>
      <w:lvlJc w:val="left"/>
      <w:pPr>
        <w:tabs>
          <w:tab w:val="num" w:pos="3600"/>
        </w:tabs>
        <w:ind w:left="3600" w:hanging="360"/>
      </w:pPr>
    </w:lvl>
    <w:lvl w:ilvl="5" w:tplc="8B04BCFC" w:tentative="1">
      <w:start w:val="1"/>
      <w:numFmt w:val="lowerRoman"/>
      <w:lvlText w:val="%6."/>
      <w:lvlJc w:val="right"/>
      <w:pPr>
        <w:tabs>
          <w:tab w:val="num" w:pos="4320"/>
        </w:tabs>
        <w:ind w:left="4320" w:hanging="180"/>
      </w:pPr>
    </w:lvl>
    <w:lvl w:ilvl="6" w:tplc="988CB03E" w:tentative="1">
      <w:start w:val="1"/>
      <w:numFmt w:val="decimal"/>
      <w:lvlText w:val="%7."/>
      <w:lvlJc w:val="left"/>
      <w:pPr>
        <w:tabs>
          <w:tab w:val="num" w:pos="5040"/>
        </w:tabs>
        <w:ind w:left="5040" w:hanging="360"/>
      </w:pPr>
    </w:lvl>
    <w:lvl w:ilvl="7" w:tplc="A816EAAA" w:tentative="1">
      <w:start w:val="1"/>
      <w:numFmt w:val="lowerLetter"/>
      <w:lvlText w:val="%8."/>
      <w:lvlJc w:val="left"/>
      <w:pPr>
        <w:tabs>
          <w:tab w:val="num" w:pos="5760"/>
        </w:tabs>
        <w:ind w:left="5760" w:hanging="360"/>
      </w:pPr>
    </w:lvl>
    <w:lvl w:ilvl="8" w:tplc="2C948252" w:tentative="1">
      <w:start w:val="1"/>
      <w:numFmt w:val="lowerRoman"/>
      <w:lvlText w:val="%9."/>
      <w:lvlJc w:val="right"/>
      <w:pPr>
        <w:tabs>
          <w:tab w:val="num" w:pos="6480"/>
        </w:tabs>
        <w:ind w:left="6480" w:hanging="180"/>
      </w:pPr>
    </w:lvl>
  </w:abstractNum>
  <w:abstractNum w:abstractNumId="2" w15:restartNumberingAfterBreak="0">
    <w:nsid w:val="13AD05EF"/>
    <w:multiLevelType w:val="hybridMultilevel"/>
    <w:tmpl w:val="B0AE940C"/>
    <w:lvl w:ilvl="0" w:tplc="5066E210">
      <w:start w:val="1"/>
      <w:numFmt w:val="decimal"/>
      <w:lvlText w:val="%1."/>
      <w:lvlJc w:val="left"/>
      <w:pPr>
        <w:tabs>
          <w:tab w:val="num" w:pos="720"/>
        </w:tabs>
        <w:ind w:left="720" w:hanging="360"/>
      </w:pPr>
    </w:lvl>
    <w:lvl w:ilvl="1" w:tplc="2A4C1D7E" w:tentative="1">
      <w:start w:val="1"/>
      <w:numFmt w:val="lowerLetter"/>
      <w:lvlText w:val="%2."/>
      <w:lvlJc w:val="left"/>
      <w:pPr>
        <w:tabs>
          <w:tab w:val="num" w:pos="1440"/>
        </w:tabs>
        <w:ind w:left="1440" w:hanging="360"/>
      </w:pPr>
    </w:lvl>
    <w:lvl w:ilvl="2" w:tplc="B29A472A" w:tentative="1">
      <w:start w:val="1"/>
      <w:numFmt w:val="lowerRoman"/>
      <w:lvlText w:val="%3."/>
      <w:lvlJc w:val="right"/>
      <w:pPr>
        <w:tabs>
          <w:tab w:val="num" w:pos="2160"/>
        </w:tabs>
        <w:ind w:left="2160" w:hanging="180"/>
      </w:pPr>
    </w:lvl>
    <w:lvl w:ilvl="3" w:tplc="8C644C6E" w:tentative="1">
      <w:start w:val="1"/>
      <w:numFmt w:val="decimal"/>
      <w:lvlText w:val="%4."/>
      <w:lvlJc w:val="left"/>
      <w:pPr>
        <w:tabs>
          <w:tab w:val="num" w:pos="2880"/>
        </w:tabs>
        <w:ind w:left="2880" w:hanging="360"/>
      </w:pPr>
    </w:lvl>
    <w:lvl w:ilvl="4" w:tplc="A154BBFC" w:tentative="1">
      <w:start w:val="1"/>
      <w:numFmt w:val="lowerLetter"/>
      <w:lvlText w:val="%5."/>
      <w:lvlJc w:val="left"/>
      <w:pPr>
        <w:tabs>
          <w:tab w:val="num" w:pos="3600"/>
        </w:tabs>
        <w:ind w:left="3600" w:hanging="360"/>
      </w:pPr>
    </w:lvl>
    <w:lvl w:ilvl="5" w:tplc="4914E840" w:tentative="1">
      <w:start w:val="1"/>
      <w:numFmt w:val="lowerRoman"/>
      <w:lvlText w:val="%6."/>
      <w:lvlJc w:val="right"/>
      <w:pPr>
        <w:tabs>
          <w:tab w:val="num" w:pos="4320"/>
        </w:tabs>
        <w:ind w:left="4320" w:hanging="180"/>
      </w:pPr>
    </w:lvl>
    <w:lvl w:ilvl="6" w:tplc="74E4F3A2" w:tentative="1">
      <w:start w:val="1"/>
      <w:numFmt w:val="decimal"/>
      <w:lvlText w:val="%7."/>
      <w:lvlJc w:val="left"/>
      <w:pPr>
        <w:tabs>
          <w:tab w:val="num" w:pos="5040"/>
        </w:tabs>
        <w:ind w:left="5040" w:hanging="360"/>
      </w:pPr>
    </w:lvl>
    <w:lvl w:ilvl="7" w:tplc="27BE0196" w:tentative="1">
      <w:start w:val="1"/>
      <w:numFmt w:val="lowerLetter"/>
      <w:lvlText w:val="%8."/>
      <w:lvlJc w:val="left"/>
      <w:pPr>
        <w:tabs>
          <w:tab w:val="num" w:pos="5760"/>
        </w:tabs>
        <w:ind w:left="5760" w:hanging="360"/>
      </w:pPr>
    </w:lvl>
    <w:lvl w:ilvl="8" w:tplc="4442EB48" w:tentative="1">
      <w:start w:val="1"/>
      <w:numFmt w:val="lowerRoman"/>
      <w:lvlText w:val="%9."/>
      <w:lvlJc w:val="right"/>
      <w:pPr>
        <w:tabs>
          <w:tab w:val="num" w:pos="6480"/>
        </w:tabs>
        <w:ind w:left="6480" w:hanging="180"/>
      </w:pPr>
    </w:lvl>
  </w:abstractNum>
  <w:abstractNum w:abstractNumId="3" w15:restartNumberingAfterBreak="0">
    <w:nsid w:val="19191910"/>
    <w:multiLevelType w:val="hybridMultilevel"/>
    <w:tmpl w:val="4A3A1D04"/>
    <w:lvl w:ilvl="0" w:tplc="69324158">
      <w:start w:val="2"/>
      <w:numFmt w:val="decimal"/>
      <w:lvlText w:val="%1."/>
      <w:lvlJc w:val="left"/>
      <w:pPr>
        <w:tabs>
          <w:tab w:val="num" w:pos="0"/>
        </w:tabs>
        <w:ind w:left="390" w:hanging="39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19E103BE"/>
    <w:multiLevelType w:val="hybridMultilevel"/>
    <w:tmpl w:val="602CE1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BE5674E"/>
    <w:multiLevelType w:val="singleLevel"/>
    <w:tmpl w:val="E376E92C"/>
    <w:lvl w:ilvl="0">
      <w:start w:val="32"/>
      <w:numFmt w:val="bullet"/>
      <w:lvlText w:val="-"/>
      <w:lvlJc w:val="left"/>
      <w:pPr>
        <w:tabs>
          <w:tab w:val="num" w:pos="360"/>
        </w:tabs>
        <w:ind w:left="360" w:hanging="360"/>
      </w:pPr>
      <w:rPr>
        <w:rFonts w:hint="default"/>
      </w:rPr>
    </w:lvl>
  </w:abstractNum>
  <w:abstractNum w:abstractNumId="6" w15:restartNumberingAfterBreak="0">
    <w:nsid w:val="23510C48"/>
    <w:multiLevelType w:val="singleLevel"/>
    <w:tmpl w:val="9300D6F2"/>
    <w:lvl w:ilvl="0">
      <w:start w:val="4"/>
      <w:numFmt w:val="bullet"/>
      <w:lvlText w:val="-"/>
      <w:lvlJc w:val="left"/>
      <w:pPr>
        <w:tabs>
          <w:tab w:val="num" w:pos="585"/>
        </w:tabs>
        <w:ind w:left="585" w:hanging="360"/>
      </w:pPr>
      <w:rPr>
        <w:rFonts w:hint="default"/>
      </w:rPr>
    </w:lvl>
  </w:abstractNum>
  <w:abstractNum w:abstractNumId="7" w15:restartNumberingAfterBreak="0">
    <w:nsid w:val="25EE5877"/>
    <w:multiLevelType w:val="hybridMultilevel"/>
    <w:tmpl w:val="BF607510"/>
    <w:lvl w:ilvl="0" w:tplc="26AE5CE2">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1110E2F"/>
    <w:multiLevelType w:val="singleLevel"/>
    <w:tmpl w:val="0405000F"/>
    <w:lvl w:ilvl="0">
      <w:start w:val="6"/>
      <w:numFmt w:val="decimal"/>
      <w:lvlText w:val="%1."/>
      <w:lvlJc w:val="left"/>
      <w:pPr>
        <w:tabs>
          <w:tab w:val="num" w:pos="360"/>
        </w:tabs>
        <w:ind w:left="360" w:hanging="360"/>
      </w:pPr>
      <w:rPr>
        <w:rFonts w:hint="default"/>
      </w:rPr>
    </w:lvl>
  </w:abstractNum>
  <w:abstractNum w:abstractNumId="9" w15:restartNumberingAfterBreak="0">
    <w:nsid w:val="345978BB"/>
    <w:multiLevelType w:val="hybridMultilevel"/>
    <w:tmpl w:val="F0767D5A"/>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34450DE"/>
    <w:multiLevelType w:val="singleLevel"/>
    <w:tmpl w:val="9300D6F2"/>
    <w:lvl w:ilvl="0">
      <w:start w:val="4"/>
      <w:numFmt w:val="bullet"/>
      <w:lvlText w:val="-"/>
      <w:lvlJc w:val="left"/>
      <w:pPr>
        <w:tabs>
          <w:tab w:val="num" w:pos="585"/>
        </w:tabs>
        <w:ind w:left="585" w:hanging="360"/>
      </w:pPr>
      <w:rPr>
        <w:rFonts w:hint="default"/>
      </w:rPr>
    </w:lvl>
  </w:abstractNum>
  <w:abstractNum w:abstractNumId="11" w15:restartNumberingAfterBreak="0">
    <w:nsid w:val="437F323C"/>
    <w:multiLevelType w:val="hybridMultilevel"/>
    <w:tmpl w:val="D070011A"/>
    <w:lvl w:ilvl="0" w:tplc="FAFE829C">
      <w:start w:val="1"/>
      <w:numFmt w:val="lowerLetter"/>
      <w:lvlText w:val="%1)"/>
      <w:lvlJc w:val="left"/>
      <w:pPr>
        <w:tabs>
          <w:tab w:val="num" w:pos="720"/>
        </w:tabs>
        <w:ind w:left="720" w:hanging="360"/>
      </w:pPr>
    </w:lvl>
    <w:lvl w:ilvl="1" w:tplc="2034C6BC">
      <w:start w:val="9"/>
      <w:numFmt w:val="bullet"/>
      <w:lvlText w:val="-"/>
      <w:lvlJc w:val="left"/>
      <w:pPr>
        <w:tabs>
          <w:tab w:val="num" w:pos="1440"/>
        </w:tabs>
        <w:ind w:left="1440" w:hanging="360"/>
      </w:pPr>
      <w:rPr>
        <w:rFonts w:ascii="Times New Roman" w:eastAsia="Times New Roman" w:hAnsi="Times New Roman" w:cs="Times New Roman" w:hint="default"/>
      </w:rPr>
    </w:lvl>
    <w:lvl w:ilvl="2" w:tplc="8F4249B6">
      <w:start w:val="1"/>
      <w:numFmt w:val="lowerRoman"/>
      <w:lvlText w:val="%3."/>
      <w:lvlJc w:val="right"/>
      <w:pPr>
        <w:tabs>
          <w:tab w:val="num" w:pos="2160"/>
        </w:tabs>
        <w:ind w:left="2160" w:hanging="180"/>
      </w:pPr>
    </w:lvl>
    <w:lvl w:ilvl="3" w:tplc="45880884" w:tentative="1">
      <w:start w:val="1"/>
      <w:numFmt w:val="decimal"/>
      <w:lvlText w:val="%4."/>
      <w:lvlJc w:val="left"/>
      <w:pPr>
        <w:tabs>
          <w:tab w:val="num" w:pos="2880"/>
        </w:tabs>
        <w:ind w:left="2880" w:hanging="360"/>
      </w:pPr>
    </w:lvl>
    <w:lvl w:ilvl="4" w:tplc="EDBA7FE4" w:tentative="1">
      <w:start w:val="1"/>
      <w:numFmt w:val="lowerLetter"/>
      <w:lvlText w:val="%5."/>
      <w:lvlJc w:val="left"/>
      <w:pPr>
        <w:tabs>
          <w:tab w:val="num" w:pos="3600"/>
        </w:tabs>
        <w:ind w:left="3600" w:hanging="360"/>
      </w:pPr>
    </w:lvl>
    <w:lvl w:ilvl="5" w:tplc="EC22531A" w:tentative="1">
      <w:start w:val="1"/>
      <w:numFmt w:val="lowerRoman"/>
      <w:lvlText w:val="%6."/>
      <w:lvlJc w:val="right"/>
      <w:pPr>
        <w:tabs>
          <w:tab w:val="num" w:pos="4320"/>
        </w:tabs>
        <w:ind w:left="4320" w:hanging="180"/>
      </w:pPr>
    </w:lvl>
    <w:lvl w:ilvl="6" w:tplc="74A4409C" w:tentative="1">
      <w:start w:val="1"/>
      <w:numFmt w:val="decimal"/>
      <w:lvlText w:val="%7."/>
      <w:lvlJc w:val="left"/>
      <w:pPr>
        <w:tabs>
          <w:tab w:val="num" w:pos="5040"/>
        </w:tabs>
        <w:ind w:left="5040" w:hanging="360"/>
      </w:pPr>
    </w:lvl>
    <w:lvl w:ilvl="7" w:tplc="302C5410" w:tentative="1">
      <w:start w:val="1"/>
      <w:numFmt w:val="lowerLetter"/>
      <w:lvlText w:val="%8."/>
      <w:lvlJc w:val="left"/>
      <w:pPr>
        <w:tabs>
          <w:tab w:val="num" w:pos="5760"/>
        </w:tabs>
        <w:ind w:left="5760" w:hanging="360"/>
      </w:pPr>
    </w:lvl>
    <w:lvl w:ilvl="8" w:tplc="5D98097C" w:tentative="1">
      <w:start w:val="1"/>
      <w:numFmt w:val="lowerRoman"/>
      <w:lvlText w:val="%9."/>
      <w:lvlJc w:val="right"/>
      <w:pPr>
        <w:tabs>
          <w:tab w:val="num" w:pos="6480"/>
        </w:tabs>
        <w:ind w:left="6480" w:hanging="180"/>
      </w:pPr>
    </w:lvl>
  </w:abstractNum>
  <w:abstractNum w:abstractNumId="12" w15:restartNumberingAfterBreak="0">
    <w:nsid w:val="471F3D78"/>
    <w:multiLevelType w:val="multilevel"/>
    <w:tmpl w:val="508098A4"/>
    <w:lvl w:ilvl="0">
      <w:start w:val="4"/>
      <w:numFmt w:val="decimal"/>
      <w:lvlText w:val=""/>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15:restartNumberingAfterBreak="0">
    <w:nsid w:val="4B67039D"/>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58481587"/>
    <w:multiLevelType w:val="hybridMultilevel"/>
    <w:tmpl w:val="365CADEC"/>
    <w:lvl w:ilvl="0" w:tplc="2B68AC20">
      <w:start w:val="1"/>
      <w:numFmt w:val="decimal"/>
      <w:lvlText w:val="%1."/>
      <w:lvlJc w:val="left"/>
      <w:pPr>
        <w:tabs>
          <w:tab w:val="num" w:pos="720"/>
        </w:tabs>
        <w:ind w:left="720" w:hanging="360"/>
      </w:pPr>
    </w:lvl>
    <w:lvl w:ilvl="1" w:tplc="D69A8A96" w:tentative="1">
      <w:start w:val="1"/>
      <w:numFmt w:val="lowerLetter"/>
      <w:lvlText w:val="%2."/>
      <w:lvlJc w:val="left"/>
      <w:pPr>
        <w:tabs>
          <w:tab w:val="num" w:pos="1440"/>
        </w:tabs>
        <w:ind w:left="1440" w:hanging="360"/>
      </w:pPr>
    </w:lvl>
    <w:lvl w:ilvl="2" w:tplc="0C683D88" w:tentative="1">
      <w:start w:val="1"/>
      <w:numFmt w:val="lowerRoman"/>
      <w:lvlText w:val="%3."/>
      <w:lvlJc w:val="right"/>
      <w:pPr>
        <w:tabs>
          <w:tab w:val="num" w:pos="2160"/>
        </w:tabs>
        <w:ind w:left="2160" w:hanging="180"/>
      </w:pPr>
    </w:lvl>
    <w:lvl w:ilvl="3" w:tplc="D47C4678" w:tentative="1">
      <w:start w:val="1"/>
      <w:numFmt w:val="decimal"/>
      <w:lvlText w:val="%4."/>
      <w:lvlJc w:val="left"/>
      <w:pPr>
        <w:tabs>
          <w:tab w:val="num" w:pos="2880"/>
        </w:tabs>
        <w:ind w:left="2880" w:hanging="360"/>
      </w:pPr>
    </w:lvl>
    <w:lvl w:ilvl="4" w:tplc="DDBAA8C4" w:tentative="1">
      <w:start w:val="1"/>
      <w:numFmt w:val="lowerLetter"/>
      <w:lvlText w:val="%5."/>
      <w:lvlJc w:val="left"/>
      <w:pPr>
        <w:tabs>
          <w:tab w:val="num" w:pos="3600"/>
        </w:tabs>
        <w:ind w:left="3600" w:hanging="360"/>
      </w:pPr>
    </w:lvl>
    <w:lvl w:ilvl="5" w:tplc="13B2DBD6" w:tentative="1">
      <w:start w:val="1"/>
      <w:numFmt w:val="lowerRoman"/>
      <w:lvlText w:val="%6."/>
      <w:lvlJc w:val="right"/>
      <w:pPr>
        <w:tabs>
          <w:tab w:val="num" w:pos="4320"/>
        </w:tabs>
        <w:ind w:left="4320" w:hanging="180"/>
      </w:pPr>
    </w:lvl>
    <w:lvl w:ilvl="6" w:tplc="2182EE14" w:tentative="1">
      <w:start w:val="1"/>
      <w:numFmt w:val="decimal"/>
      <w:lvlText w:val="%7."/>
      <w:lvlJc w:val="left"/>
      <w:pPr>
        <w:tabs>
          <w:tab w:val="num" w:pos="5040"/>
        </w:tabs>
        <w:ind w:left="5040" w:hanging="360"/>
      </w:pPr>
    </w:lvl>
    <w:lvl w:ilvl="7" w:tplc="FF1EC01A" w:tentative="1">
      <w:start w:val="1"/>
      <w:numFmt w:val="lowerLetter"/>
      <w:lvlText w:val="%8."/>
      <w:lvlJc w:val="left"/>
      <w:pPr>
        <w:tabs>
          <w:tab w:val="num" w:pos="5760"/>
        </w:tabs>
        <w:ind w:left="5760" w:hanging="360"/>
      </w:pPr>
    </w:lvl>
    <w:lvl w:ilvl="8" w:tplc="2670F646" w:tentative="1">
      <w:start w:val="1"/>
      <w:numFmt w:val="lowerRoman"/>
      <w:lvlText w:val="%9."/>
      <w:lvlJc w:val="right"/>
      <w:pPr>
        <w:tabs>
          <w:tab w:val="num" w:pos="6480"/>
        </w:tabs>
        <w:ind w:left="6480" w:hanging="180"/>
      </w:pPr>
    </w:lvl>
  </w:abstractNum>
  <w:abstractNum w:abstractNumId="15" w15:restartNumberingAfterBreak="0">
    <w:nsid w:val="58B150CE"/>
    <w:multiLevelType w:val="hybridMultilevel"/>
    <w:tmpl w:val="D070011A"/>
    <w:lvl w:ilvl="0" w:tplc="D4020DF2">
      <w:start w:val="1"/>
      <w:numFmt w:val="lowerLetter"/>
      <w:lvlText w:val="%1)"/>
      <w:lvlJc w:val="left"/>
      <w:pPr>
        <w:tabs>
          <w:tab w:val="num" w:pos="1428"/>
        </w:tabs>
        <w:ind w:left="1428" w:hanging="360"/>
      </w:pPr>
    </w:lvl>
    <w:lvl w:ilvl="1" w:tplc="3CFA8FEA">
      <w:start w:val="1"/>
      <w:numFmt w:val="bullet"/>
      <w:lvlText w:val=""/>
      <w:lvlJc w:val="left"/>
      <w:pPr>
        <w:tabs>
          <w:tab w:val="num" w:pos="2148"/>
        </w:tabs>
        <w:ind w:left="2148" w:hanging="360"/>
      </w:pPr>
      <w:rPr>
        <w:rFonts w:ascii="Symbol" w:hAnsi="Symbol" w:hint="default"/>
      </w:rPr>
    </w:lvl>
    <w:lvl w:ilvl="2" w:tplc="8CB203DE" w:tentative="1">
      <w:start w:val="1"/>
      <w:numFmt w:val="lowerRoman"/>
      <w:lvlText w:val="%3."/>
      <w:lvlJc w:val="right"/>
      <w:pPr>
        <w:tabs>
          <w:tab w:val="num" w:pos="2868"/>
        </w:tabs>
        <w:ind w:left="2868" w:hanging="180"/>
      </w:pPr>
    </w:lvl>
    <w:lvl w:ilvl="3" w:tplc="D99E0A66" w:tentative="1">
      <w:start w:val="1"/>
      <w:numFmt w:val="decimal"/>
      <w:lvlText w:val="%4."/>
      <w:lvlJc w:val="left"/>
      <w:pPr>
        <w:tabs>
          <w:tab w:val="num" w:pos="3588"/>
        </w:tabs>
        <w:ind w:left="3588" w:hanging="360"/>
      </w:pPr>
    </w:lvl>
    <w:lvl w:ilvl="4" w:tplc="44CCA5CA" w:tentative="1">
      <w:start w:val="1"/>
      <w:numFmt w:val="lowerLetter"/>
      <w:lvlText w:val="%5."/>
      <w:lvlJc w:val="left"/>
      <w:pPr>
        <w:tabs>
          <w:tab w:val="num" w:pos="4308"/>
        </w:tabs>
        <w:ind w:left="4308" w:hanging="360"/>
      </w:pPr>
    </w:lvl>
    <w:lvl w:ilvl="5" w:tplc="C7882AD2" w:tentative="1">
      <w:start w:val="1"/>
      <w:numFmt w:val="lowerRoman"/>
      <w:lvlText w:val="%6."/>
      <w:lvlJc w:val="right"/>
      <w:pPr>
        <w:tabs>
          <w:tab w:val="num" w:pos="5028"/>
        </w:tabs>
        <w:ind w:left="5028" w:hanging="180"/>
      </w:pPr>
    </w:lvl>
    <w:lvl w:ilvl="6" w:tplc="15BAF6BE" w:tentative="1">
      <w:start w:val="1"/>
      <w:numFmt w:val="decimal"/>
      <w:lvlText w:val="%7."/>
      <w:lvlJc w:val="left"/>
      <w:pPr>
        <w:tabs>
          <w:tab w:val="num" w:pos="5748"/>
        </w:tabs>
        <w:ind w:left="5748" w:hanging="360"/>
      </w:pPr>
    </w:lvl>
    <w:lvl w:ilvl="7" w:tplc="8AEC2A78" w:tentative="1">
      <w:start w:val="1"/>
      <w:numFmt w:val="lowerLetter"/>
      <w:lvlText w:val="%8."/>
      <w:lvlJc w:val="left"/>
      <w:pPr>
        <w:tabs>
          <w:tab w:val="num" w:pos="6468"/>
        </w:tabs>
        <w:ind w:left="6468" w:hanging="360"/>
      </w:pPr>
    </w:lvl>
    <w:lvl w:ilvl="8" w:tplc="AE36DCE2" w:tentative="1">
      <w:start w:val="1"/>
      <w:numFmt w:val="lowerRoman"/>
      <w:lvlText w:val="%9."/>
      <w:lvlJc w:val="right"/>
      <w:pPr>
        <w:tabs>
          <w:tab w:val="num" w:pos="7188"/>
        </w:tabs>
        <w:ind w:left="7188" w:hanging="180"/>
      </w:pPr>
    </w:lvl>
  </w:abstractNum>
  <w:abstractNum w:abstractNumId="16" w15:restartNumberingAfterBreak="0">
    <w:nsid w:val="66550B0F"/>
    <w:multiLevelType w:val="hybridMultilevel"/>
    <w:tmpl w:val="D070011A"/>
    <w:lvl w:ilvl="0" w:tplc="AD066F6A">
      <w:start w:val="1"/>
      <w:numFmt w:val="decimal"/>
      <w:lvlText w:val="%1."/>
      <w:lvlJc w:val="left"/>
      <w:pPr>
        <w:tabs>
          <w:tab w:val="num" w:pos="720"/>
        </w:tabs>
        <w:ind w:left="720" w:hanging="360"/>
      </w:pPr>
    </w:lvl>
    <w:lvl w:ilvl="1" w:tplc="AB02EAD8" w:tentative="1">
      <w:start w:val="1"/>
      <w:numFmt w:val="lowerLetter"/>
      <w:lvlText w:val="%2."/>
      <w:lvlJc w:val="left"/>
      <w:pPr>
        <w:tabs>
          <w:tab w:val="num" w:pos="1440"/>
        </w:tabs>
        <w:ind w:left="1440" w:hanging="360"/>
      </w:pPr>
    </w:lvl>
    <w:lvl w:ilvl="2" w:tplc="01764644" w:tentative="1">
      <w:start w:val="1"/>
      <w:numFmt w:val="lowerRoman"/>
      <w:lvlText w:val="%3."/>
      <w:lvlJc w:val="right"/>
      <w:pPr>
        <w:tabs>
          <w:tab w:val="num" w:pos="2160"/>
        </w:tabs>
        <w:ind w:left="2160" w:hanging="180"/>
      </w:pPr>
    </w:lvl>
    <w:lvl w:ilvl="3" w:tplc="272E8FA2" w:tentative="1">
      <w:start w:val="1"/>
      <w:numFmt w:val="decimal"/>
      <w:lvlText w:val="%4."/>
      <w:lvlJc w:val="left"/>
      <w:pPr>
        <w:tabs>
          <w:tab w:val="num" w:pos="2880"/>
        </w:tabs>
        <w:ind w:left="2880" w:hanging="360"/>
      </w:pPr>
    </w:lvl>
    <w:lvl w:ilvl="4" w:tplc="CE1EE17A" w:tentative="1">
      <w:start w:val="1"/>
      <w:numFmt w:val="lowerLetter"/>
      <w:lvlText w:val="%5."/>
      <w:lvlJc w:val="left"/>
      <w:pPr>
        <w:tabs>
          <w:tab w:val="num" w:pos="3600"/>
        </w:tabs>
        <w:ind w:left="3600" w:hanging="360"/>
      </w:pPr>
    </w:lvl>
    <w:lvl w:ilvl="5" w:tplc="96327796" w:tentative="1">
      <w:start w:val="1"/>
      <w:numFmt w:val="lowerRoman"/>
      <w:lvlText w:val="%6."/>
      <w:lvlJc w:val="right"/>
      <w:pPr>
        <w:tabs>
          <w:tab w:val="num" w:pos="4320"/>
        </w:tabs>
        <w:ind w:left="4320" w:hanging="180"/>
      </w:pPr>
    </w:lvl>
    <w:lvl w:ilvl="6" w:tplc="48BCC4C8" w:tentative="1">
      <w:start w:val="1"/>
      <w:numFmt w:val="decimal"/>
      <w:lvlText w:val="%7."/>
      <w:lvlJc w:val="left"/>
      <w:pPr>
        <w:tabs>
          <w:tab w:val="num" w:pos="5040"/>
        </w:tabs>
        <w:ind w:left="5040" w:hanging="360"/>
      </w:pPr>
    </w:lvl>
    <w:lvl w:ilvl="7" w:tplc="DE225262" w:tentative="1">
      <w:start w:val="1"/>
      <w:numFmt w:val="lowerLetter"/>
      <w:lvlText w:val="%8."/>
      <w:lvlJc w:val="left"/>
      <w:pPr>
        <w:tabs>
          <w:tab w:val="num" w:pos="5760"/>
        </w:tabs>
        <w:ind w:left="5760" w:hanging="360"/>
      </w:pPr>
    </w:lvl>
    <w:lvl w:ilvl="8" w:tplc="F918CF78" w:tentative="1">
      <w:start w:val="1"/>
      <w:numFmt w:val="lowerRoman"/>
      <w:lvlText w:val="%9."/>
      <w:lvlJc w:val="right"/>
      <w:pPr>
        <w:tabs>
          <w:tab w:val="num" w:pos="6480"/>
        </w:tabs>
        <w:ind w:left="6480" w:hanging="180"/>
      </w:pPr>
    </w:lvl>
  </w:abstractNum>
  <w:abstractNum w:abstractNumId="17" w15:restartNumberingAfterBreak="0">
    <w:nsid w:val="689203EA"/>
    <w:multiLevelType w:val="hybridMultilevel"/>
    <w:tmpl w:val="A288B952"/>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696349C6"/>
    <w:multiLevelType w:val="hybridMultilevel"/>
    <w:tmpl w:val="FB8CD79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69C90569"/>
    <w:multiLevelType w:val="hybridMultilevel"/>
    <w:tmpl w:val="8AD81FE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6A911A45"/>
    <w:multiLevelType w:val="multilevel"/>
    <w:tmpl w:val="F85EC04A"/>
    <w:lvl w:ilvl="0">
      <w:start w:val="5"/>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6CEB3143"/>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6FAE32DD"/>
    <w:multiLevelType w:val="hybridMultilevel"/>
    <w:tmpl w:val="69D45EEC"/>
    <w:lvl w:ilvl="0" w:tplc="E29E6A5C">
      <w:start w:val="1"/>
      <w:numFmt w:val="lowerLetter"/>
      <w:lvlText w:val="%1)"/>
      <w:lvlJc w:val="left"/>
      <w:pPr>
        <w:ind w:left="502"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05E0731"/>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72144B10"/>
    <w:multiLevelType w:val="singleLevel"/>
    <w:tmpl w:val="04050011"/>
    <w:lvl w:ilvl="0">
      <w:start w:val="1"/>
      <w:numFmt w:val="decimal"/>
      <w:lvlText w:val="%1)"/>
      <w:lvlJc w:val="left"/>
      <w:pPr>
        <w:tabs>
          <w:tab w:val="num" w:pos="360"/>
        </w:tabs>
        <w:ind w:left="360" w:hanging="360"/>
      </w:pPr>
      <w:rPr>
        <w:rFonts w:hint="default"/>
      </w:rPr>
    </w:lvl>
  </w:abstractNum>
  <w:abstractNum w:abstractNumId="25" w15:restartNumberingAfterBreak="0">
    <w:nsid w:val="7A8D47C9"/>
    <w:multiLevelType w:val="hybridMultilevel"/>
    <w:tmpl w:val="04101E54"/>
    <w:lvl w:ilvl="0" w:tplc="F1EA3248">
      <w:start w:val="1"/>
      <w:numFmt w:val="decimal"/>
      <w:lvlText w:val="%1."/>
      <w:lvlJc w:val="left"/>
      <w:pPr>
        <w:tabs>
          <w:tab w:val="num" w:pos="360"/>
        </w:tabs>
        <w:ind w:left="360" w:hanging="360"/>
      </w:pPr>
      <w:rPr>
        <w:sz w:val="20"/>
        <w:szCs w:val="22"/>
      </w:rPr>
    </w:lvl>
    <w:lvl w:ilvl="1" w:tplc="04050001">
      <w:start w:val="1"/>
      <w:numFmt w:val="bullet"/>
      <w:lvlText w:val=""/>
      <w:lvlJc w:val="left"/>
      <w:pPr>
        <w:tabs>
          <w:tab w:val="num" w:pos="1080"/>
        </w:tabs>
        <w:ind w:left="1080" w:hanging="360"/>
      </w:pPr>
      <w:rPr>
        <w:rFonts w:ascii="Symbol" w:hAnsi="Symbol"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6" w15:restartNumberingAfterBreak="0">
    <w:nsid w:val="7E4C7E87"/>
    <w:multiLevelType w:val="multilevel"/>
    <w:tmpl w:val="A288B95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346324980">
    <w:abstractNumId w:val="24"/>
  </w:num>
  <w:num w:numId="2" w16cid:durableId="412942814">
    <w:abstractNumId w:val="6"/>
  </w:num>
  <w:num w:numId="3" w16cid:durableId="649142079">
    <w:abstractNumId w:val="10"/>
  </w:num>
  <w:num w:numId="4" w16cid:durableId="2109963011">
    <w:abstractNumId w:val="14"/>
  </w:num>
  <w:num w:numId="5" w16cid:durableId="1425148972">
    <w:abstractNumId w:val="16"/>
  </w:num>
  <w:num w:numId="6" w16cid:durableId="1232499519">
    <w:abstractNumId w:val="15"/>
  </w:num>
  <w:num w:numId="7" w16cid:durableId="979380885">
    <w:abstractNumId w:val="11"/>
  </w:num>
  <w:num w:numId="8" w16cid:durableId="1070663973">
    <w:abstractNumId w:val="1"/>
  </w:num>
  <w:num w:numId="9" w16cid:durableId="55595557">
    <w:abstractNumId w:val="2"/>
  </w:num>
  <w:num w:numId="10" w16cid:durableId="1626038989">
    <w:abstractNumId w:val="12"/>
  </w:num>
  <w:num w:numId="11" w16cid:durableId="1322735071">
    <w:abstractNumId w:val="8"/>
  </w:num>
  <w:num w:numId="12" w16cid:durableId="1604192911">
    <w:abstractNumId w:val="5"/>
  </w:num>
  <w:num w:numId="13" w16cid:durableId="78666048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75239739">
    <w:abstractNumId w:val="8"/>
    <w:lvlOverride w:ilvl="0">
      <w:startOverride w:val="6"/>
    </w:lvlOverride>
  </w:num>
  <w:num w:numId="15" w16cid:durableId="266543839">
    <w:abstractNumId w:val="25"/>
  </w:num>
  <w:num w:numId="16" w16cid:durableId="592397696">
    <w:abstractNumId w:val="18"/>
  </w:num>
  <w:num w:numId="17" w16cid:durableId="2013332101">
    <w:abstractNumId w:val="17"/>
  </w:num>
  <w:num w:numId="18" w16cid:durableId="1876112252">
    <w:abstractNumId w:val="26"/>
  </w:num>
  <w:num w:numId="19" w16cid:durableId="1759206564">
    <w:abstractNumId w:val="19"/>
  </w:num>
  <w:num w:numId="20" w16cid:durableId="511915763">
    <w:abstractNumId w:val="3"/>
  </w:num>
  <w:num w:numId="21" w16cid:durableId="1028220320">
    <w:abstractNumId w:val="7"/>
  </w:num>
  <w:num w:numId="22" w16cid:durableId="1829588345">
    <w:abstractNumId w:val="9"/>
  </w:num>
  <w:num w:numId="23" w16cid:durableId="97650606">
    <w:abstractNumId w:val="0"/>
  </w:num>
  <w:num w:numId="24" w16cid:durableId="1246265327">
    <w:abstractNumId w:val="23"/>
  </w:num>
  <w:num w:numId="25" w16cid:durableId="1529950001">
    <w:abstractNumId w:val="20"/>
  </w:num>
  <w:num w:numId="26" w16cid:durableId="1439175110">
    <w:abstractNumId w:val="21"/>
  </w:num>
  <w:num w:numId="27" w16cid:durableId="1358701405">
    <w:abstractNumId w:val="13"/>
  </w:num>
  <w:num w:numId="28" w16cid:durableId="657269917">
    <w:abstractNumId w:val="4"/>
  </w:num>
  <w:num w:numId="29" w16cid:durableId="130974746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09"/>
  <w:hyphenationZone w:val="425"/>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3AE4"/>
    <w:rsid w:val="00006279"/>
    <w:rsid w:val="00007006"/>
    <w:rsid w:val="00011006"/>
    <w:rsid w:val="0001146F"/>
    <w:rsid w:val="0001354C"/>
    <w:rsid w:val="00017F4A"/>
    <w:rsid w:val="0002220C"/>
    <w:rsid w:val="000254EA"/>
    <w:rsid w:val="0002596D"/>
    <w:rsid w:val="00032491"/>
    <w:rsid w:val="0003475C"/>
    <w:rsid w:val="00040D20"/>
    <w:rsid w:val="000431CD"/>
    <w:rsid w:val="00045C2B"/>
    <w:rsid w:val="00051636"/>
    <w:rsid w:val="00056D88"/>
    <w:rsid w:val="00057A8E"/>
    <w:rsid w:val="00070E4A"/>
    <w:rsid w:val="0007439C"/>
    <w:rsid w:val="000771C9"/>
    <w:rsid w:val="00077531"/>
    <w:rsid w:val="00081079"/>
    <w:rsid w:val="00083F09"/>
    <w:rsid w:val="00085D09"/>
    <w:rsid w:val="00086FC9"/>
    <w:rsid w:val="00087CA6"/>
    <w:rsid w:val="00091B94"/>
    <w:rsid w:val="000933B4"/>
    <w:rsid w:val="000949E2"/>
    <w:rsid w:val="000960A4"/>
    <w:rsid w:val="000A0C3A"/>
    <w:rsid w:val="000A66B4"/>
    <w:rsid w:val="000B212A"/>
    <w:rsid w:val="000B3BCF"/>
    <w:rsid w:val="000B478F"/>
    <w:rsid w:val="000B57C0"/>
    <w:rsid w:val="000B7069"/>
    <w:rsid w:val="000C0642"/>
    <w:rsid w:val="000C672E"/>
    <w:rsid w:val="000D1E8E"/>
    <w:rsid w:val="000D674B"/>
    <w:rsid w:val="000E4AA4"/>
    <w:rsid w:val="000F0FFB"/>
    <w:rsid w:val="001004F1"/>
    <w:rsid w:val="00111E28"/>
    <w:rsid w:val="0011284E"/>
    <w:rsid w:val="00113858"/>
    <w:rsid w:val="00122540"/>
    <w:rsid w:val="00131865"/>
    <w:rsid w:val="00134A77"/>
    <w:rsid w:val="00135663"/>
    <w:rsid w:val="0013741C"/>
    <w:rsid w:val="00140961"/>
    <w:rsid w:val="0014195F"/>
    <w:rsid w:val="00142078"/>
    <w:rsid w:val="0016765B"/>
    <w:rsid w:val="0016792C"/>
    <w:rsid w:val="00170617"/>
    <w:rsid w:val="00180605"/>
    <w:rsid w:val="0018248A"/>
    <w:rsid w:val="00187436"/>
    <w:rsid w:val="00187FD7"/>
    <w:rsid w:val="00197939"/>
    <w:rsid w:val="001A0D29"/>
    <w:rsid w:val="001A1379"/>
    <w:rsid w:val="001A4903"/>
    <w:rsid w:val="001B1940"/>
    <w:rsid w:val="001B1AD6"/>
    <w:rsid w:val="001B1FFC"/>
    <w:rsid w:val="001B241F"/>
    <w:rsid w:val="001B262A"/>
    <w:rsid w:val="001B510D"/>
    <w:rsid w:val="001B57A6"/>
    <w:rsid w:val="001B642A"/>
    <w:rsid w:val="001C0122"/>
    <w:rsid w:val="001C2903"/>
    <w:rsid w:val="001C3200"/>
    <w:rsid w:val="001C5C3E"/>
    <w:rsid w:val="001C6BF8"/>
    <w:rsid w:val="001C6C74"/>
    <w:rsid w:val="001C76A1"/>
    <w:rsid w:val="001D3C29"/>
    <w:rsid w:val="001D7CD9"/>
    <w:rsid w:val="001E0A48"/>
    <w:rsid w:val="001E1AF6"/>
    <w:rsid w:val="001E2D7E"/>
    <w:rsid w:val="001F3142"/>
    <w:rsid w:val="001F5482"/>
    <w:rsid w:val="0020288A"/>
    <w:rsid w:val="00206110"/>
    <w:rsid w:val="002215AC"/>
    <w:rsid w:val="002232B6"/>
    <w:rsid w:val="00234B33"/>
    <w:rsid w:val="00235B5F"/>
    <w:rsid w:val="00235C52"/>
    <w:rsid w:val="002371C0"/>
    <w:rsid w:val="00244224"/>
    <w:rsid w:val="00245B25"/>
    <w:rsid w:val="002464F3"/>
    <w:rsid w:val="00251675"/>
    <w:rsid w:val="00251D09"/>
    <w:rsid w:val="002528A7"/>
    <w:rsid w:val="00253A0E"/>
    <w:rsid w:val="0025621E"/>
    <w:rsid w:val="00256447"/>
    <w:rsid w:val="0026406F"/>
    <w:rsid w:val="00264646"/>
    <w:rsid w:val="002663BA"/>
    <w:rsid w:val="002665A5"/>
    <w:rsid w:val="002668E9"/>
    <w:rsid w:val="0027015C"/>
    <w:rsid w:val="00271AD9"/>
    <w:rsid w:val="002749C1"/>
    <w:rsid w:val="00280298"/>
    <w:rsid w:val="00281860"/>
    <w:rsid w:val="00285ED7"/>
    <w:rsid w:val="00287473"/>
    <w:rsid w:val="00294352"/>
    <w:rsid w:val="00294C9B"/>
    <w:rsid w:val="002A30CD"/>
    <w:rsid w:val="002A56A1"/>
    <w:rsid w:val="002A7E8E"/>
    <w:rsid w:val="002B232E"/>
    <w:rsid w:val="002B4524"/>
    <w:rsid w:val="002B6351"/>
    <w:rsid w:val="002C02EF"/>
    <w:rsid w:val="002C07D5"/>
    <w:rsid w:val="002C4AB7"/>
    <w:rsid w:val="002C5C29"/>
    <w:rsid w:val="002D0B45"/>
    <w:rsid w:val="002D2612"/>
    <w:rsid w:val="002D382A"/>
    <w:rsid w:val="002D3E0F"/>
    <w:rsid w:val="002D6C4D"/>
    <w:rsid w:val="002E1731"/>
    <w:rsid w:val="002E34F9"/>
    <w:rsid w:val="002E4458"/>
    <w:rsid w:val="002E4899"/>
    <w:rsid w:val="002E5AA3"/>
    <w:rsid w:val="002E7CB4"/>
    <w:rsid w:val="002F02D9"/>
    <w:rsid w:val="002F11DC"/>
    <w:rsid w:val="002F2E4D"/>
    <w:rsid w:val="002F3C46"/>
    <w:rsid w:val="002F4FF5"/>
    <w:rsid w:val="002F5E16"/>
    <w:rsid w:val="002F758E"/>
    <w:rsid w:val="0030266F"/>
    <w:rsid w:val="00305D93"/>
    <w:rsid w:val="003114CA"/>
    <w:rsid w:val="00314834"/>
    <w:rsid w:val="003163C5"/>
    <w:rsid w:val="00317EDB"/>
    <w:rsid w:val="00344605"/>
    <w:rsid w:val="00347F67"/>
    <w:rsid w:val="00350D6C"/>
    <w:rsid w:val="003701B6"/>
    <w:rsid w:val="00370CC9"/>
    <w:rsid w:val="003775F2"/>
    <w:rsid w:val="00382280"/>
    <w:rsid w:val="003864C9"/>
    <w:rsid w:val="00387350"/>
    <w:rsid w:val="003873BD"/>
    <w:rsid w:val="00396237"/>
    <w:rsid w:val="00396416"/>
    <w:rsid w:val="003A75C0"/>
    <w:rsid w:val="003B16C4"/>
    <w:rsid w:val="003B5949"/>
    <w:rsid w:val="003C27B3"/>
    <w:rsid w:val="003D025B"/>
    <w:rsid w:val="003D2AD5"/>
    <w:rsid w:val="003D793F"/>
    <w:rsid w:val="003E02A3"/>
    <w:rsid w:val="003E38A5"/>
    <w:rsid w:val="003F03D1"/>
    <w:rsid w:val="003F15F4"/>
    <w:rsid w:val="003F2895"/>
    <w:rsid w:val="003F2C9F"/>
    <w:rsid w:val="003F2E54"/>
    <w:rsid w:val="00402D80"/>
    <w:rsid w:val="00417C01"/>
    <w:rsid w:val="004322E4"/>
    <w:rsid w:val="00433F8A"/>
    <w:rsid w:val="00434BC5"/>
    <w:rsid w:val="00435CFC"/>
    <w:rsid w:val="00437CA8"/>
    <w:rsid w:val="00440667"/>
    <w:rsid w:val="00445340"/>
    <w:rsid w:val="004470E7"/>
    <w:rsid w:val="00454ACC"/>
    <w:rsid w:val="00464F5B"/>
    <w:rsid w:val="004674B7"/>
    <w:rsid w:val="00472CDD"/>
    <w:rsid w:val="00481286"/>
    <w:rsid w:val="00482ED6"/>
    <w:rsid w:val="004830DB"/>
    <w:rsid w:val="004841E8"/>
    <w:rsid w:val="00486AE7"/>
    <w:rsid w:val="00494860"/>
    <w:rsid w:val="004A2BA2"/>
    <w:rsid w:val="004B3308"/>
    <w:rsid w:val="004B426B"/>
    <w:rsid w:val="004C178D"/>
    <w:rsid w:val="004C3009"/>
    <w:rsid w:val="004C312F"/>
    <w:rsid w:val="004C511E"/>
    <w:rsid w:val="004C561C"/>
    <w:rsid w:val="004C63F6"/>
    <w:rsid w:val="004D01BC"/>
    <w:rsid w:val="004D0FA4"/>
    <w:rsid w:val="004D2676"/>
    <w:rsid w:val="004D6D42"/>
    <w:rsid w:val="004D6F95"/>
    <w:rsid w:val="004E4276"/>
    <w:rsid w:val="004E6FFE"/>
    <w:rsid w:val="004E7D5A"/>
    <w:rsid w:val="004F301B"/>
    <w:rsid w:val="0050021D"/>
    <w:rsid w:val="0051222B"/>
    <w:rsid w:val="0052267F"/>
    <w:rsid w:val="005238A4"/>
    <w:rsid w:val="00531A3E"/>
    <w:rsid w:val="00533E68"/>
    <w:rsid w:val="005357E7"/>
    <w:rsid w:val="00536BEF"/>
    <w:rsid w:val="00540DF4"/>
    <w:rsid w:val="00543F15"/>
    <w:rsid w:val="00546653"/>
    <w:rsid w:val="00546827"/>
    <w:rsid w:val="00547E88"/>
    <w:rsid w:val="00551758"/>
    <w:rsid w:val="00556FBB"/>
    <w:rsid w:val="005625B4"/>
    <w:rsid w:val="00562BBC"/>
    <w:rsid w:val="005652A6"/>
    <w:rsid w:val="0056574A"/>
    <w:rsid w:val="00571C82"/>
    <w:rsid w:val="00573D86"/>
    <w:rsid w:val="005810ED"/>
    <w:rsid w:val="0058276C"/>
    <w:rsid w:val="00583005"/>
    <w:rsid w:val="00583390"/>
    <w:rsid w:val="00585025"/>
    <w:rsid w:val="0058707D"/>
    <w:rsid w:val="00594122"/>
    <w:rsid w:val="00594762"/>
    <w:rsid w:val="005A2021"/>
    <w:rsid w:val="005A279D"/>
    <w:rsid w:val="005B3403"/>
    <w:rsid w:val="005B3AE4"/>
    <w:rsid w:val="005C1C52"/>
    <w:rsid w:val="005C3AD2"/>
    <w:rsid w:val="005C5023"/>
    <w:rsid w:val="005C5CFA"/>
    <w:rsid w:val="005D18BE"/>
    <w:rsid w:val="005E061D"/>
    <w:rsid w:val="005F0CC6"/>
    <w:rsid w:val="005F27E0"/>
    <w:rsid w:val="005F6F47"/>
    <w:rsid w:val="005F7A90"/>
    <w:rsid w:val="00604118"/>
    <w:rsid w:val="00606D21"/>
    <w:rsid w:val="00616944"/>
    <w:rsid w:val="00616D73"/>
    <w:rsid w:val="00620CC5"/>
    <w:rsid w:val="00625931"/>
    <w:rsid w:val="00627277"/>
    <w:rsid w:val="006300F4"/>
    <w:rsid w:val="006316FE"/>
    <w:rsid w:val="006343A2"/>
    <w:rsid w:val="00634421"/>
    <w:rsid w:val="00646E53"/>
    <w:rsid w:val="006513B9"/>
    <w:rsid w:val="006643C0"/>
    <w:rsid w:val="006654A3"/>
    <w:rsid w:val="00667365"/>
    <w:rsid w:val="00667401"/>
    <w:rsid w:val="006716CE"/>
    <w:rsid w:val="006732F7"/>
    <w:rsid w:val="00675A31"/>
    <w:rsid w:val="0067780D"/>
    <w:rsid w:val="00677A03"/>
    <w:rsid w:val="00685D59"/>
    <w:rsid w:val="00691391"/>
    <w:rsid w:val="00692302"/>
    <w:rsid w:val="00692798"/>
    <w:rsid w:val="006A0F21"/>
    <w:rsid w:val="006A2E8C"/>
    <w:rsid w:val="006A4D37"/>
    <w:rsid w:val="006A6B6D"/>
    <w:rsid w:val="006A6E51"/>
    <w:rsid w:val="006A7781"/>
    <w:rsid w:val="006B55BA"/>
    <w:rsid w:val="006B5707"/>
    <w:rsid w:val="006B75A7"/>
    <w:rsid w:val="006C2D3C"/>
    <w:rsid w:val="006C60C5"/>
    <w:rsid w:val="006C6DAA"/>
    <w:rsid w:val="006C71B2"/>
    <w:rsid w:val="006D1C13"/>
    <w:rsid w:val="006D4580"/>
    <w:rsid w:val="006D5BF5"/>
    <w:rsid w:val="006D784D"/>
    <w:rsid w:val="006F19F7"/>
    <w:rsid w:val="006F6FBB"/>
    <w:rsid w:val="006F75E6"/>
    <w:rsid w:val="00704541"/>
    <w:rsid w:val="00706853"/>
    <w:rsid w:val="00714927"/>
    <w:rsid w:val="007155F6"/>
    <w:rsid w:val="00726E0A"/>
    <w:rsid w:val="00730871"/>
    <w:rsid w:val="00737EDE"/>
    <w:rsid w:val="00741325"/>
    <w:rsid w:val="00754625"/>
    <w:rsid w:val="00755A57"/>
    <w:rsid w:val="0076344F"/>
    <w:rsid w:val="00780E81"/>
    <w:rsid w:val="0078477F"/>
    <w:rsid w:val="007862F1"/>
    <w:rsid w:val="00786693"/>
    <w:rsid w:val="00790B98"/>
    <w:rsid w:val="0079404D"/>
    <w:rsid w:val="007A1287"/>
    <w:rsid w:val="007A1F51"/>
    <w:rsid w:val="007A5D1A"/>
    <w:rsid w:val="007A5DFF"/>
    <w:rsid w:val="007B378A"/>
    <w:rsid w:val="007B5A04"/>
    <w:rsid w:val="007B6716"/>
    <w:rsid w:val="007C7587"/>
    <w:rsid w:val="007D12A2"/>
    <w:rsid w:val="007D5CAC"/>
    <w:rsid w:val="007D7601"/>
    <w:rsid w:val="007D7836"/>
    <w:rsid w:val="007D7840"/>
    <w:rsid w:val="007E08EC"/>
    <w:rsid w:val="007E20D1"/>
    <w:rsid w:val="007E2541"/>
    <w:rsid w:val="007E3ADE"/>
    <w:rsid w:val="007E456A"/>
    <w:rsid w:val="007E49DC"/>
    <w:rsid w:val="007E61AC"/>
    <w:rsid w:val="007F28CA"/>
    <w:rsid w:val="007F485A"/>
    <w:rsid w:val="007F7613"/>
    <w:rsid w:val="00800D01"/>
    <w:rsid w:val="00802642"/>
    <w:rsid w:val="00802C81"/>
    <w:rsid w:val="00803651"/>
    <w:rsid w:val="00804198"/>
    <w:rsid w:val="00807CCE"/>
    <w:rsid w:val="00812029"/>
    <w:rsid w:val="00812957"/>
    <w:rsid w:val="008132DE"/>
    <w:rsid w:val="008136C8"/>
    <w:rsid w:val="0081440C"/>
    <w:rsid w:val="00815046"/>
    <w:rsid w:val="00815E5F"/>
    <w:rsid w:val="008167EB"/>
    <w:rsid w:val="0082018D"/>
    <w:rsid w:val="00821EC7"/>
    <w:rsid w:val="00823985"/>
    <w:rsid w:val="00824997"/>
    <w:rsid w:val="00826917"/>
    <w:rsid w:val="00827445"/>
    <w:rsid w:val="00841BBA"/>
    <w:rsid w:val="0085416D"/>
    <w:rsid w:val="00854683"/>
    <w:rsid w:val="00855693"/>
    <w:rsid w:val="008650FC"/>
    <w:rsid w:val="0086720C"/>
    <w:rsid w:val="008705F4"/>
    <w:rsid w:val="00870E50"/>
    <w:rsid w:val="00884B89"/>
    <w:rsid w:val="00886B70"/>
    <w:rsid w:val="0089289C"/>
    <w:rsid w:val="00895683"/>
    <w:rsid w:val="00897839"/>
    <w:rsid w:val="008A6998"/>
    <w:rsid w:val="008A7B6D"/>
    <w:rsid w:val="008B7528"/>
    <w:rsid w:val="008C2E46"/>
    <w:rsid w:val="008C52E1"/>
    <w:rsid w:val="008C5C36"/>
    <w:rsid w:val="008D0798"/>
    <w:rsid w:val="008D1FFD"/>
    <w:rsid w:val="008D3E58"/>
    <w:rsid w:val="008D7F15"/>
    <w:rsid w:val="008E3E8D"/>
    <w:rsid w:val="008E6AB3"/>
    <w:rsid w:val="008F1936"/>
    <w:rsid w:val="008F2BA0"/>
    <w:rsid w:val="008F40F0"/>
    <w:rsid w:val="008F65CA"/>
    <w:rsid w:val="009007A3"/>
    <w:rsid w:val="009036AA"/>
    <w:rsid w:val="009101F4"/>
    <w:rsid w:val="0091178E"/>
    <w:rsid w:val="00911DED"/>
    <w:rsid w:val="00912933"/>
    <w:rsid w:val="00914720"/>
    <w:rsid w:val="009157D5"/>
    <w:rsid w:val="00923C63"/>
    <w:rsid w:val="009258BB"/>
    <w:rsid w:val="009262DD"/>
    <w:rsid w:val="00932B57"/>
    <w:rsid w:val="00934E97"/>
    <w:rsid w:val="009372EE"/>
    <w:rsid w:val="00940E22"/>
    <w:rsid w:val="00942A51"/>
    <w:rsid w:val="00943046"/>
    <w:rsid w:val="00952581"/>
    <w:rsid w:val="00952699"/>
    <w:rsid w:val="00957C90"/>
    <w:rsid w:val="00971A3F"/>
    <w:rsid w:val="00971A52"/>
    <w:rsid w:val="00975B5E"/>
    <w:rsid w:val="0098017C"/>
    <w:rsid w:val="00982D3E"/>
    <w:rsid w:val="00995041"/>
    <w:rsid w:val="009958AD"/>
    <w:rsid w:val="00995CEF"/>
    <w:rsid w:val="0099732D"/>
    <w:rsid w:val="00997884"/>
    <w:rsid w:val="009A1A87"/>
    <w:rsid w:val="009B001B"/>
    <w:rsid w:val="009C1B6F"/>
    <w:rsid w:val="009C1FBF"/>
    <w:rsid w:val="009C3E6E"/>
    <w:rsid w:val="009C4706"/>
    <w:rsid w:val="009D2323"/>
    <w:rsid w:val="009D2660"/>
    <w:rsid w:val="009D273D"/>
    <w:rsid w:val="009D40AC"/>
    <w:rsid w:val="009D4D15"/>
    <w:rsid w:val="009D5D12"/>
    <w:rsid w:val="009D7729"/>
    <w:rsid w:val="009F5474"/>
    <w:rsid w:val="009F5A8C"/>
    <w:rsid w:val="009F6512"/>
    <w:rsid w:val="00A00BBC"/>
    <w:rsid w:val="00A01241"/>
    <w:rsid w:val="00A024FC"/>
    <w:rsid w:val="00A0488B"/>
    <w:rsid w:val="00A101A0"/>
    <w:rsid w:val="00A1639F"/>
    <w:rsid w:val="00A21106"/>
    <w:rsid w:val="00A22999"/>
    <w:rsid w:val="00A23818"/>
    <w:rsid w:val="00A32DD6"/>
    <w:rsid w:val="00A36044"/>
    <w:rsid w:val="00A36166"/>
    <w:rsid w:val="00A3654A"/>
    <w:rsid w:val="00A3697E"/>
    <w:rsid w:val="00A462AC"/>
    <w:rsid w:val="00A5022A"/>
    <w:rsid w:val="00A50793"/>
    <w:rsid w:val="00A52C9B"/>
    <w:rsid w:val="00A5556B"/>
    <w:rsid w:val="00A63399"/>
    <w:rsid w:val="00A72958"/>
    <w:rsid w:val="00A75170"/>
    <w:rsid w:val="00A9538C"/>
    <w:rsid w:val="00AA0614"/>
    <w:rsid w:val="00AA0FE8"/>
    <w:rsid w:val="00AA4263"/>
    <w:rsid w:val="00AA44D0"/>
    <w:rsid w:val="00AA6190"/>
    <w:rsid w:val="00AC30B7"/>
    <w:rsid w:val="00AC7326"/>
    <w:rsid w:val="00AC75B2"/>
    <w:rsid w:val="00AE3179"/>
    <w:rsid w:val="00AF12AC"/>
    <w:rsid w:val="00AF3EAD"/>
    <w:rsid w:val="00AF4081"/>
    <w:rsid w:val="00B00576"/>
    <w:rsid w:val="00B027B5"/>
    <w:rsid w:val="00B10915"/>
    <w:rsid w:val="00B14822"/>
    <w:rsid w:val="00B21BDD"/>
    <w:rsid w:val="00B22BC8"/>
    <w:rsid w:val="00B24CD5"/>
    <w:rsid w:val="00B31983"/>
    <w:rsid w:val="00B31F26"/>
    <w:rsid w:val="00B3400A"/>
    <w:rsid w:val="00B35C56"/>
    <w:rsid w:val="00B35ECA"/>
    <w:rsid w:val="00B401BA"/>
    <w:rsid w:val="00B404D0"/>
    <w:rsid w:val="00B43FB5"/>
    <w:rsid w:val="00B46FBF"/>
    <w:rsid w:val="00B5236E"/>
    <w:rsid w:val="00B56D28"/>
    <w:rsid w:val="00B60ABA"/>
    <w:rsid w:val="00B61B47"/>
    <w:rsid w:val="00B62312"/>
    <w:rsid w:val="00B65764"/>
    <w:rsid w:val="00B66262"/>
    <w:rsid w:val="00B76690"/>
    <w:rsid w:val="00B76877"/>
    <w:rsid w:val="00B943A1"/>
    <w:rsid w:val="00BA0AFF"/>
    <w:rsid w:val="00BA2161"/>
    <w:rsid w:val="00BB7289"/>
    <w:rsid w:val="00BC1425"/>
    <w:rsid w:val="00BD2AA2"/>
    <w:rsid w:val="00BD3CA5"/>
    <w:rsid w:val="00BE1A0E"/>
    <w:rsid w:val="00BE2FCD"/>
    <w:rsid w:val="00BE3ACC"/>
    <w:rsid w:val="00BE4295"/>
    <w:rsid w:val="00BE49F9"/>
    <w:rsid w:val="00BF2FC7"/>
    <w:rsid w:val="00BF45AF"/>
    <w:rsid w:val="00BF498D"/>
    <w:rsid w:val="00C01E6D"/>
    <w:rsid w:val="00C04740"/>
    <w:rsid w:val="00C066D6"/>
    <w:rsid w:val="00C07556"/>
    <w:rsid w:val="00C07F36"/>
    <w:rsid w:val="00C10F82"/>
    <w:rsid w:val="00C17D6C"/>
    <w:rsid w:val="00C17EDE"/>
    <w:rsid w:val="00C21B42"/>
    <w:rsid w:val="00C22704"/>
    <w:rsid w:val="00C27BF7"/>
    <w:rsid w:val="00C30F45"/>
    <w:rsid w:val="00C37FB4"/>
    <w:rsid w:val="00C40636"/>
    <w:rsid w:val="00C4307B"/>
    <w:rsid w:val="00C4760C"/>
    <w:rsid w:val="00C505D8"/>
    <w:rsid w:val="00C517E0"/>
    <w:rsid w:val="00C61348"/>
    <w:rsid w:val="00C6178D"/>
    <w:rsid w:val="00C73CAE"/>
    <w:rsid w:val="00C76089"/>
    <w:rsid w:val="00C7655F"/>
    <w:rsid w:val="00C8070B"/>
    <w:rsid w:val="00C81346"/>
    <w:rsid w:val="00C847FB"/>
    <w:rsid w:val="00C873B1"/>
    <w:rsid w:val="00C901F9"/>
    <w:rsid w:val="00C907B9"/>
    <w:rsid w:val="00C97787"/>
    <w:rsid w:val="00CA3BC3"/>
    <w:rsid w:val="00CB06AD"/>
    <w:rsid w:val="00CB1750"/>
    <w:rsid w:val="00CB3451"/>
    <w:rsid w:val="00CB58A6"/>
    <w:rsid w:val="00CC01F1"/>
    <w:rsid w:val="00CC3182"/>
    <w:rsid w:val="00CC6069"/>
    <w:rsid w:val="00CC68E6"/>
    <w:rsid w:val="00CD0D6D"/>
    <w:rsid w:val="00CD6D28"/>
    <w:rsid w:val="00CE0CB7"/>
    <w:rsid w:val="00CE5949"/>
    <w:rsid w:val="00CE6E4B"/>
    <w:rsid w:val="00CF402E"/>
    <w:rsid w:val="00D00466"/>
    <w:rsid w:val="00D0111A"/>
    <w:rsid w:val="00D01891"/>
    <w:rsid w:val="00D05780"/>
    <w:rsid w:val="00D069D8"/>
    <w:rsid w:val="00D15066"/>
    <w:rsid w:val="00D15F32"/>
    <w:rsid w:val="00D32738"/>
    <w:rsid w:val="00D32C43"/>
    <w:rsid w:val="00D33267"/>
    <w:rsid w:val="00D33E6B"/>
    <w:rsid w:val="00D33E6F"/>
    <w:rsid w:val="00D37948"/>
    <w:rsid w:val="00D37FD3"/>
    <w:rsid w:val="00D40158"/>
    <w:rsid w:val="00D40FD3"/>
    <w:rsid w:val="00D42A81"/>
    <w:rsid w:val="00D42DEF"/>
    <w:rsid w:val="00D43286"/>
    <w:rsid w:val="00D45AB9"/>
    <w:rsid w:val="00D50296"/>
    <w:rsid w:val="00D57E04"/>
    <w:rsid w:val="00D6124C"/>
    <w:rsid w:val="00D64F48"/>
    <w:rsid w:val="00D652B6"/>
    <w:rsid w:val="00D65C47"/>
    <w:rsid w:val="00D75396"/>
    <w:rsid w:val="00D75C03"/>
    <w:rsid w:val="00D847BC"/>
    <w:rsid w:val="00D847FD"/>
    <w:rsid w:val="00D864BF"/>
    <w:rsid w:val="00D91671"/>
    <w:rsid w:val="00D93241"/>
    <w:rsid w:val="00D9436D"/>
    <w:rsid w:val="00D9548B"/>
    <w:rsid w:val="00DA4360"/>
    <w:rsid w:val="00DA557B"/>
    <w:rsid w:val="00DB414B"/>
    <w:rsid w:val="00DB41AE"/>
    <w:rsid w:val="00DB4EA3"/>
    <w:rsid w:val="00DB56F5"/>
    <w:rsid w:val="00DB7C19"/>
    <w:rsid w:val="00DC2A20"/>
    <w:rsid w:val="00DC3B79"/>
    <w:rsid w:val="00DD24D3"/>
    <w:rsid w:val="00DD3B39"/>
    <w:rsid w:val="00DD4AE4"/>
    <w:rsid w:val="00DD6BBC"/>
    <w:rsid w:val="00DD6D7A"/>
    <w:rsid w:val="00DE0971"/>
    <w:rsid w:val="00DE2A8F"/>
    <w:rsid w:val="00DE32F9"/>
    <w:rsid w:val="00DF0788"/>
    <w:rsid w:val="00DF2A8C"/>
    <w:rsid w:val="00DF2B20"/>
    <w:rsid w:val="00DF4261"/>
    <w:rsid w:val="00DF4751"/>
    <w:rsid w:val="00E00EC7"/>
    <w:rsid w:val="00E05B35"/>
    <w:rsid w:val="00E07012"/>
    <w:rsid w:val="00E1075E"/>
    <w:rsid w:val="00E1151E"/>
    <w:rsid w:val="00E13762"/>
    <w:rsid w:val="00E2222E"/>
    <w:rsid w:val="00E254A7"/>
    <w:rsid w:val="00E26DD0"/>
    <w:rsid w:val="00E31189"/>
    <w:rsid w:val="00E3212E"/>
    <w:rsid w:val="00E336D2"/>
    <w:rsid w:val="00E4509A"/>
    <w:rsid w:val="00E4634B"/>
    <w:rsid w:val="00E471C3"/>
    <w:rsid w:val="00E478ED"/>
    <w:rsid w:val="00E51DD9"/>
    <w:rsid w:val="00E5257C"/>
    <w:rsid w:val="00E5439B"/>
    <w:rsid w:val="00E62A1F"/>
    <w:rsid w:val="00E63418"/>
    <w:rsid w:val="00E63AF8"/>
    <w:rsid w:val="00E67FB8"/>
    <w:rsid w:val="00E708C1"/>
    <w:rsid w:val="00E71648"/>
    <w:rsid w:val="00E74E66"/>
    <w:rsid w:val="00E75422"/>
    <w:rsid w:val="00EA057A"/>
    <w:rsid w:val="00EA3568"/>
    <w:rsid w:val="00EA6DF2"/>
    <w:rsid w:val="00EB0540"/>
    <w:rsid w:val="00EB15AB"/>
    <w:rsid w:val="00EB2005"/>
    <w:rsid w:val="00EB2DB7"/>
    <w:rsid w:val="00EB3398"/>
    <w:rsid w:val="00EB567E"/>
    <w:rsid w:val="00EB705A"/>
    <w:rsid w:val="00EC0721"/>
    <w:rsid w:val="00EC68A5"/>
    <w:rsid w:val="00ED1D99"/>
    <w:rsid w:val="00EE5690"/>
    <w:rsid w:val="00EF1174"/>
    <w:rsid w:val="00EF1286"/>
    <w:rsid w:val="00EF2C73"/>
    <w:rsid w:val="00EF2DCA"/>
    <w:rsid w:val="00EF3618"/>
    <w:rsid w:val="00EF7680"/>
    <w:rsid w:val="00F03360"/>
    <w:rsid w:val="00F03FCA"/>
    <w:rsid w:val="00F10238"/>
    <w:rsid w:val="00F16612"/>
    <w:rsid w:val="00F171D0"/>
    <w:rsid w:val="00F20670"/>
    <w:rsid w:val="00F2262F"/>
    <w:rsid w:val="00F2339D"/>
    <w:rsid w:val="00F44BA4"/>
    <w:rsid w:val="00F44D69"/>
    <w:rsid w:val="00F54790"/>
    <w:rsid w:val="00F664BF"/>
    <w:rsid w:val="00F8237C"/>
    <w:rsid w:val="00F85293"/>
    <w:rsid w:val="00F87D26"/>
    <w:rsid w:val="00F9131A"/>
    <w:rsid w:val="00F94E5C"/>
    <w:rsid w:val="00F958FD"/>
    <w:rsid w:val="00F970B0"/>
    <w:rsid w:val="00FA18AF"/>
    <w:rsid w:val="00FA44D7"/>
    <w:rsid w:val="00FB7B9E"/>
    <w:rsid w:val="00FB7DF6"/>
    <w:rsid w:val="00FC370E"/>
    <w:rsid w:val="00FC57BA"/>
    <w:rsid w:val="00FC7ED9"/>
    <w:rsid w:val="00FD3F28"/>
    <w:rsid w:val="00FD3F66"/>
    <w:rsid w:val="00FD4033"/>
    <w:rsid w:val="00FD4424"/>
    <w:rsid w:val="00FD64FE"/>
    <w:rsid w:val="00FD6877"/>
    <w:rsid w:val="00FE1211"/>
    <w:rsid w:val="00FE3BB3"/>
    <w:rsid w:val="00FF287D"/>
    <w:rsid w:val="00FF5065"/>
    <w:rsid w:val="00FF5B05"/>
    <w:rsid w:val="00FF68E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72CE06"/>
  <w15:docId w15:val="{7B5DDDA3-A8B2-4182-B90A-191F4AC40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E05B35"/>
  </w:style>
  <w:style w:type="paragraph" w:styleId="Nadpis1">
    <w:name w:val="heading 1"/>
    <w:basedOn w:val="Normln"/>
    <w:next w:val="Normln"/>
    <w:qFormat/>
    <w:rsid w:val="00E05B35"/>
    <w:pPr>
      <w:keepNext/>
      <w:jc w:val="center"/>
      <w:outlineLvl w:val="0"/>
    </w:pPr>
    <w:rPr>
      <w:b/>
      <w:sz w:val="32"/>
    </w:rPr>
  </w:style>
  <w:style w:type="paragraph" w:styleId="Nadpis2">
    <w:name w:val="heading 2"/>
    <w:basedOn w:val="Normln"/>
    <w:next w:val="Normln"/>
    <w:link w:val="Nadpis2Char"/>
    <w:qFormat/>
    <w:rsid w:val="00E05B35"/>
    <w:pPr>
      <w:keepNext/>
      <w:jc w:val="both"/>
      <w:outlineLvl w:val="1"/>
    </w:pPr>
    <w:rPr>
      <w:b/>
      <w:sz w:val="24"/>
    </w:rPr>
  </w:style>
  <w:style w:type="paragraph" w:styleId="Nadpis3">
    <w:name w:val="heading 3"/>
    <w:basedOn w:val="Normln"/>
    <w:next w:val="Normln"/>
    <w:qFormat/>
    <w:rsid w:val="00E05B35"/>
    <w:pPr>
      <w:keepNext/>
      <w:suppressAutoHyphens/>
      <w:ind w:right="996"/>
      <w:jc w:val="both"/>
      <w:outlineLvl w:val="2"/>
    </w:pPr>
    <w:rPr>
      <w:spacing w:val="-2"/>
      <w:sz w:val="24"/>
    </w:rPr>
  </w:style>
  <w:style w:type="paragraph" w:styleId="Nadpis4">
    <w:name w:val="heading 4"/>
    <w:basedOn w:val="Normln"/>
    <w:next w:val="Normln"/>
    <w:qFormat/>
    <w:rsid w:val="00E05B35"/>
    <w:pPr>
      <w:keepNext/>
      <w:ind w:left="1064"/>
      <w:outlineLvl w:val="3"/>
    </w:pPr>
    <w:rPr>
      <w:rFonts w:ascii="Arial" w:hAnsi="Arial"/>
      <w:b/>
      <w:sz w:val="24"/>
    </w:rPr>
  </w:style>
  <w:style w:type="paragraph" w:styleId="Nadpis5">
    <w:name w:val="heading 5"/>
    <w:basedOn w:val="Normln"/>
    <w:next w:val="Normln"/>
    <w:qFormat/>
    <w:rsid w:val="00E05B35"/>
    <w:pPr>
      <w:keepNext/>
      <w:outlineLvl w:val="4"/>
    </w:pPr>
    <w:rPr>
      <w:rFonts w:ascii="Arial" w:hAnsi="Arial"/>
      <w:sz w:val="24"/>
    </w:rPr>
  </w:style>
  <w:style w:type="paragraph" w:styleId="Nadpis6">
    <w:name w:val="heading 6"/>
    <w:basedOn w:val="Normln"/>
    <w:next w:val="Normln"/>
    <w:qFormat/>
    <w:rsid w:val="00E05B35"/>
    <w:pPr>
      <w:keepNext/>
      <w:outlineLvl w:val="5"/>
    </w:pPr>
    <w:rPr>
      <w:i/>
      <w:iCs/>
    </w:rPr>
  </w:style>
  <w:style w:type="paragraph" w:styleId="Nadpis7">
    <w:name w:val="heading 7"/>
    <w:basedOn w:val="Normln"/>
    <w:next w:val="Normln"/>
    <w:qFormat/>
    <w:rsid w:val="00E05B35"/>
    <w:pPr>
      <w:keepNext/>
      <w:jc w:val="both"/>
      <w:outlineLvl w:val="6"/>
    </w:pPr>
    <w:rPr>
      <w:b/>
      <w:bCs/>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rsid w:val="00E05B35"/>
    <w:pPr>
      <w:jc w:val="both"/>
    </w:pPr>
    <w:rPr>
      <w:sz w:val="24"/>
    </w:rPr>
  </w:style>
  <w:style w:type="paragraph" w:styleId="Zkladntext3">
    <w:name w:val="Body Text 3"/>
    <w:basedOn w:val="Normln"/>
    <w:rsid w:val="00E05B35"/>
    <w:pPr>
      <w:tabs>
        <w:tab w:val="decimal" w:pos="9072"/>
      </w:tabs>
      <w:suppressAutoHyphens/>
      <w:ind w:right="996"/>
      <w:jc w:val="both"/>
    </w:pPr>
    <w:rPr>
      <w:spacing w:val="-2"/>
      <w:sz w:val="24"/>
    </w:rPr>
  </w:style>
  <w:style w:type="paragraph" w:styleId="Zhlav">
    <w:name w:val="header"/>
    <w:basedOn w:val="Normln"/>
    <w:rsid w:val="00E05B35"/>
    <w:pPr>
      <w:tabs>
        <w:tab w:val="center" w:pos="4536"/>
        <w:tab w:val="right" w:pos="9072"/>
      </w:tabs>
    </w:pPr>
  </w:style>
  <w:style w:type="paragraph" w:styleId="Zpat">
    <w:name w:val="footer"/>
    <w:basedOn w:val="Normln"/>
    <w:link w:val="ZpatChar"/>
    <w:uiPriority w:val="99"/>
    <w:rsid w:val="00E05B35"/>
    <w:pPr>
      <w:tabs>
        <w:tab w:val="center" w:pos="4536"/>
        <w:tab w:val="right" w:pos="9072"/>
      </w:tabs>
    </w:pPr>
  </w:style>
  <w:style w:type="character" w:styleId="slostrnky">
    <w:name w:val="page number"/>
    <w:basedOn w:val="Standardnpsmoodstavce"/>
    <w:rsid w:val="00E05B35"/>
  </w:style>
  <w:style w:type="paragraph" w:styleId="Zkladntextodsazen3">
    <w:name w:val="Body Text Indent 3"/>
    <w:basedOn w:val="Normln"/>
    <w:rsid w:val="00E05B35"/>
    <w:pPr>
      <w:ind w:left="1701" w:hanging="1701"/>
      <w:jc w:val="both"/>
    </w:pPr>
    <w:rPr>
      <w:sz w:val="24"/>
    </w:rPr>
  </w:style>
  <w:style w:type="paragraph" w:styleId="Zkladntext2">
    <w:name w:val="Body Text 2"/>
    <w:basedOn w:val="Normln"/>
    <w:rsid w:val="00E05B35"/>
    <w:pPr>
      <w:suppressAutoHyphens/>
      <w:ind w:right="996"/>
    </w:pPr>
    <w:rPr>
      <w:sz w:val="22"/>
    </w:rPr>
  </w:style>
  <w:style w:type="paragraph" w:styleId="Zkladntextodsazen">
    <w:name w:val="Body Text Indent"/>
    <w:basedOn w:val="Normln"/>
    <w:rsid w:val="00E05B35"/>
    <w:pPr>
      <w:ind w:left="284" w:hanging="284"/>
      <w:jc w:val="both"/>
    </w:pPr>
    <w:rPr>
      <w:sz w:val="22"/>
    </w:rPr>
  </w:style>
  <w:style w:type="paragraph" w:customStyle="1" w:styleId="Zkladntextodsazen21">
    <w:name w:val="Základní text odsazený 21"/>
    <w:basedOn w:val="Normln"/>
    <w:rsid w:val="00E05B35"/>
    <w:pPr>
      <w:widowControl w:val="0"/>
      <w:ind w:left="284" w:hanging="284"/>
      <w:jc w:val="both"/>
    </w:pPr>
    <w:rPr>
      <w:sz w:val="24"/>
    </w:rPr>
  </w:style>
  <w:style w:type="paragraph" w:customStyle="1" w:styleId="BodyText21">
    <w:name w:val="Body Text 21"/>
    <w:basedOn w:val="Normln"/>
    <w:rsid w:val="003775F2"/>
    <w:pPr>
      <w:widowControl w:val="0"/>
      <w:jc w:val="both"/>
    </w:pPr>
    <w:rPr>
      <w:sz w:val="24"/>
    </w:rPr>
  </w:style>
  <w:style w:type="table" w:styleId="Mkatabulky">
    <w:name w:val="Table Grid"/>
    <w:basedOn w:val="Normlntabulka"/>
    <w:rsid w:val="000771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FE1211"/>
    <w:rPr>
      <w:color w:val="0000FF"/>
      <w:u w:val="single"/>
    </w:rPr>
  </w:style>
  <w:style w:type="paragraph" w:styleId="Odstavecseseznamem">
    <w:name w:val="List Paragraph"/>
    <w:basedOn w:val="Normln"/>
    <w:uiPriority w:val="34"/>
    <w:qFormat/>
    <w:rsid w:val="003D025B"/>
    <w:pPr>
      <w:ind w:left="708"/>
    </w:pPr>
  </w:style>
  <w:style w:type="paragraph" w:styleId="Textbubliny">
    <w:name w:val="Balloon Text"/>
    <w:basedOn w:val="Normln"/>
    <w:link w:val="TextbublinyChar"/>
    <w:rsid w:val="00B65764"/>
    <w:rPr>
      <w:rFonts w:ascii="Tahoma" w:hAnsi="Tahoma" w:cs="Tahoma"/>
      <w:sz w:val="16"/>
      <w:szCs w:val="16"/>
    </w:rPr>
  </w:style>
  <w:style w:type="character" w:customStyle="1" w:styleId="TextbublinyChar">
    <w:name w:val="Text bubliny Char"/>
    <w:basedOn w:val="Standardnpsmoodstavce"/>
    <w:link w:val="Textbubliny"/>
    <w:rsid w:val="00B65764"/>
    <w:rPr>
      <w:rFonts w:ascii="Tahoma" w:hAnsi="Tahoma" w:cs="Tahoma"/>
      <w:sz w:val="16"/>
      <w:szCs w:val="16"/>
    </w:rPr>
  </w:style>
  <w:style w:type="character" w:customStyle="1" w:styleId="ZpatChar">
    <w:name w:val="Zápatí Char"/>
    <w:basedOn w:val="Standardnpsmoodstavce"/>
    <w:link w:val="Zpat"/>
    <w:uiPriority w:val="99"/>
    <w:rsid w:val="00F20670"/>
  </w:style>
  <w:style w:type="paragraph" w:styleId="Rozloendokumentu">
    <w:name w:val="Document Map"/>
    <w:basedOn w:val="Normln"/>
    <w:link w:val="RozloendokumentuChar"/>
    <w:rsid w:val="00EB567E"/>
    <w:rPr>
      <w:rFonts w:ascii="Tahoma" w:hAnsi="Tahoma" w:cs="Tahoma"/>
      <w:sz w:val="16"/>
      <w:szCs w:val="16"/>
    </w:rPr>
  </w:style>
  <w:style w:type="character" w:customStyle="1" w:styleId="RozloendokumentuChar">
    <w:name w:val="Rozložení dokumentu Char"/>
    <w:basedOn w:val="Standardnpsmoodstavce"/>
    <w:link w:val="Rozloendokumentu"/>
    <w:rsid w:val="00EB567E"/>
    <w:rPr>
      <w:rFonts w:ascii="Tahoma" w:hAnsi="Tahoma" w:cs="Tahoma"/>
      <w:sz w:val="16"/>
      <w:szCs w:val="16"/>
    </w:rPr>
  </w:style>
  <w:style w:type="character" w:customStyle="1" w:styleId="data">
    <w:name w:val="data"/>
    <w:basedOn w:val="Standardnpsmoodstavce"/>
    <w:rsid w:val="002F5E16"/>
  </w:style>
  <w:style w:type="table" w:styleId="Tabulkasprostorovmiefekty3">
    <w:name w:val="Table 3D effects 3"/>
    <w:basedOn w:val="Normlntabulka"/>
    <w:rsid w:val="00802C81"/>
    <w:rPr>
      <w:rFonts w:ascii="Tahoma" w:hAnsi="Tahoma"/>
    </w:rPr>
    <w:tblPr>
      <w:tblStyleRowBandSize w:val="1"/>
      <w:tblStyleColBandSize w:val="1"/>
      <w:tblBorders>
        <w:insideV w:val="single" w:sz="4" w:space="0" w:color="auto"/>
      </w:tblBorders>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Styl1">
    <w:name w:val="Styl1"/>
    <w:basedOn w:val="Normlntabulka"/>
    <w:uiPriority w:val="99"/>
    <w:qFormat/>
    <w:rsid w:val="003163C5"/>
    <w:rPr>
      <w:rFonts w:ascii="Tahoma" w:hAnsi="Tahoma"/>
    </w:rPr>
    <w:tblPr>
      <w:tblBorders>
        <w:insideV w:val="single" w:sz="4" w:space="0" w:color="auto"/>
      </w:tblBorders>
    </w:tblPr>
  </w:style>
  <w:style w:type="character" w:customStyle="1" w:styleId="Nadpis2Char">
    <w:name w:val="Nadpis 2 Char"/>
    <w:basedOn w:val="Standardnpsmoodstavce"/>
    <w:link w:val="Nadpis2"/>
    <w:rsid w:val="005625B4"/>
    <w:rPr>
      <w:b/>
      <w:sz w:val="24"/>
    </w:rPr>
  </w:style>
  <w:style w:type="character" w:customStyle="1" w:styleId="preformatted">
    <w:name w:val="preformatted"/>
    <w:basedOn w:val="Standardnpsmoodstavce"/>
    <w:rsid w:val="001C3200"/>
  </w:style>
  <w:style w:type="character" w:styleId="Nevyeenzmnka">
    <w:name w:val="Unresolved Mention"/>
    <w:basedOn w:val="Standardnpsmoodstavce"/>
    <w:uiPriority w:val="99"/>
    <w:semiHidden/>
    <w:unhideWhenUsed/>
    <w:rsid w:val="002C4A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828899">
      <w:bodyDiv w:val="1"/>
      <w:marLeft w:val="0"/>
      <w:marRight w:val="0"/>
      <w:marTop w:val="0"/>
      <w:marBottom w:val="0"/>
      <w:divBdr>
        <w:top w:val="none" w:sz="0" w:space="0" w:color="auto"/>
        <w:left w:val="none" w:sz="0" w:space="0" w:color="auto"/>
        <w:bottom w:val="none" w:sz="0" w:space="0" w:color="auto"/>
        <w:right w:val="none" w:sz="0" w:space="0" w:color="auto"/>
      </w:divBdr>
    </w:div>
    <w:div w:id="1420328191">
      <w:bodyDiv w:val="1"/>
      <w:marLeft w:val="0"/>
      <w:marRight w:val="0"/>
      <w:marTop w:val="0"/>
      <w:marBottom w:val="0"/>
      <w:divBdr>
        <w:top w:val="none" w:sz="0" w:space="0" w:color="auto"/>
        <w:left w:val="none" w:sz="0" w:space="0" w:color="auto"/>
        <w:bottom w:val="none" w:sz="0" w:space="0" w:color="auto"/>
        <w:right w:val="none" w:sz="0" w:space="0" w:color="auto"/>
      </w:divBdr>
    </w:div>
    <w:div w:id="1617445826">
      <w:bodyDiv w:val="1"/>
      <w:marLeft w:val="0"/>
      <w:marRight w:val="0"/>
      <w:marTop w:val="0"/>
      <w:marBottom w:val="0"/>
      <w:divBdr>
        <w:top w:val="none" w:sz="0" w:space="0" w:color="auto"/>
        <w:left w:val="none" w:sz="0" w:space="0" w:color="auto"/>
        <w:bottom w:val="none" w:sz="0" w:space="0" w:color="auto"/>
        <w:right w:val="none" w:sz="0" w:space="0" w:color="auto"/>
      </w:divBdr>
    </w:div>
    <w:div w:id="1649940946">
      <w:bodyDiv w:val="1"/>
      <w:marLeft w:val="0"/>
      <w:marRight w:val="0"/>
      <w:marTop w:val="0"/>
      <w:marBottom w:val="0"/>
      <w:divBdr>
        <w:top w:val="none" w:sz="0" w:space="0" w:color="auto"/>
        <w:left w:val="none" w:sz="0" w:space="0" w:color="auto"/>
        <w:bottom w:val="none" w:sz="0" w:space="0" w:color="auto"/>
        <w:right w:val="none" w:sz="0" w:space="0" w:color="auto"/>
      </w:divBdr>
    </w:div>
    <w:div w:id="1652556778">
      <w:bodyDiv w:val="1"/>
      <w:marLeft w:val="0"/>
      <w:marRight w:val="0"/>
      <w:marTop w:val="0"/>
      <w:marBottom w:val="0"/>
      <w:divBdr>
        <w:top w:val="none" w:sz="0" w:space="0" w:color="auto"/>
        <w:left w:val="none" w:sz="0" w:space="0" w:color="auto"/>
        <w:bottom w:val="none" w:sz="0" w:space="0" w:color="auto"/>
        <w:right w:val="none" w:sz="0" w:space="0" w:color="auto"/>
      </w:divBdr>
    </w:div>
    <w:div w:id="1701928081">
      <w:bodyDiv w:val="1"/>
      <w:marLeft w:val="0"/>
      <w:marRight w:val="0"/>
      <w:marTop w:val="0"/>
      <w:marBottom w:val="0"/>
      <w:divBdr>
        <w:top w:val="none" w:sz="0" w:space="0" w:color="auto"/>
        <w:left w:val="none" w:sz="0" w:space="0" w:color="auto"/>
        <w:bottom w:val="none" w:sz="0" w:space="0" w:color="auto"/>
        <w:right w:val="none" w:sz="0" w:space="0" w:color="auto"/>
      </w:divBdr>
    </w:div>
    <w:div w:id="1812673410">
      <w:bodyDiv w:val="1"/>
      <w:marLeft w:val="0"/>
      <w:marRight w:val="0"/>
      <w:marTop w:val="0"/>
      <w:marBottom w:val="0"/>
      <w:divBdr>
        <w:top w:val="none" w:sz="0" w:space="0" w:color="auto"/>
        <w:left w:val="none" w:sz="0" w:space="0" w:color="auto"/>
        <w:bottom w:val="none" w:sz="0" w:space="0" w:color="auto"/>
        <w:right w:val="none" w:sz="0" w:space="0" w:color="auto"/>
      </w:divBdr>
    </w:div>
    <w:div w:id="1906060819">
      <w:bodyDiv w:val="1"/>
      <w:marLeft w:val="0"/>
      <w:marRight w:val="0"/>
      <w:marTop w:val="0"/>
      <w:marBottom w:val="0"/>
      <w:divBdr>
        <w:top w:val="none" w:sz="0" w:space="0" w:color="auto"/>
        <w:left w:val="none" w:sz="0" w:space="0" w:color="auto"/>
        <w:bottom w:val="none" w:sz="0" w:space="0" w:color="auto"/>
        <w:right w:val="none" w:sz="0" w:space="0" w:color="auto"/>
      </w:divBdr>
    </w:div>
    <w:div w:id="1928493676">
      <w:bodyDiv w:val="1"/>
      <w:marLeft w:val="0"/>
      <w:marRight w:val="0"/>
      <w:marTop w:val="0"/>
      <w:marBottom w:val="0"/>
      <w:divBdr>
        <w:top w:val="none" w:sz="0" w:space="0" w:color="auto"/>
        <w:left w:val="none" w:sz="0" w:space="0" w:color="auto"/>
        <w:bottom w:val="none" w:sz="0" w:space="0" w:color="auto"/>
        <w:right w:val="none" w:sz="0" w:space="0" w:color="auto"/>
      </w:divBdr>
      <w:divsChild>
        <w:div w:id="1502693725">
          <w:marLeft w:val="0"/>
          <w:marRight w:val="0"/>
          <w:marTop w:val="0"/>
          <w:marBottom w:val="0"/>
          <w:divBdr>
            <w:top w:val="none" w:sz="0" w:space="0" w:color="auto"/>
            <w:left w:val="none" w:sz="0" w:space="0" w:color="auto"/>
            <w:bottom w:val="none" w:sz="0" w:space="0" w:color="auto"/>
            <w:right w:val="none" w:sz="0" w:space="0" w:color="auto"/>
          </w:divBdr>
          <w:divsChild>
            <w:div w:id="742415809">
              <w:marLeft w:val="0"/>
              <w:marRight w:val="0"/>
              <w:marTop w:val="0"/>
              <w:marBottom w:val="0"/>
              <w:divBdr>
                <w:top w:val="none" w:sz="0" w:space="0" w:color="auto"/>
                <w:left w:val="none" w:sz="0" w:space="0" w:color="auto"/>
                <w:bottom w:val="none" w:sz="0" w:space="0" w:color="auto"/>
                <w:right w:val="none" w:sz="0" w:space="0" w:color="auto"/>
              </w:divBdr>
              <w:divsChild>
                <w:div w:id="966356671">
                  <w:marLeft w:val="0"/>
                  <w:marRight w:val="0"/>
                  <w:marTop w:val="0"/>
                  <w:marBottom w:val="0"/>
                  <w:divBdr>
                    <w:top w:val="none" w:sz="0" w:space="0" w:color="auto"/>
                    <w:left w:val="none" w:sz="0" w:space="0" w:color="auto"/>
                    <w:bottom w:val="none" w:sz="0" w:space="0" w:color="auto"/>
                    <w:right w:val="none" w:sz="0" w:space="0" w:color="auto"/>
                  </w:divBdr>
                  <w:divsChild>
                    <w:div w:id="1303929804">
                      <w:marLeft w:val="0"/>
                      <w:marRight w:val="0"/>
                      <w:marTop w:val="0"/>
                      <w:marBottom w:val="120"/>
                      <w:divBdr>
                        <w:top w:val="none" w:sz="0" w:space="0" w:color="auto"/>
                        <w:left w:val="none" w:sz="0" w:space="0" w:color="auto"/>
                        <w:bottom w:val="none" w:sz="0" w:space="0" w:color="auto"/>
                        <w:right w:val="none" w:sz="0" w:space="0" w:color="auto"/>
                      </w:divBdr>
                      <w:divsChild>
                        <w:div w:id="304699253">
                          <w:marLeft w:val="0"/>
                          <w:marRight w:val="0"/>
                          <w:marTop w:val="0"/>
                          <w:marBottom w:val="0"/>
                          <w:divBdr>
                            <w:top w:val="none" w:sz="0" w:space="0" w:color="auto"/>
                            <w:left w:val="none" w:sz="0" w:space="0" w:color="auto"/>
                            <w:bottom w:val="none" w:sz="0" w:space="0" w:color="auto"/>
                            <w:right w:val="none" w:sz="0" w:space="0" w:color="auto"/>
                          </w:divBdr>
                          <w:divsChild>
                            <w:div w:id="248731047">
                              <w:marLeft w:val="0"/>
                              <w:marRight w:val="0"/>
                              <w:marTop w:val="0"/>
                              <w:marBottom w:val="0"/>
                              <w:divBdr>
                                <w:top w:val="none" w:sz="0" w:space="0" w:color="auto"/>
                                <w:left w:val="none" w:sz="0" w:space="0" w:color="auto"/>
                                <w:bottom w:val="none" w:sz="0" w:space="0" w:color="auto"/>
                                <w:right w:val="none" w:sz="0" w:space="0" w:color="auto"/>
                              </w:divBdr>
                              <w:divsChild>
                                <w:div w:id="192244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1571876">
      <w:bodyDiv w:val="1"/>
      <w:marLeft w:val="0"/>
      <w:marRight w:val="0"/>
      <w:marTop w:val="0"/>
      <w:marBottom w:val="0"/>
      <w:divBdr>
        <w:top w:val="none" w:sz="0" w:space="0" w:color="auto"/>
        <w:left w:val="none" w:sz="0" w:space="0" w:color="auto"/>
        <w:bottom w:val="none" w:sz="0" w:space="0" w:color="auto"/>
        <w:right w:val="none" w:sz="0" w:space="0" w:color="auto"/>
      </w:divBdr>
    </w:div>
    <w:div w:id="2021465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dek.stulrajter@kareta.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CA2723-AE68-45CF-9811-4CC77AD0F5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2</Pages>
  <Words>772</Words>
  <Characters>4557</Characters>
  <Application>Microsoft Office Word</Application>
  <DocSecurity>0</DocSecurity>
  <Lines>37</Lines>
  <Paragraphs>10</Paragraphs>
  <ScaleCrop>false</ScaleCrop>
  <HeadingPairs>
    <vt:vector size="2" baseType="variant">
      <vt:variant>
        <vt:lpstr>Název</vt:lpstr>
      </vt:variant>
      <vt:variant>
        <vt:i4>1</vt:i4>
      </vt:variant>
    </vt:vector>
  </HeadingPairs>
  <TitlesOfParts>
    <vt:vector size="1" baseType="lpstr">
      <vt:lpstr>KARETA KS beton JE</vt:lpstr>
    </vt:vector>
  </TitlesOfParts>
  <Company>Štěrkovny spol.s r.o.</Company>
  <LinksUpToDate>false</LinksUpToDate>
  <CharactersWithSpaces>5319</CharactersWithSpaces>
  <SharedDoc>false</SharedDoc>
  <HLinks>
    <vt:vector size="6" baseType="variant">
      <vt:variant>
        <vt:i4>2949208</vt:i4>
      </vt:variant>
      <vt:variant>
        <vt:i4>6</vt:i4>
      </vt:variant>
      <vt:variant>
        <vt:i4>0</vt:i4>
      </vt:variant>
      <vt:variant>
        <vt:i4>5</vt:i4>
      </vt:variant>
      <vt:variant>
        <vt:lpwstr>mailto:r.stulrajter@kareta.cz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KARETA KS beton JE</dc:title>
  <dc:creator>Nemec</dc:creator>
  <cp:lastModifiedBy>Miroslav Dolanský</cp:lastModifiedBy>
  <cp:revision>5</cp:revision>
  <cp:lastPrinted>2019-02-12T07:16:00Z</cp:lastPrinted>
  <dcterms:created xsi:type="dcterms:W3CDTF">2026-01-23T10:37:00Z</dcterms:created>
  <dcterms:modified xsi:type="dcterms:W3CDTF">2026-01-23T12:52:00Z</dcterms:modified>
</cp:coreProperties>
</file>