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BB713" w14:textId="7FE49CBE" w:rsidR="00002B37" w:rsidRDefault="004833F2" w:rsidP="00FA2023">
      <w:pPr>
        <w:jc w:val="center"/>
        <w:rPr>
          <w:b/>
          <w:bCs/>
          <w:sz w:val="32"/>
          <w:szCs w:val="32"/>
        </w:rPr>
      </w:pPr>
      <w:r w:rsidRPr="00FA2023">
        <w:rPr>
          <w:b/>
          <w:bCs/>
          <w:sz w:val="32"/>
          <w:szCs w:val="32"/>
        </w:rPr>
        <w:t>RÁMCOVÁ DOHODA</w:t>
      </w:r>
      <w:r>
        <w:rPr>
          <w:b/>
          <w:bCs/>
          <w:sz w:val="32"/>
          <w:szCs w:val="32"/>
        </w:rPr>
        <w:t xml:space="preserve"> </w:t>
      </w:r>
      <w:r w:rsidRPr="004833F2">
        <w:rPr>
          <w:b/>
          <w:bCs/>
          <w:sz w:val="32"/>
          <w:szCs w:val="32"/>
        </w:rPr>
        <w:t>NA ÚDRŽBU A OPRAVY KOMUNIKACÍ MĚSTA MĚLNÍK V ROCE 2026</w:t>
      </w:r>
    </w:p>
    <w:p w14:paraId="2335FD80" w14:textId="1FE70C2E" w:rsidR="00EA17A2" w:rsidRDefault="00EA17A2" w:rsidP="00872EA2">
      <w:pPr>
        <w:spacing w:after="120" w:line="240" w:lineRule="auto"/>
        <w:jc w:val="center"/>
        <w:rPr>
          <w:rFonts w:cstheme="minorHAnsi"/>
          <w:sz w:val="22"/>
          <w:szCs w:val="22"/>
        </w:rPr>
      </w:pPr>
      <w:r w:rsidRPr="00872EA2">
        <w:rPr>
          <w:rFonts w:cstheme="minorHAnsi"/>
          <w:sz w:val="22"/>
          <w:szCs w:val="22"/>
        </w:rPr>
        <w:t>Smluvní strany:</w:t>
      </w:r>
    </w:p>
    <w:p w14:paraId="03A9467D" w14:textId="77777777" w:rsidR="004833F2" w:rsidRPr="00872EA2" w:rsidRDefault="004833F2" w:rsidP="00872EA2">
      <w:pPr>
        <w:spacing w:after="120" w:line="240" w:lineRule="auto"/>
        <w:jc w:val="center"/>
        <w:rPr>
          <w:rFonts w:cstheme="minorHAnsi"/>
          <w:sz w:val="22"/>
          <w:szCs w:val="22"/>
        </w:rPr>
      </w:pPr>
    </w:p>
    <w:p w14:paraId="6E5A035B" w14:textId="6BC46C2E" w:rsidR="00EA17A2" w:rsidRPr="00872EA2" w:rsidRDefault="00EA17A2" w:rsidP="00872EA2">
      <w:pPr>
        <w:spacing w:after="120" w:line="240" w:lineRule="auto"/>
        <w:jc w:val="center"/>
        <w:rPr>
          <w:rFonts w:cstheme="minorHAnsi"/>
          <w:b/>
          <w:bCs/>
          <w:sz w:val="22"/>
          <w:szCs w:val="22"/>
        </w:rPr>
      </w:pPr>
      <w:r w:rsidRPr="00872EA2">
        <w:rPr>
          <w:rFonts w:cstheme="minorHAnsi"/>
          <w:b/>
          <w:bCs/>
          <w:sz w:val="22"/>
          <w:szCs w:val="22"/>
        </w:rPr>
        <w:t>Město Mělník</w:t>
      </w:r>
    </w:p>
    <w:p w14:paraId="6BD769BF" w14:textId="080CBD3C" w:rsidR="00EA17A2" w:rsidRPr="00872EA2" w:rsidRDefault="00EA17A2" w:rsidP="00872EA2">
      <w:pPr>
        <w:spacing w:after="120" w:line="240" w:lineRule="auto"/>
        <w:jc w:val="center"/>
        <w:rPr>
          <w:rFonts w:cstheme="minorHAnsi"/>
          <w:sz w:val="22"/>
          <w:szCs w:val="22"/>
        </w:rPr>
      </w:pPr>
      <w:r w:rsidRPr="00872EA2">
        <w:rPr>
          <w:rFonts w:cstheme="minorHAnsi"/>
          <w:sz w:val="22"/>
          <w:szCs w:val="22"/>
        </w:rPr>
        <w:t xml:space="preserve">se sídlem: </w:t>
      </w:r>
      <w:r w:rsidRPr="00872EA2">
        <w:rPr>
          <w:rFonts w:cstheme="minorHAnsi"/>
          <w:b/>
          <w:bCs/>
          <w:sz w:val="22"/>
          <w:szCs w:val="22"/>
        </w:rPr>
        <w:t>náměstí Míru 1/1, 276 01 Mělník</w:t>
      </w:r>
    </w:p>
    <w:p w14:paraId="4200BED2" w14:textId="4C197790" w:rsidR="00EA17A2" w:rsidRPr="00872EA2" w:rsidRDefault="00EA17A2" w:rsidP="00872EA2">
      <w:pPr>
        <w:spacing w:after="120" w:line="240" w:lineRule="auto"/>
        <w:jc w:val="center"/>
        <w:rPr>
          <w:rFonts w:cstheme="minorHAnsi"/>
          <w:sz w:val="22"/>
          <w:szCs w:val="22"/>
        </w:rPr>
      </w:pPr>
      <w:r w:rsidRPr="00872EA2">
        <w:rPr>
          <w:rFonts w:cstheme="minorHAnsi"/>
          <w:sz w:val="22"/>
          <w:szCs w:val="22"/>
        </w:rPr>
        <w:t>zastoupen:</w:t>
      </w:r>
      <w:r w:rsidR="00872EA2">
        <w:rPr>
          <w:rFonts w:cstheme="minorHAnsi"/>
          <w:sz w:val="22"/>
          <w:szCs w:val="22"/>
        </w:rPr>
        <w:t xml:space="preserve"> </w:t>
      </w:r>
      <w:r w:rsidRPr="00872EA2">
        <w:rPr>
          <w:rFonts w:cstheme="minorHAnsi"/>
          <w:b/>
          <w:bCs/>
          <w:sz w:val="22"/>
          <w:szCs w:val="22"/>
        </w:rPr>
        <w:t>Ing. Tomášem Martincem Ph.D., starostou města</w:t>
      </w:r>
    </w:p>
    <w:p w14:paraId="31A550A3" w14:textId="3084D0A2" w:rsidR="00EA17A2" w:rsidRPr="00872EA2" w:rsidRDefault="00EA17A2" w:rsidP="00872EA2">
      <w:pPr>
        <w:spacing w:after="120" w:line="240" w:lineRule="auto"/>
        <w:jc w:val="center"/>
        <w:rPr>
          <w:rFonts w:cstheme="minorHAnsi"/>
          <w:sz w:val="22"/>
          <w:szCs w:val="22"/>
        </w:rPr>
      </w:pPr>
      <w:r w:rsidRPr="00872EA2">
        <w:rPr>
          <w:rFonts w:cstheme="minorHAnsi"/>
          <w:sz w:val="22"/>
          <w:szCs w:val="22"/>
        </w:rPr>
        <w:t>IČO:</w:t>
      </w:r>
      <w:r w:rsidR="00872EA2">
        <w:rPr>
          <w:rFonts w:cstheme="minorHAnsi"/>
          <w:sz w:val="22"/>
          <w:szCs w:val="22"/>
        </w:rPr>
        <w:t xml:space="preserve"> </w:t>
      </w:r>
      <w:r w:rsidRPr="00872EA2">
        <w:rPr>
          <w:rFonts w:cstheme="minorHAnsi"/>
          <w:b/>
          <w:bCs/>
          <w:sz w:val="22"/>
          <w:szCs w:val="22"/>
        </w:rPr>
        <w:t>00237051</w:t>
      </w:r>
    </w:p>
    <w:p w14:paraId="2E134898" w14:textId="7244951D" w:rsidR="00EA17A2" w:rsidRPr="00872EA2" w:rsidRDefault="00EA17A2" w:rsidP="00872EA2">
      <w:pPr>
        <w:spacing w:after="120" w:line="240" w:lineRule="auto"/>
        <w:jc w:val="center"/>
        <w:rPr>
          <w:rFonts w:cstheme="minorHAnsi"/>
          <w:b/>
          <w:bCs/>
          <w:sz w:val="22"/>
          <w:szCs w:val="22"/>
        </w:rPr>
      </w:pPr>
      <w:r w:rsidRPr="00872EA2">
        <w:rPr>
          <w:rFonts w:cstheme="minorHAnsi"/>
          <w:sz w:val="22"/>
          <w:szCs w:val="22"/>
        </w:rPr>
        <w:t>DIČ:</w:t>
      </w:r>
      <w:r w:rsidR="00872EA2">
        <w:rPr>
          <w:rFonts w:cstheme="minorHAnsi"/>
          <w:sz w:val="22"/>
          <w:szCs w:val="22"/>
        </w:rPr>
        <w:t xml:space="preserve"> </w:t>
      </w:r>
      <w:r w:rsidRPr="00872EA2">
        <w:rPr>
          <w:rFonts w:cstheme="minorHAnsi"/>
          <w:b/>
          <w:bCs/>
          <w:sz w:val="22"/>
          <w:szCs w:val="22"/>
        </w:rPr>
        <w:t>CZ237051</w:t>
      </w:r>
    </w:p>
    <w:p w14:paraId="04391464" w14:textId="41D8AD80" w:rsidR="00872EA2" w:rsidRPr="00872EA2" w:rsidRDefault="00872EA2" w:rsidP="00872EA2">
      <w:pPr>
        <w:spacing w:after="120" w:line="240" w:lineRule="auto"/>
        <w:jc w:val="center"/>
        <w:rPr>
          <w:rFonts w:cstheme="minorHAnsi"/>
          <w:sz w:val="22"/>
          <w:szCs w:val="22"/>
        </w:rPr>
      </w:pPr>
      <w:r w:rsidRPr="00872EA2">
        <w:rPr>
          <w:rFonts w:cstheme="minorHAnsi"/>
          <w:sz w:val="22"/>
          <w:szCs w:val="22"/>
        </w:rPr>
        <w:t>ID datové schránky:</w:t>
      </w:r>
      <w:r w:rsidRPr="00872EA2">
        <w:rPr>
          <w:rFonts w:cstheme="minorHAnsi"/>
          <w:b/>
          <w:bCs/>
          <w:sz w:val="22"/>
          <w:szCs w:val="22"/>
        </w:rPr>
        <w:t xml:space="preserve"> hqjb2kg</w:t>
      </w:r>
    </w:p>
    <w:p w14:paraId="34D4BEB8" w14:textId="40A62B52" w:rsidR="00EA17A2" w:rsidRPr="00872EA2" w:rsidRDefault="00EA17A2" w:rsidP="00872EA2">
      <w:pPr>
        <w:spacing w:after="120" w:line="240" w:lineRule="auto"/>
        <w:jc w:val="center"/>
        <w:rPr>
          <w:rFonts w:cstheme="minorHAnsi"/>
          <w:sz w:val="22"/>
          <w:szCs w:val="22"/>
        </w:rPr>
      </w:pPr>
      <w:r w:rsidRPr="00872EA2">
        <w:rPr>
          <w:rFonts w:cstheme="minorHAnsi"/>
          <w:sz w:val="22"/>
          <w:szCs w:val="22"/>
        </w:rPr>
        <w:t xml:space="preserve">bankovní spojení: </w:t>
      </w:r>
      <w:r w:rsidRPr="00872EA2">
        <w:rPr>
          <w:rFonts w:cstheme="minorHAnsi"/>
          <w:b/>
          <w:bCs/>
          <w:sz w:val="22"/>
          <w:szCs w:val="22"/>
        </w:rPr>
        <w:t>Česká spořitelna, a.s.</w:t>
      </w:r>
    </w:p>
    <w:p w14:paraId="60A567F7" w14:textId="11D55839" w:rsidR="00EA17A2" w:rsidRPr="00872EA2" w:rsidRDefault="00EA17A2" w:rsidP="00872EA2">
      <w:pPr>
        <w:spacing w:after="120" w:line="240" w:lineRule="auto"/>
        <w:jc w:val="center"/>
        <w:rPr>
          <w:rFonts w:cstheme="minorHAnsi"/>
          <w:b/>
          <w:bCs/>
          <w:sz w:val="22"/>
          <w:szCs w:val="22"/>
        </w:rPr>
      </w:pPr>
      <w:r w:rsidRPr="00872EA2">
        <w:rPr>
          <w:rFonts w:cstheme="minorHAnsi"/>
          <w:sz w:val="22"/>
          <w:szCs w:val="22"/>
        </w:rPr>
        <w:t xml:space="preserve">číslo účtu: </w:t>
      </w:r>
      <w:r w:rsidRPr="00872EA2">
        <w:rPr>
          <w:rFonts w:cstheme="minorHAnsi"/>
          <w:b/>
          <w:bCs/>
          <w:sz w:val="22"/>
          <w:szCs w:val="22"/>
        </w:rPr>
        <w:t>27-046 000 4379/0800</w:t>
      </w:r>
    </w:p>
    <w:p w14:paraId="365DC7B6" w14:textId="1FDE1C5E" w:rsidR="00EA17A2" w:rsidRPr="00872EA2" w:rsidRDefault="00EA17A2" w:rsidP="00872EA2">
      <w:pPr>
        <w:spacing w:after="120" w:line="240" w:lineRule="auto"/>
        <w:jc w:val="center"/>
        <w:rPr>
          <w:rFonts w:cstheme="minorHAnsi"/>
          <w:b/>
          <w:bCs/>
          <w:sz w:val="22"/>
          <w:szCs w:val="22"/>
        </w:rPr>
      </w:pPr>
      <w:r w:rsidRPr="00872EA2">
        <w:rPr>
          <w:rFonts w:cstheme="minorHAnsi"/>
          <w:sz w:val="22"/>
          <w:szCs w:val="22"/>
        </w:rPr>
        <w:t>číslo rámcové dohody:</w:t>
      </w:r>
      <w:r w:rsidR="00872EA2">
        <w:rPr>
          <w:rFonts w:cstheme="minorHAnsi"/>
          <w:sz w:val="22"/>
          <w:szCs w:val="22"/>
        </w:rPr>
        <w:t xml:space="preserve"> </w:t>
      </w:r>
      <w:r w:rsidR="00080394">
        <w:rPr>
          <w:rFonts w:cstheme="minorHAnsi"/>
          <w:b/>
          <w:bCs/>
          <w:sz w:val="22"/>
          <w:szCs w:val="22"/>
        </w:rPr>
        <w:t>65/2026/SS</w:t>
      </w:r>
    </w:p>
    <w:p w14:paraId="2F73CB6C" w14:textId="6031C430" w:rsidR="00872EA2" w:rsidRPr="00872EA2" w:rsidRDefault="00872EA2" w:rsidP="00872EA2">
      <w:pPr>
        <w:spacing w:after="120" w:line="240" w:lineRule="auto"/>
        <w:jc w:val="center"/>
        <w:rPr>
          <w:rFonts w:cstheme="minorHAnsi"/>
          <w:sz w:val="22"/>
          <w:szCs w:val="22"/>
        </w:rPr>
      </w:pPr>
      <w:r w:rsidRPr="00872EA2">
        <w:rPr>
          <w:rFonts w:cstheme="minorHAnsi"/>
          <w:sz w:val="22"/>
          <w:szCs w:val="22"/>
        </w:rPr>
        <w:t xml:space="preserve">(dále jen </w:t>
      </w:r>
      <w:r w:rsidRPr="00872EA2">
        <w:rPr>
          <w:rFonts w:cstheme="minorHAnsi"/>
          <w:b/>
          <w:bCs/>
          <w:sz w:val="22"/>
          <w:szCs w:val="22"/>
        </w:rPr>
        <w:t>„Objednatel“</w:t>
      </w:r>
      <w:r w:rsidRPr="00872EA2">
        <w:rPr>
          <w:rFonts w:cstheme="minorHAnsi"/>
          <w:sz w:val="22"/>
          <w:szCs w:val="22"/>
        </w:rPr>
        <w:t>)</w:t>
      </w:r>
    </w:p>
    <w:p w14:paraId="7361BFC1" w14:textId="77777777" w:rsidR="00872EA2" w:rsidRPr="00872EA2" w:rsidRDefault="00872EA2" w:rsidP="00872EA2">
      <w:pPr>
        <w:spacing w:after="120" w:line="240" w:lineRule="auto"/>
        <w:jc w:val="center"/>
        <w:rPr>
          <w:rFonts w:cstheme="minorHAnsi"/>
          <w:b/>
          <w:bCs/>
          <w:sz w:val="22"/>
          <w:szCs w:val="22"/>
        </w:rPr>
      </w:pPr>
    </w:p>
    <w:p w14:paraId="720FCB59" w14:textId="62F8FE14" w:rsidR="00872EA2" w:rsidRPr="00872EA2" w:rsidRDefault="00872EA2" w:rsidP="00872EA2">
      <w:pPr>
        <w:spacing w:after="120" w:line="240" w:lineRule="auto"/>
        <w:jc w:val="center"/>
        <w:rPr>
          <w:rFonts w:cstheme="minorHAnsi"/>
          <w:sz w:val="22"/>
          <w:szCs w:val="22"/>
        </w:rPr>
      </w:pPr>
      <w:r w:rsidRPr="00872EA2">
        <w:rPr>
          <w:rFonts w:cstheme="minorHAnsi"/>
          <w:sz w:val="22"/>
          <w:szCs w:val="22"/>
        </w:rPr>
        <w:t>a</w:t>
      </w:r>
    </w:p>
    <w:p w14:paraId="28400818" w14:textId="77777777" w:rsidR="00872EA2" w:rsidRPr="00872EA2" w:rsidRDefault="00872EA2" w:rsidP="00872EA2">
      <w:pPr>
        <w:spacing w:after="120" w:line="240" w:lineRule="auto"/>
        <w:jc w:val="center"/>
        <w:rPr>
          <w:rFonts w:cstheme="minorHAnsi"/>
          <w:sz w:val="22"/>
          <w:szCs w:val="22"/>
        </w:rPr>
      </w:pPr>
    </w:p>
    <w:p w14:paraId="37084AB6" w14:textId="1E5F81E1" w:rsidR="00872EA2" w:rsidRPr="00872EA2" w:rsidRDefault="00603E38" w:rsidP="00872EA2">
      <w:pPr>
        <w:spacing w:after="120" w:line="240" w:lineRule="auto"/>
        <w:jc w:val="center"/>
        <w:rPr>
          <w:rFonts w:cstheme="minorHAnsi"/>
          <w:b/>
          <w:bCs/>
          <w:sz w:val="22"/>
          <w:szCs w:val="22"/>
        </w:rPr>
      </w:pPr>
      <w:r w:rsidRPr="00603E38">
        <w:rPr>
          <w:rFonts w:cstheme="minorHAnsi"/>
          <w:b/>
          <w:bCs/>
          <w:sz w:val="22"/>
          <w:szCs w:val="22"/>
        </w:rPr>
        <w:t>STREET ONE s.r.o.</w:t>
      </w:r>
    </w:p>
    <w:p w14:paraId="2A0120E0" w14:textId="55714DE8" w:rsidR="00872EA2" w:rsidRPr="00603E38" w:rsidRDefault="00872EA2" w:rsidP="00872EA2">
      <w:pPr>
        <w:spacing w:after="120" w:line="240" w:lineRule="auto"/>
        <w:jc w:val="center"/>
        <w:rPr>
          <w:rFonts w:cstheme="minorHAnsi"/>
          <w:sz w:val="22"/>
          <w:szCs w:val="22"/>
        </w:rPr>
      </w:pPr>
      <w:r w:rsidRPr="00872EA2">
        <w:rPr>
          <w:rFonts w:cstheme="minorHAnsi"/>
          <w:sz w:val="22"/>
          <w:szCs w:val="22"/>
        </w:rPr>
        <w:t xml:space="preserve">se </w:t>
      </w:r>
      <w:r w:rsidRPr="00603E38">
        <w:rPr>
          <w:rFonts w:cstheme="minorHAnsi"/>
          <w:sz w:val="22"/>
          <w:szCs w:val="22"/>
        </w:rPr>
        <w:t xml:space="preserve">sídlem: </w:t>
      </w:r>
      <w:r w:rsidR="00603E38" w:rsidRPr="00603E38">
        <w:rPr>
          <w:rFonts w:cstheme="minorHAnsi"/>
          <w:sz w:val="22"/>
          <w:szCs w:val="22"/>
        </w:rPr>
        <w:t>č.ev. 10, 463 44 Žďárek</w:t>
      </w:r>
    </w:p>
    <w:p w14:paraId="0856E7C7" w14:textId="5EB40BF2" w:rsidR="00872EA2" w:rsidRPr="00603E38" w:rsidRDefault="00872EA2" w:rsidP="00872EA2">
      <w:pPr>
        <w:spacing w:after="120" w:line="240" w:lineRule="auto"/>
        <w:jc w:val="center"/>
        <w:rPr>
          <w:rFonts w:cstheme="minorHAnsi"/>
          <w:sz w:val="22"/>
          <w:szCs w:val="22"/>
        </w:rPr>
      </w:pPr>
      <w:r w:rsidRPr="00603E38">
        <w:rPr>
          <w:rFonts w:cstheme="minorHAnsi"/>
          <w:sz w:val="22"/>
          <w:szCs w:val="22"/>
        </w:rPr>
        <w:t xml:space="preserve">zastoupen: </w:t>
      </w:r>
      <w:r w:rsidR="00603E38" w:rsidRPr="00603E38">
        <w:rPr>
          <w:rFonts w:cstheme="minorHAnsi"/>
          <w:sz w:val="22"/>
          <w:szCs w:val="22"/>
        </w:rPr>
        <w:t>Ondřejem Pleslem, jednatelem</w:t>
      </w:r>
    </w:p>
    <w:p w14:paraId="09066BD4" w14:textId="6985DFB4" w:rsidR="00872EA2" w:rsidRPr="00603E38" w:rsidRDefault="00872EA2" w:rsidP="00872EA2">
      <w:pPr>
        <w:spacing w:after="120" w:line="240" w:lineRule="auto"/>
        <w:jc w:val="center"/>
        <w:rPr>
          <w:rFonts w:cstheme="minorHAnsi"/>
          <w:sz w:val="22"/>
          <w:szCs w:val="22"/>
        </w:rPr>
      </w:pPr>
      <w:r w:rsidRPr="00603E38">
        <w:rPr>
          <w:rFonts w:cstheme="minorHAnsi"/>
          <w:sz w:val="22"/>
          <w:szCs w:val="22"/>
        </w:rPr>
        <w:t xml:space="preserve">IČO: </w:t>
      </w:r>
      <w:r w:rsidR="00603E38" w:rsidRPr="00603E38">
        <w:rPr>
          <w:rFonts w:cstheme="minorHAnsi"/>
          <w:sz w:val="22"/>
          <w:szCs w:val="22"/>
        </w:rPr>
        <w:t>21199108</w:t>
      </w:r>
    </w:p>
    <w:p w14:paraId="56634FC6" w14:textId="2096205E" w:rsidR="00872EA2" w:rsidRPr="00603E38" w:rsidRDefault="00872EA2" w:rsidP="00872EA2">
      <w:pPr>
        <w:spacing w:after="120" w:line="240" w:lineRule="auto"/>
        <w:jc w:val="center"/>
        <w:rPr>
          <w:rFonts w:cstheme="minorHAnsi"/>
          <w:sz w:val="22"/>
          <w:szCs w:val="22"/>
        </w:rPr>
      </w:pPr>
      <w:r w:rsidRPr="00603E38">
        <w:rPr>
          <w:rFonts w:cstheme="minorHAnsi"/>
          <w:sz w:val="22"/>
          <w:szCs w:val="22"/>
        </w:rPr>
        <w:t xml:space="preserve">DIČ: </w:t>
      </w:r>
      <w:r w:rsidR="00603E38" w:rsidRPr="00603E38">
        <w:rPr>
          <w:rFonts w:cstheme="minorHAnsi"/>
          <w:sz w:val="22"/>
          <w:szCs w:val="22"/>
        </w:rPr>
        <w:t>CZ21199108</w:t>
      </w:r>
    </w:p>
    <w:p w14:paraId="685C1C57" w14:textId="77F9F1B0" w:rsidR="00872EA2" w:rsidRDefault="00872EA2" w:rsidP="00872EA2">
      <w:pPr>
        <w:spacing w:after="120" w:line="240" w:lineRule="auto"/>
        <w:jc w:val="center"/>
        <w:rPr>
          <w:rFonts w:cstheme="minorHAnsi"/>
          <w:b/>
          <w:bCs/>
          <w:sz w:val="22"/>
          <w:szCs w:val="22"/>
        </w:rPr>
      </w:pPr>
      <w:r w:rsidRPr="00872EA2">
        <w:rPr>
          <w:rFonts w:cstheme="minorHAnsi"/>
          <w:sz w:val="22"/>
          <w:szCs w:val="22"/>
        </w:rPr>
        <w:t>společnost zapsaná v obchodním rejstříku vedeném</w:t>
      </w:r>
      <w:r w:rsidR="00603E38">
        <w:rPr>
          <w:rFonts w:cstheme="minorHAnsi"/>
          <w:sz w:val="22"/>
          <w:szCs w:val="22"/>
        </w:rPr>
        <w:t xml:space="preserve"> </w:t>
      </w:r>
      <w:r w:rsidR="00603E38" w:rsidRPr="00603E38">
        <w:rPr>
          <w:rFonts w:cstheme="minorHAnsi"/>
          <w:sz w:val="22"/>
          <w:szCs w:val="22"/>
        </w:rPr>
        <w:t>u Krajského soudu v Ústí nad Labem</w:t>
      </w:r>
      <w:r w:rsidRPr="00872EA2">
        <w:rPr>
          <w:rFonts w:cstheme="minorHAnsi"/>
          <w:sz w:val="22"/>
          <w:szCs w:val="22"/>
        </w:rPr>
        <w:t>,</w:t>
      </w:r>
    </w:p>
    <w:p w14:paraId="3324CD67" w14:textId="08E9645F" w:rsidR="00872EA2" w:rsidRPr="00603E38" w:rsidRDefault="00872EA2" w:rsidP="00872EA2">
      <w:pPr>
        <w:spacing w:after="120" w:line="240" w:lineRule="auto"/>
        <w:jc w:val="center"/>
        <w:rPr>
          <w:rFonts w:cstheme="minorHAnsi"/>
          <w:sz w:val="22"/>
          <w:szCs w:val="22"/>
        </w:rPr>
      </w:pPr>
      <w:r w:rsidRPr="00872EA2">
        <w:rPr>
          <w:rFonts w:cstheme="minorHAnsi"/>
          <w:sz w:val="22"/>
          <w:szCs w:val="22"/>
        </w:rPr>
        <w:t xml:space="preserve">oddíl </w:t>
      </w:r>
      <w:r w:rsidR="00603E38" w:rsidRPr="00603E38">
        <w:rPr>
          <w:rFonts w:cstheme="minorHAnsi"/>
          <w:sz w:val="22"/>
          <w:szCs w:val="22"/>
        </w:rPr>
        <w:t>C</w:t>
      </w:r>
      <w:r w:rsidRPr="00872EA2">
        <w:rPr>
          <w:rFonts w:cstheme="minorHAnsi"/>
          <w:sz w:val="22"/>
          <w:szCs w:val="22"/>
        </w:rPr>
        <w:t xml:space="preserve">, </w:t>
      </w:r>
      <w:r w:rsidRPr="00603E38">
        <w:rPr>
          <w:rFonts w:cstheme="minorHAnsi"/>
          <w:sz w:val="22"/>
          <w:szCs w:val="22"/>
        </w:rPr>
        <w:t>vložka</w:t>
      </w:r>
      <w:r w:rsidR="00603E38">
        <w:rPr>
          <w:rFonts w:cstheme="minorHAnsi"/>
          <w:sz w:val="22"/>
          <w:szCs w:val="22"/>
        </w:rPr>
        <w:t xml:space="preserve"> </w:t>
      </w:r>
      <w:r w:rsidR="00603E38" w:rsidRPr="00603E38">
        <w:rPr>
          <w:rFonts w:cstheme="minorHAnsi"/>
          <w:sz w:val="22"/>
          <w:szCs w:val="22"/>
        </w:rPr>
        <w:t>53130</w:t>
      </w:r>
    </w:p>
    <w:p w14:paraId="7405B08C" w14:textId="48BB2A8B" w:rsidR="00872EA2" w:rsidRPr="00603E38" w:rsidRDefault="00872EA2" w:rsidP="00872EA2">
      <w:pPr>
        <w:spacing w:after="120" w:line="240" w:lineRule="auto"/>
        <w:jc w:val="center"/>
        <w:rPr>
          <w:rFonts w:cstheme="minorHAnsi"/>
          <w:sz w:val="22"/>
          <w:szCs w:val="22"/>
        </w:rPr>
      </w:pPr>
      <w:r w:rsidRPr="00603E38">
        <w:rPr>
          <w:rFonts w:cstheme="minorHAnsi"/>
          <w:sz w:val="22"/>
          <w:szCs w:val="22"/>
        </w:rPr>
        <w:t>ID datové schránky:</w:t>
      </w:r>
      <w:r w:rsidR="00603E38">
        <w:rPr>
          <w:rFonts w:cstheme="minorHAnsi"/>
          <w:sz w:val="22"/>
          <w:szCs w:val="22"/>
        </w:rPr>
        <w:t xml:space="preserve"> zp8a9gg</w:t>
      </w:r>
    </w:p>
    <w:p w14:paraId="3AF83BC4" w14:textId="78E90708" w:rsidR="00872EA2" w:rsidRPr="00603E38" w:rsidRDefault="00872EA2" w:rsidP="00872EA2">
      <w:pPr>
        <w:spacing w:after="120" w:line="240" w:lineRule="auto"/>
        <w:jc w:val="center"/>
        <w:rPr>
          <w:rFonts w:cstheme="minorHAnsi"/>
          <w:sz w:val="22"/>
          <w:szCs w:val="22"/>
        </w:rPr>
      </w:pPr>
      <w:r w:rsidRPr="00603E38">
        <w:rPr>
          <w:rFonts w:cstheme="minorHAnsi"/>
          <w:sz w:val="22"/>
          <w:szCs w:val="22"/>
        </w:rPr>
        <w:t>bankovní spojení:</w:t>
      </w:r>
      <w:r w:rsidR="00603E38">
        <w:rPr>
          <w:rFonts w:cstheme="minorHAnsi"/>
          <w:sz w:val="22"/>
          <w:szCs w:val="22"/>
        </w:rPr>
        <w:t xml:space="preserve"> Česká spořitelna, a.s.</w:t>
      </w:r>
    </w:p>
    <w:p w14:paraId="6019AA10" w14:textId="411B3E79" w:rsidR="00872EA2" w:rsidRPr="00603E38" w:rsidRDefault="00872EA2" w:rsidP="00872EA2">
      <w:pPr>
        <w:spacing w:after="120" w:line="240" w:lineRule="auto"/>
        <w:jc w:val="center"/>
        <w:rPr>
          <w:rFonts w:cstheme="minorHAnsi"/>
          <w:sz w:val="22"/>
          <w:szCs w:val="22"/>
        </w:rPr>
      </w:pPr>
      <w:r w:rsidRPr="00603E38">
        <w:rPr>
          <w:rFonts w:cstheme="minorHAnsi"/>
          <w:sz w:val="22"/>
          <w:szCs w:val="22"/>
        </w:rPr>
        <w:t>číslo účtu:</w:t>
      </w:r>
      <w:r w:rsidR="00603E38">
        <w:rPr>
          <w:rFonts w:cstheme="minorHAnsi"/>
          <w:sz w:val="22"/>
          <w:szCs w:val="22"/>
        </w:rPr>
        <w:t xml:space="preserve"> 6679384369/0800</w:t>
      </w:r>
    </w:p>
    <w:p w14:paraId="252C3054" w14:textId="499E5269" w:rsidR="00872EA2" w:rsidRPr="00872EA2" w:rsidRDefault="00872EA2" w:rsidP="00872EA2">
      <w:pPr>
        <w:spacing w:after="120" w:line="240" w:lineRule="auto"/>
        <w:jc w:val="center"/>
        <w:rPr>
          <w:rFonts w:cstheme="minorHAnsi"/>
          <w:sz w:val="22"/>
          <w:szCs w:val="22"/>
        </w:rPr>
      </w:pPr>
      <w:r w:rsidRPr="00872EA2">
        <w:rPr>
          <w:rFonts w:cstheme="minorHAnsi"/>
          <w:sz w:val="22"/>
          <w:szCs w:val="22"/>
        </w:rPr>
        <w:t xml:space="preserve">(dále jen </w:t>
      </w:r>
      <w:r w:rsidRPr="00872EA2">
        <w:rPr>
          <w:rFonts w:cstheme="minorHAnsi"/>
          <w:b/>
          <w:bCs/>
          <w:sz w:val="22"/>
          <w:szCs w:val="22"/>
        </w:rPr>
        <w:t>„Zhotovitel 1“</w:t>
      </w:r>
      <w:r w:rsidRPr="00872EA2">
        <w:rPr>
          <w:rFonts w:cstheme="minorHAnsi"/>
          <w:sz w:val="22"/>
          <w:szCs w:val="22"/>
        </w:rPr>
        <w:t>)</w:t>
      </w:r>
    </w:p>
    <w:p w14:paraId="0B612CD2" w14:textId="77777777" w:rsidR="00872EA2" w:rsidRPr="00872EA2" w:rsidRDefault="00872EA2" w:rsidP="00872EA2">
      <w:pPr>
        <w:spacing w:after="120" w:line="240" w:lineRule="auto"/>
        <w:jc w:val="center"/>
        <w:rPr>
          <w:rFonts w:cstheme="minorHAnsi"/>
          <w:b/>
          <w:bCs/>
          <w:sz w:val="22"/>
          <w:szCs w:val="22"/>
        </w:rPr>
      </w:pPr>
    </w:p>
    <w:p w14:paraId="27FB5CDF" w14:textId="2457AE9A" w:rsidR="00872EA2" w:rsidRPr="00872EA2" w:rsidRDefault="00872EA2" w:rsidP="00872EA2">
      <w:pPr>
        <w:spacing w:after="120" w:line="240" w:lineRule="auto"/>
        <w:jc w:val="center"/>
        <w:rPr>
          <w:rFonts w:cstheme="minorHAnsi"/>
          <w:sz w:val="22"/>
          <w:szCs w:val="22"/>
        </w:rPr>
      </w:pPr>
      <w:r w:rsidRPr="00872EA2">
        <w:rPr>
          <w:rFonts w:cstheme="minorHAnsi"/>
          <w:sz w:val="22"/>
          <w:szCs w:val="22"/>
        </w:rPr>
        <w:t>a</w:t>
      </w:r>
    </w:p>
    <w:p w14:paraId="15DF8642" w14:textId="77777777" w:rsidR="00872EA2" w:rsidRPr="00872EA2" w:rsidRDefault="00872EA2" w:rsidP="00872EA2">
      <w:pPr>
        <w:spacing w:after="120" w:line="240" w:lineRule="auto"/>
        <w:jc w:val="center"/>
        <w:rPr>
          <w:rFonts w:cstheme="minorHAnsi"/>
          <w:b/>
          <w:bCs/>
          <w:sz w:val="22"/>
          <w:szCs w:val="22"/>
        </w:rPr>
      </w:pPr>
    </w:p>
    <w:p w14:paraId="749946E8" w14:textId="2097021E" w:rsidR="00872EA2" w:rsidRPr="00872EA2" w:rsidRDefault="00DD1C6F" w:rsidP="00872EA2">
      <w:pPr>
        <w:spacing w:after="120" w:line="240" w:lineRule="auto"/>
        <w:jc w:val="center"/>
        <w:rPr>
          <w:rFonts w:cstheme="minorHAnsi"/>
          <w:b/>
          <w:bCs/>
          <w:sz w:val="22"/>
          <w:szCs w:val="22"/>
        </w:rPr>
      </w:pPr>
      <w:r>
        <w:rPr>
          <w:rFonts w:cstheme="minorHAnsi"/>
          <w:b/>
          <w:bCs/>
          <w:sz w:val="22"/>
          <w:szCs w:val="22"/>
        </w:rPr>
        <w:t>Vinkler stavby s.r.o.</w:t>
      </w:r>
    </w:p>
    <w:p w14:paraId="37422EBD" w14:textId="301199FB" w:rsidR="00872EA2" w:rsidRPr="00DD1C6F" w:rsidRDefault="00872EA2" w:rsidP="00DD1C6F">
      <w:pPr>
        <w:spacing w:after="120" w:line="240" w:lineRule="auto"/>
        <w:jc w:val="center"/>
        <w:rPr>
          <w:rFonts w:cstheme="minorHAnsi"/>
          <w:sz w:val="22"/>
          <w:szCs w:val="22"/>
        </w:rPr>
      </w:pPr>
      <w:r w:rsidRPr="00872EA2">
        <w:rPr>
          <w:rFonts w:cstheme="minorHAnsi"/>
          <w:sz w:val="22"/>
          <w:szCs w:val="22"/>
        </w:rPr>
        <w:t>se sídlem:</w:t>
      </w:r>
      <w:r w:rsidR="00DD1C6F">
        <w:rPr>
          <w:rFonts w:cstheme="minorHAnsi"/>
          <w:sz w:val="22"/>
          <w:szCs w:val="22"/>
        </w:rPr>
        <w:t xml:space="preserve"> </w:t>
      </w:r>
      <w:r w:rsidR="00DD1C6F" w:rsidRPr="00DD1C6F">
        <w:rPr>
          <w:rFonts w:cstheme="minorHAnsi"/>
          <w:sz w:val="22"/>
          <w:szCs w:val="22"/>
        </w:rPr>
        <w:t>Růžová 3858, 276 01 Mělník</w:t>
      </w:r>
    </w:p>
    <w:p w14:paraId="0107D744" w14:textId="5B701F88" w:rsidR="00872EA2" w:rsidRPr="00DD1C6F" w:rsidRDefault="00872EA2" w:rsidP="00872EA2">
      <w:pPr>
        <w:spacing w:after="120" w:line="240" w:lineRule="auto"/>
        <w:jc w:val="center"/>
        <w:rPr>
          <w:rFonts w:cstheme="minorHAnsi"/>
          <w:sz w:val="22"/>
          <w:szCs w:val="22"/>
        </w:rPr>
      </w:pPr>
      <w:r w:rsidRPr="00DD1C6F">
        <w:rPr>
          <w:rFonts w:cstheme="minorHAnsi"/>
          <w:sz w:val="22"/>
          <w:szCs w:val="22"/>
        </w:rPr>
        <w:lastRenderedPageBreak/>
        <w:t>zastoupen:</w:t>
      </w:r>
      <w:r w:rsidR="00DD1C6F">
        <w:rPr>
          <w:rFonts w:cstheme="minorHAnsi"/>
          <w:sz w:val="22"/>
          <w:szCs w:val="22"/>
        </w:rPr>
        <w:t xml:space="preserve"> Jaroslavem Vinklerem, jednatelem</w:t>
      </w:r>
    </w:p>
    <w:p w14:paraId="24D9ED93" w14:textId="25CB790F" w:rsidR="00872EA2" w:rsidRPr="00DD1C6F" w:rsidRDefault="00872EA2" w:rsidP="00872EA2">
      <w:pPr>
        <w:spacing w:after="120" w:line="240" w:lineRule="auto"/>
        <w:jc w:val="center"/>
        <w:rPr>
          <w:rFonts w:cstheme="minorHAnsi"/>
          <w:sz w:val="22"/>
          <w:szCs w:val="22"/>
        </w:rPr>
      </w:pPr>
      <w:r w:rsidRPr="00DD1C6F">
        <w:rPr>
          <w:rFonts w:cstheme="minorHAnsi"/>
          <w:sz w:val="22"/>
          <w:szCs w:val="22"/>
        </w:rPr>
        <w:t xml:space="preserve">IČO: </w:t>
      </w:r>
      <w:r w:rsidR="00DD1C6F" w:rsidRPr="00DD1C6F">
        <w:rPr>
          <w:rFonts w:cstheme="minorHAnsi"/>
          <w:sz w:val="22"/>
          <w:szCs w:val="22"/>
        </w:rPr>
        <w:t>06063888</w:t>
      </w:r>
    </w:p>
    <w:p w14:paraId="577BD7C6" w14:textId="134FC795" w:rsidR="00872EA2" w:rsidRPr="00DD1C6F" w:rsidRDefault="00872EA2" w:rsidP="00872EA2">
      <w:pPr>
        <w:spacing w:after="120" w:line="240" w:lineRule="auto"/>
        <w:jc w:val="center"/>
        <w:rPr>
          <w:rFonts w:cstheme="minorHAnsi"/>
          <w:sz w:val="22"/>
          <w:szCs w:val="22"/>
        </w:rPr>
      </w:pPr>
      <w:r w:rsidRPr="00DD1C6F">
        <w:rPr>
          <w:rFonts w:cstheme="minorHAnsi"/>
          <w:sz w:val="22"/>
          <w:szCs w:val="22"/>
        </w:rPr>
        <w:t>DIČ:</w:t>
      </w:r>
      <w:r w:rsidR="00DD1C6F">
        <w:rPr>
          <w:rFonts w:cstheme="minorHAnsi"/>
          <w:sz w:val="22"/>
          <w:szCs w:val="22"/>
        </w:rPr>
        <w:t xml:space="preserve"> CZ</w:t>
      </w:r>
      <w:r w:rsidR="00DD1C6F" w:rsidRPr="00DD1C6F">
        <w:rPr>
          <w:rFonts w:cstheme="minorHAnsi"/>
          <w:sz w:val="22"/>
          <w:szCs w:val="22"/>
        </w:rPr>
        <w:t>06063888</w:t>
      </w:r>
    </w:p>
    <w:p w14:paraId="4511B530" w14:textId="0E312FF3" w:rsidR="00872EA2" w:rsidRPr="00DD1C6F" w:rsidRDefault="00872EA2" w:rsidP="00872EA2">
      <w:pPr>
        <w:spacing w:after="120" w:line="240" w:lineRule="auto"/>
        <w:jc w:val="center"/>
        <w:rPr>
          <w:rFonts w:cstheme="minorHAnsi"/>
          <w:sz w:val="22"/>
          <w:szCs w:val="22"/>
        </w:rPr>
      </w:pPr>
      <w:r w:rsidRPr="00DD1C6F">
        <w:rPr>
          <w:rFonts w:cstheme="minorHAnsi"/>
          <w:sz w:val="22"/>
          <w:szCs w:val="22"/>
        </w:rPr>
        <w:t>společnost zapsaná v obchodním rejstříku vedeném</w:t>
      </w:r>
      <w:r w:rsidR="00DD1C6F">
        <w:rPr>
          <w:rFonts w:cstheme="minorHAnsi"/>
          <w:sz w:val="22"/>
          <w:szCs w:val="22"/>
        </w:rPr>
        <w:t xml:space="preserve"> </w:t>
      </w:r>
      <w:r w:rsidR="00DD1C6F" w:rsidRPr="00DD1C6F">
        <w:rPr>
          <w:rFonts w:cstheme="minorHAnsi"/>
          <w:sz w:val="22"/>
          <w:szCs w:val="22"/>
        </w:rPr>
        <w:t>u Městského soudu v Praze</w:t>
      </w:r>
      <w:r w:rsidRPr="00DD1C6F">
        <w:rPr>
          <w:rFonts w:cstheme="minorHAnsi"/>
          <w:sz w:val="22"/>
          <w:szCs w:val="22"/>
        </w:rPr>
        <w:t>,</w:t>
      </w:r>
    </w:p>
    <w:p w14:paraId="5360C3F5" w14:textId="5E1C201F" w:rsidR="00872EA2" w:rsidRPr="00DD1C6F" w:rsidRDefault="00872EA2" w:rsidP="00872EA2">
      <w:pPr>
        <w:spacing w:after="120" w:line="240" w:lineRule="auto"/>
        <w:jc w:val="center"/>
        <w:rPr>
          <w:rFonts w:cstheme="minorHAnsi"/>
          <w:sz w:val="22"/>
          <w:szCs w:val="22"/>
        </w:rPr>
      </w:pPr>
      <w:r w:rsidRPr="00DD1C6F">
        <w:rPr>
          <w:rFonts w:cstheme="minorHAnsi"/>
          <w:sz w:val="22"/>
          <w:szCs w:val="22"/>
        </w:rPr>
        <w:t>oddíl</w:t>
      </w:r>
      <w:r w:rsidR="00DD1C6F">
        <w:rPr>
          <w:rFonts w:cstheme="minorHAnsi"/>
          <w:sz w:val="22"/>
          <w:szCs w:val="22"/>
        </w:rPr>
        <w:t xml:space="preserve"> C</w:t>
      </w:r>
      <w:r w:rsidRPr="00DD1C6F">
        <w:rPr>
          <w:rFonts w:cstheme="minorHAnsi"/>
          <w:sz w:val="22"/>
          <w:szCs w:val="22"/>
        </w:rPr>
        <w:t>, vložka</w:t>
      </w:r>
      <w:r w:rsidR="00DD1C6F">
        <w:rPr>
          <w:rFonts w:cstheme="minorHAnsi"/>
          <w:sz w:val="22"/>
          <w:szCs w:val="22"/>
        </w:rPr>
        <w:t xml:space="preserve"> </w:t>
      </w:r>
      <w:r w:rsidR="00DD1C6F" w:rsidRPr="00DD1C6F">
        <w:rPr>
          <w:rFonts w:cstheme="minorHAnsi"/>
          <w:sz w:val="22"/>
          <w:szCs w:val="22"/>
        </w:rPr>
        <w:t>275356</w:t>
      </w:r>
    </w:p>
    <w:p w14:paraId="424A7FD2" w14:textId="7CD36A8E" w:rsidR="00872EA2" w:rsidRPr="00DD1C6F" w:rsidRDefault="00872EA2" w:rsidP="00872EA2">
      <w:pPr>
        <w:spacing w:after="120" w:line="240" w:lineRule="auto"/>
        <w:jc w:val="center"/>
        <w:rPr>
          <w:rFonts w:cstheme="minorHAnsi"/>
          <w:sz w:val="22"/>
          <w:szCs w:val="22"/>
        </w:rPr>
      </w:pPr>
      <w:r w:rsidRPr="00DD1C6F">
        <w:rPr>
          <w:rFonts w:cstheme="minorHAnsi"/>
          <w:sz w:val="22"/>
          <w:szCs w:val="22"/>
        </w:rPr>
        <w:t>ID datové schránky:</w:t>
      </w:r>
      <w:r w:rsidR="00DD1C6F">
        <w:rPr>
          <w:rFonts w:cstheme="minorHAnsi"/>
          <w:sz w:val="22"/>
          <w:szCs w:val="22"/>
        </w:rPr>
        <w:t xml:space="preserve"> 5t8h9jf</w:t>
      </w:r>
    </w:p>
    <w:p w14:paraId="3F1671C2" w14:textId="586BA07E" w:rsidR="00872EA2" w:rsidRPr="00DD1C6F" w:rsidRDefault="00872EA2" w:rsidP="00872EA2">
      <w:pPr>
        <w:spacing w:after="120" w:line="240" w:lineRule="auto"/>
        <w:jc w:val="center"/>
        <w:rPr>
          <w:rFonts w:cstheme="minorHAnsi"/>
          <w:sz w:val="22"/>
          <w:szCs w:val="22"/>
        </w:rPr>
      </w:pPr>
      <w:r w:rsidRPr="00DD1C6F">
        <w:rPr>
          <w:rFonts w:cstheme="minorHAnsi"/>
          <w:sz w:val="22"/>
          <w:szCs w:val="22"/>
        </w:rPr>
        <w:t>bankovní spojení:</w:t>
      </w:r>
      <w:r w:rsidR="00DD1C6F">
        <w:rPr>
          <w:rFonts w:cstheme="minorHAnsi"/>
          <w:sz w:val="22"/>
          <w:szCs w:val="22"/>
        </w:rPr>
        <w:t xml:space="preserve"> Česká spořitelna, a.s.</w:t>
      </w:r>
    </w:p>
    <w:p w14:paraId="5B16EA7A" w14:textId="6D46F1F2" w:rsidR="00872EA2" w:rsidRPr="00DD1C6F" w:rsidRDefault="00872EA2" w:rsidP="00872EA2">
      <w:pPr>
        <w:spacing w:after="120" w:line="240" w:lineRule="auto"/>
        <w:jc w:val="center"/>
        <w:rPr>
          <w:rFonts w:cstheme="minorHAnsi"/>
          <w:sz w:val="22"/>
          <w:szCs w:val="22"/>
        </w:rPr>
      </w:pPr>
      <w:r w:rsidRPr="00DD1C6F">
        <w:rPr>
          <w:rFonts w:cstheme="minorHAnsi"/>
          <w:sz w:val="22"/>
          <w:szCs w:val="22"/>
        </w:rPr>
        <w:t>číslo účtu:</w:t>
      </w:r>
      <w:r w:rsidR="00DD1C6F">
        <w:rPr>
          <w:rFonts w:cstheme="minorHAnsi"/>
          <w:sz w:val="22"/>
          <w:szCs w:val="22"/>
        </w:rPr>
        <w:t xml:space="preserve"> 4822080319</w:t>
      </w:r>
    </w:p>
    <w:p w14:paraId="6EBBFCCB" w14:textId="28982CF5" w:rsidR="00872EA2" w:rsidRPr="00872EA2" w:rsidRDefault="00872EA2" w:rsidP="00872EA2">
      <w:pPr>
        <w:spacing w:after="120" w:line="240" w:lineRule="auto"/>
        <w:jc w:val="center"/>
        <w:rPr>
          <w:rFonts w:cstheme="minorHAnsi"/>
          <w:sz w:val="22"/>
          <w:szCs w:val="22"/>
        </w:rPr>
      </w:pPr>
      <w:r w:rsidRPr="00872EA2">
        <w:rPr>
          <w:rFonts w:cstheme="minorHAnsi"/>
          <w:sz w:val="22"/>
          <w:szCs w:val="22"/>
        </w:rPr>
        <w:t xml:space="preserve">(dále jen </w:t>
      </w:r>
      <w:r w:rsidRPr="00872EA2">
        <w:rPr>
          <w:rFonts w:cstheme="minorHAnsi"/>
          <w:b/>
          <w:bCs/>
          <w:sz w:val="22"/>
          <w:szCs w:val="22"/>
        </w:rPr>
        <w:t>„Zhotovitel 2“</w:t>
      </w:r>
      <w:r w:rsidRPr="00872EA2">
        <w:rPr>
          <w:rFonts w:cstheme="minorHAnsi"/>
          <w:sz w:val="22"/>
          <w:szCs w:val="22"/>
        </w:rPr>
        <w:t>)</w:t>
      </w:r>
    </w:p>
    <w:p w14:paraId="74634AD1" w14:textId="77777777" w:rsidR="00872EA2" w:rsidRPr="00872EA2" w:rsidRDefault="00872EA2" w:rsidP="00872EA2">
      <w:pPr>
        <w:spacing w:after="120" w:line="240" w:lineRule="auto"/>
        <w:jc w:val="center"/>
        <w:rPr>
          <w:rFonts w:cstheme="minorHAnsi"/>
          <w:sz w:val="22"/>
          <w:szCs w:val="22"/>
        </w:rPr>
      </w:pPr>
    </w:p>
    <w:p w14:paraId="3B8A6D37" w14:textId="77777777" w:rsidR="00872EA2" w:rsidRPr="00872EA2" w:rsidRDefault="00872EA2" w:rsidP="00872EA2">
      <w:pPr>
        <w:spacing w:after="120" w:line="240" w:lineRule="auto"/>
        <w:jc w:val="center"/>
        <w:rPr>
          <w:rFonts w:cstheme="minorHAnsi"/>
          <w:sz w:val="22"/>
          <w:szCs w:val="22"/>
        </w:rPr>
      </w:pPr>
      <w:r w:rsidRPr="00872EA2">
        <w:rPr>
          <w:rFonts w:cstheme="minorHAnsi"/>
          <w:sz w:val="22"/>
          <w:szCs w:val="22"/>
        </w:rPr>
        <w:t>a</w:t>
      </w:r>
    </w:p>
    <w:p w14:paraId="488C9924" w14:textId="77777777" w:rsidR="00872EA2" w:rsidRPr="00872EA2" w:rsidRDefault="00872EA2" w:rsidP="00872EA2">
      <w:pPr>
        <w:spacing w:after="120" w:line="240" w:lineRule="auto"/>
        <w:jc w:val="center"/>
        <w:rPr>
          <w:rFonts w:cstheme="minorHAnsi"/>
          <w:b/>
          <w:bCs/>
          <w:sz w:val="22"/>
          <w:szCs w:val="22"/>
        </w:rPr>
      </w:pPr>
    </w:p>
    <w:p w14:paraId="4D245A09" w14:textId="76D7967D" w:rsidR="00872EA2" w:rsidRPr="00872EA2" w:rsidRDefault="00DD1C6F" w:rsidP="00872EA2">
      <w:pPr>
        <w:spacing w:after="120" w:line="240" w:lineRule="auto"/>
        <w:jc w:val="center"/>
        <w:rPr>
          <w:rFonts w:cstheme="minorHAnsi"/>
          <w:b/>
          <w:bCs/>
          <w:sz w:val="22"/>
          <w:szCs w:val="22"/>
        </w:rPr>
      </w:pPr>
      <w:r>
        <w:rPr>
          <w:rFonts w:cstheme="minorHAnsi"/>
          <w:b/>
          <w:bCs/>
          <w:sz w:val="22"/>
          <w:szCs w:val="22"/>
        </w:rPr>
        <w:t>Martin Šubrt</w:t>
      </w:r>
    </w:p>
    <w:p w14:paraId="069EDDC5" w14:textId="7342452F" w:rsidR="00872EA2" w:rsidRPr="00DD1C6F" w:rsidRDefault="00872EA2" w:rsidP="00872EA2">
      <w:pPr>
        <w:spacing w:after="120" w:line="240" w:lineRule="auto"/>
        <w:jc w:val="center"/>
        <w:rPr>
          <w:rFonts w:cstheme="minorHAnsi"/>
          <w:sz w:val="22"/>
          <w:szCs w:val="22"/>
        </w:rPr>
      </w:pPr>
      <w:r w:rsidRPr="00DD1C6F">
        <w:rPr>
          <w:rFonts w:cstheme="minorHAnsi"/>
          <w:sz w:val="22"/>
          <w:szCs w:val="22"/>
        </w:rPr>
        <w:t>se sídlem:</w:t>
      </w:r>
      <w:r w:rsidR="00DD1C6F">
        <w:rPr>
          <w:rFonts w:cstheme="minorHAnsi"/>
          <w:sz w:val="22"/>
          <w:szCs w:val="22"/>
        </w:rPr>
        <w:t xml:space="preserve"> </w:t>
      </w:r>
      <w:r w:rsidR="00DD1C6F" w:rsidRPr="00DD1C6F">
        <w:rPr>
          <w:rFonts w:cstheme="minorHAnsi"/>
          <w:sz w:val="22"/>
          <w:szCs w:val="22"/>
        </w:rPr>
        <w:t>Vodárenská 3463, 276 01, Mělník</w:t>
      </w:r>
    </w:p>
    <w:p w14:paraId="1CAB9293" w14:textId="27C0CDC4" w:rsidR="00872EA2" w:rsidRPr="00DD1C6F" w:rsidRDefault="00872EA2" w:rsidP="00872EA2">
      <w:pPr>
        <w:spacing w:after="120" w:line="240" w:lineRule="auto"/>
        <w:jc w:val="center"/>
        <w:rPr>
          <w:rFonts w:cstheme="minorHAnsi"/>
          <w:sz w:val="22"/>
          <w:szCs w:val="22"/>
        </w:rPr>
      </w:pPr>
      <w:r w:rsidRPr="00DD1C6F">
        <w:rPr>
          <w:rFonts w:cstheme="minorHAnsi"/>
          <w:sz w:val="22"/>
          <w:szCs w:val="22"/>
        </w:rPr>
        <w:t>IČO:</w:t>
      </w:r>
      <w:r w:rsidR="00DD1C6F">
        <w:rPr>
          <w:rFonts w:cstheme="minorHAnsi"/>
          <w:sz w:val="22"/>
          <w:szCs w:val="22"/>
        </w:rPr>
        <w:t xml:space="preserve"> </w:t>
      </w:r>
      <w:r w:rsidR="00DD1C6F" w:rsidRPr="00DD1C6F">
        <w:rPr>
          <w:rFonts w:cstheme="minorHAnsi"/>
          <w:sz w:val="22"/>
          <w:szCs w:val="22"/>
        </w:rPr>
        <w:t>16553187</w:t>
      </w:r>
    </w:p>
    <w:p w14:paraId="7D22E146" w14:textId="49B3BB43" w:rsidR="00872EA2" w:rsidRPr="00DD1C6F" w:rsidRDefault="00872EA2" w:rsidP="00872EA2">
      <w:pPr>
        <w:spacing w:after="120" w:line="240" w:lineRule="auto"/>
        <w:jc w:val="center"/>
        <w:rPr>
          <w:rFonts w:cstheme="minorHAnsi"/>
          <w:sz w:val="22"/>
          <w:szCs w:val="22"/>
        </w:rPr>
      </w:pPr>
      <w:r w:rsidRPr="00DD1C6F">
        <w:rPr>
          <w:rFonts w:cstheme="minorHAnsi"/>
          <w:sz w:val="22"/>
          <w:szCs w:val="22"/>
        </w:rPr>
        <w:t>DIČ:</w:t>
      </w:r>
      <w:r w:rsidR="00DD1C6F">
        <w:rPr>
          <w:rFonts w:cstheme="minorHAnsi"/>
          <w:sz w:val="22"/>
          <w:szCs w:val="22"/>
        </w:rPr>
        <w:t xml:space="preserve"> CZ</w:t>
      </w:r>
      <w:r w:rsidR="00DD1C6F" w:rsidRPr="00DD1C6F">
        <w:t xml:space="preserve"> </w:t>
      </w:r>
      <w:r w:rsidR="00DD1C6F" w:rsidRPr="00DD1C6F">
        <w:rPr>
          <w:rFonts w:cstheme="minorHAnsi"/>
          <w:sz w:val="22"/>
          <w:szCs w:val="22"/>
        </w:rPr>
        <w:t>6509151363</w:t>
      </w:r>
    </w:p>
    <w:p w14:paraId="251B78B7" w14:textId="4DA8128F" w:rsidR="00872EA2" w:rsidRPr="00DD1C6F" w:rsidRDefault="00872EA2" w:rsidP="00872EA2">
      <w:pPr>
        <w:spacing w:after="120" w:line="240" w:lineRule="auto"/>
        <w:jc w:val="center"/>
        <w:rPr>
          <w:rFonts w:cstheme="minorHAnsi"/>
          <w:sz w:val="22"/>
          <w:szCs w:val="22"/>
        </w:rPr>
      </w:pPr>
      <w:r w:rsidRPr="00DD1C6F">
        <w:rPr>
          <w:rFonts w:cstheme="minorHAnsi"/>
          <w:sz w:val="22"/>
          <w:szCs w:val="22"/>
        </w:rPr>
        <w:t>ID datové schránky:</w:t>
      </w:r>
      <w:r w:rsidR="00DD1C6F">
        <w:rPr>
          <w:rFonts w:cstheme="minorHAnsi"/>
          <w:sz w:val="22"/>
          <w:szCs w:val="22"/>
        </w:rPr>
        <w:t xml:space="preserve"> </w:t>
      </w:r>
      <w:r w:rsidR="00DD1C6F" w:rsidRPr="00DD1C6F">
        <w:rPr>
          <w:rFonts w:cstheme="minorHAnsi"/>
          <w:sz w:val="22"/>
          <w:szCs w:val="22"/>
        </w:rPr>
        <w:t>a2yxp7</w:t>
      </w:r>
    </w:p>
    <w:p w14:paraId="29F2D422" w14:textId="2231DF13" w:rsidR="00872EA2" w:rsidRPr="00DD1C6F" w:rsidRDefault="00872EA2" w:rsidP="00872EA2">
      <w:pPr>
        <w:spacing w:after="120" w:line="240" w:lineRule="auto"/>
        <w:jc w:val="center"/>
        <w:rPr>
          <w:rFonts w:cstheme="minorHAnsi"/>
          <w:sz w:val="22"/>
          <w:szCs w:val="22"/>
        </w:rPr>
      </w:pPr>
      <w:r w:rsidRPr="00DD1C6F">
        <w:rPr>
          <w:rFonts w:cstheme="minorHAnsi"/>
          <w:sz w:val="22"/>
          <w:szCs w:val="22"/>
        </w:rPr>
        <w:t>bankovní spojení:</w:t>
      </w:r>
      <w:r w:rsidR="0053332C">
        <w:rPr>
          <w:rFonts w:cstheme="minorHAnsi"/>
          <w:sz w:val="22"/>
          <w:szCs w:val="22"/>
        </w:rPr>
        <w:t xml:space="preserve"> </w:t>
      </w:r>
      <w:r w:rsidR="0053332C" w:rsidRPr="0053332C">
        <w:rPr>
          <w:rFonts w:cstheme="minorHAnsi"/>
          <w:sz w:val="22"/>
          <w:szCs w:val="22"/>
        </w:rPr>
        <w:t>Komerční banka a.s.</w:t>
      </w:r>
    </w:p>
    <w:p w14:paraId="63C0D30C" w14:textId="69E81F92" w:rsidR="00872EA2" w:rsidRPr="00DD1C6F" w:rsidRDefault="00872EA2" w:rsidP="00872EA2">
      <w:pPr>
        <w:spacing w:after="120" w:line="240" w:lineRule="auto"/>
        <w:jc w:val="center"/>
        <w:rPr>
          <w:rFonts w:cstheme="minorHAnsi"/>
          <w:sz w:val="22"/>
          <w:szCs w:val="22"/>
        </w:rPr>
      </w:pPr>
      <w:r w:rsidRPr="00DD1C6F">
        <w:rPr>
          <w:rFonts w:cstheme="minorHAnsi"/>
          <w:sz w:val="22"/>
          <w:szCs w:val="22"/>
        </w:rPr>
        <w:t>číslo účtu:</w:t>
      </w:r>
      <w:r w:rsidR="0053332C">
        <w:rPr>
          <w:rFonts w:cstheme="minorHAnsi"/>
          <w:sz w:val="22"/>
          <w:szCs w:val="22"/>
        </w:rPr>
        <w:t xml:space="preserve"> </w:t>
      </w:r>
      <w:r w:rsidR="0053332C" w:rsidRPr="0053332C">
        <w:rPr>
          <w:rFonts w:cstheme="minorHAnsi"/>
          <w:sz w:val="22"/>
          <w:szCs w:val="22"/>
        </w:rPr>
        <w:t>135748171/0100</w:t>
      </w:r>
    </w:p>
    <w:p w14:paraId="720B480B" w14:textId="2F34588F" w:rsidR="00872EA2" w:rsidRPr="00872EA2" w:rsidRDefault="00872EA2" w:rsidP="00872EA2">
      <w:pPr>
        <w:spacing w:after="120" w:line="240" w:lineRule="auto"/>
        <w:jc w:val="center"/>
        <w:rPr>
          <w:rFonts w:cstheme="minorHAnsi"/>
          <w:sz w:val="22"/>
          <w:szCs w:val="22"/>
        </w:rPr>
      </w:pPr>
      <w:r w:rsidRPr="00872EA2">
        <w:rPr>
          <w:rFonts w:cstheme="minorHAnsi"/>
          <w:sz w:val="22"/>
          <w:szCs w:val="22"/>
        </w:rPr>
        <w:t xml:space="preserve">(dále jen </w:t>
      </w:r>
      <w:r w:rsidRPr="00872EA2">
        <w:rPr>
          <w:rFonts w:cstheme="minorHAnsi"/>
          <w:b/>
          <w:bCs/>
          <w:sz w:val="22"/>
          <w:szCs w:val="22"/>
        </w:rPr>
        <w:t>„Zhotovitel 3“</w:t>
      </w:r>
      <w:r w:rsidRPr="00872EA2">
        <w:rPr>
          <w:rFonts w:cstheme="minorHAnsi"/>
          <w:sz w:val="22"/>
          <w:szCs w:val="22"/>
        </w:rPr>
        <w:t>)</w:t>
      </w:r>
    </w:p>
    <w:p w14:paraId="2FD99BC5" w14:textId="31C86AD6" w:rsidR="00872EA2" w:rsidRPr="004833F2" w:rsidRDefault="00872EA2" w:rsidP="00E55D9C">
      <w:pPr>
        <w:spacing w:after="120" w:line="240" w:lineRule="auto"/>
        <w:jc w:val="center"/>
        <w:rPr>
          <w:rFonts w:cstheme="minorHAnsi"/>
          <w:sz w:val="22"/>
          <w:szCs w:val="22"/>
        </w:rPr>
      </w:pPr>
      <w:r w:rsidRPr="004833F2">
        <w:rPr>
          <w:rFonts w:cstheme="minorHAnsi"/>
          <w:sz w:val="22"/>
          <w:szCs w:val="22"/>
        </w:rPr>
        <w:t xml:space="preserve">(Zhotovitel 1, Zhotovitel 2 a Zhotovitel 3 dále souhrnně také jen </w:t>
      </w:r>
      <w:r w:rsidRPr="004833F2">
        <w:rPr>
          <w:rFonts w:cstheme="minorHAnsi"/>
          <w:b/>
          <w:bCs/>
          <w:sz w:val="22"/>
          <w:szCs w:val="22"/>
        </w:rPr>
        <w:t>„Zhotovitel“</w:t>
      </w:r>
      <w:r w:rsidRPr="004833F2">
        <w:rPr>
          <w:rFonts w:cstheme="minorHAnsi"/>
          <w:sz w:val="22"/>
          <w:szCs w:val="22"/>
        </w:rPr>
        <w:t xml:space="preserve"> nebo </w:t>
      </w:r>
      <w:r w:rsidRPr="004833F2">
        <w:rPr>
          <w:rFonts w:cstheme="minorHAnsi"/>
          <w:b/>
          <w:bCs/>
          <w:sz w:val="22"/>
          <w:szCs w:val="22"/>
        </w:rPr>
        <w:t>„Zhotovitelé“</w:t>
      </w:r>
      <w:r w:rsidRPr="004833F2">
        <w:rPr>
          <w:rFonts w:cstheme="minorHAnsi"/>
          <w:sz w:val="22"/>
          <w:szCs w:val="22"/>
        </w:rPr>
        <w:t>)</w:t>
      </w:r>
    </w:p>
    <w:p w14:paraId="3B8F987E" w14:textId="77777777" w:rsidR="00E55D9C" w:rsidRPr="004833F2" w:rsidRDefault="00872EA2" w:rsidP="00E55D9C">
      <w:pPr>
        <w:spacing w:after="120" w:line="240" w:lineRule="auto"/>
        <w:jc w:val="center"/>
        <w:rPr>
          <w:rFonts w:cstheme="minorHAnsi"/>
          <w:sz w:val="22"/>
          <w:szCs w:val="22"/>
        </w:rPr>
      </w:pPr>
      <w:r w:rsidRPr="004833F2">
        <w:rPr>
          <w:rFonts w:cstheme="minorHAnsi"/>
          <w:sz w:val="22"/>
          <w:szCs w:val="22"/>
        </w:rPr>
        <w:t xml:space="preserve">(Objednatel a Zhotovitelé společně též jako </w:t>
      </w:r>
      <w:r w:rsidRPr="004833F2">
        <w:rPr>
          <w:rFonts w:cstheme="minorHAnsi"/>
          <w:b/>
          <w:bCs/>
          <w:sz w:val="22"/>
          <w:szCs w:val="22"/>
        </w:rPr>
        <w:t>„Smluvní strany“</w:t>
      </w:r>
      <w:r w:rsidRPr="004833F2">
        <w:rPr>
          <w:rFonts w:cstheme="minorHAnsi"/>
          <w:sz w:val="22"/>
          <w:szCs w:val="22"/>
        </w:rPr>
        <w:t xml:space="preserve"> nebo jednotlivě </w:t>
      </w:r>
      <w:r w:rsidRPr="004833F2">
        <w:rPr>
          <w:rFonts w:cstheme="minorHAnsi"/>
          <w:b/>
          <w:bCs/>
          <w:sz w:val="22"/>
          <w:szCs w:val="22"/>
        </w:rPr>
        <w:t>„Smluvní strana“</w:t>
      </w:r>
      <w:r w:rsidRPr="004833F2">
        <w:rPr>
          <w:rFonts w:cstheme="minorHAnsi"/>
          <w:sz w:val="22"/>
          <w:szCs w:val="22"/>
        </w:rPr>
        <w:t>)</w:t>
      </w:r>
    </w:p>
    <w:p w14:paraId="269425CB" w14:textId="20AD8337" w:rsidR="00111847" w:rsidRPr="004833F2" w:rsidRDefault="00111847" w:rsidP="00E55D9C">
      <w:pPr>
        <w:spacing w:after="120" w:line="240" w:lineRule="auto"/>
        <w:jc w:val="both"/>
        <w:rPr>
          <w:rFonts w:cstheme="minorHAnsi"/>
          <w:sz w:val="22"/>
          <w:szCs w:val="22"/>
        </w:rPr>
      </w:pPr>
      <w:r w:rsidRPr="004833F2">
        <w:rPr>
          <w:rFonts w:cstheme="minorHAnsi"/>
          <w:sz w:val="22"/>
          <w:szCs w:val="22"/>
        </w:rPr>
        <w:t xml:space="preserve">uzavřely na základě výsledku veřejné zakázky malého rozsahu na stavební práce s názvem </w:t>
      </w:r>
      <w:r w:rsidRPr="004833F2">
        <w:rPr>
          <w:rFonts w:cstheme="minorHAnsi"/>
          <w:i/>
          <w:iCs/>
          <w:sz w:val="22"/>
          <w:szCs w:val="22"/>
        </w:rPr>
        <w:t xml:space="preserve">„Rámcová dohoda na údržbu a opravy komunikací města Mělník v roce 2026“ </w:t>
      </w:r>
      <w:r w:rsidRPr="004833F2">
        <w:rPr>
          <w:rFonts w:cstheme="minorHAnsi"/>
          <w:sz w:val="22"/>
          <w:szCs w:val="22"/>
        </w:rPr>
        <w:t xml:space="preserve">(dále jen </w:t>
      </w:r>
      <w:r w:rsidRPr="004833F2">
        <w:rPr>
          <w:rFonts w:cstheme="minorHAnsi"/>
          <w:b/>
          <w:bCs/>
          <w:sz w:val="22"/>
          <w:szCs w:val="22"/>
        </w:rPr>
        <w:t>„Veřejná zakázka“</w:t>
      </w:r>
      <w:r w:rsidRPr="004833F2">
        <w:rPr>
          <w:rFonts w:cstheme="minorHAnsi"/>
          <w:sz w:val="22"/>
          <w:szCs w:val="22"/>
        </w:rPr>
        <w:t xml:space="preserve">) zadávané podle § 27 písm. b) a § 31 zákona č. 134/2016 Sb., o zadávání veřejných zakázek, ve znění pozdějších předpisů (dále jen </w:t>
      </w:r>
      <w:r w:rsidRPr="004833F2">
        <w:rPr>
          <w:rFonts w:cstheme="minorHAnsi"/>
          <w:b/>
          <w:bCs/>
          <w:sz w:val="22"/>
          <w:szCs w:val="22"/>
        </w:rPr>
        <w:t>„ZZVZ“</w:t>
      </w:r>
      <w:r w:rsidRPr="004833F2">
        <w:rPr>
          <w:rFonts w:cstheme="minorHAnsi"/>
          <w:sz w:val="22"/>
          <w:szCs w:val="22"/>
        </w:rPr>
        <w:t xml:space="preserve">), a v souladu se zákonem č. 89/2012 Sb., občanský zákoník, ve znění pozdějších předpisů (dále jen </w:t>
      </w:r>
      <w:r w:rsidRPr="004833F2">
        <w:rPr>
          <w:rFonts w:cstheme="minorHAnsi"/>
          <w:b/>
          <w:bCs/>
          <w:sz w:val="22"/>
          <w:szCs w:val="22"/>
        </w:rPr>
        <w:t>„Občanský zákoník“</w:t>
      </w:r>
      <w:r w:rsidRPr="004833F2">
        <w:rPr>
          <w:rFonts w:cstheme="minorHAnsi"/>
          <w:sz w:val="22"/>
          <w:szCs w:val="22"/>
        </w:rPr>
        <w:t xml:space="preserve">), tuto rámcovou dohodu </w:t>
      </w:r>
      <w:r w:rsidR="00E55D9C" w:rsidRPr="004833F2">
        <w:rPr>
          <w:rFonts w:cstheme="minorHAnsi"/>
          <w:sz w:val="22"/>
          <w:szCs w:val="22"/>
        </w:rPr>
        <w:t>analogicky k</w:t>
      </w:r>
      <w:r w:rsidRPr="004833F2">
        <w:rPr>
          <w:rFonts w:cstheme="minorHAnsi"/>
          <w:sz w:val="22"/>
          <w:szCs w:val="22"/>
        </w:rPr>
        <w:t xml:space="preserve"> § 131 a násl. ZZVZ (dále jen </w:t>
      </w:r>
      <w:r w:rsidRPr="004833F2">
        <w:rPr>
          <w:rFonts w:cstheme="minorHAnsi"/>
          <w:b/>
          <w:bCs/>
          <w:sz w:val="22"/>
          <w:szCs w:val="22"/>
        </w:rPr>
        <w:t>„Dohoda“</w:t>
      </w:r>
      <w:r w:rsidRPr="004833F2">
        <w:rPr>
          <w:rFonts w:cstheme="minorHAnsi"/>
          <w:sz w:val="22"/>
          <w:szCs w:val="22"/>
        </w:rPr>
        <w:t>).</w:t>
      </w:r>
    </w:p>
    <w:p w14:paraId="586C9656" w14:textId="77777777" w:rsidR="00E55D9C" w:rsidRPr="004833F2" w:rsidRDefault="00E55D9C" w:rsidP="00E55D9C">
      <w:pPr>
        <w:spacing w:after="120" w:line="240" w:lineRule="auto"/>
        <w:jc w:val="both"/>
        <w:rPr>
          <w:rFonts w:cstheme="minorHAnsi"/>
          <w:sz w:val="22"/>
          <w:szCs w:val="22"/>
        </w:rPr>
      </w:pPr>
    </w:p>
    <w:p w14:paraId="4BFDD22F" w14:textId="7E23F2CE" w:rsidR="00E55D9C" w:rsidRPr="004833F2" w:rsidRDefault="00E55D9C" w:rsidP="00E55D9C">
      <w:pPr>
        <w:spacing w:after="120" w:line="240" w:lineRule="auto"/>
        <w:jc w:val="both"/>
        <w:rPr>
          <w:rFonts w:cstheme="minorHAnsi"/>
          <w:sz w:val="22"/>
          <w:szCs w:val="22"/>
        </w:rPr>
      </w:pPr>
      <w:r w:rsidRPr="004833F2">
        <w:rPr>
          <w:rFonts w:cstheme="minorHAnsi"/>
          <w:sz w:val="22"/>
          <w:szCs w:val="22"/>
        </w:rPr>
        <w:t xml:space="preserve">V rámci plnění Dohody bude využíván postup dle § 134 ZZVZ, tj. bez obnovení soutěže mezi účastníky rámcové dohody </w:t>
      </w:r>
      <w:r w:rsidR="00E93CCA">
        <w:rPr>
          <w:rFonts w:cstheme="minorHAnsi"/>
          <w:sz w:val="22"/>
          <w:szCs w:val="22"/>
        </w:rPr>
        <w:t>(</w:t>
      </w:r>
      <w:r w:rsidRPr="004833F2">
        <w:rPr>
          <w:rFonts w:cstheme="minorHAnsi"/>
          <w:sz w:val="22"/>
          <w:szCs w:val="22"/>
        </w:rPr>
        <w:t>Zhotoviteli</w:t>
      </w:r>
      <w:r w:rsidR="004833F2" w:rsidRPr="004833F2">
        <w:rPr>
          <w:rFonts w:cstheme="minorHAnsi"/>
          <w:sz w:val="22"/>
          <w:szCs w:val="22"/>
        </w:rPr>
        <w:t xml:space="preserve"> dle této Dohody</w:t>
      </w:r>
      <w:r w:rsidR="00E93CCA">
        <w:rPr>
          <w:rFonts w:cstheme="minorHAnsi"/>
          <w:sz w:val="22"/>
          <w:szCs w:val="22"/>
        </w:rPr>
        <w:t>)</w:t>
      </w:r>
      <w:r w:rsidRPr="004833F2">
        <w:rPr>
          <w:rFonts w:cstheme="minorHAnsi"/>
          <w:sz w:val="22"/>
          <w:szCs w:val="22"/>
        </w:rPr>
        <w:t>. Podrobnosti jsou uvedeny v čl</w:t>
      </w:r>
      <w:r w:rsidRPr="0011291F">
        <w:rPr>
          <w:rFonts w:cstheme="minorHAnsi"/>
          <w:sz w:val="22"/>
          <w:szCs w:val="22"/>
        </w:rPr>
        <w:t>. 3 Dohody</w:t>
      </w:r>
      <w:r w:rsidRPr="004833F2">
        <w:rPr>
          <w:rFonts w:cstheme="minorHAnsi"/>
          <w:sz w:val="22"/>
          <w:szCs w:val="22"/>
        </w:rPr>
        <w:t>.</w:t>
      </w:r>
    </w:p>
    <w:p w14:paraId="29373C4C" w14:textId="77777777" w:rsidR="004833F2" w:rsidRDefault="004833F2" w:rsidP="004833F2">
      <w:pPr>
        <w:pStyle w:val="RLProhlensmluvnchstran"/>
        <w:rPr>
          <w:rFonts w:cs="Calibri"/>
          <w:szCs w:val="22"/>
        </w:rPr>
      </w:pPr>
      <w:r w:rsidRPr="00A43162">
        <w:rPr>
          <w:rFonts w:cs="Calibri"/>
          <w:szCs w:val="22"/>
        </w:rPr>
        <w:t>Smluvní strany, vědomy si svých závazků v této Dohodě obsažených a s úmyslem být touto Dohodou vázány, se dohodly na následujícím znění Dohody:</w:t>
      </w:r>
    </w:p>
    <w:p w14:paraId="79DB35DE" w14:textId="23E20743" w:rsidR="004833F2" w:rsidRDefault="004833F2" w:rsidP="004833F2">
      <w:pPr>
        <w:pStyle w:val="RLProhlensmluvnchstran"/>
        <w:numPr>
          <w:ilvl w:val="0"/>
          <w:numId w:val="1"/>
        </w:numPr>
        <w:ind w:left="567" w:hanging="567"/>
        <w:jc w:val="left"/>
        <w:rPr>
          <w:rFonts w:cs="Calibri"/>
          <w:szCs w:val="22"/>
        </w:rPr>
      </w:pPr>
      <w:r>
        <w:rPr>
          <w:rFonts w:cs="Calibri"/>
          <w:szCs w:val="22"/>
        </w:rPr>
        <w:t>PŘEDMĚT A ÚČEL DOHODY</w:t>
      </w:r>
    </w:p>
    <w:p w14:paraId="526DB610" w14:textId="6CAA16D8" w:rsidR="00C21F53" w:rsidRPr="004833F2" w:rsidRDefault="004833F2" w:rsidP="00E0463B">
      <w:pPr>
        <w:pStyle w:val="RLProhlensmluvnchstran"/>
        <w:numPr>
          <w:ilvl w:val="1"/>
          <w:numId w:val="1"/>
        </w:numPr>
        <w:ind w:hanging="873"/>
        <w:jc w:val="both"/>
        <w:rPr>
          <w:rFonts w:cs="Calibri"/>
          <w:b w:val="0"/>
          <w:bCs/>
          <w:szCs w:val="22"/>
        </w:rPr>
      </w:pPr>
      <w:r w:rsidRPr="004833F2">
        <w:rPr>
          <w:rFonts w:cs="Calibri"/>
          <w:b w:val="0"/>
          <w:bCs/>
          <w:szCs w:val="22"/>
        </w:rPr>
        <w:t xml:space="preserve">Účelem této Dohody je zajištění stavebních prací při </w:t>
      </w:r>
      <w:r>
        <w:rPr>
          <w:rFonts w:cs="Calibri"/>
          <w:b w:val="0"/>
          <w:bCs/>
          <w:szCs w:val="22"/>
        </w:rPr>
        <w:t>zajišťování údržby a oprav komunikací na území města Mělníka</w:t>
      </w:r>
      <w:r w:rsidR="00E0463B">
        <w:rPr>
          <w:rFonts w:cs="Calibri"/>
          <w:b w:val="0"/>
          <w:bCs/>
          <w:szCs w:val="22"/>
        </w:rPr>
        <w:t xml:space="preserve"> a ve správě Objednatele</w:t>
      </w:r>
      <w:r>
        <w:rPr>
          <w:rFonts w:cs="Calibri"/>
          <w:b w:val="0"/>
          <w:bCs/>
          <w:szCs w:val="22"/>
        </w:rPr>
        <w:t xml:space="preserve"> zahrnující </w:t>
      </w:r>
      <w:r w:rsidR="00E0463B" w:rsidRPr="00E0463B">
        <w:rPr>
          <w:rFonts w:cs="Calibri"/>
          <w:b w:val="0"/>
          <w:bCs/>
          <w:szCs w:val="22"/>
        </w:rPr>
        <w:t>stavební pr</w:t>
      </w:r>
      <w:r w:rsidR="00E0463B">
        <w:rPr>
          <w:rFonts w:cs="Calibri"/>
          <w:b w:val="0"/>
          <w:bCs/>
          <w:szCs w:val="22"/>
        </w:rPr>
        <w:t>á</w:t>
      </w:r>
      <w:r w:rsidR="00E0463B" w:rsidRPr="00E0463B">
        <w:rPr>
          <w:rFonts w:cs="Calibri"/>
          <w:b w:val="0"/>
          <w:bCs/>
          <w:szCs w:val="22"/>
        </w:rPr>
        <w:t>c</w:t>
      </w:r>
      <w:r w:rsidR="00E0463B">
        <w:rPr>
          <w:rFonts w:cs="Calibri"/>
          <w:b w:val="0"/>
          <w:bCs/>
          <w:szCs w:val="22"/>
        </w:rPr>
        <w:t>e</w:t>
      </w:r>
      <w:r w:rsidR="00E0463B" w:rsidRPr="00E0463B">
        <w:rPr>
          <w:rFonts w:cs="Calibri"/>
          <w:b w:val="0"/>
          <w:bCs/>
          <w:szCs w:val="22"/>
        </w:rPr>
        <w:t xml:space="preserve"> na místních komunikacích, chodnících, parkovacích plochách a dalších zpevněných veřejných prostranstvích, a to v rozsahu nezbytném k zachování jejich bezpečného a plynulého užívání.</w:t>
      </w:r>
      <w:r w:rsidR="00E0463B">
        <w:rPr>
          <w:rFonts w:cs="Calibri"/>
          <w:b w:val="0"/>
          <w:bCs/>
          <w:szCs w:val="22"/>
        </w:rPr>
        <w:t xml:space="preserve"> </w:t>
      </w:r>
      <w:r w:rsidR="00E0463B" w:rsidRPr="00E0463B">
        <w:rPr>
          <w:rFonts w:cs="Calibri"/>
          <w:b w:val="0"/>
          <w:bCs/>
          <w:szCs w:val="22"/>
        </w:rPr>
        <w:t>Zhotovitel se zavazuje provádět zejména lokální i plošné opravy povrchů vozovek a chodníků, opravy a výměny konstrukčních vrstev komunikací, sanace podloží, údržbu a opravy obrubníků, krajnic, odvodňovacích prvků, propustků a vpustí a další činnosti související s udržováním komunikací v provozuschopném stavu. Součástí prací je rovněž zajištění přiměřených dopravně-inženýrských opatření v místě provádění prací</w:t>
      </w:r>
      <w:r w:rsidR="00E0463B">
        <w:rPr>
          <w:rFonts w:cs="Calibri"/>
          <w:b w:val="0"/>
          <w:bCs/>
          <w:szCs w:val="22"/>
        </w:rPr>
        <w:t xml:space="preserve"> (dále jen </w:t>
      </w:r>
      <w:r w:rsidR="00E0463B" w:rsidRPr="00E0463B">
        <w:rPr>
          <w:rFonts w:cs="Calibri"/>
          <w:szCs w:val="22"/>
        </w:rPr>
        <w:t>„Stavební práce“</w:t>
      </w:r>
      <w:r w:rsidR="00E0463B">
        <w:rPr>
          <w:rFonts w:cs="Calibri"/>
          <w:b w:val="0"/>
          <w:bCs/>
          <w:szCs w:val="22"/>
        </w:rPr>
        <w:t>)</w:t>
      </w:r>
      <w:r w:rsidR="00E0463B" w:rsidRPr="00E0463B">
        <w:rPr>
          <w:rFonts w:cs="Calibri"/>
          <w:b w:val="0"/>
          <w:bCs/>
          <w:szCs w:val="22"/>
        </w:rPr>
        <w:t>.</w:t>
      </w:r>
      <w:r w:rsidR="00E0463B">
        <w:rPr>
          <w:rFonts w:cs="Calibri"/>
          <w:b w:val="0"/>
          <w:bCs/>
          <w:szCs w:val="22"/>
        </w:rPr>
        <w:t xml:space="preserve"> </w:t>
      </w:r>
      <w:r w:rsidR="00E0463B" w:rsidRPr="00E0463B">
        <w:rPr>
          <w:rFonts w:cs="Calibri"/>
          <w:b w:val="0"/>
          <w:bCs/>
          <w:szCs w:val="22"/>
        </w:rPr>
        <w:t>Rozsah konkrétních</w:t>
      </w:r>
      <w:r w:rsidR="00E0463B">
        <w:rPr>
          <w:rFonts w:cs="Calibri"/>
          <w:b w:val="0"/>
          <w:bCs/>
          <w:szCs w:val="22"/>
        </w:rPr>
        <w:t xml:space="preserve"> Stavebních</w:t>
      </w:r>
      <w:r w:rsidR="00E0463B" w:rsidRPr="00E0463B">
        <w:rPr>
          <w:rFonts w:cs="Calibri"/>
          <w:b w:val="0"/>
          <w:bCs/>
          <w:szCs w:val="22"/>
        </w:rPr>
        <w:t xml:space="preserve"> prací </w:t>
      </w:r>
      <w:r w:rsidR="00E0463B">
        <w:rPr>
          <w:rFonts w:cs="Calibri"/>
          <w:b w:val="0"/>
          <w:bCs/>
          <w:szCs w:val="22"/>
        </w:rPr>
        <w:t xml:space="preserve">a </w:t>
      </w:r>
      <w:r w:rsidR="00E0463B" w:rsidRPr="00E0463B">
        <w:rPr>
          <w:rFonts w:cs="Calibri"/>
          <w:b w:val="0"/>
          <w:bCs/>
          <w:szCs w:val="22"/>
        </w:rPr>
        <w:t xml:space="preserve">bude určován Objednatelem na základě jednotlivých </w:t>
      </w:r>
      <w:r w:rsidR="00E0463B">
        <w:rPr>
          <w:rFonts w:cs="Calibri"/>
          <w:b w:val="0"/>
          <w:bCs/>
          <w:szCs w:val="22"/>
        </w:rPr>
        <w:t>požadavků</w:t>
      </w:r>
      <w:r w:rsidR="00C21F53" w:rsidRPr="004833F2">
        <w:rPr>
          <w:rFonts w:cs="Calibri"/>
          <w:b w:val="0"/>
          <w:bCs/>
          <w:szCs w:val="22"/>
        </w:rPr>
        <w:t xml:space="preserve"> (</w:t>
      </w:r>
      <w:r w:rsidR="00C21F53">
        <w:rPr>
          <w:rFonts w:cs="Calibri"/>
          <w:b w:val="0"/>
          <w:bCs/>
          <w:szCs w:val="22"/>
        </w:rPr>
        <w:t xml:space="preserve">dále jen </w:t>
      </w:r>
      <w:r w:rsidR="00C21F53" w:rsidRPr="00C21F53">
        <w:rPr>
          <w:rFonts w:cs="Calibri"/>
          <w:szCs w:val="22"/>
        </w:rPr>
        <w:t>„Dílčí plnění“</w:t>
      </w:r>
      <w:r w:rsidR="00C21F53" w:rsidRPr="004833F2">
        <w:rPr>
          <w:rFonts w:cs="Calibri"/>
          <w:b w:val="0"/>
          <w:bCs/>
          <w:szCs w:val="22"/>
        </w:rPr>
        <w:t>).</w:t>
      </w:r>
    </w:p>
    <w:p w14:paraId="75843C88" w14:textId="77777777" w:rsidR="008A4B9B" w:rsidRDefault="00C21F53" w:rsidP="008A4B9B">
      <w:pPr>
        <w:pStyle w:val="RLProhlensmluvnchstran"/>
        <w:numPr>
          <w:ilvl w:val="1"/>
          <w:numId w:val="1"/>
        </w:numPr>
        <w:ind w:hanging="873"/>
        <w:jc w:val="both"/>
        <w:rPr>
          <w:rFonts w:cs="Calibri"/>
          <w:b w:val="0"/>
          <w:bCs/>
          <w:szCs w:val="22"/>
        </w:rPr>
      </w:pPr>
      <w:r w:rsidRPr="00C21F53">
        <w:rPr>
          <w:rFonts w:cs="Calibri"/>
          <w:b w:val="0"/>
          <w:bCs/>
          <w:szCs w:val="22"/>
        </w:rPr>
        <w:t>Předmětem této Dohody je ujednání o právech a povinnostech mezi Objednatelem na straně jedné a Zhotoviteli na straně druhé, na jehož základě budou uzavírány dílčí</w:t>
      </w:r>
    </w:p>
    <w:p w14:paraId="4F8B9873" w14:textId="017C8246" w:rsidR="008A4B9B" w:rsidRDefault="008A4B9B" w:rsidP="008A4B9B">
      <w:pPr>
        <w:pStyle w:val="RLProhlensmluvnchstran"/>
        <w:numPr>
          <w:ilvl w:val="2"/>
          <w:numId w:val="1"/>
        </w:numPr>
        <w:jc w:val="both"/>
        <w:rPr>
          <w:rFonts w:cs="Calibri"/>
          <w:b w:val="0"/>
          <w:bCs/>
          <w:szCs w:val="22"/>
        </w:rPr>
      </w:pPr>
      <w:r>
        <w:rPr>
          <w:rFonts w:cs="Calibri"/>
          <w:b w:val="0"/>
          <w:bCs/>
          <w:szCs w:val="22"/>
        </w:rPr>
        <w:t>objednávky k drobným stavebním projektům, resp. k jednotlivým Stavební</w:t>
      </w:r>
      <w:r w:rsidR="003D49B2">
        <w:rPr>
          <w:rFonts w:cs="Calibri"/>
          <w:b w:val="0"/>
          <w:bCs/>
          <w:szCs w:val="22"/>
        </w:rPr>
        <w:t>m</w:t>
      </w:r>
      <w:r>
        <w:rPr>
          <w:rFonts w:cs="Calibri"/>
          <w:b w:val="0"/>
          <w:bCs/>
          <w:szCs w:val="22"/>
        </w:rPr>
        <w:t xml:space="preserve"> pracím, jejichž předpokládaná hodnota stanovená Objednatelem postupem dle čl. 3 odst</w:t>
      </w:r>
      <w:r w:rsidR="003D49B2">
        <w:rPr>
          <w:rFonts w:cs="Calibri"/>
          <w:b w:val="0"/>
          <w:bCs/>
          <w:szCs w:val="22"/>
        </w:rPr>
        <w:t>. 3.7 Dohody nepřesáhne 100 000</w:t>
      </w:r>
      <w:r>
        <w:rPr>
          <w:rFonts w:cs="Calibri"/>
          <w:b w:val="0"/>
          <w:bCs/>
          <w:szCs w:val="22"/>
        </w:rPr>
        <w:t xml:space="preserve"> Kč (slovy: jedno sto tisíc korun českých) bez DPH (dále jen </w:t>
      </w:r>
      <w:r w:rsidRPr="008A4B9B">
        <w:rPr>
          <w:rFonts w:cs="Calibri"/>
          <w:szCs w:val="22"/>
        </w:rPr>
        <w:t>„Objednávka“</w:t>
      </w:r>
      <w:r>
        <w:rPr>
          <w:rFonts w:cs="Calibri"/>
          <w:b w:val="0"/>
          <w:bCs/>
          <w:szCs w:val="22"/>
        </w:rPr>
        <w:t>) nebo</w:t>
      </w:r>
    </w:p>
    <w:p w14:paraId="1BFF4B29" w14:textId="5C0DD5E0" w:rsidR="008A4B9B" w:rsidRDefault="00C21F53" w:rsidP="008A4B9B">
      <w:pPr>
        <w:pStyle w:val="RLProhlensmluvnchstran"/>
        <w:numPr>
          <w:ilvl w:val="2"/>
          <w:numId w:val="1"/>
        </w:numPr>
        <w:jc w:val="both"/>
        <w:rPr>
          <w:rFonts w:cs="Calibri"/>
          <w:b w:val="0"/>
          <w:bCs/>
          <w:szCs w:val="22"/>
        </w:rPr>
      </w:pPr>
      <w:r w:rsidRPr="008A4B9B">
        <w:rPr>
          <w:rFonts w:cs="Calibri"/>
          <w:b w:val="0"/>
          <w:bCs/>
          <w:szCs w:val="22"/>
        </w:rPr>
        <w:t>prováděcí smlouvy k jednotlivým stavebním projektům, resp. k jednotlivým Stavebním pracím</w:t>
      </w:r>
      <w:r w:rsidR="008A4B9B">
        <w:rPr>
          <w:rFonts w:cs="Calibri"/>
          <w:b w:val="0"/>
          <w:bCs/>
          <w:szCs w:val="22"/>
        </w:rPr>
        <w:t>,</w:t>
      </w:r>
      <w:r w:rsidR="008A4B9B" w:rsidRPr="008A4B9B">
        <w:rPr>
          <w:rFonts w:cs="Calibri"/>
          <w:b w:val="0"/>
          <w:bCs/>
          <w:szCs w:val="22"/>
        </w:rPr>
        <w:t xml:space="preserve"> </w:t>
      </w:r>
      <w:r w:rsidR="008A4B9B">
        <w:rPr>
          <w:rFonts w:cs="Calibri"/>
          <w:b w:val="0"/>
          <w:bCs/>
          <w:szCs w:val="22"/>
        </w:rPr>
        <w:t>jejichž předpokládaná hodnota stanovená Objednatelem postupem dle čl. 3 odst. 3</w:t>
      </w:r>
      <w:r w:rsidR="003D49B2">
        <w:rPr>
          <w:rFonts w:cs="Calibri"/>
          <w:b w:val="0"/>
          <w:bCs/>
          <w:szCs w:val="22"/>
        </w:rPr>
        <w:t>.7 Dohody bude vyšší než 100 00</w:t>
      </w:r>
      <w:r w:rsidR="008A4B9B">
        <w:rPr>
          <w:rFonts w:cs="Calibri"/>
          <w:b w:val="0"/>
          <w:bCs/>
          <w:szCs w:val="22"/>
        </w:rPr>
        <w:t>0 Kč (slovy: jedno sto tisíc korun českých) bez DPH</w:t>
      </w:r>
      <w:r w:rsidRPr="008A4B9B">
        <w:rPr>
          <w:rFonts w:cs="Calibri"/>
          <w:b w:val="0"/>
          <w:bCs/>
          <w:szCs w:val="22"/>
        </w:rPr>
        <w:t xml:space="preserve"> (dále jen </w:t>
      </w:r>
      <w:r w:rsidRPr="008A4B9B">
        <w:rPr>
          <w:rFonts w:cs="Calibri"/>
          <w:szCs w:val="22"/>
        </w:rPr>
        <w:t>„Prováděcí smlouva“</w:t>
      </w:r>
      <w:r w:rsidRPr="008A4B9B">
        <w:rPr>
          <w:rFonts w:cs="Calibri"/>
          <w:b w:val="0"/>
          <w:bCs/>
          <w:szCs w:val="22"/>
        </w:rPr>
        <w:t xml:space="preserve">). </w:t>
      </w:r>
    </w:p>
    <w:p w14:paraId="0D40D518" w14:textId="76CFC681" w:rsidR="00C21F53" w:rsidRPr="008A4B9B" w:rsidRDefault="00C21F53" w:rsidP="008A4B9B">
      <w:pPr>
        <w:pStyle w:val="RLProhlensmluvnchstran"/>
        <w:ind w:left="708" w:firstLine="708"/>
        <w:jc w:val="both"/>
        <w:rPr>
          <w:rFonts w:cs="Calibri"/>
          <w:b w:val="0"/>
          <w:bCs/>
          <w:szCs w:val="22"/>
        </w:rPr>
      </w:pPr>
      <w:r w:rsidRPr="008A4B9B">
        <w:rPr>
          <w:rFonts w:cs="Calibri"/>
          <w:b w:val="0"/>
          <w:bCs/>
          <w:szCs w:val="22"/>
        </w:rPr>
        <w:t>Zároveň tato Dohoda stanovuje postup pro uzavírání Prováděcích smluv.</w:t>
      </w:r>
    </w:p>
    <w:p w14:paraId="2527432B" w14:textId="53BB9977" w:rsidR="004833F2" w:rsidRDefault="00C21F53" w:rsidP="00C21F53">
      <w:pPr>
        <w:pStyle w:val="RLProhlensmluvnchstran"/>
        <w:numPr>
          <w:ilvl w:val="1"/>
          <w:numId w:val="1"/>
        </w:numPr>
        <w:ind w:hanging="873"/>
        <w:jc w:val="both"/>
        <w:rPr>
          <w:rFonts w:cs="Calibri"/>
          <w:b w:val="0"/>
          <w:bCs/>
          <w:szCs w:val="22"/>
        </w:rPr>
      </w:pPr>
      <w:r w:rsidRPr="00C21F53">
        <w:rPr>
          <w:rFonts w:cs="Calibri"/>
          <w:b w:val="0"/>
          <w:bCs/>
          <w:szCs w:val="22"/>
        </w:rPr>
        <w:t xml:space="preserve">Bližší obecný popis Stavebních prací, včetně výčtu a popisu dílčích položek plnění dle této Dohody, je uveden v přílohách této Dohody, které tvoří její nedílnou součást, to zejména v Příloze č. 1 – Položkovém rozpočtu (dále jen </w:t>
      </w:r>
      <w:r w:rsidRPr="00C21F53">
        <w:rPr>
          <w:rFonts w:cs="Calibri"/>
          <w:szCs w:val="22"/>
        </w:rPr>
        <w:t>„Položkový rozpočet“</w:t>
      </w:r>
      <w:r w:rsidRPr="00C21F53">
        <w:rPr>
          <w:rFonts w:cs="Calibri"/>
          <w:b w:val="0"/>
          <w:bCs/>
          <w:szCs w:val="22"/>
        </w:rPr>
        <w:t>).</w:t>
      </w:r>
      <w:r>
        <w:rPr>
          <w:rFonts w:cs="Calibri"/>
          <w:b w:val="0"/>
          <w:bCs/>
          <w:szCs w:val="22"/>
        </w:rPr>
        <w:t xml:space="preserve"> </w:t>
      </w:r>
      <w:r w:rsidRPr="00C21F53">
        <w:rPr>
          <w:rFonts w:cs="Calibri"/>
          <w:b w:val="0"/>
          <w:bCs/>
          <w:szCs w:val="22"/>
        </w:rPr>
        <w:t xml:space="preserve">Ke konkrétní </w:t>
      </w:r>
      <w:r w:rsidR="003B28FA">
        <w:rPr>
          <w:rFonts w:cs="Calibri"/>
          <w:b w:val="0"/>
          <w:bCs/>
          <w:szCs w:val="22"/>
        </w:rPr>
        <w:t xml:space="preserve">Objednávce nebo </w:t>
      </w:r>
      <w:r w:rsidRPr="00C21F53">
        <w:rPr>
          <w:rFonts w:cs="Calibri"/>
          <w:b w:val="0"/>
          <w:bCs/>
          <w:szCs w:val="22"/>
        </w:rPr>
        <w:t>Prováděcí smlouvě bude vždy stanoven dílčí Položkový rozpočet</w:t>
      </w:r>
      <w:r w:rsidR="00F92E64">
        <w:rPr>
          <w:rFonts w:cs="Calibri"/>
          <w:b w:val="0"/>
          <w:bCs/>
          <w:szCs w:val="22"/>
        </w:rPr>
        <w:t xml:space="preserve"> (Výkaz výměr)</w:t>
      </w:r>
      <w:r w:rsidRPr="00C21F53">
        <w:rPr>
          <w:rFonts w:cs="Calibri"/>
          <w:b w:val="0"/>
          <w:bCs/>
          <w:szCs w:val="22"/>
        </w:rPr>
        <w:t>, vymezující související rozsah a množství Stavebních prací.</w:t>
      </w:r>
    </w:p>
    <w:p w14:paraId="0554CA41" w14:textId="562D6CA0" w:rsidR="00BF41E4" w:rsidRPr="00BF41E4" w:rsidRDefault="00BF41E4" w:rsidP="00BF41E4">
      <w:pPr>
        <w:pStyle w:val="RLProhlensmluvnchstran"/>
        <w:numPr>
          <w:ilvl w:val="1"/>
          <w:numId w:val="1"/>
        </w:numPr>
        <w:ind w:hanging="873"/>
        <w:jc w:val="both"/>
        <w:rPr>
          <w:rFonts w:cs="Calibri"/>
          <w:b w:val="0"/>
          <w:bCs/>
          <w:szCs w:val="22"/>
        </w:rPr>
      </w:pPr>
      <w:r w:rsidRPr="00BF41E4">
        <w:rPr>
          <w:rFonts w:cs="Calibri"/>
          <w:b w:val="0"/>
          <w:bCs/>
          <w:szCs w:val="22"/>
        </w:rPr>
        <w:t>Podrobnější podmínky k prováděným Stavebním pracím vztahujících se ke konkrétnímu stavebnímu projektu, mohou být uvedeny v</w:t>
      </w:r>
      <w:r w:rsidR="003B28FA">
        <w:rPr>
          <w:rFonts w:cs="Calibri"/>
          <w:b w:val="0"/>
          <w:bCs/>
          <w:szCs w:val="22"/>
        </w:rPr>
        <w:t> </w:t>
      </w:r>
      <w:r w:rsidRPr="00BF41E4">
        <w:rPr>
          <w:rFonts w:cs="Calibri"/>
          <w:b w:val="0"/>
          <w:bCs/>
          <w:szCs w:val="22"/>
        </w:rPr>
        <w:t>konkrétní</w:t>
      </w:r>
      <w:r w:rsidR="003B28FA">
        <w:rPr>
          <w:rFonts w:cs="Calibri"/>
          <w:b w:val="0"/>
          <w:bCs/>
          <w:szCs w:val="22"/>
        </w:rPr>
        <w:t xml:space="preserve"> Objednávce nebo</w:t>
      </w:r>
      <w:r w:rsidRPr="00BF41E4">
        <w:rPr>
          <w:rFonts w:cs="Calibri"/>
          <w:b w:val="0"/>
          <w:bCs/>
          <w:szCs w:val="22"/>
        </w:rPr>
        <w:t xml:space="preserve"> Prováděcí smlouvě. </w:t>
      </w:r>
    </w:p>
    <w:p w14:paraId="243E4E76" w14:textId="23F11B30" w:rsidR="00BF41E4" w:rsidRDefault="00BF41E4" w:rsidP="00C21F53">
      <w:pPr>
        <w:pStyle w:val="RLProhlensmluvnchstran"/>
        <w:numPr>
          <w:ilvl w:val="1"/>
          <w:numId w:val="1"/>
        </w:numPr>
        <w:ind w:hanging="873"/>
        <w:jc w:val="both"/>
        <w:rPr>
          <w:rFonts w:cs="Calibri"/>
          <w:b w:val="0"/>
          <w:bCs/>
          <w:szCs w:val="22"/>
        </w:rPr>
      </w:pPr>
      <w:r w:rsidRPr="00BF41E4">
        <w:rPr>
          <w:rFonts w:cs="Calibri"/>
          <w:b w:val="0"/>
          <w:bCs/>
          <w:szCs w:val="22"/>
        </w:rPr>
        <w:t>Vzor Prováděcí smlouvy může být v rámci plnění této Dohody modifikován (např. skrze rozšíření povinností Zhotovitele, stanovení dílčích termínů plnění, bližších podmínek plnění apod.) v návaznosti na konkrétní stavební projekt, ke kterému se poptávané Stavební práce vztahují a na související potřeby Objednatele.</w:t>
      </w:r>
    </w:p>
    <w:p w14:paraId="08E51C0C" w14:textId="37F0F193" w:rsidR="00BF41E4" w:rsidRDefault="00BF41E4" w:rsidP="00BF41E4">
      <w:pPr>
        <w:pStyle w:val="RLProhlensmluvnchstran"/>
        <w:numPr>
          <w:ilvl w:val="1"/>
          <w:numId w:val="1"/>
        </w:numPr>
        <w:ind w:hanging="873"/>
        <w:jc w:val="both"/>
        <w:rPr>
          <w:rFonts w:cs="Calibri"/>
          <w:b w:val="0"/>
          <w:bCs/>
          <w:szCs w:val="22"/>
        </w:rPr>
      </w:pPr>
      <w:r w:rsidRPr="00BF41E4">
        <w:rPr>
          <w:rFonts w:cs="Calibri"/>
          <w:b w:val="0"/>
          <w:bCs/>
          <w:szCs w:val="22"/>
        </w:rPr>
        <w:t>Smluvní strany se dohodly, že tato Dohoda nezakládá povinnost Objednatele poptat od Zhotovitelů Stavební práce v jakémkoliv rozsahu či skladbě, ani kdykoliv po dobu trvání této Dohody uzavřít se Zhotoviteli dílčí</w:t>
      </w:r>
      <w:r w:rsidR="003B28FA">
        <w:rPr>
          <w:rFonts w:cs="Calibri"/>
          <w:b w:val="0"/>
          <w:bCs/>
          <w:szCs w:val="22"/>
        </w:rPr>
        <w:t xml:space="preserve"> Objednávku nebo</w:t>
      </w:r>
      <w:r w:rsidRPr="00BF41E4">
        <w:rPr>
          <w:rFonts w:cs="Calibri"/>
          <w:b w:val="0"/>
          <w:bCs/>
          <w:szCs w:val="22"/>
        </w:rPr>
        <w:t xml:space="preserve"> Prováděcí smlouvu. Zhotovitel není na základě této Dohody oprávněn požadovat jakékoliv zadání dílčích Stavebních prací.</w:t>
      </w:r>
      <w:r>
        <w:rPr>
          <w:rFonts w:cs="Calibri"/>
          <w:b w:val="0"/>
          <w:bCs/>
          <w:szCs w:val="22"/>
        </w:rPr>
        <w:t xml:space="preserve"> </w:t>
      </w:r>
      <w:r w:rsidRPr="00BF41E4">
        <w:rPr>
          <w:rFonts w:cs="Calibri"/>
          <w:b w:val="0"/>
          <w:bCs/>
          <w:szCs w:val="22"/>
        </w:rPr>
        <w:t xml:space="preserve">Objednatel rovněž není zavázán vyčerpat celkový finanční rámec </w:t>
      </w:r>
      <w:r w:rsidRPr="00A62BEF">
        <w:rPr>
          <w:rFonts w:cs="Calibri"/>
          <w:b w:val="0"/>
          <w:bCs/>
          <w:szCs w:val="22"/>
        </w:rPr>
        <w:t>dle čl. 2 odst. 2.1 této</w:t>
      </w:r>
      <w:r w:rsidRPr="00BF41E4">
        <w:rPr>
          <w:rFonts w:cs="Calibri"/>
          <w:b w:val="0"/>
          <w:bCs/>
          <w:szCs w:val="22"/>
        </w:rPr>
        <w:t xml:space="preserve"> Dohody.</w:t>
      </w:r>
    </w:p>
    <w:p w14:paraId="3D7BB4ED" w14:textId="20B5DC2C" w:rsidR="00BF41E4" w:rsidRDefault="00BF41E4" w:rsidP="00C21F53">
      <w:pPr>
        <w:pStyle w:val="RLProhlensmluvnchstran"/>
        <w:numPr>
          <w:ilvl w:val="1"/>
          <w:numId w:val="1"/>
        </w:numPr>
        <w:ind w:hanging="873"/>
        <w:jc w:val="both"/>
        <w:rPr>
          <w:rFonts w:cs="Calibri"/>
          <w:b w:val="0"/>
          <w:bCs/>
          <w:szCs w:val="22"/>
        </w:rPr>
      </w:pPr>
      <w:r w:rsidRPr="00BF41E4">
        <w:rPr>
          <w:rFonts w:cs="Calibri"/>
          <w:b w:val="0"/>
          <w:bCs/>
          <w:szCs w:val="22"/>
        </w:rPr>
        <w:t>Tato Dohoda je uzavřena s</w:t>
      </w:r>
      <w:r w:rsidR="00963FC0">
        <w:rPr>
          <w:rFonts w:cs="Calibri"/>
          <w:b w:val="0"/>
          <w:bCs/>
          <w:szCs w:val="22"/>
        </w:rPr>
        <w:t>e třemi</w:t>
      </w:r>
      <w:r w:rsidRPr="00BF41E4">
        <w:rPr>
          <w:rFonts w:cs="Calibri"/>
          <w:b w:val="0"/>
          <w:bCs/>
          <w:szCs w:val="22"/>
        </w:rPr>
        <w:t xml:space="preserve"> Zhotoviteli. Zhotovitelé jsou v záhlaví této Dohody uvedeni v pořadí, v jakém se umístili v rámci hodnocení Veřejné zakázky. K zadání Prováděcích smluv dojde v souladu s postupem uvedeným v čl. 3 této Dohody.</w:t>
      </w:r>
    </w:p>
    <w:p w14:paraId="43D41EBE" w14:textId="4B1A551D" w:rsidR="00BF41E4" w:rsidRDefault="00BF41E4" w:rsidP="00C21F53">
      <w:pPr>
        <w:pStyle w:val="RLProhlensmluvnchstran"/>
        <w:numPr>
          <w:ilvl w:val="1"/>
          <w:numId w:val="1"/>
        </w:numPr>
        <w:ind w:hanging="873"/>
        <w:jc w:val="both"/>
        <w:rPr>
          <w:rFonts w:cs="Calibri"/>
          <w:b w:val="0"/>
          <w:bCs/>
          <w:szCs w:val="22"/>
        </w:rPr>
      </w:pPr>
      <w:r w:rsidRPr="00BF41E4">
        <w:rPr>
          <w:rFonts w:cs="Calibri"/>
          <w:b w:val="0"/>
          <w:bCs/>
          <w:szCs w:val="22"/>
        </w:rPr>
        <w:t>Veškeré přílohy této Dohody jsou považovány za její nedílnou součást a spolu s obsahem Dohody tvoří kompletní a úplné znění této Dohody, přičemž odkazuje-li se v některých částech Dohody na Dohodu, má se za to, že se jedná o úplné znění Dohody včetně jejích příloh.</w:t>
      </w:r>
    </w:p>
    <w:p w14:paraId="4FBB8C7D" w14:textId="60A19E72" w:rsidR="00BF41E4" w:rsidRDefault="00BF41E4" w:rsidP="00C21F53">
      <w:pPr>
        <w:pStyle w:val="RLProhlensmluvnchstran"/>
        <w:numPr>
          <w:ilvl w:val="1"/>
          <w:numId w:val="1"/>
        </w:numPr>
        <w:ind w:hanging="873"/>
        <w:jc w:val="both"/>
        <w:rPr>
          <w:rFonts w:cs="Calibri"/>
          <w:b w:val="0"/>
          <w:bCs/>
          <w:szCs w:val="22"/>
        </w:rPr>
      </w:pPr>
      <w:r w:rsidRPr="00BF41E4">
        <w:rPr>
          <w:rFonts w:cs="Calibri"/>
          <w:b w:val="0"/>
          <w:bCs/>
          <w:szCs w:val="22"/>
        </w:rPr>
        <w:t xml:space="preserve">K plnění této Dohody jmenují Smluvní strany své oprávněné zástupce, kteří jsou uvedení v čl. 7 Dohody (dále také jen </w:t>
      </w:r>
      <w:r w:rsidRPr="00BF41E4">
        <w:rPr>
          <w:rFonts w:cs="Calibri"/>
          <w:szCs w:val="22"/>
        </w:rPr>
        <w:t>„Oprávněné osoby“</w:t>
      </w:r>
      <w:r w:rsidRPr="00BF41E4">
        <w:rPr>
          <w:rFonts w:cs="Calibri"/>
          <w:b w:val="0"/>
          <w:bCs/>
          <w:szCs w:val="22"/>
        </w:rPr>
        <w:t xml:space="preserve"> nebo jednotlivě </w:t>
      </w:r>
      <w:r w:rsidRPr="00BF41E4">
        <w:rPr>
          <w:rFonts w:cs="Calibri"/>
          <w:szCs w:val="22"/>
        </w:rPr>
        <w:t>„Oprávněná osoba“</w:t>
      </w:r>
      <w:r w:rsidRPr="00BF41E4">
        <w:rPr>
          <w:rFonts w:cs="Calibri"/>
          <w:b w:val="0"/>
          <w:bCs/>
          <w:szCs w:val="22"/>
        </w:rPr>
        <w:t>).</w:t>
      </w:r>
    </w:p>
    <w:p w14:paraId="4BFB4B57" w14:textId="0407686C" w:rsidR="00EA1025" w:rsidRDefault="00EA1025" w:rsidP="00EA1025">
      <w:pPr>
        <w:pStyle w:val="RLProhlensmluvnchstran"/>
        <w:numPr>
          <w:ilvl w:val="0"/>
          <w:numId w:val="1"/>
        </w:numPr>
        <w:ind w:left="567" w:hanging="567"/>
        <w:jc w:val="left"/>
        <w:rPr>
          <w:rFonts w:cs="Calibri"/>
          <w:szCs w:val="22"/>
        </w:rPr>
      </w:pPr>
      <w:r>
        <w:rPr>
          <w:rFonts w:cs="Calibri"/>
          <w:szCs w:val="22"/>
        </w:rPr>
        <w:t>DOBA TRVÁNÍ DOHODY, TERMÍN A MÍSTA PLNĚNÍ</w:t>
      </w:r>
    </w:p>
    <w:p w14:paraId="4E9D9E41" w14:textId="4F5AB945" w:rsidR="00EA1025" w:rsidRDefault="00EA1025" w:rsidP="00EA1025">
      <w:pPr>
        <w:pStyle w:val="RLProhlensmluvnchstran"/>
        <w:numPr>
          <w:ilvl w:val="1"/>
          <w:numId w:val="3"/>
        </w:numPr>
        <w:ind w:hanging="873"/>
        <w:jc w:val="both"/>
        <w:rPr>
          <w:rFonts w:cs="Calibri"/>
          <w:b w:val="0"/>
          <w:bCs/>
          <w:szCs w:val="22"/>
        </w:rPr>
      </w:pPr>
      <w:r w:rsidRPr="00EA1025">
        <w:rPr>
          <w:rFonts w:cs="Calibri"/>
          <w:b w:val="0"/>
          <w:bCs/>
          <w:szCs w:val="22"/>
        </w:rPr>
        <w:t xml:space="preserve">Dohoda se uzavírá na </w:t>
      </w:r>
      <w:r w:rsidRPr="003D49B2">
        <w:rPr>
          <w:rFonts w:cs="Calibri"/>
          <w:bCs/>
          <w:szCs w:val="22"/>
        </w:rPr>
        <w:t>dobu určitou</w:t>
      </w:r>
      <w:r w:rsidRPr="00EA1025">
        <w:rPr>
          <w:rFonts w:cs="Calibri"/>
          <w:b w:val="0"/>
          <w:bCs/>
          <w:szCs w:val="22"/>
        </w:rPr>
        <w:t>, a to na dobu od</w:t>
      </w:r>
      <w:r w:rsidR="00FF42CC">
        <w:rPr>
          <w:rFonts w:cs="Calibri"/>
          <w:b w:val="0"/>
          <w:bCs/>
          <w:szCs w:val="22"/>
        </w:rPr>
        <w:t>e</w:t>
      </w:r>
      <w:r w:rsidRPr="00EA1025">
        <w:rPr>
          <w:rFonts w:cs="Calibri"/>
          <w:b w:val="0"/>
          <w:bCs/>
          <w:szCs w:val="22"/>
        </w:rPr>
        <w:t xml:space="preserve"> </w:t>
      </w:r>
      <w:r w:rsidR="00FF42CC">
        <w:rPr>
          <w:rFonts w:cs="Calibri"/>
          <w:b w:val="0"/>
          <w:bCs/>
          <w:szCs w:val="22"/>
        </w:rPr>
        <w:t xml:space="preserve">dne </w:t>
      </w:r>
      <w:r w:rsidRPr="00EA1025">
        <w:rPr>
          <w:rFonts w:cs="Calibri"/>
          <w:b w:val="0"/>
          <w:bCs/>
          <w:szCs w:val="22"/>
        </w:rPr>
        <w:t>nabytí účinnosti této</w:t>
      </w:r>
      <w:r>
        <w:rPr>
          <w:rFonts w:cs="Calibri"/>
          <w:b w:val="0"/>
          <w:bCs/>
          <w:szCs w:val="22"/>
        </w:rPr>
        <w:t xml:space="preserve"> </w:t>
      </w:r>
      <w:r w:rsidRPr="00EA1025">
        <w:rPr>
          <w:rFonts w:cs="Calibri"/>
          <w:b w:val="0"/>
          <w:bCs/>
          <w:szCs w:val="22"/>
        </w:rPr>
        <w:t>Dohody</w:t>
      </w:r>
      <w:r w:rsidR="00FF42CC">
        <w:rPr>
          <w:rFonts w:cs="Calibri"/>
          <w:b w:val="0"/>
          <w:bCs/>
          <w:szCs w:val="22"/>
        </w:rPr>
        <w:t xml:space="preserve"> </w:t>
      </w:r>
      <w:r w:rsidR="00FF42CC" w:rsidRPr="003D49B2">
        <w:rPr>
          <w:rFonts w:cs="Calibri"/>
          <w:bCs/>
          <w:szCs w:val="22"/>
        </w:rPr>
        <w:t>do 31.</w:t>
      </w:r>
      <w:r w:rsidR="003D49B2">
        <w:rPr>
          <w:rFonts w:cs="Calibri"/>
          <w:bCs/>
          <w:szCs w:val="22"/>
        </w:rPr>
        <w:t xml:space="preserve"> </w:t>
      </w:r>
      <w:r w:rsidR="00FF42CC" w:rsidRPr="003D49B2">
        <w:rPr>
          <w:rFonts w:cs="Calibri"/>
          <w:bCs/>
          <w:szCs w:val="22"/>
        </w:rPr>
        <w:t>12.</w:t>
      </w:r>
      <w:r w:rsidR="003D49B2">
        <w:rPr>
          <w:rFonts w:cs="Calibri"/>
          <w:bCs/>
          <w:szCs w:val="22"/>
        </w:rPr>
        <w:t xml:space="preserve"> </w:t>
      </w:r>
      <w:r w:rsidR="00FF42CC" w:rsidRPr="003D49B2">
        <w:rPr>
          <w:rFonts w:cs="Calibri"/>
          <w:bCs/>
          <w:szCs w:val="22"/>
        </w:rPr>
        <w:t>202</w:t>
      </w:r>
      <w:r w:rsidR="003D49B2">
        <w:rPr>
          <w:rFonts w:cs="Calibri"/>
          <w:bCs/>
          <w:szCs w:val="22"/>
        </w:rPr>
        <w:t>6</w:t>
      </w:r>
      <w:r w:rsidRPr="00EA1025">
        <w:rPr>
          <w:rFonts w:cs="Calibri"/>
          <w:b w:val="0"/>
          <w:bCs/>
          <w:szCs w:val="22"/>
        </w:rPr>
        <w:t xml:space="preserve"> nebo do okamžiku, kdy dojde k vyčerpání celkového finančního rámce,</w:t>
      </w:r>
      <w:r>
        <w:rPr>
          <w:rFonts w:cs="Calibri"/>
          <w:b w:val="0"/>
          <w:bCs/>
          <w:szCs w:val="22"/>
        </w:rPr>
        <w:t xml:space="preserve"> </w:t>
      </w:r>
      <w:r w:rsidRPr="00EA1025">
        <w:rPr>
          <w:rFonts w:cs="Calibri"/>
          <w:b w:val="0"/>
          <w:bCs/>
          <w:szCs w:val="22"/>
        </w:rPr>
        <w:t>a to na základě skutečnosti, která nastane dříve. Celkový finanční rámec činí</w:t>
      </w:r>
      <w:r>
        <w:rPr>
          <w:rFonts w:cs="Calibri"/>
          <w:b w:val="0"/>
          <w:bCs/>
          <w:szCs w:val="22"/>
        </w:rPr>
        <w:t xml:space="preserve"> </w:t>
      </w:r>
      <w:r w:rsidR="003D49B2">
        <w:rPr>
          <w:rFonts w:cs="Calibri"/>
          <w:b w:val="0"/>
          <w:bCs/>
          <w:szCs w:val="22"/>
        </w:rPr>
        <w:br/>
      </w:r>
      <w:r w:rsidRPr="003D49B2">
        <w:rPr>
          <w:rFonts w:cs="Calibri"/>
          <w:bCs/>
          <w:szCs w:val="22"/>
        </w:rPr>
        <w:t>9</w:t>
      </w:r>
      <w:r w:rsidR="003D49B2">
        <w:rPr>
          <w:rFonts w:cs="Calibri"/>
          <w:bCs/>
          <w:szCs w:val="22"/>
        </w:rPr>
        <w:t> </w:t>
      </w:r>
      <w:r w:rsidRPr="003D49B2">
        <w:rPr>
          <w:rFonts w:cs="Calibri"/>
          <w:bCs/>
          <w:szCs w:val="22"/>
        </w:rPr>
        <w:t>000</w:t>
      </w:r>
      <w:r w:rsidR="003D49B2">
        <w:rPr>
          <w:rFonts w:cs="Calibri"/>
          <w:bCs/>
          <w:szCs w:val="22"/>
        </w:rPr>
        <w:t> </w:t>
      </w:r>
      <w:r w:rsidRPr="003D49B2">
        <w:rPr>
          <w:rFonts w:cs="Calibri"/>
          <w:bCs/>
          <w:szCs w:val="22"/>
        </w:rPr>
        <w:t>000</w:t>
      </w:r>
      <w:r w:rsidR="003D49B2">
        <w:rPr>
          <w:rFonts w:cs="Calibri"/>
          <w:bCs/>
          <w:szCs w:val="22"/>
        </w:rPr>
        <w:t xml:space="preserve"> </w:t>
      </w:r>
      <w:r w:rsidRPr="003D49B2">
        <w:rPr>
          <w:rFonts w:cs="Calibri"/>
          <w:bCs/>
          <w:szCs w:val="22"/>
        </w:rPr>
        <w:t>Kč</w:t>
      </w:r>
      <w:r w:rsidRPr="00EA1025">
        <w:rPr>
          <w:rFonts w:cs="Calibri"/>
          <w:b w:val="0"/>
          <w:bCs/>
          <w:szCs w:val="22"/>
        </w:rPr>
        <w:t xml:space="preserve"> (slovy: </w:t>
      </w:r>
      <w:r>
        <w:rPr>
          <w:rFonts w:cs="Calibri"/>
          <w:b w:val="0"/>
          <w:bCs/>
          <w:szCs w:val="22"/>
        </w:rPr>
        <w:t>devět milionů</w:t>
      </w:r>
      <w:r w:rsidRPr="00EA1025">
        <w:rPr>
          <w:rFonts w:cs="Calibri"/>
          <w:b w:val="0"/>
          <w:bCs/>
          <w:szCs w:val="22"/>
        </w:rPr>
        <w:t xml:space="preserve"> korun českých) </w:t>
      </w:r>
      <w:r w:rsidRPr="003D49B2">
        <w:rPr>
          <w:rFonts w:cs="Calibri"/>
          <w:bCs/>
          <w:szCs w:val="22"/>
        </w:rPr>
        <w:t>bez DPH</w:t>
      </w:r>
      <w:r w:rsidRPr="00EA1025">
        <w:rPr>
          <w:rFonts w:cs="Calibri"/>
          <w:b w:val="0"/>
          <w:bCs/>
          <w:szCs w:val="22"/>
        </w:rPr>
        <w:t>.</w:t>
      </w:r>
    </w:p>
    <w:p w14:paraId="5B00AD35" w14:textId="43A8ED3B" w:rsidR="00EA1025" w:rsidRDefault="00EA1025" w:rsidP="00EA1025">
      <w:pPr>
        <w:pStyle w:val="RLProhlensmluvnchstran"/>
        <w:numPr>
          <w:ilvl w:val="1"/>
          <w:numId w:val="3"/>
        </w:numPr>
        <w:ind w:hanging="873"/>
        <w:jc w:val="both"/>
        <w:rPr>
          <w:rFonts w:cs="Calibri"/>
          <w:b w:val="0"/>
          <w:bCs/>
          <w:szCs w:val="22"/>
        </w:rPr>
      </w:pPr>
      <w:r w:rsidRPr="00EA1025">
        <w:rPr>
          <w:rFonts w:cs="Calibri"/>
          <w:b w:val="0"/>
          <w:bCs/>
          <w:szCs w:val="22"/>
        </w:rPr>
        <w:t xml:space="preserve">Místa plnění Stavebních prací budou na území </w:t>
      </w:r>
      <w:r>
        <w:rPr>
          <w:rFonts w:cs="Calibri"/>
          <w:b w:val="0"/>
          <w:bCs/>
          <w:szCs w:val="22"/>
        </w:rPr>
        <w:t>města Mělník</w:t>
      </w:r>
      <w:r w:rsidRPr="00EA1025">
        <w:rPr>
          <w:rFonts w:cs="Calibri"/>
          <w:b w:val="0"/>
          <w:bCs/>
          <w:szCs w:val="22"/>
        </w:rPr>
        <w:t xml:space="preserve">. Konkrétní místo plnění bude určeno v dílčí </w:t>
      </w:r>
      <w:r w:rsidR="003B28FA">
        <w:rPr>
          <w:rFonts w:cs="Calibri"/>
          <w:b w:val="0"/>
          <w:bCs/>
          <w:szCs w:val="22"/>
        </w:rPr>
        <w:t xml:space="preserve">Objednávce nebo </w:t>
      </w:r>
      <w:r w:rsidRPr="00EA1025">
        <w:rPr>
          <w:rFonts w:cs="Calibri"/>
          <w:b w:val="0"/>
          <w:bCs/>
          <w:szCs w:val="22"/>
        </w:rPr>
        <w:t>Prováděcí smlouvě.</w:t>
      </w:r>
    </w:p>
    <w:p w14:paraId="33F3D85A" w14:textId="2DDF3E34" w:rsidR="00EA1025" w:rsidRPr="00EA1025" w:rsidRDefault="00EA1025" w:rsidP="00EA1025">
      <w:pPr>
        <w:pStyle w:val="RLProhlensmluvnchstran"/>
        <w:numPr>
          <w:ilvl w:val="1"/>
          <w:numId w:val="3"/>
        </w:numPr>
        <w:ind w:hanging="873"/>
        <w:jc w:val="both"/>
        <w:rPr>
          <w:rFonts w:cs="Calibri"/>
          <w:b w:val="0"/>
          <w:bCs/>
          <w:szCs w:val="22"/>
        </w:rPr>
      </w:pPr>
      <w:r>
        <w:rPr>
          <w:rFonts w:cs="Calibri"/>
          <w:b w:val="0"/>
          <w:bCs/>
          <w:szCs w:val="22"/>
        </w:rPr>
        <w:t>Nedohodnou-li se Smluvní strany v</w:t>
      </w:r>
      <w:r w:rsidR="003B28FA">
        <w:rPr>
          <w:rFonts w:cs="Calibri"/>
          <w:b w:val="0"/>
          <w:bCs/>
          <w:szCs w:val="22"/>
        </w:rPr>
        <w:t> Objednávce nebo</w:t>
      </w:r>
      <w:r>
        <w:rPr>
          <w:rFonts w:cs="Calibri"/>
          <w:b w:val="0"/>
          <w:bCs/>
          <w:szCs w:val="22"/>
        </w:rPr>
        <w:t xml:space="preserve"> Prováděcí smlouvě jinak, zavazuje se Zhotovitel řádně dokončit a předat Objednateli dílo Stavebních prací nejpozději do </w:t>
      </w:r>
      <w:r w:rsidR="0011291F">
        <w:rPr>
          <w:rFonts w:cs="Calibri"/>
          <w:b w:val="0"/>
          <w:bCs/>
          <w:szCs w:val="22"/>
        </w:rPr>
        <w:t>deseti (10)</w:t>
      </w:r>
      <w:r>
        <w:rPr>
          <w:rFonts w:cs="Calibri"/>
          <w:b w:val="0"/>
          <w:bCs/>
          <w:szCs w:val="22"/>
        </w:rPr>
        <w:t xml:space="preserve"> kalendářních dnů od okamžiku nabytí účinnosti</w:t>
      </w:r>
      <w:r w:rsidR="003B28FA">
        <w:rPr>
          <w:rFonts w:cs="Calibri"/>
          <w:b w:val="0"/>
          <w:bCs/>
          <w:szCs w:val="22"/>
        </w:rPr>
        <w:t xml:space="preserve"> Objednávky nebo</w:t>
      </w:r>
      <w:r>
        <w:rPr>
          <w:rFonts w:cs="Calibri"/>
          <w:b w:val="0"/>
          <w:bCs/>
          <w:szCs w:val="22"/>
        </w:rPr>
        <w:t xml:space="preserve"> Prováděcí smlouvy. </w:t>
      </w:r>
    </w:p>
    <w:p w14:paraId="59923996" w14:textId="168CF4AC" w:rsidR="00EA1025" w:rsidRDefault="00AC3287" w:rsidP="00EA1025">
      <w:pPr>
        <w:pStyle w:val="RLProhlensmluvnchstran"/>
        <w:numPr>
          <w:ilvl w:val="0"/>
          <w:numId w:val="1"/>
        </w:numPr>
        <w:ind w:left="567" w:hanging="567"/>
        <w:jc w:val="left"/>
        <w:rPr>
          <w:rFonts w:cs="Calibri"/>
          <w:szCs w:val="22"/>
        </w:rPr>
      </w:pPr>
      <w:r>
        <w:rPr>
          <w:rFonts w:cs="Calibri"/>
          <w:szCs w:val="22"/>
        </w:rPr>
        <w:t xml:space="preserve">PRAVIDLA PRO UZAVÍRÁNÍ </w:t>
      </w:r>
      <w:r w:rsidR="003B28FA">
        <w:rPr>
          <w:rFonts w:cs="Calibri"/>
          <w:szCs w:val="22"/>
        </w:rPr>
        <w:t xml:space="preserve">OBJEDNÁVEK A </w:t>
      </w:r>
      <w:r>
        <w:rPr>
          <w:rFonts w:cs="Calibri"/>
          <w:szCs w:val="22"/>
        </w:rPr>
        <w:t>PROVÁDĚCÍCH SMLUV</w:t>
      </w:r>
    </w:p>
    <w:p w14:paraId="3E2B7E76" w14:textId="27AD22FF" w:rsidR="00AC3287" w:rsidRDefault="003B28FA" w:rsidP="00AC3287">
      <w:pPr>
        <w:pStyle w:val="RLProhlensmluvnchstran"/>
        <w:numPr>
          <w:ilvl w:val="1"/>
          <w:numId w:val="4"/>
        </w:numPr>
        <w:ind w:hanging="873"/>
        <w:jc w:val="both"/>
        <w:rPr>
          <w:rFonts w:cs="Calibri"/>
          <w:b w:val="0"/>
          <w:bCs/>
          <w:szCs w:val="22"/>
        </w:rPr>
      </w:pPr>
      <w:r>
        <w:rPr>
          <w:rFonts w:cs="Calibri"/>
          <w:b w:val="0"/>
          <w:bCs/>
          <w:szCs w:val="22"/>
        </w:rPr>
        <w:t xml:space="preserve">Objednávkami a </w:t>
      </w:r>
      <w:r w:rsidR="00AC3287" w:rsidRPr="00AC3287">
        <w:rPr>
          <w:rFonts w:cs="Calibri"/>
          <w:b w:val="0"/>
          <w:bCs/>
          <w:szCs w:val="22"/>
        </w:rPr>
        <w:t xml:space="preserve">Prováděcími smlouvami se rozumí smlouvy, jejichž obsahem bude plnění konkrétních Stavebních prací na základě konkrétních požadavků Objednatele (dále jen </w:t>
      </w:r>
      <w:r w:rsidR="00AC3287" w:rsidRPr="00AC3287">
        <w:rPr>
          <w:rFonts w:cs="Calibri"/>
          <w:szCs w:val="22"/>
        </w:rPr>
        <w:t>„Dílo“</w:t>
      </w:r>
      <w:r w:rsidR="00AC3287" w:rsidRPr="00AC3287">
        <w:rPr>
          <w:rFonts w:cs="Calibri"/>
          <w:b w:val="0"/>
          <w:bCs/>
          <w:szCs w:val="22"/>
        </w:rPr>
        <w:t xml:space="preserve">) v návaznosti na tuto Dohodu. </w:t>
      </w:r>
      <w:r w:rsidR="00B2560D">
        <w:rPr>
          <w:rFonts w:cs="Calibri"/>
          <w:b w:val="0"/>
          <w:bCs/>
          <w:szCs w:val="22"/>
        </w:rPr>
        <w:t xml:space="preserve">Vzor Objednávky tvoří Přílohu č. 2 této Dohody. </w:t>
      </w:r>
      <w:r w:rsidR="00AC3287" w:rsidRPr="00AC3287">
        <w:rPr>
          <w:rFonts w:cs="Calibri"/>
          <w:b w:val="0"/>
          <w:bCs/>
          <w:szCs w:val="22"/>
        </w:rPr>
        <w:t xml:space="preserve">Vzor Prováděcí smlouvy tvoří Přílohu č. </w:t>
      </w:r>
      <w:r w:rsidR="00B2560D">
        <w:rPr>
          <w:rFonts w:cs="Calibri"/>
          <w:b w:val="0"/>
          <w:bCs/>
          <w:szCs w:val="22"/>
        </w:rPr>
        <w:t>3</w:t>
      </w:r>
      <w:r w:rsidR="00AC3287" w:rsidRPr="00AC3287">
        <w:rPr>
          <w:rFonts w:cs="Calibri"/>
          <w:b w:val="0"/>
          <w:bCs/>
          <w:szCs w:val="22"/>
        </w:rPr>
        <w:t xml:space="preserve"> této Dohody. Pokud nebude v konkrétní Prováděcí smlouvě uvedeno jinak, řídí se práva a povinnosti Smluvních stran ustanoveními této Dohody.</w:t>
      </w:r>
    </w:p>
    <w:p w14:paraId="58BC7953" w14:textId="32CA5D40" w:rsidR="00AC3287" w:rsidRDefault="00AC3287" w:rsidP="00AC3287">
      <w:pPr>
        <w:pStyle w:val="RLProhlensmluvnchstran"/>
        <w:numPr>
          <w:ilvl w:val="1"/>
          <w:numId w:val="4"/>
        </w:numPr>
        <w:ind w:hanging="873"/>
        <w:jc w:val="both"/>
        <w:rPr>
          <w:rFonts w:cs="Calibri"/>
          <w:b w:val="0"/>
          <w:bCs/>
          <w:szCs w:val="22"/>
        </w:rPr>
      </w:pPr>
      <w:r w:rsidRPr="00AC3287">
        <w:rPr>
          <w:rFonts w:cs="Calibri"/>
          <w:b w:val="0"/>
          <w:bCs/>
          <w:szCs w:val="22"/>
        </w:rPr>
        <w:t xml:space="preserve">Objednatel uzavře konkrétní </w:t>
      </w:r>
      <w:r w:rsidR="00B2560D">
        <w:rPr>
          <w:rFonts w:cs="Calibri"/>
          <w:b w:val="0"/>
          <w:bCs/>
          <w:szCs w:val="22"/>
        </w:rPr>
        <w:t xml:space="preserve">Objednávku nebo </w:t>
      </w:r>
      <w:r w:rsidRPr="00AC3287">
        <w:rPr>
          <w:rFonts w:cs="Calibri"/>
          <w:b w:val="0"/>
          <w:bCs/>
          <w:szCs w:val="22"/>
        </w:rPr>
        <w:t>Prováděcí smlouvu na základě této Dohody vždy s jedním ze Zhotovitelů, se kterými je uzavřena tato Dohoda.</w:t>
      </w:r>
    </w:p>
    <w:p w14:paraId="1381B6ED" w14:textId="17C1150A" w:rsidR="00AC3287" w:rsidRDefault="00AC3287" w:rsidP="00AC3287">
      <w:pPr>
        <w:pStyle w:val="RLProhlensmluvnchstran"/>
        <w:numPr>
          <w:ilvl w:val="1"/>
          <w:numId w:val="4"/>
        </w:numPr>
        <w:ind w:hanging="873"/>
        <w:jc w:val="both"/>
        <w:rPr>
          <w:rFonts w:cs="Calibri"/>
          <w:b w:val="0"/>
          <w:bCs/>
          <w:szCs w:val="22"/>
        </w:rPr>
      </w:pPr>
      <w:r w:rsidRPr="00AC3287">
        <w:rPr>
          <w:rFonts w:cs="Calibri"/>
          <w:b w:val="0"/>
          <w:bCs/>
          <w:szCs w:val="22"/>
        </w:rPr>
        <w:t xml:space="preserve">Dílčí Stavební práce, ke kterým budou uzavřeny </w:t>
      </w:r>
      <w:r w:rsidR="00B2560D">
        <w:rPr>
          <w:rFonts w:cs="Calibri"/>
          <w:b w:val="0"/>
          <w:bCs/>
          <w:szCs w:val="22"/>
        </w:rPr>
        <w:t xml:space="preserve">Objednávky nebo </w:t>
      </w:r>
      <w:r w:rsidRPr="00AC3287">
        <w:rPr>
          <w:rFonts w:cs="Calibri"/>
          <w:b w:val="0"/>
          <w:bCs/>
          <w:szCs w:val="22"/>
        </w:rPr>
        <w:t xml:space="preserve">Prováděcí smlouvy, budou na základě této Dohody zadávány postupem podle § 134 ZZVZ prostřednictvím poptávek na základě dále uvedeného automatického výběru nejvýhodnějšího Zhotovitele (dále jen </w:t>
      </w:r>
      <w:r w:rsidRPr="00AC3287">
        <w:rPr>
          <w:rFonts w:cs="Calibri"/>
          <w:szCs w:val="22"/>
        </w:rPr>
        <w:t>„Poptávka“</w:t>
      </w:r>
      <w:r w:rsidRPr="00AC3287">
        <w:rPr>
          <w:rFonts w:cs="Calibri"/>
          <w:b w:val="0"/>
          <w:bCs/>
          <w:szCs w:val="22"/>
        </w:rPr>
        <w:t>).</w:t>
      </w:r>
    </w:p>
    <w:p w14:paraId="12426B5B" w14:textId="3BD6F019" w:rsidR="00AC3287" w:rsidRPr="00AC3287" w:rsidRDefault="00AC3287" w:rsidP="00AC3287">
      <w:pPr>
        <w:pStyle w:val="RLProhlensmluvnchstran"/>
        <w:numPr>
          <w:ilvl w:val="1"/>
          <w:numId w:val="4"/>
        </w:numPr>
        <w:ind w:hanging="873"/>
        <w:jc w:val="both"/>
        <w:rPr>
          <w:rFonts w:cs="Calibri"/>
          <w:b w:val="0"/>
          <w:szCs w:val="22"/>
        </w:rPr>
      </w:pPr>
      <w:r w:rsidRPr="00AC3287">
        <w:rPr>
          <w:rFonts w:cs="Calibri"/>
          <w:b w:val="0"/>
          <w:szCs w:val="22"/>
        </w:rPr>
        <w:t xml:space="preserve">Objednatel se zavazuje vymezit podrobnou specifikaci a rozsah Stavebních prací pro realizaci konkrétní </w:t>
      </w:r>
      <w:r w:rsidR="00B2560D">
        <w:rPr>
          <w:rFonts w:cs="Calibri"/>
          <w:b w:val="0"/>
          <w:szCs w:val="22"/>
        </w:rPr>
        <w:t xml:space="preserve">Objednávky nebo </w:t>
      </w:r>
      <w:r w:rsidRPr="00AC3287">
        <w:rPr>
          <w:rFonts w:cs="Calibri"/>
          <w:b w:val="0"/>
          <w:szCs w:val="22"/>
        </w:rPr>
        <w:t>Prováděcí smlouvy v Poptávce, a to v minimálním rozsahu:</w:t>
      </w:r>
    </w:p>
    <w:p w14:paraId="145B665F" w14:textId="7332C742" w:rsidR="00AC3287" w:rsidRDefault="00AC3287" w:rsidP="00AC3287">
      <w:pPr>
        <w:pStyle w:val="RLTextlnkuslovan"/>
        <w:numPr>
          <w:ilvl w:val="2"/>
          <w:numId w:val="4"/>
        </w:numPr>
        <w:rPr>
          <w:bCs/>
          <w:iCs/>
        </w:rPr>
      </w:pPr>
      <w:r w:rsidRPr="008964A2">
        <w:rPr>
          <w:bCs/>
          <w:iCs/>
        </w:rPr>
        <w:t xml:space="preserve">výčtem požadovaných </w:t>
      </w:r>
      <w:r>
        <w:rPr>
          <w:bCs/>
          <w:iCs/>
        </w:rPr>
        <w:t>S</w:t>
      </w:r>
      <w:r w:rsidRPr="008964A2">
        <w:rPr>
          <w:bCs/>
          <w:iCs/>
        </w:rPr>
        <w:t>tavebních prací a jejich množství/četnosti v souladu s Položkovým rozpočtem,</w:t>
      </w:r>
    </w:p>
    <w:p w14:paraId="422DDC36" w14:textId="09D6F9CA" w:rsidR="00AC3287" w:rsidRPr="008964A2" w:rsidRDefault="00AC3287" w:rsidP="00AC3287">
      <w:pPr>
        <w:pStyle w:val="RLTextlnkuslovan"/>
        <w:numPr>
          <w:ilvl w:val="2"/>
          <w:numId w:val="4"/>
        </w:numPr>
        <w:rPr>
          <w:bCs/>
          <w:iCs/>
        </w:rPr>
      </w:pPr>
      <w:r>
        <w:rPr>
          <w:bCs/>
          <w:iCs/>
        </w:rPr>
        <w:t>uvedením místa plnění Dílčích plnění a</w:t>
      </w:r>
    </w:p>
    <w:p w14:paraId="2A472C19" w14:textId="016DC4C0" w:rsidR="00AC3287" w:rsidRDefault="00AC3287" w:rsidP="00AC3287">
      <w:pPr>
        <w:pStyle w:val="RLProhlensmluvnchstran"/>
        <w:numPr>
          <w:ilvl w:val="2"/>
          <w:numId w:val="4"/>
        </w:numPr>
        <w:jc w:val="both"/>
        <w:rPr>
          <w:rFonts w:cs="Calibri"/>
          <w:b w:val="0"/>
          <w:bCs/>
          <w:szCs w:val="22"/>
        </w:rPr>
      </w:pPr>
      <w:r w:rsidRPr="00AC3287">
        <w:rPr>
          <w:rFonts w:cs="Calibri"/>
          <w:b w:val="0"/>
          <w:bCs/>
          <w:szCs w:val="22"/>
        </w:rPr>
        <w:t xml:space="preserve">uvedením </w:t>
      </w:r>
      <w:r>
        <w:rPr>
          <w:rFonts w:cs="Calibri"/>
          <w:b w:val="0"/>
          <w:bCs/>
          <w:szCs w:val="22"/>
        </w:rPr>
        <w:t>termínu dokončení</w:t>
      </w:r>
      <w:r w:rsidRPr="00AC3287">
        <w:rPr>
          <w:rFonts w:cs="Calibri"/>
          <w:b w:val="0"/>
          <w:bCs/>
          <w:szCs w:val="22"/>
        </w:rPr>
        <w:t xml:space="preserve">, pokud </w:t>
      </w:r>
      <w:r>
        <w:rPr>
          <w:rFonts w:cs="Calibri"/>
          <w:b w:val="0"/>
          <w:bCs/>
          <w:szCs w:val="22"/>
        </w:rPr>
        <w:t>je odlišný od termínu</w:t>
      </w:r>
      <w:r w:rsidRPr="00AC3287">
        <w:rPr>
          <w:rFonts w:cs="Calibri"/>
          <w:b w:val="0"/>
          <w:bCs/>
          <w:szCs w:val="22"/>
        </w:rPr>
        <w:t xml:space="preserve"> sjednan</w:t>
      </w:r>
      <w:r>
        <w:rPr>
          <w:rFonts w:cs="Calibri"/>
          <w:b w:val="0"/>
          <w:bCs/>
          <w:szCs w:val="22"/>
        </w:rPr>
        <w:t>ého dle čl. 2 odst. 2.3</w:t>
      </w:r>
      <w:r w:rsidRPr="00AC3287">
        <w:rPr>
          <w:rFonts w:cs="Calibri"/>
          <w:b w:val="0"/>
          <w:bCs/>
          <w:szCs w:val="22"/>
        </w:rPr>
        <w:t xml:space="preserve"> této </w:t>
      </w:r>
      <w:r>
        <w:rPr>
          <w:rFonts w:cs="Calibri"/>
          <w:b w:val="0"/>
          <w:bCs/>
          <w:szCs w:val="22"/>
        </w:rPr>
        <w:t>D</w:t>
      </w:r>
      <w:r w:rsidRPr="00AC3287">
        <w:rPr>
          <w:rFonts w:cs="Calibri"/>
          <w:b w:val="0"/>
          <w:bCs/>
          <w:szCs w:val="22"/>
        </w:rPr>
        <w:t>ohod</w:t>
      </w:r>
      <w:r>
        <w:rPr>
          <w:rFonts w:cs="Calibri"/>
          <w:b w:val="0"/>
          <w:bCs/>
          <w:szCs w:val="22"/>
        </w:rPr>
        <w:t>y</w:t>
      </w:r>
      <w:r w:rsidRPr="00AC3287">
        <w:rPr>
          <w:rFonts w:cs="Calibri"/>
          <w:b w:val="0"/>
          <w:bCs/>
          <w:szCs w:val="22"/>
        </w:rPr>
        <w:t>.</w:t>
      </w:r>
    </w:p>
    <w:p w14:paraId="06051B7D" w14:textId="1C0020BA" w:rsidR="00AC3287" w:rsidRDefault="00AC3287" w:rsidP="00AC3287">
      <w:pPr>
        <w:pStyle w:val="RLProhlensmluvnchstran"/>
        <w:numPr>
          <w:ilvl w:val="1"/>
          <w:numId w:val="4"/>
        </w:numPr>
        <w:ind w:hanging="873"/>
        <w:jc w:val="both"/>
        <w:rPr>
          <w:rFonts w:cs="Calibri"/>
          <w:b w:val="0"/>
          <w:bCs/>
          <w:szCs w:val="22"/>
        </w:rPr>
      </w:pPr>
      <w:r w:rsidRPr="00AC3287">
        <w:rPr>
          <w:rFonts w:cs="Calibri"/>
          <w:b w:val="0"/>
          <w:bCs/>
          <w:szCs w:val="22"/>
        </w:rPr>
        <w:t>Na základě postupu bez obnovení soutěže ve smyslu § 134 ZZVZ budou zadávány Poptávky</w:t>
      </w:r>
      <w:r>
        <w:rPr>
          <w:rFonts w:cs="Calibri"/>
          <w:b w:val="0"/>
          <w:bCs/>
          <w:szCs w:val="22"/>
        </w:rPr>
        <w:t xml:space="preserve">, </w:t>
      </w:r>
      <w:r w:rsidRPr="00AC3287">
        <w:rPr>
          <w:rFonts w:cs="Calibri"/>
          <w:b w:val="0"/>
          <w:bCs/>
          <w:szCs w:val="22"/>
        </w:rPr>
        <w:t>které budou vycházet z aktuálních požadavků a potřeb Objednatele.</w:t>
      </w:r>
    </w:p>
    <w:p w14:paraId="7556A280" w14:textId="3368BD16" w:rsidR="00AC3287" w:rsidRDefault="00AC3287" w:rsidP="00AC3287">
      <w:pPr>
        <w:pStyle w:val="RLProhlensmluvnchstran"/>
        <w:numPr>
          <w:ilvl w:val="1"/>
          <w:numId w:val="4"/>
        </w:numPr>
        <w:ind w:hanging="873"/>
        <w:jc w:val="both"/>
        <w:rPr>
          <w:rFonts w:cs="Calibri"/>
          <w:b w:val="0"/>
          <w:bCs/>
          <w:szCs w:val="22"/>
        </w:rPr>
      </w:pPr>
      <w:r w:rsidRPr="00AC3287">
        <w:rPr>
          <w:rFonts w:cs="Calibri"/>
          <w:b w:val="0"/>
          <w:bCs/>
          <w:szCs w:val="22"/>
        </w:rPr>
        <w:t>Poptávky budou zadány vždy nejvýhodnějšímu Zhotoviteli s ohledem na Položkový rozpočet, tzn. na hodnotu dílčích položek k okamžiku zadání Poptávky.</w:t>
      </w:r>
    </w:p>
    <w:p w14:paraId="13A160CE" w14:textId="47BC6D14" w:rsidR="00AC3287" w:rsidRDefault="00AC3287" w:rsidP="00AC3287">
      <w:pPr>
        <w:pStyle w:val="RLProhlensmluvnchstran"/>
        <w:numPr>
          <w:ilvl w:val="1"/>
          <w:numId w:val="4"/>
        </w:numPr>
        <w:ind w:hanging="873"/>
        <w:jc w:val="both"/>
        <w:rPr>
          <w:rFonts w:cs="Calibri"/>
          <w:b w:val="0"/>
          <w:bCs/>
          <w:szCs w:val="22"/>
        </w:rPr>
      </w:pPr>
      <w:r w:rsidRPr="00AC3287">
        <w:rPr>
          <w:rFonts w:cs="Calibri"/>
          <w:b w:val="0"/>
          <w:bCs/>
          <w:szCs w:val="22"/>
        </w:rPr>
        <w:t>Určení nejvýhodnějšího Zhotovitele provede Objednatel s ohledem na dané položky Stavebních prací, vztahující se ke konkrétní Poptávce, resp. k</w:t>
      </w:r>
      <w:r w:rsidR="00B2560D">
        <w:rPr>
          <w:rFonts w:cs="Calibri"/>
          <w:b w:val="0"/>
          <w:bCs/>
          <w:szCs w:val="22"/>
        </w:rPr>
        <w:t> Objednávce nebo</w:t>
      </w:r>
      <w:r w:rsidRPr="00AC3287">
        <w:rPr>
          <w:rFonts w:cs="Calibri"/>
          <w:b w:val="0"/>
          <w:bCs/>
          <w:szCs w:val="22"/>
        </w:rPr>
        <w:t xml:space="preserve"> Prováděcí smlouvě – tzn.</w:t>
      </w:r>
      <w:r w:rsidR="003D49B2">
        <w:rPr>
          <w:rFonts w:cs="Calibri"/>
          <w:b w:val="0"/>
          <w:bCs/>
          <w:szCs w:val="22"/>
        </w:rPr>
        <w:t>,</w:t>
      </w:r>
      <w:r w:rsidRPr="00AC3287">
        <w:rPr>
          <w:rFonts w:cs="Calibri"/>
          <w:b w:val="0"/>
          <w:bCs/>
          <w:szCs w:val="22"/>
        </w:rPr>
        <w:t xml:space="preserve"> Objednatel určí položky Stavebních prací vztahující se ke konkrétní Poptávce/</w:t>
      </w:r>
      <w:r w:rsidR="00B2560D">
        <w:rPr>
          <w:rFonts w:cs="Calibri"/>
          <w:b w:val="0"/>
          <w:bCs/>
          <w:szCs w:val="22"/>
        </w:rPr>
        <w:t>Objednávce/</w:t>
      </w:r>
      <w:r w:rsidRPr="00AC3287">
        <w:rPr>
          <w:rFonts w:cs="Calibri"/>
          <w:b w:val="0"/>
          <w:bCs/>
          <w:szCs w:val="22"/>
        </w:rPr>
        <w:t>Prováděcí smlouvě vč. jejich předpokládaného počtu, následně k daným položkám dosadí zasmluvněné ceny jednotlivých Zhotovitelů dle této Dohody a určí, který ze Zhotovitelů je v dané situaci ekonomicky nejvýhodnější, tzn.</w:t>
      </w:r>
      <w:r w:rsidR="003D49B2">
        <w:rPr>
          <w:rFonts w:cs="Calibri"/>
          <w:b w:val="0"/>
          <w:bCs/>
          <w:szCs w:val="22"/>
        </w:rPr>
        <w:t>,</w:t>
      </w:r>
      <w:r w:rsidRPr="00AC3287">
        <w:rPr>
          <w:rFonts w:cs="Calibri"/>
          <w:b w:val="0"/>
          <w:bCs/>
          <w:szCs w:val="22"/>
        </w:rPr>
        <w:t xml:space="preserve"> jehož ceny jsou na základě výsledku uvedeného postupu nejnižší v Kč bez DPH (dále jen </w:t>
      </w:r>
      <w:r w:rsidRPr="00AC3287">
        <w:rPr>
          <w:rFonts w:cs="Calibri"/>
          <w:szCs w:val="22"/>
        </w:rPr>
        <w:t>„nejvýhodnější Zhotovitel“</w:t>
      </w:r>
      <w:r w:rsidRPr="00AC3287">
        <w:rPr>
          <w:rFonts w:cs="Calibri"/>
          <w:b w:val="0"/>
          <w:bCs/>
          <w:szCs w:val="22"/>
        </w:rPr>
        <w:t>). Nejvýhodnějšímu Zhotoviteli bude následně zaslána Poptávka.</w:t>
      </w:r>
    </w:p>
    <w:p w14:paraId="0F61891F" w14:textId="77777777" w:rsidR="00686B1D" w:rsidRDefault="00686B1D" w:rsidP="00686B1D">
      <w:pPr>
        <w:pStyle w:val="RLProhlensmluvnchstran"/>
        <w:numPr>
          <w:ilvl w:val="1"/>
          <w:numId w:val="4"/>
        </w:numPr>
        <w:ind w:hanging="873"/>
        <w:jc w:val="both"/>
        <w:rPr>
          <w:rFonts w:cs="Calibri"/>
          <w:b w:val="0"/>
          <w:bCs/>
          <w:szCs w:val="22"/>
        </w:rPr>
      </w:pPr>
      <w:r w:rsidRPr="00686B1D">
        <w:rPr>
          <w:rFonts w:cs="Calibri"/>
          <w:b w:val="0"/>
          <w:bCs/>
          <w:szCs w:val="22"/>
        </w:rPr>
        <w:t>Odmítne-li nejvýhodnější Zhotovitel obdrženou Poptávku, tzn. odmítne provést Stavební práce, je Objednatel oprávněn oslovit, resp. zaslat náhradní Poptávku dalšímu Zhotoviteli v pořadí dle čl. 3 odst. 3.7 Dohody. Odmítne-li náhradní Poptávku i další Zhotovitel, je Objednatel oprávněn oslovit dalšího Zhotovitele. V případě, že všichni oslovení Zhotovitelé odmítnou potvrzení Poptávky, odešle Objednatel v druhém kole stejnou Poptávkou opět nejvýhodnějšímu Zhotoviteli, resp. je oprávněn opakovat postup dle tohoto odstavce Dohody.</w:t>
      </w:r>
    </w:p>
    <w:p w14:paraId="34ED75A7" w14:textId="59F28851" w:rsidR="00AC3287" w:rsidRDefault="00686B1D" w:rsidP="0011291F">
      <w:pPr>
        <w:pStyle w:val="RLProhlensmluvnchstran"/>
        <w:numPr>
          <w:ilvl w:val="1"/>
          <w:numId w:val="4"/>
        </w:numPr>
        <w:ind w:hanging="873"/>
        <w:jc w:val="both"/>
        <w:rPr>
          <w:rFonts w:cs="Calibri"/>
          <w:b w:val="0"/>
          <w:bCs/>
          <w:szCs w:val="22"/>
        </w:rPr>
      </w:pPr>
      <w:r w:rsidRPr="00686B1D">
        <w:rPr>
          <w:rFonts w:cs="Calibri"/>
          <w:b w:val="0"/>
          <w:bCs/>
          <w:szCs w:val="22"/>
        </w:rPr>
        <w:t>Poptávku je nejvýhodnější Zhotovitel, resp. další Zhotovitel, oprávněn odmítnout v případě, že v okamžiku obdržení dané Poptávky</w:t>
      </w:r>
      <w:r w:rsidR="0011291F">
        <w:rPr>
          <w:rFonts w:cs="Calibri"/>
          <w:b w:val="0"/>
          <w:bCs/>
          <w:szCs w:val="22"/>
        </w:rPr>
        <w:t xml:space="preserve"> </w:t>
      </w:r>
      <w:r w:rsidRPr="0011291F">
        <w:rPr>
          <w:rFonts w:cs="Calibri"/>
          <w:b w:val="0"/>
          <w:bCs/>
          <w:szCs w:val="22"/>
        </w:rPr>
        <w:t>již poskytuje plnění z</w:t>
      </w:r>
      <w:r w:rsidR="0011291F" w:rsidRPr="0011291F">
        <w:rPr>
          <w:rFonts w:cs="Calibri"/>
          <w:b w:val="0"/>
          <w:bCs/>
          <w:szCs w:val="22"/>
        </w:rPr>
        <w:t>e dvou (2)</w:t>
      </w:r>
      <w:r w:rsidRPr="0011291F">
        <w:rPr>
          <w:rFonts w:cs="Calibri"/>
          <w:b w:val="0"/>
          <w:bCs/>
          <w:szCs w:val="22"/>
        </w:rPr>
        <w:t xml:space="preserve"> aktivních (tzn. neukončených) Prováděcích smluv dle této Dohody</w:t>
      </w:r>
      <w:r w:rsidR="0011291F" w:rsidRPr="0011291F">
        <w:rPr>
          <w:rFonts w:cs="Calibri"/>
          <w:b w:val="0"/>
          <w:bCs/>
          <w:szCs w:val="22"/>
        </w:rPr>
        <w:t>.</w:t>
      </w:r>
    </w:p>
    <w:p w14:paraId="37D21388" w14:textId="4793F009" w:rsidR="0011291F" w:rsidRDefault="0011291F" w:rsidP="0011291F">
      <w:pPr>
        <w:pStyle w:val="RLProhlensmluvnchstran"/>
        <w:numPr>
          <w:ilvl w:val="1"/>
          <w:numId w:val="4"/>
        </w:numPr>
        <w:ind w:hanging="873"/>
        <w:jc w:val="both"/>
        <w:rPr>
          <w:rFonts w:cs="Calibri"/>
          <w:b w:val="0"/>
          <w:bCs/>
          <w:szCs w:val="22"/>
        </w:rPr>
      </w:pPr>
      <w:r w:rsidRPr="0011291F">
        <w:rPr>
          <w:rFonts w:cs="Calibri"/>
          <w:b w:val="0"/>
          <w:bCs/>
          <w:szCs w:val="22"/>
        </w:rPr>
        <w:t xml:space="preserve">Není-li splněna </w:t>
      </w:r>
      <w:r>
        <w:rPr>
          <w:rFonts w:cs="Calibri"/>
          <w:b w:val="0"/>
          <w:bCs/>
          <w:szCs w:val="22"/>
        </w:rPr>
        <w:t>podmínka</w:t>
      </w:r>
      <w:r w:rsidRPr="0011291F">
        <w:rPr>
          <w:rFonts w:cs="Calibri"/>
          <w:b w:val="0"/>
          <w:bCs/>
          <w:szCs w:val="22"/>
        </w:rPr>
        <w:t xml:space="preserve"> dle odst. 3.9 tohoto článku Dohody, není nejvýhodnější Zhotovitel, resp. další Zhotovitel, kterému byla Poptávka zaslána v souladu s odst. 3.8 tohoto článku Dohody, oprávněn odmítnout přijetí Poptávky bez uplatnění příslušné smluvní sankce ze strany Objednatele.</w:t>
      </w:r>
    </w:p>
    <w:p w14:paraId="67FE4BF5" w14:textId="722A2A3E" w:rsidR="0011291F" w:rsidRDefault="0011291F" w:rsidP="0011291F">
      <w:pPr>
        <w:pStyle w:val="RLProhlensmluvnchstran"/>
        <w:numPr>
          <w:ilvl w:val="1"/>
          <w:numId w:val="4"/>
        </w:numPr>
        <w:ind w:hanging="873"/>
        <w:jc w:val="both"/>
        <w:rPr>
          <w:rFonts w:cs="Calibri"/>
          <w:b w:val="0"/>
          <w:bCs/>
          <w:szCs w:val="22"/>
        </w:rPr>
      </w:pPr>
      <w:r w:rsidRPr="0011291F">
        <w:rPr>
          <w:rFonts w:cs="Calibri"/>
          <w:b w:val="0"/>
          <w:bCs/>
          <w:szCs w:val="22"/>
        </w:rPr>
        <w:t xml:space="preserve">Poptávku zašle Objednatel Zhotoviteli určenému dle tohoto článku Dohody elektronicky na e-mailovou adresu Oprávněné osoby, uvedenou v čl. </w:t>
      </w:r>
      <w:r w:rsidR="00A62BEF">
        <w:rPr>
          <w:rFonts w:cs="Calibri"/>
          <w:b w:val="0"/>
          <w:bCs/>
          <w:szCs w:val="22"/>
        </w:rPr>
        <w:t>8</w:t>
      </w:r>
      <w:r w:rsidRPr="0011291F">
        <w:rPr>
          <w:rFonts w:cs="Calibri"/>
          <w:b w:val="0"/>
          <w:bCs/>
          <w:szCs w:val="22"/>
        </w:rPr>
        <w:t xml:space="preserve"> této Dohody. Podkladem pro uzavření</w:t>
      </w:r>
      <w:r w:rsidR="00B2560D">
        <w:rPr>
          <w:rFonts w:cs="Calibri"/>
          <w:b w:val="0"/>
          <w:bCs/>
          <w:szCs w:val="22"/>
        </w:rPr>
        <w:t xml:space="preserve"> Objednávky nebo</w:t>
      </w:r>
      <w:r w:rsidRPr="0011291F">
        <w:rPr>
          <w:rFonts w:cs="Calibri"/>
          <w:b w:val="0"/>
          <w:bCs/>
          <w:szCs w:val="22"/>
        </w:rPr>
        <w:t xml:space="preserve"> Prováděcí smlouvy bude v těchto případech Dílčí Položkový rozpočet </w:t>
      </w:r>
      <w:r>
        <w:rPr>
          <w:rFonts w:cs="Calibri"/>
          <w:b w:val="0"/>
          <w:bCs/>
          <w:szCs w:val="22"/>
        </w:rPr>
        <w:t xml:space="preserve">(Výkaz výměr) </w:t>
      </w:r>
      <w:r w:rsidRPr="0011291F">
        <w:rPr>
          <w:rFonts w:cs="Calibri"/>
          <w:b w:val="0"/>
          <w:bCs/>
          <w:szCs w:val="22"/>
        </w:rPr>
        <w:t>vycházející z Položkového rozpočtu předloženého Zhotovitelem v Nabídce. Zhotovitel je oprávněn nabídnout Objednateli i nižší jednotkové ceny, případně slevu z celkové ceny Dílčího plnění.</w:t>
      </w:r>
    </w:p>
    <w:p w14:paraId="73B45C25" w14:textId="31010817" w:rsidR="0011291F" w:rsidRDefault="0011291F" w:rsidP="0011291F">
      <w:pPr>
        <w:pStyle w:val="RLProhlensmluvnchstran"/>
        <w:numPr>
          <w:ilvl w:val="1"/>
          <w:numId w:val="4"/>
        </w:numPr>
        <w:ind w:hanging="873"/>
        <w:jc w:val="both"/>
        <w:rPr>
          <w:rFonts w:cs="Calibri"/>
          <w:b w:val="0"/>
          <w:bCs/>
          <w:szCs w:val="22"/>
        </w:rPr>
      </w:pPr>
      <w:r w:rsidRPr="0011291F">
        <w:rPr>
          <w:rFonts w:cs="Calibri"/>
          <w:b w:val="0"/>
          <w:bCs/>
          <w:szCs w:val="22"/>
        </w:rPr>
        <w:t xml:space="preserve">Zhotovitel je povinen Poptávku potvrdit nejpozději do </w:t>
      </w:r>
      <w:r>
        <w:rPr>
          <w:rFonts w:cs="Calibri"/>
          <w:b w:val="0"/>
          <w:bCs/>
          <w:szCs w:val="22"/>
        </w:rPr>
        <w:t>tří (</w:t>
      </w:r>
      <w:r w:rsidRPr="0011291F">
        <w:rPr>
          <w:rFonts w:cs="Calibri"/>
          <w:b w:val="0"/>
          <w:bCs/>
          <w:szCs w:val="22"/>
        </w:rPr>
        <w:t>3</w:t>
      </w:r>
      <w:r>
        <w:rPr>
          <w:rFonts w:cs="Calibri"/>
          <w:b w:val="0"/>
          <w:bCs/>
          <w:szCs w:val="22"/>
        </w:rPr>
        <w:t>)</w:t>
      </w:r>
      <w:r w:rsidRPr="0011291F">
        <w:rPr>
          <w:rFonts w:cs="Calibri"/>
          <w:b w:val="0"/>
          <w:bCs/>
          <w:szCs w:val="22"/>
        </w:rPr>
        <w:t xml:space="preserve"> pracovních dnů od doručení Poptávky, a to formou odpovědi na e</w:t>
      </w:r>
      <w:r>
        <w:rPr>
          <w:rFonts w:cs="Calibri"/>
          <w:b w:val="0"/>
          <w:bCs/>
          <w:szCs w:val="22"/>
        </w:rPr>
        <w:t>-</w:t>
      </w:r>
      <w:r w:rsidRPr="0011291F">
        <w:rPr>
          <w:rFonts w:cs="Calibri"/>
          <w:b w:val="0"/>
          <w:bCs/>
          <w:szCs w:val="22"/>
        </w:rPr>
        <w:t>mailovou adresu Oprávněné osoby Objednatele, nebude-li v konkrétní Poptávce stanoveno jinak. Nedoručení potvrzení Poptávky ve stanovené lhůtě bude Objednatel považovat za odmítnutí Poptávky.</w:t>
      </w:r>
    </w:p>
    <w:p w14:paraId="5DFB1CAB" w14:textId="2D664536" w:rsidR="0011291F" w:rsidRDefault="0011291F" w:rsidP="0011291F">
      <w:pPr>
        <w:pStyle w:val="RLProhlensmluvnchstran"/>
        <w:numPr>
          <w:ilvl w:val="1"/>
          <w:numId w:val="4"/>
        </w:numPr>
        <w:ind w:hanging="873"/>
        <w:jc w:val="both"/>
        <w:rPr>
          <w:rFonts w:cs="Calibri"/>
          <w:b w:val="0"/>
          <w:bCs/>
          <w:szCs w:val="22"/>
        </w:rPr>
      </w:pPr>
      <w:r w:rsidRPr="0011291F">
        <w:rPr>
          <w:rFonts w:cs="Calibri"/>
          <w:b w:val="0"/>
          <w:bCs/>
          <w:szCs w:val="22"/>
        </w:rPr>
        <w:t xml:space="preserve">Se Zhotovitelem, který akceptoval Poptávku na základě postupu dle tohoto článku Dohody, uzavře Objednatel </w:t>
      </w:r>
      <w:r w:rsidR="00B2560D">
        <w:rPr>
          <w:rFonts w:cs="Calibri"/>
          <w:b w:val="0"/>
          <w:bCs/>
          <w:szCs w:val="22"/>
        </w:rPr>
        <w:t xml:space="preserve">Objednávku nebo </w:t>
      </w:r>
      <w:r w:rsidRPr="0011291F">
        <w:rPr>
          <w:rFonts w:cs="Calibri"/>
          <w:b w:val="0"/>
          <w:bCs/>
          <w:szCs w:val="22"/>
        </w:rPr>
        <w:t>Prováděcí smlouvu.</w:t>
      </w:r>
    </w:p>
    <w:p w14:paraId="69F505C7" w14:textId="08280A7C" w:rsidR="00490693" w:rsidRDefault="00490693" w:rsidP="00490693">
      <w:pPr>
        <w:pStyle w:val="RLProhlensmluvnchstran"/>
        <w:numPr>
          <w:ilvl w:val="0"/>
          <w:numId w:val="1"/>
        </w:numPr>
        <w:ind w:left="567" w:hanging="567"/>
        <w:jc w:val="left"/>
        <w:rPr>
          <w:rFonts w:cs="Calibri"/>
          <w:szCs w:val="22"/>
        </w:rPr>
      </w:pPr>
      <w:r>
        <w:rPr>
          <w:rFonts w:cs="Calibri"/>
          <w:szCs w:val="22"/>
        </w:rPr>
        <w:t xml:space="preserve">OBECNÁ PRAVIDLA K PLNĚNÍ </w:t>
      </w:r>
      <w:r w:rsidR="00B2560D">
        <w:rPr>
          <w:rFonts w:cs="Calibri"/>
          <w:szCs w:val="22"/>
        </w:rPr>
        <w:t xml:space="preserve">OBJEDNÁVEK A </w:t>
      </w:r>
      <w:r>
        <w:rPr>
          <w:rFonts w:cs="Calibri"/>
          <w:szCs w:val="22"/>
        </w:rPr>
        <w:t>PROVÁDĚCÍCH SMLUV</w:t>
      </w:r>
    </w:p>
    <w:p w14:paraId="7156D519" w14:textId="268F9C0C" w:rsidR="00490693" w:rsidRDefault="00490693" w:rsidP="00490693">
      <w:pPr>
        <w:pStyle w:val="RLProhlensmluvnchstran"/>
        <w:numPr>
          <w:ilvl w:val="1"/>
          <w:numId w:val="5"/>
        </w:numPr>
        <w:ind w:hanging="873"/>
        <w:jc w:val="both"/>
        <w:rPr>
          <w:rFonts w:cs="Calibri"/>
          <w:b w:val="0"/>
          <w:bCs/>
          <w:szCs w:val="22"/>
        </w:rPr>
      </w:pPr>
      <w:r w:rsidRPr="00490693">
        <w:rPr>
          <w:rFonts w:cs="Calibri"/>
          <w:b w:val="0"/>
          <w:bCs/>
          <w:szCs w:val="22"/>
        </w:rPr>
        <w:t xml:space="preserve">Platnost </w:t>
      </w:r>
      <w:r w:rsidR="00B2560D">
        <w:rPr>
          <w:rFonts w:cs="Calibri"/>
          <w:b w:val="0"/>
          <w:bCs/>
          <w:szCs w:val="22"/>
        </w:rPr>
        <w:t xml:space="preserve">Objednávky nebo </w:t>
      </w:r>
      <w:r w:rsidRPr="00490693">
        <w:rPr>
          <w:rFonts w:cs="Calibri"/>
          <w:b w:val="0"/>
          <w:bCs/>
          <w:szCs w:val="22"/>
        </w:rPr>
        <w:t xml:space="preserve">Prováděcí smlouvy není dotčena zánikem nebo ukončením této Dohody. </w:t>
      </w:r>
      <w:r w:rsidR="00B2560D">
        <w:rPr>
          <w:rFonts w:cs="Calibri"/>
          <w:b w:val="0"/>
          <w:bCs/>
          <w:szCs w:val="22"/>
        </w:rPr>
        <w:t xml:space="preserve">Objednávky a </w:t>
      </w:r>
      <w:r w:rsidRPr="00490693">
        <w:rPr>
          <w:rFonts w:cs="Calibri"/>
          <w:b w:val="0"/>
          <w:bCs/>
          <w:szCs w:val="22"/>
        </w:rPr>
        <w:t xml:space="preserve">Prováděcí smlouvy uzavírané na základě této Dohody mohou být uzavřeny i na období přesahující dobu účinnosti Dohody. </w:t>
      </w:r>
      <w:r w:rsidR="00B2560D">
        <w:rPr>
          <w:rFonts w:cs="Calibri"/>
          <w:b w:val="0"/>
          <w:bCs/>
          <w:szCs w:val="22"/>
        </w:rPr>
        <w:t xml:space="preserve">Objednávky a </w:t>
      </w:r>
      <w:r w:rsidRPr="00490693">
        <w:rPr>
          <w:rFonts w:cs="Calibri"/>
          <w:b w:val="0"/>
          <w:bCs/>
          <w:szCs w:val="22"/>
        </w:rPr>
        <w:t>Prováděcí smlouvy budou uzavírány pouze v době účinnosti Dohody.</w:t>
      </w:r>
    </w:p>
    <w:p w14:paraId="092B0A79" w14:textId="4519464D" w:rsidR="00490693" w:rsidRDefault="00490693" w:rsidP="00490693">
      <w:pPr>
        <w:pStyle w:val="RLProhlensmluvnchstran"/>
        <w:numPr>
          <w:ilvl w:val="1"/>
          <w:numId w:val="5"/>
        </w:numPr>
        <w:ind w:hanging="873"/>
        <w:jc w:val="both"/>
        <w:rPr>
          <w:rFonts w:cs="Calibri"/>
          <w:b w:val="0"/>
          <w:bCs/>
          <w:szCs w:val="22"/>
        </w:rPr>
      </w:pPr>
      <w:r w:rsidRPr="00490693">
        <w:rPr>
          <w:rFonts w:cs="Calibri"/>
          <w:b w:val="0"/>
          <w:bCs/>
          <w:szCs w:val="22"/>
        </w:rPr>
        <w:t>Zhotovitel se zavazuje Stavební práce provést za dodržení veškerých relevantních platných právních předpisů, v obvyklé nebo vyšší kvalitě, a obvyklém nebo lepším provedení při dodržení všech platných technických norem, kvalitě stanovené technickými specifikacemi a uživatelskými standardy, které se na Stavební práce vztahují.</w:t>
      </w:r>
    </w:p>
    <w:p w14:paraId="79A897A5" w14:textId="41C8B396" w:rsidR="00490693" w:rsidRDefault="00490693" w:rsidP="00490693">
      <w:pPr>
        <w:pStyle w:val="RLProhlensmluvnchstran"/>
        <w:numPr>
          <w:ilvl w:val="1"/>
          <w:numId w:val="5"/>
        </w:numPr>
        <w:ind w:hanging="873"/>
        <w:jc w:val="both"/>
        <w:rPr>
          <w:rFonts w:cs="Calibri"/>
          <w:b w:val="0"/>
          <w:bCs/>
          <w:szCs w:val="22"/>
        </w:rPr>
      </w:pPr>
      <w:r w:rsidRPr="00490693">
        <w:rPr>
          <w:rFonts w:cs="Calibri"/>
          <w:b w:val="0"/>
          <w:bCs/>
          <w:szCs w:val="22"/>
        </w:rPr>
        <w:t xml:space="preserve">Zhotovitel je povinen v průběhu provádění Stavebních prací prokazatelně měřit a zaznamenávat skutečné množství provedených prací a použitého materiálu ve vztahu k položkám uvedeným v Položkovém rozpočtu ke konkrétní </w:t>
      </w:r>
      <w:r w:rsidR="007478E0">
        <w:rPr>
          <w:rFonts w:cs="Calibri"/>
          <w:b w:val="0"/>
          <w:bCs/>
          <w:szCs w:val="22"/>
        </w:rPr>
        <w:t xml:space="preserve">Objednávce nebo </w:t>
      </w:r>
      <w:r w:rsidRPr="00490693">
        <w:rPr>
          <w:rFonts w:cs="Calibri"/>
          <w:b w:val="0"/>
          <w:bCs/>
          <w:szCs w:val="22"/>
        </w:rPr>
        <w:t xml:space="preserve">Prováděcí smlouvě (dále jen </w:t>
      </w:r>
      <w:r w:rsidRPr="00490693">
        <w:rPr>
          <w:rFonts w:cs="Calibri"/>
          <w:szCs w:val="22"/>
        </w:rPr>
        <w:t>„Měřené položky“</w:t>
      </w:r>
      <w:r w:rsidRPr="00490693">
        <w:rPr>
          <w:rFonts w:cs="Calibri"/>
          <w:b w:val="0"/>
          <w:bCs/>
          <w:szCs w:val="22"/>
        </w:rPr>
        <w:t xml:space="preserve">). V případě, že na základě provedeného měření v průběhu provádění Stavebních prací Zhotovitel zjistí, že se naměřené skutečné množství Měřených položek liší od předpokládaného rozsahu Měřených položek stanoveného v konkrétní </w:t>
      </w:r>
      <w:r w:rsidR="007478E0">
        <w:rPr>
          <w:rFonts w:cs="Calibri"/>
          <w:b w:val="0"/>
          <w:bCs/>
          <w:szCs w:val="22"/>
        </w:rPr>
        <w:t xml:space="preserve">Objednávce nebo </w:t>
      </w:r>
      <w:r w:rsidRPr="00490693">
        <w:rPr>
          <w:rFonts w:cs="Calibri"/>
          <w:b w:val="0"/>
          <w:bCs/>
          <w:szCs w:val="22"/>
        </w:rPr>
        <w:t xml:space="preserve">Prováděcí smlouvě, bude taková skutečnost včetně údaje o naměřeném skutečném množství Měřených položek </w:t>
      </w:r>
      <w:r w:rsidR="004D5BF3">
        <w:rPr>
          <w:rFonts w:cs="Calibri"/>
          <w:b w:val="0"/>
          <w:bCs/>
          <w:szCs w:val="22"/>
        </w:rPr>
        <w:t> zasláno oprávněné osobě Objednatele dle čl. 8 odst. 8.1 Dohody k potvrzení.</w:t>
      </w:r>
    </w:p>
    <w:p w14:paraId="2D32755A" w14:textId="1861F70C" w:rsidR="00490693" w:rsidRDefault="00490693" w:rsidP="00490693">
      <w:pPr>
        <w:pStyle w:val="RLProhlensmluvnchstran"/>
        <w:numPr>
          <w:ilvl w:val="1"/>
          <w:numId w:val="5"/>
        </w:numPr>
        <w:ind w:hanging="873"/>
        <w:jc w:val="both"/>
        <w:rPr>
          <w:rFonts w:cs="Calibri"/>
          <w:b w:val="0"/>
          <w:bCs/>
          <w:szCs w:val="22"/>
        </w:rPr>
      </w:pPr>
      <w:r w:rsidRPr="00490693">
        <w:rPr>
          <w:rFonts w:cs="Calibri"/>
          <w:b w:val="0"/>
          <w:bCs/>
          <w:szCs w:val="22"/>
        </w:rPr>
        <w:t xml:space="preserve">Činnosti za účelem poskytnutí Stavebních prací, popřípadě jejich části, bude Zhotovitel vykonávat samostatně, pod vlastním jménem, a na vlastní odpovědnost, prostřednictvím svých zaměstnanců, kterými disponuje v potřebném počtu a kvalifikační skladbě a zaměstnává je v pracovněprávních vztazích, popř. prostřednictvím jeho poddodavatele, který byl předem odsouhlasen Objednatelem nebo poddodavatele, který byl uveden v nabídce Zhotovitele k Veřejné zakázce (dále jen </w:t>
      </w:r>
      <w:r w:rsidRPr="00490693">
        <w:rPr>
          <w:rFonts w:cs="Calibri"/>
          <w:szCs w:val="22"/>
        </w:rPr>
        <w:t>„Poddodavatel“</w:t>
      </w:r>
      <w:r w:rsidRPr="00490693">
        <w:rPr>
          <w:rFonts w:cs="Calibri"/>
          <w:b w:val="0"/>
          <w:bCs/>
          <w:szCs w:val="22"/>
        </w:rPr>
        <w:t xml:space="preserve">), a který je uveden v Příloze č. </w:t>
      </w:r>
      <w:r w:rsidR="00101A4B">
        <w:rPr>
          <w:rFonts w:cs="Calibri"/>
          <w:b w:val="0"/>
          <w:bCs/>
          <w:szCs w:val="22"/>
        </w:rPr>
        <w:t>3</w:t>
      </w:r>
      <w:r w:rsidRPr="00490693">
        <w:rPr>
          <w:rFonts w:cs="Calibri"/>
          <w:b w:val="0"/>
          <w:bCs/>
          <w:szCs w:val="22"/>
        </w:rPr>
        <w:t xml:space="preserve"> Dohody – Seznamu poddodavatelů.</w:t>
      </w:r>
    </w:p>
    <w:p w14:paraId="57A43ADE" w14:textId="78663F15" w:rsidR="00490693" w:rsidRDefault="00490693" w:rsidP="00490693">
      <w:pPr>
        <w:pStyle w:val="RLProhlensmluvnchstran"/>
        <w:numPr>
          <w:ilvl w:val="1"/>
          <w:numId w:val="5"/>
        </w:numPr>
        <w:ind w:hanging="873"/>
        <w:jc w:val="both"/>
        <w:rPr>
          <w:rFonts w:cs="Calibri"/>
          <w:b w:val="0"/>
          <w:bCs/>
          <w:szCs w:val="22"/>
        </w:rPr>
      </w:pPr>
      <w:r w:rsidRPr="00490693">
        <w:rPr>
          <w:rFonts w:cs="Calibri"/>
          <w:b w:val="0"/>
          <w:bCs/>
          <w:szCs w:val="22"/>
        </w:rPr>
        <w:t>Provedením jakékoliv části Stavebních prací prostřednictvím Poddodavatele nejsou dotčeny povinnosti a závazky Zhotovitele, vyplývající z této Dohody. Objednatel není povinen uhradit žádné platby kterémukoliv z Poddodavatelů Zhotovitele, a to za jakoukoliv realizaci části Stavebních prací, neboť platba Poddodavateli je povinností Zhotovitele. Pokud Zhotovitel provede jakoukoliv část Stavebních prací prostřednictvím Poddodavatele, bude Objednatel oprávněn se aktivně účastnit jednání Zhotovitele a Poddodavatele vztahujících se k provedení Stavebních prací.</w:t>
      </w:r>
    </w:p>
    <w:p w14:paraId="58FBC80E" w14:textId="67A58109" w:rsidR="004D0D60" w:rsidRDefault="004D0D60" w:rsidP="00490693">
      <w:pPr>
        <w:pStyle w:val="RLProhlensmluvnchstran"/>
        <w:numPr>
          <w:ilvl w:val="1"/>
          <w:numId w:val="5"/>
        </w:numPr>
        <w:ind w:hanging="873"/>
        <w:jc w:val="both"/>
        <w:rPr>
          <w:rFonts w:cs="Calibri"/>
          <w:b w:val="0"/>
          <w:bCs/>
          <w:szCs w:val="22"/>
        </w:rPr>
      </w:pPr>
      <w:r w:rsidRPr="004D0D60">
        <w:rPr>
          <w:rFonts w:cs="Calibri"/>
          <w:b w:val="0"/>
          <w:bCs/>
          <w:szCs w:val="22"/>
        </w:rPr>
        <w:t>Termín plnění na dokončení Stavebních prací, který bude stanoven v</w:t>
      </w:r>
      <w:r w:rsidR="007478E0">
        <w:rPr>
          <w:rFonts w:cs="Calibri"/>
          <w:b w:val="0"/>
          <w:bCs/>
          <w:szCs w:val="22"/>
        </w:rPr>
        <w:t xml:space="preserve"> Objednávce nebo </w:t>
      </w:r>
      <w:r w:rsidRPr="004D0D60">
        <w:rPr>
          <w:rFonts w:cs="Calibri"/>
          <w:b w:val="0"/>
          <w:bCs/>
          <w:szCs w:val="22"/>
        </w:rPr>
        <w:t xml:space="preserve">Prováděcí smlouvě, neplyne po dobu, kdy nebude Zhotovitel schopen provádět Stavební práce z důvodu </w:t>
      </w:r>
      <w:r w:rsidRPr="004D0D60">
        <w:rPr>
          <w:rFonts w:cs="Calibri"/>
          <w:szCs w:val="22"/>
        </w:rPr>
        <w:t>„vyšší moci“</w:t>
      </w:r>
      <w:r w:rsidRPr="004D0D60">
        <w:rPr>
          <w:rFonts w:cs="Calibri"/>
          <w:b w:val="0"/>
          <w:bCs/>
          <w:szCs w:val="22"/>
        </w:rPr>
        <w:t xml:space="preserve">. Případné prodloužení termínu z důvodu vyšší moci je považováno za vyhrazenou změnu závazku </w:t>
      </w:r>
      <w:r>
        <w:rPr>
          <w:rFonts w:cs="Calibri"/>
          <w:b w:val="0"/>
          <w:bCs/>
          <w:szCs w:val="22"/>
        </w:rPr>
        <w:t>analogicky k</w:t>
      </w:r>
      <w:r w:rsidRPr="004D0D60">
        <w:rPr>
          <w:rFonts w:cs="Calibri"/>
          <w:b w:val="0"/>
          <w:bCs/>
          <w:szCs w:val="22"/>
        </w:rPr>
        <w:t xml:space="preserve"> § 100 odst. 1 ZZVZ a musí být písemně odsouhlaseno osobami zmocněnými Smluvními stranami, uvedenými v</w:t>
      </w:r>
      <w:r w:rsidR="007478E0">
        <w:rPr>
          <w:rFonts w:cs="Calibri"/>
          <w:b w:val="0"/>
          <w:bCs/>
          <w:szCs w:val="22"/>
        </w:rPr>
        <w:t> </w:t>
      </w:r>
      <w:r w:rsidRPr="004D0D60">
        <w:rPr>
          <w:rFonts w:cs="Calibri"/>
          <w:b w:val="0"/>
          <w:bCs/>
          <w:szCs w:val="22"/>
        </w:rPr>
        <w:t>konkrétní</w:t>
      </w:r>
      <w:r w:rsidR="007478E0">
        <w:rPr>
          <w:rFonts w:cs="Calibri"/>
          <w:b w:val="0"/>
          <w:bCs/>
          <w:szCs w:val="22"/>
        </w:rPr>
        <w:t xml:space="preserve"> Objednávce nebo</w:t>
      </w:r>
      <w:r w:rsidRPr="004D0D60">
        <w:rPr>
          <w:rFonts w:cs="Calibri"/>
          <w:b w:val="0"/>
          <w:bCs/>
          <w:szCs w:val="22"/>
        </w:rPr>
        <w:t xml:space="preserve"> Prováděcí smlouvě.</w:t>
      </w:r>
    </w:p>
    <w:p w14:paraId="3E8501ED" w14:textId="0FA7A729" w:rsidR="004D0D60" w:rsidRPr="004D0D60" w:rsidRDefault="004D0D60" w:rsidP="00490693">
      <w:pPr>
        <w:pStyle w:val="RLProhlensmluvnchstran"/>
        <w:numPr>
          <w:ilvl w:val="1"/>
          <w:numId w:val="5"/>
        </w:numPr>
        <w:ind w:hanging="873"/>
        <w:jc w:val="both"/>
        <w:rPr>
          <w:rFonts w:cs="Calibri"/>
          <w:b w:val="0"/>
          <w:bCs/>
          <w:szCs w:val="22"/>
        </w:rPr>
      </w:pPr>
      <w:r w:rsidRPr="004D0D60">
        <w:rPr>
          <w:rFonts w:cs="Calibri"/>
          <w:b w:val="0"/>
          <w:bCs/>
        </w:rPr>
        <w:t xml:space="preserve">Pro účely této Dohody </w:t>
      </w:r>
      <w:r w:rsidRPr="004D0D60">
        <w:rPr>
          <w:rFonts w:cs="Calibri"/>
        </w:rPr>
        <w:t>„vyšší moc“</w:t>
      </w:r>
      <w:r w:rsidRPr="004D0D60">
        <w:rPr>
          <w:rFonts w:cs="Calibri"/>
          <w:b w:val="0"/>
          <w:bCs/>
        </w:rPr>
        <w:t xml:space="preserve"> znamená událost, která je mimo kontrolu Smluvní strany, nastanuvší po podpisu této Dohody, kterou nebylo možno předvídat, ke které došlo bez jejího zavinění, pokud nebyla způsobena její chybou či nedbalostí. Takovými událostmi se rozumí zejména (nikoli však výlučně) živelné katastrofy nebo události související s činností člověka — např. války, občanské nepokoje, havárie letadel, radioaktivní zamoření štěpným materiálem nebo radioaktivním odpadem, epidemie, karanténa, krizová a další opatření orgánů veřejné moci, rozhodnutí orgánů veřejné moci aj., nikoli však stávky zaměstnanců, hospodářské poměry a podobné okolnosti související s činností Smluvní strany.</w:t>
      </w:r>
    </w:p>
    <w:p w14:paraId="1333431B" w14:textId="4B7D2737" w:rsidR="004D0D60" w:rsidRDefault="004D0D60" w:rsidP="00490693">
      <w:pPr>
        <w:pStyle w:val="RLProhlensmluvnchstran"/>
        <w:numPr>
          <w:ilvl w:val="1"/>
          <w:numId w:val="5"/>
        </w:numPr>
        <w:ind w:hanging="873"/>
        <w:jc w:val="both"/>
        <w:rPr>
          <w:rFonts w:cs="Calibri"/>
          <w:b w:val="0"/>
          <w:bCs/>
          <w:szCs w:val="22"/>
        </w:rPr>
      </w:pPr>
      <w:r w:rsidRPr="004D0D60">
        <w:rPr>
          <w:rFonts w:cs="Calibri"/>
          <w:b w:val="0"/>
          <w:bCs/>
          <w:szCs w:val="22"/>
        </w:rPr>
        <w:t xml:space="preserve">Jestliže vznikne stav </w:t>
      </w:r>
      <w:r w:rsidRPr="004D0D60">
        <w:rPr>
          <w:rFonts w:cs="Calibri"/>
          <w:szCs w:val="22"/>
        </w:rPr>
        <w:t>„vyšší mocí“</w:t>
      </w:r>
      <w:r w:rsidRPr="004D0D60">
        <w:rPr>
          <w:rFonts w:cs="Calibri"/>
          <w:b w:val="0"/>
          <w:bCs/>
          <w:szCs w:val="22"/>
        </w:rPr>
        <w:t xml:space="preserve"> na straně Zhotovitele, Zhotovitel bez zbytečného odkladu uvědomí Objednatele písemně o vzniku takového stavu a jeho příčině. Pokud není jinak stanoveno písemně Objednatelem, bude Zhotovitel pokračovat v realizaci svých závazků vyplývajících ze smluvního vztahu v rozsahu svých nejlepších možností a schopností a bude hledat alternativní prostředky pro realizaci té části plnění, kde brání vyšší moc. Pokud by podmínky vyšší moci trvaly déle než devadesát (90) </w:t>
      </w:r>
      <w:r>
        <w:rPr>
          <w:rFonts w:cs="Calibri"/>
          <w:b w:val="0"/>
          <w:bCs/>
          <w:szCs w:val="22"/>
        </w:rPr>
        <w:t xml:space="preserve">kalendářních </w:t>
      </w:r>
      <w:r w:rsidRPr="004D0D60">
        <w:rPr>
          <w:rFonts w:cs="Calibri"/>
          <w:b w:val="0"/>
          <w:bCs/>
          <w:szCs w:val="22"/>
        </w:rPr>
        <w:t xml:space="preserve">dní, je Objednatel oprávněn od </w:t>
      </w:r>
      <w:r w:rsidR="007478E0">
        <w:rPr>
          <w:rFonts w:cs="Calibri"/>
          <w:b w:val="0"/>
          <w:bCs/>
          <w:szCs w:val="22"/>
        </w:rPr>
        <w:t xml:space="preserve">Objednávky nebo </w:t>
      </w:r>
      <w:r w:rsidRPr="004D0D60">
        <w:rPr>
          <w:rFonts w:cs="Calibri"/>
          <w:b w:val="0"/>
          <w:bCs/>
          <w:szCs w:val="22"/>
        </w:rPr>
        <w:t>Prováděcí smlouvy odstoupit.</w:t>
      </w:r>
    </w:p>
    <w:p w14:paraId="3483711D" w14:textId="4E92583A" w:rsidR="006722C2" w:rsidRDefault="006722C2" w:rsidP="006722C2">
      <w:pPr>
        <w:pStyle w:val="RLProhlensmluvnchstran"/>
        <w:numPr>
          <w:ilvl w:val="0"/>
          <w:numId w:val="1"/>
        </w:numPr>
        <w:ind w:left="567" w:hanging="567"/>
        <w:jc w:val="left"/>
        <w:rPr>
          <w:rFonts w:cs="Calibri"/>
          <w:szCs w:val="22"/>
        </w:rPr>
      </w:pPr>
      <w:r>
        <w:rPr>
          <w:rFonts w:cs="Calibri"/>
          <w:szCs w:val="22"/>
        </w:rPr>
        <w:t>CENA STAVEBNÍCH PRACÍ A PLATEBNÍ PODMÍNKY</w:t>
      </w:r>
    </w:p>
    <w:p w14:paraId="31974332" w14:textId="29645750" w:rsidR="006722C2" w:rsidRDefault="006722C2" w:rsidP="006722C2">
      <w:pPr>
        <w:pStyle w:val="RLProhlensmluvnchstran"/>
        <w:numPr>
          <w:ilvl w:val="1"/>
          <w:numId w:val="6"/>
        </w:numPr>
        <w:ind w:hanging="873"/>
        <w:jc w:val="both"/>
        <w:rPr>
          <w:rFonts w:cs="Calibri"/>
          <w:b w:val="0"/>
          <w:bCs/>
          <w:szCs w:val="22"/>
        </w:rPr>
      </w:pPr>
      <w:r w:rsidRPr="006722C2">
        <w:rPr>
          <w:rFonts w:cs="Calibri"/>
          <w:b w:val="0"/>
          <w:bCs/>
          <w:szCs w:val="22"/>
        </w:rPr>
        <w:t>Skutečná cena Stavebních prací bude stanovena na základě jednotkových cen uvedených v Položkovém rozpočtu a v rozsahu (množství) dle konkrétní</w:t>
      </w:r>
      <w:r w:rsidR="007478E0">
        <w:rPr>
          <w:rFonts w:cs="Calibri"/>
          <w:b w:val="0"/>
          <w:bCs/>
          <w:szCs w:val="22"/>
        </w:rPr>
        <w:t xml:space="preserve"> Objednávky nebo</w:t>
      </w:r>
      <w:r w:rsidRPr="006722C2">
        <w:rPr>
          <w:rFonts w:cs="Calibri"/>
          <w:b w:val="0"/>
          <w:bCs/>
          <w:szCs w:val="22"/>
        </w:rPr>
        <w:t xml:space="preserve"> Prováděcí smlouvy, upravené na základě naměřeného skutečného množství Měřených položek potvrzených Objednatelem </w:t>
      </w:r>
      <w:r w:rsidR="004D5BF3">
        <w:rPr>
          <w:rFonts w:cs="Calibri"/>
          <w:b w:val="0"/>
          <w:bCs/>
          <w:szCs w:val="22"/>
        </w:rPr>
        <w:t xml:space="preserve">dle čl. 4 odst. 4.3 Dohody </w:t>
      </w:r>
      <w:r w:rsidRPr="006722C2">
        <w:rPr>
          <w:rFonts w:cs="Calibri"/>
          <w:b w:val="0"/>
          <w:bCs/>
          <w:szCs w:val="22"/>
        </w:rPr>
        <w:t xml:space="preserve">a veškerých případných sjednaných změn konkrétní </w:t>
      </w:r>
      <w:r w:rsidR="007478E0">
        <w:rPr>
          <w:rFonts w:cs="Calibri"/>
          <w:b w:val="0"/>
          <w:bCs/>
          <w:szCs w:val="22"/>
        </w:rPr>
        <w:t xml:space="preserve">Objednávky nebo </w:t>
      </w:r>
      <w:r w:rsidRPr="006722C2">
        <w:rPr>
          <w:rFonts w:cs="Calibri"/>
          <w:b w:val="0"/>
          <w:bCs/>
          <w:szCs w:val="22"/>
        </w:rPr>
        <w:t>Prováděcí smlouvy.</w:t>
      </w:r>
    </w:p>
    <w:p w14:paraId="40FA09E3" w14:textId="74DEDC4C" w:rsidR="006722C2" w:rsidRDefault="006722C2" w:rsidP="006722C2">
      <w:pPr>
        <w:pStyle w:val="RLProhlensmluvnchstran"/>
        <w:numPr>
          <w:ilvl w:val="1"/>
          <w:numId w:val="6"/>
        </w:numPr>
        <w:ind w:hanging="873"/>
        <w:jc w:val="both"/>
        <w:rPr>
          <w:rFonts w:cs="Calibri"/>
          <w:b w:val="0"/>
          <w:bCs/>
          <w:szCs w:val="22"/>
        </w:rPr>
      </w:pPr>
      <w:r w:rsidRPr="006722C2">
        <w:rPr>
          <w:rFonts w:cs="Calibri"/>
          <w:b w:val="0"/>
          <w:bCs/>
          <w:szCs w:val="22"/>
        </w:rPr>
        <w:t>Jednotkové ceny obsažené v Položkovém rozpočtu jsou maximální a nepřekročitelné, přičemž tyto mohou být měněny pouze v důsledku změny zákonné sazby DPH či v případech předvídaných touto Dohodou. Jednotková cena v sobě zahrnuje veškeré náklady Zhotovitele spojené s plněním konkrétních Stavebních prací, ke kterým se jednotková cena vztahuje.</w:t>
      </w:r>
    </w:p>
    <w:p w14:paraId="74395D2E" w14:textId="1BD2F7B0" w:rsidR="006722C2" w:rsidRDefault="006722C2" w:rsidP="006722C2">
      <w:pPr>
        <w:pStyle w:val="RLProhlensmluvnchstran"/>
        <w:numPr>
          <w:ilvl w:val="1"/>
          <w:numId w:val="6"/>
        </w:numPr>
        <w:ind w:hanging="873"/>
        <w:jc w:val="both"/>
        <w:rPr>
          <w:rFonts w:cs="Calibri"/>
          <w:b w:val="0"/>
          <w:bCs/>
          <w:szCs w:val="22"/>
        </w:rPr>
      </w:pPr>
      <w:r w:rsidRPr="006722C2">
        <w:rPr>
          <w:rFonts w:cs="Calibri"/>
          <w:b w:val="0"/>
          <w:bCs/>
          <w:szCs w:val="22"/>
        </w:rPr>
        <w:t>Ceny Stavebních prací dle Položkového rozpočtu zahrnují veškeré náklady Zhotovitele související s provedením Stavebních prací, zejména náklady na pracovní síly, stroje, dopravu, zajištění bezpečnosti staveniště, pojištění, řízení a administrativu a veškeré další náklady Zhotovitele v souvislosti s realizací Stavebních prací (např. poplatky a platby za telefon, vodu, elektřinu, zabezpečení dodržování bezpečnosti a ochrany zdraví pracovníků a požární ochrany, odstraňování znečištění a další), odvoz a likvidaci odpadu vzniklého prováděním Stavebních prací a též náklady na případné odstranění vadného plnění Stavebních prací Zhotovitelem.</w:t>
      </w:r>
    </w:p>
    <w:p w14:paraId="2A9AA217" w14:textId="14F21AED" w:rsidR="006722C2" w:rsidRDefault="001E349D" w:rsidP="006722C2">
      <w:pPr>
        <w:pStyle w:val="RLProhlensmluvnchstran"/>
        <w:numPr>
          <w:ilvl w:val="1"/>
          <w:numId w:val="6"/>
        </w:numPr>
        <w:ind w:hanging="873"/>
        <w:jc w:val="both"/>
        <w:rPr>
          <w:rFonts w:cs="Calibri"/>
          <w:b w:val="0"/>
          <w:bCs/>
          <w:szCs w:val="22"/>
        </w:rPr>
      </w:pPr>
      <w:r w:rsidRPr="001E349D">
        <w:rPr>
          <w:rFonts w:cs="Calibri"/>
          <w:b w:val="0"/>
          <w:bCs/>
          <w:szCs w:val="22"/>
        </w:rPr>
        <w:t xml:space="preserve">Za dobu trvání této Dohody mají jednotliví Zhotovitelé právo snížit zasmluvněné jednotkové ceny položek dle Položkového rozpočtu. Výsledkem uplatnění tohoto práva bude uzavření dodatku k této Dohodě mezi Objednatelem a Zhotovitelem, který bude upravovat znění Položkového rozpočtu. Zhotovitel bude následně v rámci Poptávek dle této Dohody vázán novými, sníženými cenami jednotlivých položek předmětu plnění. Při uzavření dodatku jsou všichni Zhotovitelé povinni poskytnout Objednateli součinnost, spočívající v podpisu daného dodatku do </w:t>
      </w:r>
      <w:r>
        <w:rPr>
          <w:rFonts w:cs="Calibri"/>
          <w:b w:val="0"/>
          <w:bCs/>
          <w:szCs w:val="22"/>
        </w:rPr>
        <w:t>pěti (</w:t>
      </w:r>
      <w:r w:rsidRPr="001E349D">
        <w:rPr>
          <w:rFonts w:cs="Calibri"/>
          <w:b w:val="0"/>
          <w:bCs/>
          <w:szCs w:val="22"/>
        </w:rPr>
        <w:t>5</w:t>
      </w:r>
      <w:r>
        <w:rPr>
          <w:rFonts w:cs="Calibri"/>
          <w:b w:val="0"/>
          <w:bCs/>
          <w:szCs w:val="22"/>
        </w:rPr>
        <w:t>)</w:t>
      </w:r>
      <w:r w:rsidRPr="001E349D">
        <w:rPr>
          <w:rFonts w:cs="Calibri"/>
          <w:b w:val="0"/>
          <w:bCs/>
          <w:szCs w:val="22"/>
        </w:rPr>
        <w:t xml:space="preserve"> </w:t>
      </w:r>
      <w:r>
        <w:rPr>
          <w:rFonts w:cs="Calibri"/>
          <w:b w:val="0"/>
          <w:bCs/>
          <w:szCs w:val="22"/>
        </w:rPr>
        <w:t xml:space="preserve">pracovních </w:t>
      </w:r>
      <w:r w:rsidRPr="001E349D">
        <w:rPr>
          <w:rFonts w:cs="Calibri"/>
          <w:b w:val="0"/>
          <w:bCs/>
          <w:szCs w:val="22"/>
        </w:rPr>
        <w:t>dnů od jeho obdržení, nedohodnou-li se Smluvní strany jinak. Nedodrží-li Zhotovitel povinnost dle tohoto ustanovení, je povinen zaplatit Objednate</w:t>
      </w:r>
      <w:r w:rsidR="003D49B2">
        <w:rPr>
          <w:rFonts w:cs="Calibri"/>
          <w:b w:val="0"/>
          <w:bCs/>
          <w:szCs w:val="22"/>
        </w:rPr>
        <w:t>li smluvní pokutu ve výši 5 000</w:t>
      </w:r>
      <w:r w:rsidRPr="001E349D">
        <w:rPr>
          <w:rFonts w:cs="Calibri"/>
          <w:b w:val="0"/>
          <w:bCs/>
          <w:szCs w:val="22"/>
        </w:rPr>
        <w:t xml:space="preserve"> Kč (pět tisíc korun českých) za každý započatý den prodlení. Dlouhodobé prodlení Zhotovitele se splněním povinnosti dle tohoto ustanovení, tj. prodlení</w:t>
      </w:r>
      <w:r w:rsidR="00E93CCA">
        <w:rPr>
          <w:rFonts w:cs="Calibri"/>
          <w:b w:val="0"/>
          <w:bCs/>
          <w:szCs w:val="22"/>
        </w:rPr>
        <w:t>,</w:t>
      </w:r>
      <w:r w:rsidRPr="001E349D">
        <w:rPr>
          <w:rFonts w:cs="Calibri"/>
          <w:b w:val="0"/>
          <w:bCs/>
          <w:szCs w:val="22"/>
        </w:rPr>
        <w:t xml:space="preserve"> které trvá alespoň </w:t>
      </w:r>
      <w:r>
        <w:rPr>
          <w:rFonts w:cs="Calibri"/>
          <w:b w:val="0"/>
          <w:bCs/>
          <w:szCs w:val="22"/>
        </w:rPr>
        <w:t>deset (</w:t>
      </w:r>
      <w:r w:rsidRPr="001E349D">
        <w:rPr>
          <w:rFonts w:cs="Calibri"/>
          <w:b w:val="0"/>
          <w:bCs/>
          <w:szCs w:val="22"/>
        </w:rPr>
        <w:t>10</w:t>
      </w:r>
      <w:r>
        <w:rPr>
          <w:rFonts w:cs="Calibri"/>
          <w:b w:val="0"/>
          <w:bCs/>
          <w:szCs w:val="22"/>
        </w:rPr>
        <w:t>) pracovních</w:t>
      </w:r>
      <w:r w:rsidRPr="001E349D">
        <w:rPr>
          <w:rFonts w:cs="Calibri"/>
          <w:b w:val="0"/>
          <w:bCs/>
          <w:szCs w:val="22"/>
        </w:rPr>
        <w:t xml:space="preserve"> dnů, nebo odmítnutí poskytnutí součinnosti s podpisem dodatku k této Dohodě se považuje za podstatné porušení této Dohody.</w:t>
      </w:r>
    </w:p>
    <w:p w14:paraId="54F00CBC" w14:textId="10678408" w:rsidR="001E349D" w:rsidRDefault="001E349D" w:rsidP="006722C2">
      <w:pPr>
        <w:pStyle w:val="RLProhlensmluvnchstran"/>
        <w:numPr>
          <w:ilvl w:val="1"/>
          <w:numId w:val="6"/>
        </w:numPr>
        <w:ind w:hanging="873"/>
        <w:jc w:val="both"/>
        <w:rPr>
          <w:rFonts w:cs="Calibri"/>
          <w:b w:val="0"/>
          <w:bCs/>
          <w:szCs w:val="22"/>
        </w:rPr>
      </w:pPr>
      <w:r w:rsidRPr="001E349D">
        <w:rPr>
          <w:rFonts w:cs="Calibri"/>
          <w:b w:val="0"/>
          <w:bCs/>
          <w:szCs w:val="22"/>
        </w:rPr>
        <w:t xml:space="preserve">V rámci </w:t>
      </w:r>
      <w:r w:rsidR="007478E0">
        <w:rPr>
          <w:rFonts w:cs="Calibri"/>
          <w:b w:val="0"/>
          <w:bCs/>
          <w:szCs w:val="22"/>
        </w:rPr>
        <w:t xml:space="preserve">Objednávky nebo </w:t>
      </w:r>
      <w:r w:rsidRPr="001E349D">
        <w:rPr>
          <w:rFonts w:cs="Calibri"/>
          <w:b w:val="0"/>
          <w:bCs/>
          <w:szCs w:val="22"/>
        </w:rPr>
        <w:t>Prováděcí smlouvy mohou Smluvní strany stanovit možnost rozdělení Stavebních prací na dílčí etapy nebo umožnit dílčí fakturaci za provedené Stavební práce.</w:t>
      </w:r>
    </w:p>
    <w:p w14:paraId="2FA00A62" w14:textId="02D293C9" w:rsidR="001E349D" w:rsidRDefault="001E349D" w:rsidP="006722C2">
      <w:pPr>
        <w:pStyle w:val="RLProhlensmluvnchstran"/>
        <w:numPr>
          <w:ilvl w:val="1"/>
          <w:numId w:val="6"/>
        </w:numPr>
        <w:ind w:hanging="873"/>
        <w:jc w:val="both"/>
        <w:rPr>
          <w:rFonts w:cs="Calibri"/>
          <w:b w:val="0"/>
          <w:bCs/>
          <w:szCs w:val="22"/>
        </w:rPr>
      </w:pPr>
      <w:r w:rsidRPr="001E349D">
        <w:rPr>
          <w:rFonts w:cs="Calibri"/>
          <w:b w:val="0"/>
          <w:bCs/>
          <w:szCs w:val="22"/>
        </w:rPr>
        <w:t xml:space="preserve">Skutečná cena Stavebních prací nesmí převýšit zasmluvněnou cenu Stavebních prací dle </w:t>
      </w:r>
      <w:r w:rsidR="007478E0">
        <w:rPr>
          <w:rFonts w:cs="Calibri"/>
          <w:b w:val="0"/>
          <w:bCs/>
          <w:szCs w:val="22"/>
        </w:rPr>
        <w:t xml:space="preserve">Objednávky nebo </w:t>
      </w:r>
      <w:r w:rsidRPr="001E349D">
        <w:rPr>
          <w:rFonts w:cs="Calibri"/>
          <w:b w:val="0"/>
          <w:bCs/>
          <w:szCs w:val="22"/>
        </w:rPr>
        <w:t xml:space="preserve">Prováděcí smlouvy, ledaže se na tom Objednatel a Zhotovitel písemně dohodnou formou dodatku k příslušné </w:t>
      </w:r>
      <w:r w:rsidR="007478E0">
        <w:rPr>
          <w:rFonts w:cs="Calibri"/>
          <w:b w:val="0"/>
          <w:bCs/>
          <w:szCs w:val="22"/>
        </w:rPr>
        <w:t xml:space="preserve">Objednávce nebo </w:t>
      </w:r>
      <w:r w:rsidRPr="001E349D">
        <w:rPr>
          <w:rFonts w:cs="Calibri"/>
          <w:b w:val="0"/>
          <w:bCs/>
          <w:szCs w:val="22"/>
        </w:rPr>
        <w:t>Prováděcí smlouvě, podepsaném oběma Smluvními stranami.</w:t>
      </w:r>
    </w:p>
    <w:p w14:paraId="42594AED" w14:textId="5C006813" w:rsidR="001E349D" w:rsidRDefault="001E349D" w:rsidP="006722C2">
      <w:pPr>
        <w:pStyle w:val="RLProhlensmluvnchstran"/>
        <w:numPr>
          <w:ilvl w:val="1"/>
          <w:numId w:val="6"/>
        </w:numPr>
        <w:ind w:hanging="873"/>
        <w:jc w:val="both"/>
        <w:rPr>
          <w:rFonts w:cs="Calibri"/>
          <w:b w:val="0"/>
          <w:bCs/>
          <w:szCs w:val="22"/>
        </w:rPr>
      </w:pPr>
      <w:r w:rsidRPr="001E349D">
        <w:rPr>
          <w:rFonts w:cs="Calibri"/>
          <w:b w:val="0"/>
          <w:bCs/>
          <w:szCs w:val="22"/>
        </w:rPr>
        <w:t xml:space="preserve">Zhotovitel je oprávněn vystavit daňový doklad (dále jen </w:t>
      </w:r>
      <w:r w:rsidRPr="001E349D">
        <w:rPr>
          <w:rFonts w:cs="Calibri"/>
          <w:szCs w:val="22"/>
        </w:rPr>
        <w:t>„faktura“</w:t>
      </w:r>
      <w:r w:rsidRPr="001E349D">
        <w:rPr>
          <w:rFonts w:cs="Calibri"/>
          <w:b w:val="0"/>
          <w:bCs/>
          <w:szCs w:val="22"/>
        </w:rPr>
        <w:t>) k</w:t>
      </w:r>
      <w:r w:rsidR="007478E0">
        <w:rPr>
          <w:rFonts w:cs="Calibri"/>
          <w:b w:val="0"/>
          <w:bCs/>
          <w:szCs w:val="22"/>
        </w:rPr>
        <w:t xml:space="preserve"> Objednávce nebo </w:t>
      </w:r>
      <w:r w:rsidRPr="001E349D">
        <w:rPr>
          <w:rFonts w:cs="Calibri"/>
          <w:b w:val="0"/>
          <w:bCs/>
          <w:szCs w:val="22"/>
        </w:rPr>
        <w:t xml:space="preserve">Prováděcí smlouvě po podpisu závěrečného předávacího protokolu díla bez vad a nedodělků (dále také jen </w:t>
      </w:r>
      <w:r w:rsidRPr="001E349D">
        <w:rPr>
          <w:rFonts w:cs="Calibri"/>
          <w:szCs w:val="22"/>
        </w:rPr>
        <w:t>„Protokol“</w:t>
      </w:r>
      <w:r w:rsidRPr="001E349D">
        <w:rPr>
          <w:rFonts w:cs="Calibri"/>
          <w:b w:val="0"/>
          <w:bCs/>
          <w:szCs w:val="22"/>
        </w:rPr>
        <w:t xml:space="preserve">). Nedílnou součástí faktury je Protokol podepsaný Smluvními stranami a soupis provedených Stavebních prací obsahující přehled všech skutečně provedených prací a použitého materiálu; v případě Měřených položek musí být takový přehled v plném souladu s jejich naměřeným skutečným množstvím, přičemž změny oproti </w:t>
      </w:r>
      <w:r w:rsidR="007478E0">
        <w:rPr>
          <w:rFonts w:cs="Calibri"/>
          <w:b w:val="0"/>
          <w:bCs/>
          <w:szCs w:val="22"/>
        </w:rPr>
        <w:t xml:space="preserve">Objednávce nebo </w:t>
      </w:r>
      <w:r w:rsidRPr="001E349D">
        <w:rPr>
          <w:rFonts w:cs="Calibri"/>
          <w:b w:val="0"/>
          <w:bCs/>
          <w:szCs w:val="22"/>
        </w:rPr>
        <w:t>Prováděcí smlouv</w:t>
      </w:r>
      <w:r w:rsidR="007478E0">
        <w:rPr>
          <w:rFonts w:cs="Calibri"/>
          <w:b w:val="0"/>
          <w:bCs/>
          <w:szCs w:val="22"/>
        </w:rPr>
        <w:t>ě</w:t>
      </w:r>
      <w:r w:rsidRPr="001E349D">
        <w:rPr>
          <w:rFonts w:cs="Calibri"/>
          <w:b w:val="0"/>
          <w:bCs/>
          <w:szCs w:val="22"/>
        </w:rPr>
        <w:t xml:space="preserve"> musí být potvrzeny Objednatelem zápisem ve Změnovém listu.</w:t>
      </w:r>
    </w:p>
    <w:p w14:paraId="0D535D57" w14:textId="1A6E25B1" w:rsidR="001E349D" w:rsidRDefault="001E349D" w:rsidP="006722C2">
      <w:pPr>
        <w:pStyle w:val="RLProhlensmluvnchstran"/>
        <w:numPr>
          <w:ilvl w:val="1"/>
          <w:numId w:val="6"/>
        </w:numPr>
        <w:ind w:hanging="873"/>
        <w:jc w:val="both"/>
        <w:rPr>
          <w:rFonts w:cs="Calibri"/>
          <w:b w:val="0"/>
          <w:bCs/>
          <w:szCs w:val="22"/>
        </w:rPr>
      </w:pPr>
      <w:r w:rsidRPr="001E349D">
        <w:rPr>
          <w:rFonts w:cs="Calibri"/>
          <w:b w:val="0"/>
          <w:bCs/>
          <w:szCs w:val="22"/>
        </w:rPr>
        <w:t>V případě, že je v</w:t>
      </w:r>
      <w:r w:rsidR="007478E0">
        <w:rPr>
          <w:rFonts w:cs="Calibri"/>
          <w:b w:val="0"/>
          <w:bCs/>
          <w:szCs w:val="22"/>
        </w:rPr>
        <w:t xml:space="preserve"> Objednávce nebo </w:t>
      </w:r>
      <w:r w:rsidRPr="001E349D">
        <w:rPr>
          <w:rFonts w:cs="Calibri"/>
          <w:b w:val="0"/>
          <w:bCs/>
          <w:szCs w:val="22"/>
        </w:rPr>
        <w:t xml:space="preserve">Prováděcí smlouvě stanoveno provedení Stavebních prací na etapy nebo </w:t>
      </w:r>
      <w:r w:rsidR="00462B7F">
        <w:rPr>
          <w:rFonts w:cs="Calibri"/>
          <w:b w:val="0"/>
          <w:bCs/>
          <w:szCs w:val="22"/>
        </w:rPr>
        <w:t xml:space="preserve">Objednávka či </w:t>
      </w:r>
      <w:r w:rsidRPr="001E349D">
        <w:rPr>
          <w:rFonts w:cs="Calibri"/>
          <w:b w:val="0"/>
          <w:bCs/>
          <w:szCs w:val="22"/>
        </w:rPr>
        <w:t xml:space="preserve">Prováděcí smlouva umožní dílčí fakturaci, uplatní se pravidla dle čl. </w:t>
      </w:r>
      <w:r>
        <w:rPr>
          <w:rFonts w:cs="Calibri"/>
          <w:b w:val="0"/>
          <w:bCs/>
          <w:szCs w:val="22"/>
        </w:rPr>
        <w:t>5</w:t>
      </w:r>
      <w:r w:rsidRPr="001E349D">
        <w:rPr>
          <w:rFonts w:cs="Calibri"/>
          <w:b w:val="0"/>
          <w:bCs/>
          <w:szCs w:val="22"/>
        </w:rPr>
        <w:t xml:space="preserve"> odst. </w:t>
      </w:r>
      <w:r>
        <w:rPr>
          <w:rFonts w:cs="Calibri"/>
          <w:b w:val="0"/>
          <w:bCs/>
          <w:szCs w:val="22"/>
        </w:rPr>
        <w:t>5</w:t>
      </w:r>
      <w:r w:rsidRPr="001E349D">
        <w:rPr>
          <w:rFonts w:cs="Calibri"/>
          <w:b w:val="0"/>
          <w:bCs/>
          <w:szCs w:val="22"/>
        </w:rPr>
        <w:t>.7 této Dohody obdobně. Tzn.</w:t>
      </w:r>
      <w:r w:rsidR="003D49B2">
        <w:rPr>
          <w:rFonts w:cs="Calibri"/>
          <w:b w:val="0"/>
          <w:bCs/>
          <w:szCs w:val="22"/>
        </w:rPr>
        <w:t>,</w:t>
      </w:r>
      <w:r w:rsidRPr="001E349D">
        <w:rPr>
          <w:rFonts w:cs="Calibri"/>
          <w:b w:val="0"/>
          <w:bCs/>
          <w:szCs w:val="22"/>
        </w:rPr>
        <w:t xml:space="preserve"> fakturace proběhne po podpisu dílčího předávacího protokolu o poskytnutí díla.</w:t>
      </w:r>
    </w:p>
    <w:p w14:paraId="39ABE0A0" w14:textId="0F594700" w:rsidR="001E349D" w:rsidRPr="001E349D" w:rsidRDefault="001E349D" w:rsidP="001E349D">
      <w:pPr>
        <w:pStyle w:val="RLProhlensmluvnchstran"/>
        <w:numPr>
          <w:ilvl w:val="1"/>
          <w:numId w:val="6"/>
        </w:numPr>
        <w:ind w:hanging="873"/>
        <w:jc w:val="both"/>
        <w:rPr>
          <w:rFonts w:cs="Calibri"/>
          <w:b w:val="0"/>
          <w:bCs/>
          <w:szCs w:val="22"/>
        </w:rPr>
      </w:pPr>
      <w:r w:rsidRPr="001E349D">
        <w:rPr>
          <w:rFonts w:cs="Calibri"/>
          <w:b w:val="0"/>
          <w:bCs/>
          <w:szCs w:val="22"/>
        </w:rPr>
        <w:t>Zhotovitel je povinen do 5 (slovy: pěti) pracovních dnů ode dne dodání a převzetí potvrzeného Protokolu zaslat Objednateli fakturu, a to na e-mailov</w:t>
      </w:r>
      <w:r w:rsidR="00FF42CC">
        <w:rPr>
          <w:rFonts w:cs="Calibri"/>
          <w:b w:val="0"/>
          <w:bCs/>
          <w:szCs w:val="22"/>
        </w:rPr>
        <w:t>é</w:t>
      </w:r>
      <w:r w:rsidRPr="001E349D">
        <w:rPr>
          <w:rFonts w:cs="Calibri"/>
          <w:b w:val="0"/>
          <w:bCs/>
          <w:szCs w:val="22"/>
        </w:rPr>
        <w:t xml:space="preserve"> adres</w:t>
      </w:r>
      <w:r w:rsidR="00FF42CC">
        <w:rPr>
          <w:rFonts w:cs="Calibri"/>
          <w:b w:val="0"/>
          <w:bCs/>
          <w:szCs w:val="22"/>
        </w:rPr>
        <w:t>y</w:t>
      </w:r>
      <w:r w:rsidRPr="001E349D">
        <w:rPr>
          <w:rFonts w:cs="Calibri"/>
          <w:b w:val="0"/>
          <w:bCs/>
          <w:szCs w:val="22"/>
        </w:rPr>
        <w:t xml:space="preserve">: </w:t>
      </w:r>
      <w:r w:rsidR="00FF42CC" w:rsidRPr="00FF42CC">
        <w:t xml:space="preserve"> </w:t>
      </w:r>
      <w:hyperlink r:id="rId7" w:history="1">
        <w:r w:rsidR="00581ACE" w:rsidRPr="00B87BE8">
          <w:rPr>
            <w:rStyle w:val="Hypertextovodkaz"/>
            <w:b w:val="0"/>
            <w:bCs/>
            <w:szCs w:val="22"/>
          </w:rPr>
          <w:t>xxx</w:t>
        </w:r>
      </w:hyperlink>
      <w:r w:rsidR="00FF42CC" w:rsidRPr="00FF42CC">
        <w:rPr>
          <w:b w:val="0"/>
          <w:bCs/>
          <w:szCs w:val="22"/>
        </w:rPr>
        <w:t xml:space="preserve"> a </w:t>
      </w:r>
      <w:hyperlink r:id="rId8" w:history="1">
        <w:r w:rsidR="00581ACE">
          <w:rPr>
            <w:rStyle w:val="Hypertextovodkaz"/>
            <w:b w:val="0"/>
            <w:bCs/>
            <w:szCs w:val="22"/>
          </w:rPr>
          <w:t>xxx</w:t>
        </w:r>
      </w:hyperlink>
      <w:r w:rsidR="00FF42CC" w:rsidRPr="00FF42CC">
        <w:rPr>
          <w:b w:val="0"/>
          <w:bCs/>
          <w:szCs w:val="22"/>
        </w:rPr>
        <w:t>.</w:t>
      </w:r>
      <w:r w:rsidRPr="001E349D">
        <w:rPr>
          <w:rFonts w:cs="Calibri"/>
          <w:b w:val="0"/>
          <w:bCs/>
          <w:szCs w:val="22"/>
        </w:rPr>
        <w:t xml:space="preserve"> </w:t>
      </w:r>
    </w:p>
    <w:p w14:paraId="11D52847" w14:textId="77777777" w:rsidR="001E349D" w:rsidRPr="00A70159" w:rsidRDefault="001E349D" w:rsidP="00A70159">
      <w:pPr>
        <w:pStyle w:val="RLProhlensmluvnchstran"/>
        <w:numPr>
          <w:ilvl w:val="1"/>
          <w:numId w:val="6"/>
        </w:numPr>
        <w:ind w:hanging="873"/>
        <w:jc w:val="both"/>
        <w:rPr>
          <w:rFonts w:cs="Calibri"/>
          <w:b w:val="0"/>
          <w:bCs/>
          <w:szCs w:val="22"/>
        </w:rPr>
      </w:pPr>
      <w:r w:rsidRPr="00A70159">
        <w:rPr>
          <w:rFonts w:cs="Calibri"/>
          <w:b w:val="0"/>
          <w:bCs/>
          <w:szCs w:val="22"/>
        </w:rPr>
        <w:t xml:space="preserve">V souvislosti s uvedeným se Smluvní strany dohodly v souladu s § 26 odst. 3 zákona </w:t>
      </w:r>
      <w:r w:rsidRPr="00A70159">
        <w:rPr>
          <w:rFonts w:cs="Calibri"/>
          <w:b w:val="0"/>
          <w:bCs/>
          <w:szCs w:val="22"/>
        </w:rPr>
        <w:br/>
        <w:t>č. 235/2004 Sb., o dani z přidané hodnoty ve znění pozdějších předpisů, na použití faktury v elektronické podobě. Splatnost faktury vystavené Zhotovitelem činí čtyřicet pět (45) dní ode dne, kdy byla faktura doručena Objednateli.</w:t>
      </w:r>
    </w:p>
    <w:p w14:paraId="3976F094" w14:textId="77777777" w:rsidR="001E349D" w:rsidRPr="00A70159" w:rsidRDefault="001E349D" w:rsidP="00A70159">
      <w:pPr>
        <w:pStyle w:val="RLProhlensmluvnchstran"/>
        <w:numPr>
          <w:ilvl w:val="1"/>
          <w:numId w:val="6"/>
        </w:numPr>
        <w:ind w:hanging="873"/>
        <w:jc w:val="both"/>
        <w:rPr>
          <w:rFonts w:cs="Calibri"/>
          <w:b w:val="0"/>
          <w:bCs/>
          <w:szCs w:val="22"/>
        </w:rPr>
      </w:pPr>
      <w:r w:rsidRPr="00A70159">
        <w:rPr>
          <w:rFonts w:cs="Calibri"/>
          <w:b w:val="0"/>
          <w:bCs/>
          <w:szCs w:val="22"/>
        </w:rPr>
        <w:t>Úhrada faktury, resp. skutečné Ceny Stavebních prací, bude provedena v české měně, tj. v korunách českých (CZK).</w:t>
      </w:r>
    </w:p>
    <w:p w14:paraId="22F82DDE" w14:textId="77777777" w:rsidR="001E349D" w:rsidRPr="00A70159" w:rsidRDefault="001E349D" w:rsidP="00A70159">
      <w:pPr>
        <w:pStyle w:val="RLProhlensmluvnchstran"/>
        <w:numPr>
          <w:ilvl w:val="1"/>
          <w:numId w:val="6"/>
        </w:numPr>
        <w:ind w:hanging="873"/>
        <w:jc w:val="both"/>
        <w:rPr>
          <w:rFonts w:cs="Calibri"/>
          <w:b w:val="0"/>
          <w:bCs/>
          <w:szCs w:val="22"/>
        </w:rPr>
      </w:pPr>
      <w:r w:rsidRPr="00A70159">
        <w:rPr>
          <w:rFonts w:cs="Calibri"/>
          <w:b w:val="0"/>
          <w:bCs/>
          <w:szCs w:val="22"/>
        </w:rPr>
        <w:t>Za den zaplacení Ceny Stavebních prací je považován den, kdy je částka odepsána z účtu Objednatele ve prospěch účtu Zhotovitele, jenž je uveden v záhlaví této Dohody.</w:t>
      </w:r>
    </w:p>
    <w:p w14:paraId="260457CB" w14:textId="77777777" w:rsidR="001E349D" w:rsidRPr="00A70159" w:rsidRDefault="001E349D" w:rsidP="00A70159">
      <w:pPr>
        <w:pStyle w:val="RLProhlensmluvnchstran"/>
        <w:numPr>
          <w:ilvl w:val="1"/>
          <w:numId w:val="6"/>
        </w:numPr>
        <w:ind w:hanging="873"/>
        <w:jc w:val="both"/>
        <w:rPr>
          <w:rFonts w:cs="Calibri"/>
          <w:b w:val="0"/>
          <w:bCs/>
          <w:szCs w:val="22"/>
        </w:rPr>
      </w:pPr>
      <w:r w:rsidRPr="00A70159">
        <w:rPr>
          <w:rFonts w:cs="Calibri"/>
          <w:b w:val="0"/>
          <w:bCs/>
          <w:szCs w:val="22"/>
        </w:rPr>
        <w:t xml:space="preserve">Veškeré ceny, hrazené na základě této Dohody a v ní uvedené, jsou ceny v korunách českých. Cenu nelze jakýmkoli způsobem vázat na jinou měnu než na korunu českou. </w:t>
      </w:r>
    </w:p>
    <w:p w14:paraId="0FA8DECA" w14:textId="251DDC6A" w:rsidR="001E349D" w:rsidRPr="00A70159" w:rsidRDefault="001E349D" w:rsidP="00A70159">
      <w:pPr>
        <w:pStyle w:val="RLProhlensmluvnchstran"/>
        <w:numPr>
          <w:ilvl w:val="1"/>
          <w:numId w:val="6"/>
        </w:numPr>
        <w:ind w:hanging="873"/>
        <w:jc w:val="both"/>
        <w:rPr>
          <w:rFonts w:cs="Calibri"/>
          <w:b w:val="0"/>
          <w:bCs/>
          <w:szCs w:val="22"/>
        </w:rPr>
      </w:pPr>
      <w:r w:rsidRPr="00A70159">
        <w:rPr>
          <w:rFonts w:cs="Calibri"/>
          <w:b w:val="0"/>
          <w:bCs/>
          <w:szCs w:val="22"/>
        </w:rPr>
        <w:t xml:space="preserve">Faktury musí splňovat náležitosti řádného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Dohody a příslušné </w:t>
      </w:r>
      <w:r w:rsidR="00462B7F">
        <w:rPr>
          <w:rFonts w:cs="Calibri"/>
          <w:b w:val="0"/>
          <w:bCs/>
          <w:szCs w:val="22"/>
        </w:rPr>
        <w:t xml:space="preserve">Objednávky nebo </w:t>
      </w:r>
      <w:r w:rsidRPr="00A70159">
        <w:rPr>
          <w:rFonts w:cs="Calibri"/>
          <w:b w:val="0"/>
          <w:bCs/>
          <w:szCs w:val="22"/>
        </w:rPr>
        <w:t xml:space="preserve">Prováděcí smlouvy, číslo faktury, den vystavení a lhůtu splatnosti faktury, označení peněžního ústavu a číslo účtu, na který se má platit, fakturovanou částku, razítko, podpis oprávněné osoby Zhotovitele a specifický symbol, kterým je číslo příslušné </w:t>
      </w:r>
      <w:r w:rsidR="00462B7F">
        <w:rPr>
          <w:rFonts w:cs="Calibri"/>
          <w:b w:val="0"/>
          <w:bCs/>
          <w:szCs w:val="22"/>
        </w:rPr>
        <w:t xml:space="preserve">Objednávky nebo </w:t>
      </w:r>
      <w:r w:rsidRPr="00A70159">
        <w:rPr>
          <w:rFonts w:cs="Calibri"/>
          <w:b w:val="0"/>
          <w:bCs/>
          <w:szCs w:val="22"/>
        </w:rPr>
        <w:t>Prováděcí smlouvy Objednatele bez lomítka.</w:t>
      </w:r>
    </w:p>
    <w:p w14:paraId="5C77AF44" w14:textId="07931DCE" w:rsidR="001E349D" w:rsidRPr="00A70159" w:rsidRDefault="001E349D" w:rsidP="00A70159">
      <w:pPr>
        <w:pStyle w:val="RLProhlensmluvnchstran"/>
        <w:numPr>
          <w:ilvl w:val="1"/>
          <w:numId w:val="6"/>
        </w:numPr>
        <w:ind w:hanging="873"/>
        <w:jc w:val="both"/>
        <w:rPr>
          <w:rFonts w:cs="Calibri"/>
          <w:b w:val="0"/>
          <w:bCs/>
          <w:szCs w:val="22"/>
        </w:rPr>
      </w:pPr>
      <w:r w:rsidRPr="00A70159">
        <w:rPr>
          <w:rFonts w:cs="Calibri"/>
          <w:b w:val="0"/>
          <w:bCs/>
          <w:szCs w:val="22"/>
        </w:rPr>
        <w:t xml:space="preserve">Nebude-li faktura obsahovat stanovené náležitosti, nebo v ní nebudou správně uvedené údaje, je Objednatel oprávněn vrátit ji ve lhůtě její splatnosti Zhotoviteli. V takovém případě se přeruší běh lhůty splatnosti a nová lhůta splatnosti v délce </w:t>
      </w:r>
      <w:r w:rsidR="00A70159" w:rsidRPr="00A70159">
        <w:rPr>
          <w:rFonts w:cs="Calibri"/>
          <w:b w:val="0"/>
          <w:bCs/>
          <w:szCs w:val="22"/>
        </w:rPr>
        <w:t>čtyřicet</w:t>
      </w:r>
      <w:r w:rsidR="00A70159">
        <w:rPr>
          <w:rFonts w:cs="Calibri"/>
          <w:b w:val="0"/>
          <w:bCs/>
          <w:szCs w:val="22"/>
        </w:rPr>
        <w:t>i</w:t>
      </w:r>
      <w:r w:rsidR="00A70159" w:rsidRPr="00A70159">
        <w:rPr>
          <w:rFonts w:cs="Calibri"/>
          <w:b w:val="0"/>
          <w:bCs/>
          <w:szCs w:val="22"/>
        </w:rPr>
        <w:t xml:space="preserve"> pět</w:t>
      </w:r>
      <w:r w:rsidR="00A70159">
        <w:rPr>
          <w:rFonts w:cs="Calibri"/>
          <w:b w:val="0"/>
          <w:bCs/>
          <w:szCs w:val="22"/>
        </w:rPr>
        <w:t>i</w:t>
      </w:r>
      <w:r w:rsidR="00A70159" w:rsidRPr="00A70159">
        <w:rPr>
          <w:rFonts w:cs="Calibri"/>
          <w:b w:val="0"/>
          <w:bCs/>
          <w:szCs w:val="22"/>
        </w:rPr>
        <w:t xml:space="preserve"> (45)</w:t>
      </w:r>
      <w:r w:rsidR="00A70159">
        <w:rPr>
          <w:rFonts w:cs="Calibri"/>
          <w:b w:val="0"/>
          <w:bCs/>
          <w:szCs w:val="22"/>
        </w:rPr>
        <w:t xml:space="preserve"> </w:t>
      </w:r>
      <w:r w:rsidRPr="00A70159">
        <w:rPr>
          <w:rFonts w:cs="Calibri"/>
          <w:b w:val="0"/>
          <w:bCs/>
          <w:szCs w:val="22"/>
        </w:rPr>
        <w:t>dnů počne běžet dnem doručení opravené nebo doplněné faktury Objednateli.</w:t>
      </w:r>
    </w:p>
    <w:p w14:paraId="768BB345" w14:textId="77777777" w:rsidR="001E349D" w:rsidRPr="00A70159" w:rsidRDefault="001E349D" w:rsidP="00A70159">
      <w:pPr>
        <w:pStyle w:val="RLProhlensmluvnchstran"/>
        <w:numPr>
          <w:ilvl w:val="1"/>
          <w:numId w:val="6"/>
        </w:numPr>
        <w:ind w:hanging="873"/>
        <w:jc w:val="both"/>
        <w:rPr>
          <w:rFonts w:cs="Calibri"/>
          <w:b w:val="0"/>
          <w:bCs/>
          <w:szCs w:val="22"/>
        </w:rPr>
      </w:pPr>
      <w:r w:rsidRPr="00A70159">
        <w:rPr>
          <w:rFonts w:cs="Calibri"/>
          <w:b w:val="0"/>
          <w:bCs/>
          <w:szCs w:val="22"/>
        </w:rPr>
        <w:t>Objednatel je oprávněn kdykoli jednostranně započíst své splatné pohledávky na zaplacení smluvní pokuty, resp. jakékoliv své další splatné peněžité pohledávky za Zhotovitelem proti jakýmkoli peněžitým pohledávkám Zhotovitele za Objednatelem, bez ohledu na měnu takových pohledávek, právní vztah, ze kterého vyplývají, jakož i bez ohledu na termín jejich splatnosti (tj. rovněž proti dosud nesplatným peněžitým pohledávkám Zhotovitele za Objednatelem). Postup dle tohoto článku je výlučným právem Objednatele.</w:t>
      </w:r>
    </w:p>
    <w:p w14:paraId="686949A9" w14:textId="77777777" w:rsidR="001E349D" w:rsidRPr="00A70159" w:rsidRDefault="001E349D" w:rsidP="00A70159">
      <w:pPr>
        <w:pStyle w:val="RLProhlensmluvnchstran"/>
        <w:numPr>
          <w:ilvl w:val="1"/>
          <w:numId w:val="6"/>
        </w:numPr>
        <w:ind w:hanging="873"/>
        <w:jc w:val="both"/>
        <w:rPr>
          <w:rFonts w:cs="Calibri"/>
          <w:b w:val="0"/>
          <w:bCs/>
          <w:szCs w:val="22"/>
        </w:rPr>
      </w:pPr>
      <w:r w:rsidRPr="00A70159">
        <w:rPr>
          <w:rFonts w:cs="Calibri"/>
          <w:b w:val="0"/>
          <w:bCs/>
          <w:szCs w:val="22"/>
        </w:rPr>
        <w:t>Objednatel neposkytne Zhotoviteli zálohu, nedohodnou-li se Smluvní strany jinak.</w:t>
      </w:r>
    </w:p>
    <w:p w14:paraId="2A3BD24E" w14:textId="669BEE99" w:rsidR="001E349D" w:rsidRPr="00A70159" w:rsidRDefault="001E349D" w:rsidP="00A70159">
      <w:pPr>
        <w:pStyle w:val="RLProhlensmluvnchstran"/>
        <w:numPr>
          <w:ilvl w:val="1"/>
          <w:numId w:val="6"/>
        </w:numPr>
        <w:ind w:hanging="873"/>
        <w:jc w:val="both"/>
        <w:rPr>
          <w:rFonts w:cs="Calibri"/>
          <w:b w:val="0"/>
          <w:bCs/>
          <w:szCs w:val="22"/>
        </w:rPr>
      </w:pPr>
      <w:r w:rsidRPr="00A70159">
        <w:rPr>
          <w:rFonts w:cs="Calibri"/>
          <w:b w:val="0"/>
          <w:bCs/>
          <w:szCs w:val="22"/>
        </w:rPr>
        <w:t>V případě, že v průběhu provádění Stavebních prací vyvstane nutnost provést práce rozsahem převyšující cenu Stavebních prací sjednanou v</w:t>
      </w:r>
      <w:r w:rsidR="00462B7F">
        <w:rPr>
          <w:rFonts w:cs="Calibri"/>
          <w:b w:val="0"/>
          <w:bCs/>
          <w:szCs w:val="22"/>
        </w:rPr>
        <w:t> </w:t>
      </w:r>
      <w:r w:rsidRPr="00A70159">
        <w:rPr>
          <w:rFonts w:cs="Calibri"/>
          <w:b w:val="0"/>
          <w:bCs/>
          <w:szCs w:val="22"/>
        </w:rPr>
        <w:t>příslušné</w:t>
      </w:r>
      <w:r w:rsidR="00462B7F">
        <w:rPr>
          <w:rFonts w:cs="Calibri"/>
          <w:b w:val="0"/>
          <w:bCs/>
          <w:szCs w:val="22"/>
        </w:rPr>
        <w:t xml:space="preserve"> Objednávce nebo</w:t>
      </w:r>
      <w:r w:rsidRPr="00A70159">
        <w:rPr>
          <w:rFonts w:cs="Calibri"/>
          <w:b w:val="0"/>
          <w:bCs/>
          <w:szCs w:val="22"/>
        </w:rPr>
        <w:t xml:space="preserve"> Prováděcí smlouvě, jejichž provedení bude nezbytné k řádnému a úplnému provedení Stavebních prací (vícepráce) a o kterých měl Zhotovitel jakožto odborník vědět nebo mohl vědět, zavazuje se Zhotovitel k provedení těchto víceprací na vlastní náklady. Takto provedené vícepráce není Zhotovitel oprávněn fakturovat Objednateli.</w:t>
      </w:r>
    </w:p>
    <w:p w14:paraId="53FFC21E" w14:textId="0A31B125" w:rsidR="001E349D" w:rsidRPr="00A70159" w:rsidRDefault="001E349D" w:rsidP="00A70159">
      <w:pPr>
        <w:pStyle w:val="RLProhlensmluvnchstran"/>
        <w:numPr>
          <w:ilvl w:val="1"/>
          <w:numId w:val="6"/>
        </w:numPr>
        <w:ind w:hanging="873"/>
        <w:jc w:val="both"/>
        <w:rPr>
          <w:rFonts w:cs="Calibri"/>
          <w:b w:val="0"/>
          <w:bCs/>
          <w:szCs w:val="22"/>
        </w:rPr>
      </w:pPr>
      <w:bookmarkStart w:id="0" w:name="_Ref141963940"/>
      <w:r w:rsidRPr="00A70159">
        <w:rPr>
          <w:rFonts w:cs="Calibri"/>
          <w:b w:val="0"/>
          <w:bCs/>
          <w:szCs w:val="22"/>
        </w:rPr>
        <w:t xml:space="preserve">V případě, že v průběhu realizace Stavebních prací dojde k potřebě víceprací, jejichž provedení bude nezbytné k řádnému a úplnému provedení předmětu příslušné </w:t>
      </w:r>
      <w:r w:rsidR="00462B7F">
        <w:rPr>
          <w:rFonts w:cs="Calibri"/>
          <w:b w:val="0"/>
          <w:bCs/>
          <w:szCs w:val="22"/>
        </w:rPr>
        <w:t xml:space="preserve">Objednávky nebo </w:t>
      </w:r>
      <w:r w:rsidRPr="00A70159">
        <w:rPr>
          <w:rFonts w:cs="Calibri"/>
          <w:b w:val="0"/>
          <w:bCs/>
          <w:szCs w:val="22"/>
        </w:rPr>
        <w:t xml:space="preserve">Prováděcí smlouvy, a o kterých Smluvní strany nevěděly nebo nemohly vědět, musí být tyto vícepráce písemně dohodnuty Smluvními stranami. Veškeré vícepráce (příp. méněpráce) musí být před jejich zahájením </w:t>
      </w:r>
      <w:r w:rsidR="004D5BF3">
        <w:rPr>
          <w:rFonts w:cs="Calibri"/>
          <w:b w:val="0"/>
          <w:bCs/>
          <w:szCs w:val="22"/>
        </w:rPr>
        <w:t> potvrzeny oprávněnou osobou Objednatele dle čl. 8 odst. 8.1 Dohody</w:t>
      </w:r>
      <w:r w:rsidRPr="00A70159">
        <w:rPr>
          <w:rFonts w:cs="Calibri"/>
          <w:b w:val="0"/>
          <w:bCs/>
          <w:szCs w:val="22"/>
        </w:rPr>
        <w:t xml:space="preserve"> a následně potvrzeny ve Změnovém listu.</w:t>
      </w:r>
      <w:bookmarkEnd w:id="0"/>
    </w:p>
    <w:p w14:paraId="776E63D6" w14:textId="77777777" w:rsidR="00A70159" w:rsidRDefault="001E349D" w:rsidP="00A70159">
      <w:pPr>
        <w:pStyle w:val="RLProhlensmluvnchstran"/>
        <w:numPr>
          <w:ilvl w:val="1"/>
          <w:numId w:val="6"/>
        </w:numPr>
        <w:ind w:hanging="873"/>
        <w:jc w:val="both"/>
        <w:rPr>
          <w:rFonts w:cs="Calibri"/>
          <w:b w:val="0"/>
          <w:bCs/>
          <w:szCs w:val="22"/>
        </w:rPr>
      </w:pPr>
      <w:r w:rsidRPr="00A70159">
        <w:rPr>
          <w:rFonts w:cs="Calibri"/>
          <w:b w:val="0"/>
          <w:bCs/>
          <w:szCs w:val="22"/>
        </w:rPr>
        <w:t xml:space="preserve">Ceny případných víceprací budou stanoveny v souladu s čl. </w:t>
      </w:r>
      <w:r w:rsidR="00A70159" w:rsidRPr="00A70159">
        <w:rPr>
          <w:rFonts w:cs="Calibri"/>
          <w:b w:val="0"/>
          <w:bCs/>
          <w:szCs w:val="22"/>
        </w:rPr>
        <w:t>5</w:t>
      </w:r>
      <w:r w:rsidRPr="00A70159">
        <w:rPr>
          <w:rFonts w:cs="Calibri"/>
          <w:b w:val="0"/>
          <w:bCs/>
          <w:szCs w:val="22"/>
        </w:rPr>
        <w:t xml:space="preserve"> odst. </w:t>
      </w:r>
      <w:r w:rsidR="00A70159" w:rsidRPr="00A70159">
        <w:rPr>
          <w:rFonts w:cs="Calibri"/>
          <w:b w:val="0"/>
          <w:bCs/>
          <w:szCs w:val="22"/>
        </w:rPr>
        <w:t>5</w:t>
      </w:r>
      <w:r w:rsidRPr="00A70159">
        <w:rPr>
          <w:rFonts w:cs="Calibri"/>
          <w:b w:val="0"/>
          <w:bCs/>
          <w:szCs w:val="22"/>
        </w:rPr>
        <w:t>.1 této Dohody, tzn. budou stanoveny takto:</w:t>
      </w:r>
    </w:p>
    <w:p w14:paraId="07A0AD8F" w14:textId="063697E8" w:rsidR="001E349D" w:rsidRPr="00A70159" w:rsidRDefault="001E349D" w:rsidP="00A70159">
      <w:pPr>
        <w:pStyle w:val="RLProhlensmluvnchstran"/>
        <w:numPr>
          <w:ilvl w:val="2"/>
          <w:numId w:val="6"/>
        </w:numPr>
        <w:jc w:val="both"/>
        <w:rPr>
          <w:rFonts w:cs="Calibri"/>
          <w:b w:val="0"/>
          <w:bCs/>
          <w:szCs w:val="22"/>
        </w:rPr>
      </w:pPr>
      <w:r w:rsidRPr="00A70159">
        <w:rPr>
          <w:b w:val="0"/>
          <w:bCs/>
        </w:rPr>
        <w:t>vícepráce, jejichž cenu lze stanovit dle položek uvedených v Položkovém rozpočtu, budou oceněny jednotkovými cenami uvedenými v Položkovém rozpočtu;</w:t>
      </w:r>
    </w:p>
    <w:p w14:paraId="626F8A07" w14:textId="237AC4AA" w:rsidR="001E349D" w:rsidRPr="00A70159" w:rsidRDefault="001E349D" w:rsidP="00A70159">
      <w:pPr>
        <w:pStyle w:val="RLProhlensmluvnchstran"/>
        <w:numPr>
          <w:ilvl w:val="2"/>
          <w:numId w:val="6"/>
        </w:numPr>
        <w:jc w:val="both"/>
        <w:rPr>
          <w:b w:val="0"/>
          <w:bCs/>
        </w:rPr>
      </w:pPr>
      <w:r w:rsidRPr="00A70159">
        <w:rPr>
          <w:b w:val="0"/>
          <w:bCs/>
        </w:rPr>
        <w:t xml:space="preserve">u víceprací neobsažených v Položkovém rozpočtu bude stanovena cena těchto víceprací na základě </w:t>
      </w:r>
      <w:r w:rsidR="00541DFF">
        <w:rPr>
          <w:b w:val="0"/>
          <w:bCs/>
        </w:rPr>
        <w:t>obvyklých cen těchto víceprací v místě a čase</w:t>
      </w:r>
      <w:r w:rsidRPr="00A70159">
        <w:rPr>
          <w:b w:val="0"/>
          <w:bCs/>
        </w:rPr>
        <w:t xml:space="preserve"> v době provádění těchto víceprací</w:t>
      </w:r>
      <w:r w:rsidR="00541DFF">
        <w:rPr>
          <w:b w:val="0"/>
          <w:bCs/>
        </w:rPr>
        <w:t>.</w:t>
      </w:r>
    </w:p>
    <w:p w14:paraId="3B311AF6" w14:textId="0D3945FD" w:rsidR="00FF5716" w:rsidRDefault="00FF5716" w:rsidP="00FF5716">
      <w:pPr>
        <w:pStyle w:val="RLProhlensmluvnchstran"/>
        <w:numPr>
          <w:ilvl w:val="0"/>
          <w:numId w:val="1"/>
        </w:numPr>
        <w:ind w:left="567" w:hanging="567"/>
        <w:jc w:val="both"/>
        <w:rPr>
          <w:rFonts w:cs="Calibri"/>
          <w:b w:val="0"/>
          <w:bCs/>
          <w:szCs w:val="22"/>
        </w:rPr>
      </w:pPr>
      <w:r>
        <w:rPr>
          <w:rFonts w:cs="Calibri"/>
          <w:szCs w:val="22"/>
        </w:rPr>
        <w:t>PRÁVA A POVINNOSTI ZHOTOVITELE</w:t>
      </w:r>
    </w:p>
    <w:p w14:paraId="43A89829" w14:textId="149E0969" w:rsidR="00FF5716" w:rsidRPr="00166DC7" w:rsidRDefault="00FF5716" w:rsidP="003D49B2">
      <w:pPr>
        <w:pStyle w:val="RLTextlnkuslovan"/>
        <w:numPr>
          <w:ilvl w:val="1"/>
          <w:numId w:val="7"/>
        </w:numPr>
        <w:ind w:hanging="873"/>
        <w:rPr>
          <w:rFonts w:cs="Calibri"/>
        </w:rPr>
      </w:pPr>
      <w:r w:rsidRPr="00166DC7">
        <w:rPr>
          <w:rFonts w:cs="Calibri"/>
        </w:rPr>
        <w:t xml:space="preserve">Zhotovitel je povinen </w:t>
      </w:r>
      <w:r>
        <w:rPr>
          <w:rFonts w:cs="Calibri"/>
        </w:rPr>
        <w:t xml:space="preserve">provádět Stavební práce </w:t>
      </w:r>
      <w:r w:rsidRPr="00166DC7">
        <w:rPr>
          <w:rFonts w:cs="Calibri"/>
        </w:rPr>
        <w:t>na</w:t>
      </w:r>
      <w:r>
        <w:rPr>
          <w:rFonts w:cs="Calibri"/>
        </w:rPr>
        <w:t xml:space="preserve"> základě </w:t>
      </w:r>
      <w:r w:rsidR="00462B7F">
        <w:rPr>
          <w:rFonts w:cs="Calibri"/>
        </w:rPr>
        <w:t xml:space="preserve">Objednávek nebo </w:t>
      </w:r>
      <w:r>
        <w:rPr>
          <w:rFonts w:cs="Calibri"/>
        </w:rPr>
        <w:t>Prováděcích smluv v souladu s pokyny</w:t>
      </w:r>
      <w:r w:rsidRPr="00166DC7">
        <w:rPr>
          <w:rFonts w:cs="Calibri"/>
        </w:rPr>
        <w:t xml:space="preserve"> ze strany Objednatele</w:t>
      </w:r>
      <w:r>
        <w:rPr>
          <w:rFonts w:cs="Calibri"/>
        </w:rPr>
        <w:t>.</w:t>
      </w:r>
    </w:p>
    <w:p w14:paraId="35E22F51" w14:textId="77777777" w:rsidR="00FF5716" w:rsidRPr="00166DC7" w:rsidRDefault="00FF5716" w:rsidP="003D49B2">
      <w:pPr>
        <w:pStyle w:val="RLTextlnkuslovan"/>
        <w:numPr>
          <w:ilvl w:val="1"/>
          <w:numId w:val="7"/>
        </w:numPr>
        <w:ind w:hanging="873"/>
        <w:rPr>
          <w:rFonts w:cs="Calibri"/>
        </w:rPr>
      </w:pPr>
      <w:r w:rsidRPr="00166DC7">
        <w:rPr>
          <w:rFonts w:cs="Calibri"/>
        </w:rPr>
        <w:t>Zhotovitel je při provádění Stavebních prací povinen postupovat s odbornou péčí, podle svých nejlepších znalostí a schopností. Zhotovitel je při své činnosti povinen sledovat a chránit zájmy a dobré jméno Objednatele a postupovat v souladu s jeho pokyny, pokud tyto pokyny nejsou v rozporu s obecně závaznými právními předpisy nebo zájmy Objednatele.</w:t>
      </w:r>
    </w:p>
    <w:p w14:paraId="413E08C6" w14:textId="77777777" w:rsidR="00FF5716" w:rsidRPr="00166DC7" w:rsidRDefault="00FF5716" w:rsidP="003D49B2">
      <w:pPr>
        <w:pStyle w:val="RLTextlnkuslovan"/>
        <w:numPr>
          <w:ilvl w:val="1"/>
          <w:numId w:val="7"/>
        </w:numPr>
        <w:ind w:hanging="873"/>
        <w:rPr>
          <w:rFonts w:cs="Calibri"/>
        </w:rPr>
      </w:pPr>
      <w:r w:rsidRPr="00166DC7">
        <w:rPr>
          <w:rFonts w:cs="Calibri"/>
        </w:rPr>
        <w:t>V případě nevhodnosti pokynů Objednatele je Zhotovitel povinen na nevhodnost těchto pokynů Objednatele upozornit. Pokud Zhotovitel o nevhodnosti pokynů Objednatele nevyrozumí, nese Zhotovitel odpovědnost za vady a za újmu, která v důsledku nevhodných pokynů Objednateli nebo třetím osobám vznikly.</w:t>
      </w:r>
    </w:p>
    <w:p w14:paraId="03E35F50" w14:textId="07ECF629" w:rsidR="00FF5716" w:rsidRPr="00166DC7" w:rsidRDefault="00FF5716" w:rsidP="003D49B2">
      <w:pPr>
        <w:pStyle w:val="RLTextlnkuslovan"/>
        <w:numPr>
          <w:ilvl w:val="1"/>
          <w:numId w:val="7"/>
        </w:numPr>
        <w:ind w:hanging="873"/>
        <w:rPr>
          <w:rFonts w:cs="Calibri"/>
        </w:rPr>
      </w:pPr>
      <w:r w:rsidRPr="00166DC7">
        <w:rPr>
          <w:rFonts w:cs="Calibri"/>
        </w:rPr>
        <w:t>Zhotovitel je povinen zajistit, aby se každý Poddodavatel, jehož prostřednictvím Zhotovitel prokázal určitou část kvalifikace v</w:t>
      </w:r>
      <w:r>
        <w:rPr>
          <w:rFonts w:cs="Calibri"/>
        </w:rPr>
        <w:t>e</w:t>
      </w:r>
      <w:r w:rsidRPr="00166DC7">
        <w:rPr>
          <w:rFonts w:cs="Calibri"/>
        </w:rPr>
        <w:t xml:space="preserve"> </w:t>
      </w:r>
      <w:r>
        <w:rPr>
          <w:rFonts w:cs="Calibri"/>
        </w:rPr>
        <w:t>výběrovém</w:t>
      </w:r>
      <w:r w:rsidRPr="00166DC7">
        <w:rPr>
          <w:rFonts w:cs="Calibri"/>
        </w:rPr>
        <w:t xml:space="preserve"> řízení Veřejné zakázky, podílel na provádění Stavebních činností alespoň v rozsahu, v jakém prokázal kvalifikaci za Zhotovitele. Změna takového Poddodavatele je možná pouze po předchozím písemném souhlasu Objednatele, a to za předpokladu, že Zhotovitel jednoznačně prokáže Objednateli, že nový poddodavatel splňuje příslušné podmínky kvalifikace stanovené v</w:t>
      </w:r>
      <w:r>
        <w:rPr>
          <w:rFonts w:cs="Calibri"/>
        </w:rPr>
        <w:t>e</w:t>
      </w:r>
      <w:r w:rsidRPr="00166DC7">
        <w:rPr>
          <w:rFonts w:cs="Calibri"/>
        </w:rPr>
        <w:t> </w:t>
      </w:r>
      <w:r>
        <w:rPr>
          <w:rFonts w:cs="Calibri"/>
        </w:rPr>
        <w:t>Výzvě k podání nabídek</w:t>
      </w:r>
      <w:r w:rsidRPr="00166DC7">
        <w:rPr>
          <w:rFonts w:cs="Calibri"/>
        </w:rPr>
        <w:t xml:space="preserve"> Veřejné zakázky alespoň ve srovnatelném rozsahu jako předchozí </w:t>
      </w:r>
      <w:r>
        <w:rPr>
          <w:rFonts w:cs="Calibri"/>
        </w:rPr>
        <w:t>P</w:t>
      </w:r>
      <w:r w:rsidRPr="00166DC7">
        <w:rPr>
          <w:rFonts w:cs="Calibri"/>
        </w:rPr>
        <w:t>oddodavatel.</w:t>
      </w:r>
    </w:p>
    <w:p w14:paraId="44CC2933" w14:textId="76785676" w:rsidR="00FF5716" w:rsidRPr="00166DC7" w:rsidRDefault="00FF5716" w:rsidP="003D49B2">
      <w:pPr>
        <w:pStyle w:val="RLTextlnkuslovan"/>
        <w:numPr>
          <w:ilvl w:val="1"/>
          <w:numId w:val="7"/>
        </w:numPr>
        <w:ind w:hanging="873"/>
        <w:rPr>
          <w:rFonts w:cs="Calibri"/>
        </w:rPr>
      </w:pPr>
      <w:r w:rsidRPr="00166DC7">
        <w:rPr>
          <w:rFonts w:cs="Calibri"/>
        </w:rPr>
        <w:t xml:space="preserve">S výjimkou Poddodavatelů podle předchozího odstavce je Zhotovitel oprávněn pověřit prováděním Stavebních prací poddodavatele pouze na základě písemného souhlasu Objednatele. </w:t>
      </w:r>
    </w:p>
    <w:p w14:paraId="675558A6" w14:textId="0199D9AB" w:rsidR="00FF5716" w:rsidRDefault="00FF5716" w:rsidP="003D49B2">
      <w:pPr>
        <w:pStyle w:val="RLTextlnkuslovan"/>
        <w:numPr>
          <w:ilvl w:val="1"/>
          <w:numId w:val="7"/>
        </w:numPr>
        <w:ind w:hanging="873"/>
        <w:rPr>
          <w:rFonts w:cs="Calibri"/>
        </w:rPr>
      </w:pPr>
      <w:r w:rsidRPr="00166DC7">
        <w:rPr>
          <w:rFonts w:cs="Calibri"/>
        </w:rPr>
        <w:t>Zhotovitel je povinen uvést identifikační údaje všech poddodavatelů, které pověří prováděním Stavebních prací.</w:t>
      </w:r>
    </w:p>
    <w:p w14:paraId="5036D150" w14:textId="77777777" w:rsidR="00FF5716" w:rsidRPr="00166DC7" w:rsidRDefault="00FF5716" w:rsidP="003D49B2">
      <w:pPr>
        <w:pStyle w:val="RLTextlnkuslovan"/>
        <w:numPr>
          <w:ilvl w:val="1"/>
          <w:numId w:val="7"/>
        </w:numPr>
        <w:ind w:hanging="873"/>
        <w:rPr>
          <w:rFonts w:cs="Calibri"/>
        </w:rPr>
      </w:pPr>
      <w:r>
        <w:t>Zhotovitel je povinen zajistit všechna potřebná povolení pro zajištění realizace Stavebních činností, nedohodnou-li se Smluvní strany jinak.</w:t>
      </w:r>
    </w:p>
    <w:p w14:paraId="6208D150" w14:textId="77777777" w:rsidR="00FF5716" w:rsidRPr="004E6984" w:rsidRDefault="00FF5716" w:rsidP="003D49B2">
      <w:pPr>
        <w:pStyle w:val="RLTextlnkuslovan"/>
        <w:numPr>
          <w:ilvl w:val="1"/>
          <w:numId w:val="7"/>
        </w:numPr>
        <w:ind w:hanging="873"/>
        <w:rPr>
          <w:rFonts w:cs="Calibri"/>
        </w:rPr>
      </w:pPr>
      <w:bookmarkStart w:id="1" w:name="_Ref141964518"/>
      <w:r w:rsidRPr="004E6984">
        <w:rPr>
          <w:rFonts w:cs="Calibri"/>
        </w:rPr>
        <w:t xml:space="preserve">Zhotovitel se zavazuje udržovat v místě provádění </w:t>
      </w:r>
      <w:r>
        <w:rPr>
          <w:rFonts w:cs="Calibri"/>
        </w:rPr>
        <w:t>Stavebních prací</w:t>
      </w:r>
      <w:r w:rsidRPr="004E6984">
        <w:rPr>
          <w:rFonts w:cs="Calibri"/>
        </w:rPr>
        <w:t xml:space="preserve"> na svůj náklad pořádek a čistotu, zajišťovat denní úklid, odstraňovat vzniklé odpady, a to v souladu s platnými a účinnými obecně závaznými právními předpisy České republiky.</w:t>
      </w:r>
      <w:bookmarkEnd w:id="1"/>
    </w:p>
    <w:p w14:paraId="0752CF72" w14:textId="4250595B" w:rsidR="00FF5716" w:rsidRPr="004E6984" w:rsidRDefault="00FF5716" w:rsidP="003D49B2">
      <w:pPr>
        <w:pStyle w:val="RLTextlnkuslovan"/>
        <w:numPr>
          <w:ilvl w:val="1"/>
          <w:numId w:val="7"/>
        </w:numPr>
        <w:ind w:hanging="873"/>
        <w:rPr>
          <w:rFonts w:cs="Calibri"/>
        </w:rPr>
      </w:pPr>
      <w:r w:rsidRPr="004E6984">
        <w:rPr>
          <w:rFonts w:cs="Calibri"/>
        </w:rPr>
        <w:t xml:space="preserve">Likvidaci odpadu vzniklého při realizaci </w:t>
      </w:r>
      <w:r>
        <w:rPr>
          <w:rFonts w:cs="Calibri"/>
        </w:rPr>
        <w:t>Stavebních prací</w:t>
      </w:r>
      <w:r w:rsidRPr="004E6984">
        <w:rPr>
          <w:rFonts w:cs="Calibri"/>
        </w:rPr>
        <w:t xml:space="preserve"> si Zhotovitel zajišťuje sám tak, že bude odpad roztříděn dle příslušných předpisů ve smyslu zákona č. 541/2020 Sb., o odpadech, ve znění pozdějších předpisů, vč. jeho prováděcích předpisů</w:t>
      </w:r>
      <w:r>
        <w:rPr>
          <w:rFonts w:cs="Calibri"/>
        </w:rPr>
        <w:t>.</w:t>
      </w:r>
    </w:p>
    <w:p w14:paraId="0EECF2AD" w14:textId="77777777" w:rsidR="00FF5716" w:rsidRDefault="00FF5716" w:rsidP="003D49B2">
      <w:pPr>
        <w:pStyle w:val="RLTextlnkuslovan"/>
        <w:numPr>
          <w:ilvl w:val="1"/>
          <w:numId w:val="7"/>
        </w:numPr>
        <w:ind w:hanging="873"/>
        <w:rPr>
          <w:rFonts w:cs="Calibri"/>
        </w:rPr>
      </w:pPr>
      <w:r w:rsidRPr="004E6984">
        <w:rPr>
          <w:rFonts w:cs="Calibri"/>
        </w:rPr>
        <w:t>Zhotovitel je povinen zajistit provádění Stavebních prací pracovníky, kteří jsou odborně a zdravotně způsobilí a řádně proškolení v oblasti bezpečnosti a ochrany zdraví při práci. Zhotovitel se zavazuje zajistit vlastní dozor nad bezpečností práce.</w:t>
      </w:r>
    </w:p>
    <w:p w14:paraId="33269B68" w14:textId="055F1F93" w:rsidR="00FF5716" w:rsidRPr="004E6984" w:rsidRDefault="00FF5716" w:rsidP="003D49B2">
      <w:pPr>
        <w:pStyle w:val="RLTextlnkuslovan"/>
        <w:numPr>
          <w:ilvl w:val="1"/>
          <w:numId w:val="7"/>
        </w:numPr>
        <w:ind w:hanging="873"/>
        <w:rPr>
          <w:rFonts w:cs="Calibri"/>
        </w:rPr>
      </w:pPr>
      <w:r w:rsidRPr="00781175">
        <w:t>Zhotovitel je</w:t>
      </w:r>
      <w:r>
        <w:t xml:space="preserve"> v rámci provádění Stavebních prací</w:t>
      </w:r>
      <w:r w:rsidRPr="00781175">
        <w:t xml:space="preserve"> povinen zajistit </w:t>
      </w:r>
      <w:r>
        <w:t xml:space="preserve">související </w:t>
      </w:r>
      <w:r w:rsidRPr="00781175">
        <w:t>staveniště z hlediska bezpečnosti práce před úrazem elektrickým proudem dle platných Č</w:t>
      </w:r>
      <w:r>
        <w:t>SN</w:t>
      </w:r>
      <w:r w:rsidRPr="00781175">
        <w:t xml:space="preserve"> EN</w:t>
      </w:r>
      <w:r>
        <w:t xml:space="preserve">, bude-li to s ohledem na předmět </w:t>
      </w:r>
      <w:r w:rsidR="00462B7F">
        <w:t xml:space="preserve">Objednávky nebo </w:t>
      </w:r>
      <w:r>
        <w:t>Prováděcí smlouvy a charakter Stavebních prací relevantní</w:t>
      </w:r>
      <w:r w:rsidRPr="00781175">
        <w:t xml:space="preserve">. </w:t>
      </w:r>
    </w:p>
    <w:p w14:paraId="6B24C656" w14:textId="77777777" w:rsidR="00FF5716" w:rsidRPr="004E6984" w:rsidRDefault="00FF5716" w:rsidP="003D49B2">
      <w:pPr>
        <w:pStyle w:val="RLTextlnkuslovan"/>
        <w:numPr>
          <w:ilvl w:val="1"/>
          <w:numId w:val="7"/>
        </w:numPr>
        <w:ind w:hanging="873"/>
        <w:rPr>
          <w:rFonts w:cs="Calibri"/>
        </w:rPr>
      </w:pPr>
      <w:r w:rsidRPr="004E6984">
        <w:rPr>
          <w:rFonts w:cs="Calibri"/>
        </w:rPr>
        <w:t xml:space="preserve">Zhotovitel je povinen poskytnout veškerou nezbytnou součinnost k výkonu </w:t>
      </w:r>
      <w:r>
        <w:rPr>
          <w:rFonts w:cs="Calibri"/>
        </w:rPr>
        <w:t xml:space="preserve">případného </w:t>
      </w:r>
      <w:r w:rsidRPr="004E6984">
        <w:rPr>
          <w:rFonts w:cs="Calibri"/>
        </w:rPr>
        <w:t>technického dozoru Objednatele.</w:t>
      </w:r>
    </w:p>
    <w:p w14:paraId="7CD9BE1C" w14:textId="77777777" w:rsidR="00FF5716" w:rsidRPr="004E6984" w:rsidRDefault="00FF5716" w:rsidP="003D49B2">
      <w:pPr>
        <w:pStyle w:val="RLTextlnkuslovan"/>
        <w:numPr>
          <w:ilvl w:val="1"/>
          <w:numId w:val="7"/>
        </w:numPr>
        <w:ind w:hanging="873"/>
        <w:rPr>
          <w:rFonts w:cs="Calibri"/>
        </w:rPr>
      </w:pPr>
      <w:r w:rsidRPr="004E6984">
        <w:rPr>
          <w:rFonts w:cs="Calibri"/>
        </w:rPr>
        <w:t xml:space="preserve">Zhotovitel je povinen účastnit se všech </w:t>
      </w:r>
      <w:r>
        <w:rPr>
          <w:rFonts w:cs="Calibri"/>
        </w:rPr>
        <w:t xml:space="preserve">případných </w:t>
      </w:r>
      <w:r w:rsidRPr="004E6984">
        <w:rPr>
          <w:rFonts w:cs="Calibri"/>
        </w:rPr>
        <w:t>kontrolních dnů zorganizovaných Objednatelem.</w:t>
      </w:r>
    </w:p>
    <w:p w14:paraId="485F3587" w14:textId="77777777" w:rsidR="00FF5716" w:rsidRPr="004E6984" w:rsidRDefault="00FF5716" w:rsidP="003D49B2">
      <w:pPr>
        <w:pStyle w:val="RLTextlnkuslovan"/>
        <w:numPr>
          <w:ilvl w:val="1"/>
          <w:numId w:val="7"/>
        </w:numPr>
        <w:ind w:hanging="873"/>
        <w:rPr>
          <w:rFonts w:cs="Calibri"/>
        </w:rPr>
      </w:pPr>
      <w:r w:rsidRPr="004E6984">
        <w:rPr>
          <w:rFonts w:cs="Calibri"/>
        </w:rPr>
        <w:t>Zhotovitel je povinen činit neprodleně veškerá potřebná opatření k odstranění nedostatků vytknutých mu Objednatelem.</w:t>
      </w:r>
    </w:p>
    <w:p w14:paraId="0795518A" w14:textId="77777777" w:rsidR="00FF5716" w:rsidRPr="004E6984" w:rsidRDefault="00FF5716" w:rsidP="003D49B2">
      <w:pPr>
        <w:pStyle w:val="RLTextlnkuslovan"/>
        <w:numPr>
          <w:ilvl w:val="1"/>
          <w:numId w:val="7"/>
        </w:numPr>
        <w:ind w:hanging="873"/>
        <w:rPr>
          <w:rFonts w:cs="Calibri"/>
        </w:rPr>
      </w:pPr>
      <w:r w:rsidRPr="004E6984">
        <w:rPr>
          <w:rFonts w:cs="Calibri"/>
        </w:rPr>
        <w:t>Zhotovitel je povinen uvést všechny povrchy, konstrukce, venkovní plochy apod. poškozené v důsledku provádění Stavebních prací do původního stavu a v případě jejich zničení je nahradit novými, a to před podpisem Protokolu.</w:t>
      </w:r>
    </w:p>
    <w:p w14:paraId="0665D847" w14:textId="49D70C24" w:rsidR="00FF5716" w:rsidRPr="00FF5716" w:rsidRDefault="00FF5716" w:rsidP="003D49B2">
      <w:pPr>
        <w:pStyle w:val="RLTextlnkuslovan"/>
        <w:numPr>
          <w:ilvl w:val="1"/>
          <w:numId w:val="7"/>
        </w:numPr>
        <w:ind w:hanging="873"/>
        <w:rPr>
          <w:rFonts w:cs="Calibri"/>
        </w:rPr>
      </w:pPr>
      <w:r>
        <w:t>Zhotovitel</w:t>
      </w:r>
      <w:r w:rsidRPr="00E24B37">
        <w:t xml:space="preserve"> je dále povinen dodržovat veškeré platné a účinné obecně závazné právní předpisy České republiky</w:t>
      </w:r>
      <w:r>
        <w:t xml:space="preserve">, </w:t>
      </w:r>
      <w:r w:rsidRPr="00317FB4">
        <w:t>zejména pak pracovněprávní (odměňování, pracovní doba, doba odpočinku mezi směnami, placené přesčasy), dále předpis</w:t>
      </w:r>
      <w:r>
        <w:t>y</w:t>
      </w:r>
      <w:r w:rsidRPr="00317FB4">
        <w:t xml:space="preserve"> týkajících se oblasti zaměstnanosti, bezpečnosti a ochrany zdraví při práci platných v zemi svého sídla, a to vůči všem osobám, které se na plnění </w:t>
      </w:r>
      <w:r>
        <w:t>této Dohody nebo příslušné</w:t>
      </w:r>
      <w:r w:rsidR="00462B7F">
        <w:t xml:space="preserve"> Objednávky či</w:t>
      </w:r>
      <w:r>
        <w:t xml:space="preserve"> Prováděcí s</w:t>
      </w:r>
      <w:r w:rsidRPr="00317FB4">
        <w:t>mlouvy podílejí (bez ohledu na to, zda budou činnosti prováděny Zhotovitelem, či jeho poddodavateli)</w:t>
      </w:r>
      <w:r>
        <w:t xml:space="preserve"> Zhotovitel je také povinen dodržet platné technické normy a předpisy </w:t>
      </w:r>
      <w:r w:rsidRPr="00317FB4">
        <w:t>technické, které se týkají zajištění bezpečnosti a ochrany zdraví při práci a bezpečnosti technických zařízení, požární ochrany apod.</w:t>
      </w:r>
      <w:r>
        <w:t xml:space="preserve"> a</w:t>
      </w:r>
      <w:r w:rsidRPr="00317FB4">
        <w:t xml:space="preserve"> dodržet ekologické požadavky, minimalizovat dopad na životní prostředí a respektovat udržitelnost, např. tím, že použité obaly budou šetrné k životnímu prostředí, že přijme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r>
        <w:t>.</w:t>
      </w:r>
    </w:p>
    <w:p w14:paraId="2638EC2E" w14:textId="2C3E27D0" w:rsidR="00FF5716" w:rsidRPr="00DC04AD" w:rsidRDefault="00FF5716" w:rsidP="003D49B2">
      <w:pPr>
        <w:pStyle w:val="RLTextlnkuslovan"/>
        <w:numPr>
          <w:ilvl w:val="1"/>
          <w:numId w:val="7"/>
        </w:numPr>
        <w:ind w:hanging="873"/>
      </w:pPr>
      <w:r w:rsidRPr="00FF5716">
        <w:t>Vyžaduje-li to charakter Stavebních prací, bude Zhotovitel práce provádět i mimo pracovní dny nebo v noci tak, aby byl dodržen termín stanovený podle čl. 2 odst. 2.</w:t>
      </w:r>
      <w:r w:rsidR="00DC04AD">
        <w:t>3</w:t>
      </w:r>
      <w:r w:rsidRPr="00FF5716">
        <w:t xml:space="preserve"> této Dohody, resp. termín plnění stanovený v</w:t>
      </w:r>
      <w:r w:rsidR="00462B7F">
        <w:t> Objednávce nebo</w:t>
      </w:r>
      <w:r w:rsidRPr="00FF5716">
        <w:t xml:space="preserve"> Prováděcí smlouvě, a aby byly dodrženy podmínky stanovené ve vyjádření dotčených orgánů a majitelů pozemků (nebo určených správců).</w:t>
      </w:r>
    </w:p>
    <w:p w14:paraId="70CEE94C" w14:textId="5DFEF45E" w:rsidR="00DC04AD" w:rsidRPr="00DC04AD" w:rsidRDefault="00DC04AD" w:rsidP="00DC04AD">
      <w:pPr>
        <w:pStyle w:val="RLProhlensmluvnchstran"/>
        <w:numPr>
          <w:ilvl w:val="0"/>
          <w:numId w:val="1"/>
        </w:numPr>
        <w:ind w:left="567" w:hanging="567"/>
        <w:jc w:val="both"/>
        <w:rPr>
          <w:rFonts w:cs="Calibri"/>
          <w:szCs w:val="22"/>
        </w:rPr>
      </w:pPr>
      <w:r>
        <w:rPr>
          <w:rFonts w:cs="Calibri"/>
          <w:szCs w:val="22"/>
        </w:rPr>
        <w:t>PRÁVA A POVINNOSTI OBJEDNATELE</w:t>
      </w:r>
    </w:p>
    <w:p w14:paraId="11BFFC6D" w14:textId="3253CA29" w:rsidR="00DC04AD" w:rsidRPr="00954AD9" w:rsidRDefault="00DC04AD" w:rsidP="003D49B2">
      <w:pPr>
        <w:pStyle w:val="RLTextlnkuslovan"/>
        <w:numPr>
          <w:ilvl w:val="1"/>
          <w:numId w:val="8"/>
        </w:numPr>
        <w:ind w:hanging="873"/>
        <w:rPr>
          <w:rFonts w:cs="Calibri"/>
        </w:rPr>
      </w:pPr>
      <w:r w:rsidRPr="00954AD9">
        <w:rPr>
          <w:rFonts w:cs="Calibri"/>
        </w:rPr>
        <w:t xml:space="preserve">Objednatel je povinen zaplatit Zhotoviteli skutečnou </w:t>
      </w:r>
      <w:r>
        <w:rPr>
          <w:rFonts w:cs="Calibri"/>
        </w:rPr>
        <w:t>c</w:t>
      </w:r>
      <w:r w:rsidRPr="00954AD9">
        <w:rPr>
          <w:rFonts w:cs="Calibri"/>
        </w:rPr>
        <w:t xml:space="preserve">enu </w:t>
      </w:r>
      <w:r>
        <w:rPr>
          <w:rFonts w:cs="Calibri"/>
        </w:rPr>
        <w:t>Stavebních prací</w:t>
      </w:r>
      <w:r w:rsidRPr="00954AD9">
        <w:rPr>
          <w:rFonts w:cs="Calibri"/>
        </w:rPr>
        <w:t xml:space="preserve"> na základě faktury vystavené Zhotovitelem, splňující náležitosti podle této </w:t>
      </w:r>
      <w:r>
        <w:rPr>
          <w:rFonts w:cs="Calibri"/>
        </w:rPr>
        <w:t>Dohody</w:t>
      </w:r>
      <w:r w:rsidRPr="00954AD9">
        <w:rPr>
          <w:rFonts w:cs="Calibri"/>
        </w:rPr>
        <w:t xml:space="preserve">, a v termínu splatnosti určeném touto </w:t>
      </w:r>
      <w:r>
        <w:rPr>
          <w:rFonts w:cs="Calibri"/>
        </w:rPr>
        <w:t xml:space="preserve">Dohodou nebo příslušnou </w:t>
      </w:r>
      <w:r w:rsidR="00462B7F">
        <w:rPr>
          <w:rFonts w:cs="Calibri"/>
        </w:rPr>
        <w:t xml:space="preserve">Objednávkou či </w:t>
      </w:r>
      <w:r>
        <w:rPr>
          <w:rFonts w:cs="Calibri"/>
        </w:rPr>
        <w:t>Prováděcí smlouvou</w:t>
      </w:r>
      <w:r w:rsidRPr="00954AD9">
        <w:rPr>
          <w:rFonts w:cs="Calibri"/>
        </w:rPr>
        <w:t>.</w:t>
      </w:r>
    </w:p>
    <w:p w14:paraId="0D43A842" w14:textId="0519C9DB" w:rsidR="00DC04AD" w:rsidRPr="00954AD9" w:rsidRDefault="00DC04AD" w:rsidP="003D49B2">
      <w:pPr>
        <w:pStyle w:val="RLTextlnkuslovan"/>
        <w:numPr>
          <w:ilvl w:val="1"/>
          <w:numId w:val="8"/>
        </w:numPr>
        <w:ind w:hanging="873"/>
        <w:rPr>
          <w:rFonts w:cs="Calibri"/>
        </w:rPr>
      </w:pPr>
      <w:r w:rsidRPr="00954AD9">
        <w:rPr>
          <w:rFonts w:cs="Calibri"/>
        </w:rPr>
        <w:t xml:space="preserve">Objednatel není povinen provedené </w:t>
      </w:r>
      <w:r>
        <w:rPr>
          <w:rFonts w:cs="Calibri"/>
        </w:rPr>
        <w:t xml:space="preserve">Stavební práce </w:t>
      </w:r>
      <w:r w:rsidRPr="00954AD9">
        <w:rPr>
          <w:rFonts w:cs="Calibri"/>
        </w:rPr>
        <w:t>akceptovat</w:t>
      </w:r>
      <w:r w:rsidR="00607BA6">
        <w:rPr>
          <w:rFonts w:cs="Calibri"/>
        </w:rPr>
        <w:t>,</w:t>
      </w:r>
      <w:r w:rsidRPr="00954AD9">
        <w:rPr>
          <w:rFonts w:cs="Calibri"/>
        </w:rPr>
        <w:t xml:space="preserve"> pouze pokud neodpovíd</w:t>
      </w:r>
      <w:r>
        <w:rPr>
          <w:rFonts w:cs="Calibri"/>
        </w:rPr>
        <w:t>ají</w:t>
      </w:r>
      <w:r w:rsidRPr="00954AD9">
        <w:rPr>
          <w:rFonts w:cs="Calibri"/>
        </w:rPr>
        <w:t xml:space="preserve"> pravidlům stanoveným v této </w:t>
      </w:r>
      <w:r>
        <w:rPr>
          <w:rFonts w:cs="Calibri"/>
        </w:rPr>
        <w:t xml:space="preserve">Dohodě nebo v příslušné </w:t>
      </w:r>
      <w:r w:rsidR="00462B7F">
        <w:rPr>
          <w:rFonts w:cs="Calibri"/>
        </w:rPr>
        <w:t xml:space="preserve">Objednávce či </w:t>
      </w:r>
      <w:r>
        <w:rPr>
          <w:rFonts w:cs="Calibri"/>
        </w:rPr>
        <w:t>Prováděcí smlouvě</w:t>
      </w:r>
      <w:r w:rsidRPr="00954AD9">
        <w:rPr>
          <w:rFonts w:cs="Calibri"/>
        </w:rPr>
        <w:t>, a to kvalitativně, rozsahem nebo neodpovíd</w:t>
      </w:r>
      <w:r>
        <w:rPr>
          <w:rFonts w:cs="Calibri"/>
        </w:rPr>
        <w:t>á</w:t>
      </w:r>
      <w:r w:rsidRPr="00954AD9">
        <w:rPr>
          <w:rFonts w:cs="Calibri"/>
        </w:rPr>
        <w:t>-li stanovený způsob je</w:t>
      </w:r>
      <w:r>
        <w:rPr>
          <w:rFonts w:cs="Calibri"/>
        </w:rPr>
        <w:t xml:space="preserve">jich </w:t>
      </w:r>
      <w:r w:rsidRPr="00954AD9">
        <w:rPr>
          <w:rFonts w:cs="Calibri"/>
        </w:rPr>
        <w:t>provedení.</w:t>
      </w:r>
    </w:p>
    <w:p w14:paraId="779AAA77" w14:textId="071D4824" w:rsidR="00DC04AD" w:rsidRPr="00954AD9" w:rsidRDefault="00DC04AD" w:rsidP="003D49B2">
      <w:pPr>
        <w:pStyle w:val="RLTextlnkuslovan"/>
        <w:numPr>
          <w:ilvl w:val="1"/>
          <w:numId w:val="8"/>
        </w:numPr>
        <w:ind w:hanging="873"/>
        <w:rPr>
          <w:rFonts w:cs="Calibri"/>
        </w:rPr>
      </w:pPr>
      <w:r w:rsidRPr="00954AD9">
        <w:rPr>
          <w:rFonts w:cs="Calibri"/>
        </w:rPr>
        <w:t xml:space="preserve">Za účelem provedení </w:t>
      </w:r>
      <w:r>
        <w:rPr>
          <w:rFonts w:cs="Calibri"/>
        </w:rPr>
        <w:t xml:space="preserve">Stavebních prací </w:t>
      </w:r>
      <w:r w:rsidRPr="00954AD9">
        <w:rPr>
          <w:rFonts w:cs="Calibri"/>
        </w:rPr>
        <w:t xml:space="preserve">poskytne Objednatel </w:t>
      </w:r>
      <w:r>
        <w:rPr>
          <w:rFonts w:cs="Calibri"/>
        </w:rPr>
        <w:t>v souvislosti s</w:t>
      </w:r>
      <w:r w:rsidR="00462B7F">
        <w:rPr>
          <w:rFonts w:cs="Calibri"/>
        </w:rPr>
        <w:t> </w:t>
      </w:r>
      <w:r>
        <w:rPr>
          <w:rFonts w:cs="Calibri"/>
        </w:rPr>
        <w:t>příslušnou</w:t>
      </w:r>
      <w:r w:rsidR="00462B7F">
        <w:rPr>
          <w:rFonts w:cs="Calibri"/>
        </w:rPr>
        <w:t xml:space="preserve"> Objednávkou nebo</w:t>
      </w:r>
      <w:r>
        <w:rPr>
          <w:rFonts w:cs="Calibri"/>
        </w:rPr>
        <w:t xml:space="preserve"> Prováděcí smlouvou </w:t>
      </w:r>
      <w:r w:rsidRPr="00954AD9">
        <w:rPr>
          <w:rFonts w:cs="Calibri"/>
        </w:rPr>
        <w:t xml:space="preserve">Zhotoviteli veškerou jemu dostupnou dokumentaci. Je-li to s přihlédnutím k povaze provádění </w:t>
      </w:r>
      <w:r>
        <w:rPr>
          <w:rFonts w:cs="Calibri"/>
        </w:rPr>
        <w:t>Stavebních prací</w:t>
      </w:r>
      <w:r w:rsidRPr="00954AD9">
        <w:rPr>
          <w:rFonts w:cs="Calibri"/>
        </w:rPr>
        <w:t xml:space="preserve"> nezbytné, zajistí Objednatel pracovníkům Zhotovitele přístup na pracoviště Objednatele</w:t>
      </w:r>
      <w:r>
        <w:rPr>
          <w:rFonts w:cs="Calibri"/>
        </w:rPr>
        <w:t>, resp. na místa provádění Stavebních prací</w:t>
      </w:r>
      <w:r w:rsidRPr="00954AD9">
        <w:rPr>
          <w:rFonts w:cs="Calibri"/>
        </w:rPr>
        <w:t>. Zhotovitel se zavazuje dodržovat v</w:t>
      </w:r>
      <w:r>
        <w:rPr>
          <w:rFonts w:cs="Calibri"/>
        </w:rPr>
        <w:t> objektech Objednatele a místech určených</w:t>
      </w:r>
      <w:r w:rsidRPr="00954AD9">
        <w:rPr>
          <w:rFonts w:cs="Calibri"/>
        </w:rPr>
        <w:t xml:space="preserve"> </w:t>
      </w:r>
      <w:r>
        <w:rPr>
          <w:rFonts w:cs="Calibri"/>
        </w:rPr>
        <w:t xml:space="preserve">k provedení Stavebních prací </w:t>
      </w:r>
      <w:r w:rsidRPr="00954AD9">
        <w:rPr>
          <w:rFonts w:cs="Calibri"/>
        </w:rPr>
        <w:t>příslušné bezpečnostní předpisy.</w:t>
      </w:r>
    </w:p>
    <w:p w14:paraId="038A83CE" w14:textId="78906875" w:rsidR="00DC04AD" w:rsidRPr="00101A4B" w:rsidRDefault="00DC04AD" w:rsidP="003D49B2">
      <w:pPr>
        <w:pStyle w:val="RLTextlnkuslovan"/>
        <w:numPr>
          <w:ilvl w:val="1"/>
          <w:numId w:val="8"/>
        </w:numPr>
        <w:ind w:hanging="873"/>
        <w:rPr>
          <w:rFonts w:cs="Calibri"/>
        </w:rPr>
      </w:pPr>
      <w:r w:rsidRPr="00101A4B">
        <w:rPr>
          <w:rFonts w:cs="Calibri"/>
        </w:rPr>
        <w:t xml:space="preserve">Objednatel je oprávněn vykonávat technický dozor spočívající zejména v kontrole dodržování příslušné </w:t>
      </w:r>
      <w:r w:rsidR="00462B7F">
        <w:rPr>
          <w:rFonts w:cs="Calibri"/>
        </w:rPr>
        <w:t xml:space="preserve">Objednávky nebo </w:t>
      </w:r>
      <w:r w:rsidRPr="00101A4B">
        <w:rPr>
          <w:rFonts w:cs="Calibri"/>
        </w:rPr>
        <w:t>Prováděcí smlouvy, souvisejícího položkového rozpočtu, pokynů ke způsobu plnění Stavebních prací, technických norem, smluvních podmínek, platných a účinných obecně závazných právních předpisů a rozhodnutí státní správy ze strany Zhotovitele. O výsledcích těchto kontrol provádí Objednatel zápis.</w:t>
      </w:r>
    </w:p>
    <w:p w14:paraId="73EF30F4" w14:textId="64E6D853" w:rsidR="00DC04AD" w:rsidRPr="00101A4B" w:rsidRDefault="00DC04AD" w:rsidP="003D49B2">
      <w:pPr>
        <w:pStyle w:val="RLTextlnkuslovan"/>
        <w:numPr>
          <w:ilvl w:val="1"/>
          <w:numId w:val="8"/>
        </w:numPr>
        <w:ind w:hanging="873"/>
        <w:rPr>
          <w:rFonts w:cs="Calibri"/>
        </w:rPr>
      </w:pPr>
      <w:r w:rsidRPr="00101A4B">
        <w:rPr>
          <w:rFonts w:cs="Calibri"/>
        </w:rPr>
        <w:t>Za účelem zajištění řádného výkonu technického dozoru může Objednatel v průběhu provádění Stavebních prací zorganizovat jeden nebo více kontrolních dnů. Datum kontrolního dne bude Objednatelem určeno po dohodě se Zhotovitelem, bude-li taková dohoda možná. Objednatel zpracuje</w:t>
      </w:r>
      <w:r w:rsidR="004D5BF3">
        <w:rPr>
          <w:rFonts w:cs="Calibri"/>
        </w:rPr>
        <w:t xml:space="preserve"> samostatně</w:t>
      </w:r>
      <w:r w:rsidRPr="00101A4B">
        <w:rPr>
          <w:rFonts w:cs="Calibri"/>
        </w:rPr>
        <w:t xml:space="preserve"> zápis z kontrolního dne  a umožní Zhotoviteli, aby k němu v přiměřené lhůtě uplatnil připomínky.</w:t>
      </w:r>
    </w:p>
    <w:p w14:paraId="3A35E68B" w14:textId="0B0BA90A" w:rsidR="00DC04AD" w:rsidRPr="00954AD9" w:rsidRDefault="00DC04AD" w:rsidP="003D49B2">
      <w:pPr>
        <w:pStyle w:val="RLTextlnkuslovan"/>
        <w:numPr>
          <w:ilvl w:val="1"/>
          <w:numId w:val="8"/>
        </w:numPr>
        <w:ind w:hanging="873"/>
        <w:rPr>
          <w:rFonts w:cs="Calibri"/>
        </w:rPr>
      </w:pPr>
      <w:r w:rsidRPr="002D7818">
        <w:rPr>
          <w:rFonts w:cs="Calibri"/>
        </w:rPr>
        <w:t xml:space="preserve">Objednatel má právo nechat si vypracovat posudek od nezávislého odborníka (třetí strany) za účelem posouzení kvality prováděných </w:t>
      </w:r>
      <w:r>
        <w:rPr>
          <w:rFonts w:cs="Calibri"/>
        </w:rPr>
        <w:t>Stavebních prací</w:t>
      </w:r>
      <w:r w:rsidRPr="002D7818">
        <w:rPr>
          <w:rFonts w:cs="Calibri"/>
        </w:rPr>
        <w:t xml:space="preserve"> a </w:t>
      </w:r>
      <w:r w:rsidR="00A62BEF">
        <w:rPr>
          <w:rFonts w:cs="Calibri"/>
        </w:rPr>
        <w:t>dodávaného materiálu</w:t>
      </w:r>
      <w:r w:rsidRPr="002D7818">
        <w:rPr>
          <w:rFonts w:cs="Calibri"/>
        </w:rPr>
        <w:t xml:space="preserve">, zejména soulad s touto </w:t>
      </w:r>
      <w:r>
        <w:rPr>
          <w:rFonts w:cs="Calibri"/>
        </w:rPr>
        <w:t>D</w:t>
      </w:r>
      <w:r w:rsidRPr="002D7818">
        <w:rPr>
          <w:rFonts w:cs="Calibri"/>
        </w:rPr>
        <w:t>ohodou vč. příloh, soulad s</w:t>
      </w:r>
      <w:r w:rsidR="00462B7F">
        <w:rPr>
          <w:rFonts w:cs="Calibri"/>
        </w:rPr>
        <w:t xml:space="preserve"> Objednávkou nebo </w:t>
      </w:r>
      <w:r w:rsidRPr="002D7818">
        <w:rPr>
          <w:rFonts w:cs="Calibri"/>
        </w:rPr>
        <w:t>Prováděcí smlouvou, projektovou dokumentací vč. dokladové části a platnými technickými předpisy a normami, a to v kterékoli fázi realizace</w:t>
      </w:r>
      <w:r>
        <w:rPr>
          <w:rFonts w:cs="Calibri"/>
        </w:rPr>
        <w:t xml:space="preserve"> </w:t>
      </w:r>
      <w:r w:rsidR="00462B7F">
        <w:rPr>
          <w:rFonts w:cs="Calibri"/>
        </w:rPr>
        <w:t xml:space="preserve">Objednávky nebo </w:t>
      </w:r>
      <w:r>
        <w:rPr>
          <w:rFonts w:cs="Calibri"/>
        </w:rPr>
        <w:t>Prováděcí smlouvy</w:t>
      </w:r>
      <w:r w:rsidRPr="002D7818">
        <w:rPr>
          <w:rFonts w:cs="Calibri"/>
        </w:rPr>
        <w:t xml:space="preserve"> až do předání dokončeného díla a následně po celou záruční dobu. Pokud posudek dle předchozí věty prokáže vadu na straně Zhotovitele, nekvalitu provedených </w:t>
      </w:r>
      <w:r>
        <w:rPr>
          <w:rFonts w:cs="Calibri"/>
        </w:rPr>
        <w:t>Stavebních prací nebo</w:t>
      </w:r>
      <w:r w:rsidRPr="002D7818">
        <w:rPr>
          <w:rFonts w:cs="Calibri"/>
        </w:rPr>
        <w:t xml:space="preserve"> </w:t>
      </w:r>
      <w:r w:rsidR="00A62BEF">
        <w:rPr>
          <w:rFonts w:cs="Calibri"/>
        </w:rPr>
        <w:t>dodaného materiálu</w:t>
      </w:r>
      <w:r w:rsidRPr="002D7818">
        <w:rPr>
          <w:rFonts w:cs="Calibri"/>
        </w:rPr>
        <w:t xml:space="preserve">, nesoulad s touto </w:t>
      </w:r>
      <w:r>
        <w:rPr>
          <w:rFonts w:cs="Calibri"/>
        </w:rPr>
        <w:t>D</w:t>
      </w:r>
      <w:r w:rsidRPr="002D7818">
        <w:rPr>
          <w:rFonts w:cs="Calibri"/>
        </w:rPr>
        <w:t>ohodou vč. příloh, s</w:t>
      </w:r>
      <w:r w:rsidR="00462B7F">
        <w:rPr>
          <w:rFonts w:cs="Calibri"/>
        </w:rPr>
        <w:t xml:space="preserve"> Objednávkou nebo </w:t>
      </w:r>
      <w:r w:rsidRPr="002D7818">
        <w:rPr>
          <w:rFonts w:cs="Calibri"/>
        </w:rPr>
        <w:t>Prováděcí smlouvu, projektovou dokumentací a platnými technickými předpisy a normami, nese Zhotovitel náklady na zhotovení tohoto posudku a je povinen je na základě výzvy Objednatele uhradit</w:t>
      </w:r>
      <w:r>
        <w:rPr>
          <w:rFonts w:cs="Calibri"/>
        </w:rPr>
        <w:t>.</w:t>
      </w:r>
    </w:p>
    <w:p w14:paraId="4CD8EF09" w14:textId="40DA3D89" w:rsidR="00DC04AD" w:rsidRPr="00A62BEF" w:rsidRDefault="00DC04AD" w:rsidP="003D49B2">
      <w:pPr>
        <w:pStyle w:val="RLTextlnkuslovan"/>
        <w:numPr>
          <w:ilvl w:val="1"/>
          <w:numId w:val="8"/>
        </w:numPr>
        <w:ind w:hanging="873"/>
      </w:pPr>
      <w:r w:rsidRPr="00954AD9">
        <w:rPr>
          <w:rFonts w:cs="Calibri"/>
        </w:rPr>
        <w:t xml:space="preserve">Objednatel může Zhotovitele vyzvat k odstranění nedostatků, které při provádění </w:t>
      </w:r>
      <w:r>
        <w:rPr>
          <w:rFonts w:cs="Calibri"/>
        </w:rPr>
        <w:t>Stavebních prací</w:t>
      </w:r>
      <w:r w:rsidRPr="00954AD9">
        <w:rPr>
          <w:rFonts w:cs="Calibri"/>
        </w:rPr>
        <w:t xml:space="preserve"> vznikly.</w:t>
      </w:r>
    </w:p>
    <w:p w14:paraId="1548F8A0" w14:textId="5F5A1889" w:rsidR="00A62BEF" w:rsidRPr="00DC04AD" w:rsidRDefault="00A62BEF" w:rsidP="00A62BEF">
      <w:pPr>
        <w:pStyle w:val="RLProhlensmluvnchstran"/>
        <w:numPr>
          <w:ilvl w:val="0"/>
          <w:numId w:val="1"/>
        </w:numPr>
        <w:ind w:left="567" w:hanging="567"/>
        <w:jc w:val="both"/>
        <w:rPr>
          <w:rFonts w:cs="Calibri"/>
          <w:szCs w:val="22"/>
        </w:rPr>
      </w:pPr>
      <w:r>
        <w:rPr>
          <w:rFonts w:cs="Calibri"/>
          <w:szCs w:val="22"/>
        </w:rPr>
        <w:t>OPRÁVNĚNÉ OSOBY SMLUVNÍCH STRAN</w:t>
      </w:r>
    </w:p>
    <w:p w14:paraId="40970588" w14:textId="76CDE470" w:rsidR="00A62BEF" w:rsidRDefault="00A62BEF" w:rsidP="003D49B2">
      <w:pPr>
        <w:pStyle w:val="RLTextlnkuslovan"/>
        <w:numPr>
          <w:ilvl w:val="0"/>
          <w:numId w:val="9"/>
        </w:numPr>
        <w:ind w:left="1418" w:hanging="851"/>
      </w:pPr>
      <w:bookmarkStart w:id="2" w:name="_Hlk94190461"/>
      <w:bookmarkStart w:id="3" w:name="_Ref142467933"/>
      <w:r w:rsidRPr="00374514">
        <w:t xml:space="preserve">Oprávněnými </w:t>
      </w:r>
      <w:bookmarkEnd w:id="2"/>
      <w:r>
        <w:rPr>
          <w:bCs/>
          <w:szCs w:val="22"/>
        </w:rPr>
        <w:t>osobami</w:t>
      </w:r>
      <w:r w:rsidRPr="00776E1B">
        <w:rPr>
          <w:bCs/>
          <w:szCs w:val="22"/>
        </w:rPr>
        <w:t xml:space="preserve"> Objednatele</w:t>
      </w:r>
      <w:r>
        <w:rPr>
          <w:bCs/>
          <w:szCs w:val="22"/>
        </w:rPr>
        <w:t xml:space="preserve">, tzn. </w:t>
      </w:r>
      <w:r>
        <w:t>o</w:t>
      </w:r>
      <w:r w:rsidRPr="007572C2">
        <w:t>sob</w:t>
      </w:r>
      <w:r>
        <w:t>ami</w:t>
      </w:r>
      <w:r w:rsidRPr="007572C2">
        <w:t xml:space="preserve"> oprávněn</w:t>
      </w:r>
      <w:r>
        <w:t>ými</w:t>
      </w:r>
      <w:r w:rsidRPr="007572C2">
        <w:t xml:space="preserve"> zastupovat Objednatele při procesu vystavování</w:t>
      </w:r>
      <w:r>
        <w:t xml:space="preserve"> </w:t>
      </w:r>
      <w:r w:rsidR="00462B7F">
        <w:t xml:space="preserve">Objednávek nebo </w:t>
      </w:r>
      <w:r>
        <w:t>Prováděcích smluv</w:t>
      </w:r>
      <w:r w:rsidRPr="007572C2">
        <w:t>, osob</w:t>
      </w:r>
      <w:r>
        <w:t>ami</w:t>
      </w:r>
      <w:r w:rsidRPr="007572C2">
        <w:t xml:space="preserve"> pověřen</w:t>
      </w:r>
      <w:r>
        <w:t>ými</w:t>
      </w:r>
      <w:r w:rsidRPr="007572C2">
        <w:t xml:space="preserve"> </w:t>
      </w:r>
      <w:r>
        <w:t>kontrolou/</w:t>
      </w:r>
      <w:r w:rsidRPr="007572C2">
        <w:t>dozorem nad rea</w:t>
      </w:r>
      <w:r>
        <w:t>lizací Stavebních prací</w:t>
      </w:r>
      <w:r w:rsidRPr="007572C2">
        <w:t xml:space="preserve"> vč. schvalování méněprací a víceprací</w:t>
      </w:r>
      <w:r>
        <w:t xml:space="preserve"> a</w:t>
      </w:r>
      <w:r w:rsidRPr="007572C2">
        <w:t xml:space="preserve"> </w:t>
      </w:r>
      <w:r>
        <w:t>kontrolou předávací</w:t>
      </w:r>
      <w:r w:rsidRPr="007572C2">
        <w:t xml:space="preserve"> dokumentace, vč. kontroly a schválení rozpočtu skutečného stavu</w:t>
      </w:r>
      <w:r>
        <w:t xml:space="preserve"> a další související činnosti,</w:t>
      </w:r>
      <w:r>
        <w:rPr>
          <w:bCs/>
          <w:szCs w:val="22"/>
        </w:rPr>
        <w:t xml:space="preserve"> </w:t>
      </w:r>
      <w:r w:rsidRPr="00776E1B">
        <w:rPr>
          <w:bCs/>
          <w:szCs w:val="22"/>
        </w:rPr>
        <w:t>jsou</w:t>
      </w:r>
      <w:r w:rsidRPr="00374514">
        <w:t>:</w:t>
      </w:r>
      <w:bookmarkEnd w:id="3"/>
    </w:p>
    <w:p w14:paraId="3F49F8AF" w14:textId="165D28BE" w:rsidR="00A62BEF" w:rsidRPr="003D49B2" w:rsidRDefault="003D49B2" w:rsidP="00A62BEF">
      <w:pPr>
        <w:pStyle w:val="RLTextlnkuslovan"/>
        <w:numPr>
          <w:ilvl w:val="0"/>
          <w:numId w:val="0"/>
        </w:numPr>
        <w:ind w:left="1418"/>
      </w:pPr>
      <w:r w:rsidRPr="003D49B2">
        <w:rPr>
          <w:rFonts w:asciiTheme="minorHAnsi" w:hAnsiTheme="minorHAnsi"/>
          <w:b/>
          <w:szCs w:val="22"/>
        </w:rPr>
        <w:t>Ing. Lenka Březinová</w:t>
      </w:r>
      <w:r w:rsidR="00A62BEF" w:rsidRPr="003D49B2">
        <w:t xml:space="preserve">, </w:t>
      </w:r>
      <w:r w:rsidR="00581ACE">
        <w:t>xxx</w:t>
      </w:r>
    </w:p>
    <w:p w14:paraId="4BE164B0" w14:textId="6A200966" w:rsidR="00A62BEF" w:rsidRPr="003D49B2" w:rsidRDefault="003D49B2" w:rsidP="00A62BEF">
      <w:pPr>
        <w:pStyle w:val="RLTextlnkuslovan"/>
        <w:numPr>
          <w:ilvl w:val="0"/>
          <w:numId w:val="0"/>
        </w:numPr>
        <w:ind w:left="1418"/>
      </w:pPr>
      <w:r w:rsidRPr="003D49B2">
        <w:rPr>
          <w:b/>
        </w:rPr>
        <w:t>Petr Semín</w:t>
      </w:r>
      <w:r w:rsidR="00A62BEF" w:rsidRPr="003D49B2">
        <w:t xml:space="preserve">, </w:t>
      </w:r>
      <w:r w:rsidR="00581ACE">
        <w:t>xxx</w:t>
      </w:r>
    </w:p>
    <w:p w14:paraId="18D6A3FF" w14:textId="6178E554" w:rsidR="00A62BEF" w:rsidRDefault="00A62BEF" w:rsidP="003D49B2">
      <w:pPr>
        <w:pStyle w:val="RLTextlnkuslovan"/>
        <w:numPr>
          <w:ilvl w:val="0"/>
          <w:numId w:val="9"/>
        </w:numPr>
        <w:ind w:left="1418" w:hanging="851"/>
      </w:pPr>
      <w:r w:rsidRPr="00374514">
        <w:t>Oprávněnou osobou Zhotovitele 1</w:t>
      </w:r>
      <w:r>
        <w:t xml:space="preserve"> </w:t>
      </w:r>
      <w:r w:rsidRPr="00374514">
        <w:t>je:</w:t>
      </w:r>
    </w:p>
    <w:p w14:paraId="289679BC" w14:textId="2996CD24" w:rsidR="00A62BEF" w:rsidRDefault="0053332C" w:rsidP="00A62BEF">
      <w:pPr>
        <w:pStyle w:val="RLTextlnkuslovan"/>
        <w:numPr>
          <w:ilvl w:val="0"/>
          <w:numId w:val="0"/>
        </w:numPr>
        <w:ind w:left="1418"/>
        <w:rPr>
          <w:bCs/>
          <w:i/>
          <w:iCs/>
        </w:rPr>
      </w:pPr>
      <w:r>
        <w:rPr>
          <w:rFonts w:asciiTheme="minorHAnsi" w:hAnsiTheme="minorHAnsi"/>
          <w:b/>
          <w:szCs w:val="22"/>
        </w:rPr>
        <w:t>Ondřej Plesl</w:t>
      </w:r>
      <w:r w:rsidR="00A62BEF">
        <w:t>, funkce:</w:t>
      </w:r>
      <w:r>
        <w:t xml:space="preserve"> jednatel</w:t>
      </w:r>
      <w:r w:rsidR="00A62BEF">
        <w:t xml:space="preserve">, </w:t>
      </w:r>
      <w:r w:rsidR="00581ACE">
        <w:t>xxx</w:t>
      </w:r>
    </w:p>
    <w:p w14:paraId="725CE03B" w14:textId="408E8748" w:rsidR="00A62BEF" w:rsidRDefault="00A62BEF" w:rsidP="003D49B2">
      <w:pPr>
        <w:pStyle w:val="RLTextlnkuslovan"/>
        <w:numPr>
          <w:ilvl w:val="0"/>
          <w:numId w:val="9"/>
        </w:numPr>
        <w:ind w:left="1418" w:hanging="851"/>
      </w:pPr>
      <w:r w:rsidRPr="00374514">
        <w:t xml:space="preserve">Oprávněnou osobou Zhotovitele </w:t>
      </w:r>
      <w:r>
        <w:t xml:space="preserve">2 </w:t>
      </w:r>
      <w:r w:rsidRPr="00374514">
        <w:t>je:</w:t>
      </w:r>
    </w:p>
    <w:p w14:paraId="17D8C727" w14:textId="0A8AD947" w:rsidR="00A62BEF" w:rsidRDefault="0053332C" w:rsidP="00A62BEF">
      <w:pPr>
        <w:pStyle w:val="RLTextlnkuslovan"/>
        <w:numPr>
          <w:ilvl w:val="0"/>
          <w:numId w:val="0"/>
        </w:numPr>
        <w:ind w:left="1418"/>
        <w:rPr>
          <w:bCs/>
          <w:i/>
          <w:iCs/>
        </w:rPr>
      </w:pPr>
      <w:r>
        <w:rPr>
          <w:b/>
          <w:szCs w:val="22"/>
        </w:rPr>
        <w:t>Jaroslav Vinkler</w:t>
      </w:r>
      <w:r w:rsidR="00A62BEF">
        <w:t>, funkce:</w:t>
      </w:r>
      <w:r>
        <w:t xml:space="preserve"> jednatel</w:t>
      </w:r>
      <w:r w:rsidR="00A62BEF">
        <w:t xml:space="preserve">, </w:t>
      </w:r>
      <w:r w:rsidR="00581ACE">
        <w:t>xxx</w:t>
      </w:r>
    </w:p>
    <w:p w14:paraId="2497514A" w14:textId="15D67219" w:rsidR="00A62BEF" w:rsidRDefault="00A62BEF" w:rsidP="003D49B2">
      <w:pPr>
        <w:pStyle w:val="RLTextlnkuslovan"/>
        <w:numPr>
          <w:ilvl w:val="0"/>
          <w:numId w:val="9"/>
        </w:numPr>
        <w:ind w:left="1418" w:hanging="851"/>
      </w:pPr>
      <w:r w:rsidRPr="00374514">
        <w:t xml:space="preserve">Oprávněnou osobou Zhotovitele </w:t>
      </w:r>
      <w:r>
        <w:t xml:space="preserve">3 </w:t>
      </w:r>
      <w:r w:rsidRPr="00374514">
        <w:t>je:</w:t>
      </w:r>
    </w:p>
    <w:p w14:paraId="65DB2E97" w14:textId="158A603F" w:rsidR="00A62BEF" w:rsidRDefault="0053332C" w:rsidP="00A62BEF">
      <w:pPr>
        <w:pStyle w:val="RLTextlnkuslovan"/>
        <w:numPr>
          <w:ilvl w:val="0"/>
          <w:numId w:val="0"/>
        </w:numPr>
        <w:ind w:left="1418"/>
        <w:rPr>
          <w:bCs/>
          <w:i/>
          <w:iCs/>
        </w:rPr>
      </w:pPr>
      <w:r>
        <w:rPr>
          <w:rFonts w:asciiTheme="minorHAnsi" w:hAnsiTheme="minorHAnsi"/>
          <w:b/>
          <w:szCs w:val="22"/>
        </w:rPr>
        <w:t>Martin Šubrt</w:t>
      </w:r>
      <w:r w:rsidR="00A62BEF">
        <w:t xml:space="preserve">, </w:t>
      </w:r>
      <w:r w:rsidR="00581ACE">
        <w:t>xxx</w:t>
      </w:r>
    </w:p>
    <w:p w14:paraId="2328E017" w14:textId="77777777" w:rsidR="00A62BEF" w:rsidRDefault="00A62BEF" w:rsidP="003D49B2">
      <w:pPr>
        <w:pStyle w:val="RLTextlnkuslovan"/>
        <w:numPr>
          <w:ilvl w:val="0"/>
          <w:numId w:val="9"/>
        </w:numPr>
        <w:ind w:left="1418" w:hanging="851"/>
      </w:pPr>
      <w:r w:rsidRPr="005C267E">
        <w:t xml:space="preserve">Veškeré uplatňování nároků, sdělování, žádosti, předávání informací apod. mezi Smluvními stranami dle této </w:t>
      </w:r>
      <w:r>
        <w:t>Smlouvy</w:t>
      </w:r>
      <w:r w:rsidRPr="005C267E">
        <w:t xml:space="preserve"> musí být příslušnou Smluvní stranou provedeno v písemné formě a doručeno druhé Smluvní straně datovou schránkou, doporučenou poštou, nebo e-mailem</w:t>
      </w:r>
      <w:r>
        <w:t>,</w:t>
      </w:r>
      <w:r w:rsidRPr="005C267E">
        <w:t xml:space="preserve"> popř. osobně</w:t>
      </w:r>
      <w:r>
        <w:t>.</w:t>
      </w:r>
    </w:p>
    <w:p w14:paraId="25CF7785" w14:textId="3CE21F6A" w:rsidR="00A62BEF" w:rsidRPr="00DC04AD" w:rsidRDefault="00A62BEF" w:rsidP="003D49B2">
      <w:pPr>
        <w:pStyle w:val="RLTextlnkuslovan"/>
        <w:numPr>
          <w:ilvl w:val="0"/>
          <w:numId w:val="9"/>
        </w:numPr>
        <w:ind w:left="1418" w:hanging="851"/>
      </w:pPr>
      <w:r w:rsidRPr="004F5AA1">
        <w:t xml:space="preserve">Jakákoliv ústní ujednání při provádění </w:t>
      </w:r>
      <w:r>
        <w:t>D</w:t>
      </w:r>
      <w:r w:rsidRPr="004F5AA1">
        <w:t>íla, která ne</w:t>
      </w:r>
      <w:r>
        <w:t>budou</w:t>
      </w:r>
      <w:r w:rsidRPr="004F5AA1">
        <w:t xml:space="preserve"> písemně potvrzena oprávněnými zástupci obou Smluvních stran, jsou právně neúčinná</w:t>
      </w:r>
      <w:r>
        <w:t>.</w:t>
      </w:r>
    </w:p>
    <w:p w14:paraId="376886D9" w14:textId="3762AA57" w:rsidR="00A62BEF" w:rsidRPr="00DC04AD" w:rsidRDefault="00A62BEF" w:rsidP="00A62BEF">
      <w:pPr>
        <w:pStyle w:val="RLProhlensmluvnchstran"/>
        <w:numPr>
          <w:ilvl w:val="0"/>
          <w:numId w:val="1"/>
        </w:numPr>
        <w:ind w:left="567" w:hanging="567"/>
        <w:jc w:val="both"/>
        <w:rPr>
          <w:rFonts w:cs="Calibri"/>
          <w:szCs w:val="22"/>
        </w:rPr>
      </w:pPr>
      <w:r>
        <w:rPr>
          <w:rFonts w:cs="Calibri"/>
          <w:szCs w:val="22"/>
        </w:rPr>
        <w:t>STAVENIŠTĚ</w:t>
      </w:r>
    </w:p>
    <w:p w14:paraId="70B117EE" w14:textId="19DB1974" w:rsidR="00A62BEF" w:rsidRPr="00101A4B" w:rsidRDefault="00A62BEF" w:rsidP="003D49B2">
      <w:pPr>
        <w:pStyle w:val="RLTextlnkuslovan"/>
        <w:numPr>
          <w:ilvl w:val="0"/>
          <w:numId w:val="10"/>
        </w:numPr>
        <w:ind w:hanging="720"/>
      </w:pPr>
      <w:r w:rsidRPr="00101A4B">
        <w:t>Zhotovitel je povinen před zahájením provádění Stavebních prací prověřit místní podmínky v místě plnění dle příslušné</w:t>
      </w:r>
      <w:r w:rsidR="00462B7F">
        <w:t xml:space="preserve"> Objednávky nebo</w:t>
      </w:r>
      <w:r w:rsidRPr="00101A4B">
        <w:t xml:space="preserve"> Prováděcí smlouvy.</w:t>
      </w:r>
    </w:p>
    <w:p w14:paraId="54EFF195" w14:textId="1FF2B323" w:rsidR="00A62BEF" w:rsidRPr="00101A4B" w:rsidRDefault="00101A4B" w:rsidP="003D49B2">
      <w:pPr>
        <w:pStyle w:val="RLTextlnkuslovan"/>
        <w:numPr>
          <w:ilvl w:val="0"/>
          <w:numId w:val="10"/>
        </w:numPr>
        <w:ind w:hanging="720"/>
      </w:pPr>
      <w:r w:rsidRPr="00101A4B">
        <w:t xml:space="preserve">Zhotovitel má povinnost po podpisu </w:t>
      </w:r>
      <w:r w:rsidR="00462B7F">
        <w:t xml:space="preserve">Objednávky nebo </w:t>
      </w:r>
      <w:r w:rsidRPr="00101A4B">
        <w:t xml:space="preserve">Prováděcí smlouvy neprodleně zahájit zajištění dopravně-inženýrských opatření, povolení záboru veřejného prostranství a dalších souvisejících opatření, jsou-li potřebná pro plnění konkrétní </w:t>
      </w:r>
      <w:r w:rsidR="00462B7F">
        <w:t xml:space="preserve">Objednávky či </w:t>
      </w:r>
      <w:r w:rsidRPr="00101A4B">
        <w:t>Prováděcí smlouvy. Po jejich vyřízení má Zhotovitel povinnost bezodkladně vyzvat Objednatele k vymezení pracovního prostoru (staveniště), a to s předstihem pěti (5) pracovních dnů e-mailem na Oprávněnou osobu dle</w:t>
      </w:r>
      <w:r w:rsidR="00462B7F">
        <w:t xml:space="preserve"> Objednávky či</w:t>
      </w:r>
      <w:r w:rsidRPr="00101A4B">
        <w:t xml:space="preserve"> Prováděcí smlouvy. Pokud Zhotovitel nebude schopen zajistit dopravně-inženýrská opatření v</w:t>
      </w:r>
      <w:r>
        <w:t> Objednatelem požadovaném</w:t>
      </w:r>
      <w:r w:rsidRPr="00101A4B">
        <w:t xml:space="preserve"> termínu, je povinen o této skutečnosti neprodleně informovat Objednatele. Termín pro realizaci prací dle </w:t>
      </w:r>
      <w:r w:rsidR="00462B7F">
        <w:t xml:space="preserve">Objednávky či </w:t>
      </w:r>
      <w:r w:rsidRPr="00101A4B">
        <w:t>Prováděcí smlouvy (mimo zajištění dopravně-inženýrských opatření) počíná běžet dnem vymezení pracovního prostoru (staveniště).</w:t>
      </w:r>
    </w:p>
    <w:p w14:paraId="1413BF2B" w14:textId="77777777" w:rsidR="00A62BEF" w:rsidRPr="00A62BEF" w:rsidRDefault="00A62BEF" w:rsidP="003D49B2">
      <w:pPr>
        <w:pStyle w:val="RLTextlnkuslovan"/>
        <w:numPr>
          <w:ilvl w:val="0"/>
          <w:numId w:val="10"/>
        </w:numPr>
        <w:ind w:hanging="720"/>
      </w:pPr>
      <w:r w:rsidRPr="00101A4B">
        <w:t>Staveniště bude zřízeno vždy pro každé Dílčí</w:t>
      </w:r>
      <w:r>
        <w:t xml:space="preserve"> plnění samostatně.</w:t>
      </w:r>
    </w:p>
    <w:p w14:paraId="54998686" w14:textId="77777777" w:rsidR="00A62BEF" w:rsidRPr="00A62BEF" w:rsidRDefault="00A62BEF" w:rsidP="003D49B2">
      <w:pPr>
        <w:pStyle w:val="RLTextlnkuslovan"/>
        <w:numPr>
          <w:ilvl w:val="0"/>
          <w:numId w:val="10"/>
        </w:numPr>
        <w:ind w:hanging="720"/>
      </w:pPr>
      <w:bookmarkStart w:id="4" w:name="_Ref213824708"/>
      <w:r w:rsidRPr="00A62BEF">
        <w:t xml:space="preserve">Staveniště se Zhotovitel zavazuje za podmínek stanovených obecně závaznými právními předpisy zařídit, uspořádat a vybavit tak, aby bylo možno Stavební práce provádět řádně a bezpečně. </w:t>
      </w:r>
      <w:r w:rsidRPr="00BA2ED9">
        <w:t xml:space="preserve">Zhotovitel se v souvislosti se zařízením, uspořádáním a vybavením staveniště zavazuje zajistit, aby byl na staveniště zamezen vstup osobám, které nejsou oprávněny se na staveništi zdržovat. Zhotovitel odpovídá za dostatečnost, stálost a bezpečnost všech činností na staveništi a všech metod výstavby. Zhotovitel odpovídá za veškeré vybavení, zařízení, materiál a obdobné věci, které umístí na staveniště. </w:t>
      </w:r>
      <w:r w:rsidRPr="00101A4B">
        <w:t>Zhotovitel je povinen zabezpečit vytýčení inženýrských sítí a kabelových tras vedoucích přes staveniště ještě před zahájením Stavebních prací.</w:t>
      </w:r>
    </w:p>
    <w:bookmarkEnd w:id="4"/>
    <w:p w14:paraId="4009F751" w14:textId="20CA9B79" w:rsidR="00A62BEF" w:rsidRDefault="00A62BEF" w:rsidP="003D49B2">
      <w:pPr>
        <w:pStyle w:val="RLTextlnkuslovan"/>
        <w:numPr>
          <w:ilvl w:val="0"/>
          <w:numId w:val="10"/>
        </w:numPr>
        <w:ind w:hanging="720"/>
      </w:pPr>
      <w:r w:rsidRPr="00A62BEF">
        <w:t>Zhotovitel se zavazuje vyklidit staveniště nejpozději následující den po předání a převzetí Stavebních prací na základě oboustranně podepsaného Protokolu.</w:t>
      </w:r>
    </w:p>
    <w:p w14:paraId="41F8D238" w14:textId="0705D3F0" w:rsidR="00A62BEF" w:rsidRPr="00DC04AD" w:rsidRDefault="00A62BEF" w:rsidP="00A62BEF">
      <w:pPr>
        <w:pStyle w:val="RLProhlensmluvnchstran"/>
        <w:numPr>
          <w:ilvl w:val="0"/>
          <w:numId w:val="1"/>
        </w:numPr>
        <w:ind w:left="567" w:hanging="567"/>
        <w:jc w:val="both"/>
        <w:rPr>
          <w:rFonts w:cs="Calibri"/>
          <w:szCs w:val="22"/>
        </w:rPr>
      </w:pPr>
      <w:r w:rsidRPr="00D41E57">
        <w:rPr>
          <w:rFonts w:cs="Calibri"/>
        </w:rPr>
        <w:t xml:space="preserve">POKYNY K PROVÁDĚNÍ </w:t>
      </w:r>
      <w:r>
        <w:rPr>
          <w:rFonts w:cs="Calibri"/>
        </w:rPr>
        <w:t>STAVEBNÍCH PRACÍ</w:t>
      </w:r>
      <w:r w:rsidRPr="00D41E57">
        <w:rPr>
          <w:rFonts w:cs="Calibri"/>
        </w:rPr>
        <w:t xml:space="preserve"> A KONTROLA P</w:t>
      </w:r>
      <w:r>
        <w:rPr>
          <w:rFonts w:cs="Calibri"/>
        </w:rPr>
        <w:t>LNĚNÍ</w:t>
      </w:r>
    </w:p>
    <w:p w14:paraId="4097784D" w14:textId="00D10061" w:rsidR="00A62BEF" w:rsidRPr="00A62BEF" w:rsidRDefault="00A62BEF" w:rsidP="003D49B2">
      <w:pPr>
        <w:pStyle w:val="RLTextlnkuslovan"/>
        <w:numPr>
          <w:ilvl w:val="0"/>
          <w:numId w:val="11"/>
        </w:numPr>
        <w:ind w:hanging="720"/>
      </w:pPr>
      <w:r w:rsidRPr="00A62BEF">
        <w:t xml:space="preserve">Provedení Stavebních prací bude vycházet jednak z příslušné </w:t>
      </w:r>
      <w:r w:rsidR="00462B7F">
        <w:t xml:space="preserve">Objednávky nebo </w:t>
      </w:r>
      <w:r w:rsidRPr="00A62BEF">
        <w:t xml:space="preserve">Prováděcí smlouvy a jednak z přímých pokynů Objednatele, resp. jím pověřeného zaměstnance nebo Oprávněných osob. </w:t>
      </w:r>
    </w:p>
    <w:p w14:paraId="0DEF0BED" w14:textId="6D3503B4" w:rsidR="00A62BEF" w:rsidRPr="00A62BEF" w:rsidRDefault="00A62BEF" w:rsidP="003D49B2">
      <w:pPr>
        <w:pStyle w:val="RLTextlnkuslovan"/>
        <w:numPr>
          <w:ilvl w:val="0"/>
          <w:numId w:val="11"/>
        </w:numPr>
        <w:ind w:hanging="720"/>
      </w:pPr>
      <w:r w:rsidRPr="00A62BEF">
        <w:t xml:space="preserve">Dané pokyny zadá pověřený zaměstnanec Objednatele Zhotoviteli, přičemž budou podrobně písemně </w:t>
      </w:r>
      <w:r w:rsidR="00535645">
        <w:t xml:space="preserve">archivovány ve spisu k příslušné </w:t>
      </w:r>
      <w:r w:rsidR="00462B7F">
        <w:t xml:space="preserve">Objednávce či </w:t>
      </w:r>
      <w:r w:rsidR="00535645">
        <w:t>Prováděcí smlouvě</w:t>
      </w:r>
      <w:r w:rsidRPr="00A62BEF">
        <w:t xml:space="preserve"> společně s požadovaným termínem jejich realizace.</w:t>
      </w:r>
    </w:p>
    <w:p w14:paraId="26A9306E" w14:textId="7010F375" w:rsidR="00A62BEF" w:rsidRPr="00A62BEF" w:rsidRDefault="00A62BEF" w:rsidP="003D49B2">
      <w:pPr>
        <w:pStyle w:val="RLTextlnkuslovan"/>
        <w:numPr>
          <w:ilvl w:val="0"/>
          <w:numId w:val="11"/>
        </w:numPr>
        <w:ind w:hanging="720"/>
      </w:pPr>
      <w:r w:rsidRPr="00A62BEF">
        <w:t xml:space="preserve">Zhotovitel seznámení se s pokyny k provádění Díla a jejich pochopení, resp. akceptaci potvrdí písemně </w:t>
      </w:r>
      <w:r w:rsidR="004D5BF3">
        <w:t>oprávněné osobě Objednatele dle čl. 8 odst. 8.1 Dohody</w:t>
      </w:r>
      <w:r w:rsidRPr="00A62BEF">
        <w:t>.</w:t>
      </w:r>
    </w:p>
    <w:p w14:paraId="005D8809" w14:textId="7020A1FB" w:rsidR="003B7DD2" w:rsidRDefault="00A62BEF" w:rsidP="003D49B2">
      <w:pPr>
        <w:pStyle w:val="RLTextlnkuslovan"/>
        <w:numPr>
          <w:ilvl w:val="0"/>
          <w:numId w:val="11"/>
        </w:numPr>
        <w:ind w:hanging="720"/>
      </w:pPr>
      <w:r w:rsidRPr="00A62BEF">
        <w:t xml:space="preserve">Zhotovitel </w:t>
      </w:r>
      <w:r w:rsidR="004D5BF3">
        <w:t>bude</w:t>
      </w:r>
      <w:r w:rsidR="004D5BF3" w:rsidRPr="00A62BEF">
        <w:t xml:space="preserve"> </w:t>
      </w:r>
      <w:r w:rsidRPr="00A62BEF">
        <w:t xml:space="preserve">pro každou </w:t>
      </w:r>
      <w:r w:rsidR="00462B7F">
        <w:t xml:space="preserve">Objednávku či </w:t>
      </w:r>
      <w:r w:rsidRPr="00A62BEF">
        <w:t xml:space="preserve">Prováděcí smlouvu, resp. související Stavební práce </w:t>
      </w:r>
      <w:r w:rsidR="004D5BF3">
        <w:t>písemně evidovat</w:t>
      </w:r>
      <w:r w:rsidRPr="00A62BEF">
        <w:t xml:space="preserve"> následující údaje:</w:t>
      </w:r>
    </w:p>
    <w:p w14:paraId="621A0241" w14:textId="41855FE7" w:rsidR="00A62BEF" w:rsidRPr="00A62BEF" w:rsidRDefault="003B7DD2" w:rsidP="003D49B2">
      <w:pPr>
        <w:pStyle w:val="RLTextlnkuslovan"/>
        <w:numPr>
          <w:ilvl w:val="1"/>
          <w:numId w:val="11"/>
        </w:numPr>
      </w:pPr>
      <w:r>
        <w:t>j</w:t>
      </w:r>
      <w:r w:rsidR="00A62BEF" w:rsidRPr="00A62BEF">
        <w:t xml:space="preserve">ednoduchý záznam o provádění Stavebních prací a podrobný popis pokynů k provedení Stavebních prací dle čl. </w:t>
      </w:r>
      <w:r>
        <w:t>9</w:t>
      </w:r>
      <w:r w:rsidR="00A62BEF" w:rsidRPr="00A62BEF">
        <w:t xml:space="preserve"> odst. </w:t>
      </w:r>
      <w:r>
        <w:t>9</w:t>
      </w:r>
      <w:r w:rsidR="00A62BEF" w:rsidRPr="00A62BEF">
        <w:t>.2 této Dohody;</w:t>
      </w:r>
    </w:p>
    <w:p w14:paraId="1AD573D9" w14:textId="77777777" w:rsidR="00A62BEF" w:rsidRPr="00A62BEF" w:rsidRDefault="00A62BEF" w:rsidP="003D49B2">
      <w:pPr>
        <w:pStyle w:val="RLTextlnkuslovan"/>
        <w:numPr>
          <w:ilvl w:val="1"/>
          <w:numId w:val="11"/>
        </w:numPr>
      </w:pPr>
      <w:r w:rsidRPr="00A62BEF">
        <w:t>jakékoliv výhrady Objednatele k provedení Stavebních prací (včetně oznámení vad a drobných vad) a dokumenty související s vyřizováním takových výhrad;</w:t>
      </w:r>
    </w:p>
    <w:p w14:paraId="09CA0575" w14:textId="6B50957F" w:rsidR="00A62BEF" w:rsidRPr="00A62BEF" w:rsidRDefault="00A62BEF" w:rsidP="003D49B2">
      <w:pPr>
        <w:pStyle w:val="RLTextlnkuslovan"/>
        <w:numPr>
          <w:ilvl w:val="1"/>
          <w:numId w:val="11"/>
        </w:numPr>
      </w:pPr>
      <w:r w:rsidRPr="00A62BEF">
        <w:t xml:space="preserve">další skutečnosti mající vliv na plnění příslušné </w:t>
      </w:r>
      <w:r w:rsidR="00462B7F">
        <w:t xml:space="preserve">Objednávky či </w:t>
      </w:r>
      <w:r w:rsidRPr="00A62BEF">
        <w:t>Prováděcí smlouvy a provádění Stavebních prací;</w:t>
      </w:r>
    </w:p>
    <w:p w14:paraId="264000C5" w14:textId="2944156B" w:rsidR="00A62BEF" w:rsidRDefault="004D5BF3" w:rsidP="003D49B2">
      <w:pPr>
        <w:pStyle w:val="RLTextlnkuslovan"/>
        <w:numPr>
          <w:ilvl w:val="1"/>
          <w:numId w:val="11"/>
        </w:numPr>
      </w:pPr>
      <w:r>
        <w:t xml:space="preserve">případně jakékoli </w:t>
      </w:r>
      <w:r w:rsidR="00A62BEF" w:rsidRPr="00A62BEF">
        <w:t>další údaje dle požadavků zákona č. 283/2021 Sb., stavebního zákona, ve znění pozdějších předpisů.</w:t>
      </w:r>
    </w:p>
    <w:p w14:paraId="22455456" w14:textId="65A46C7E" w:rsidR="004D5BF3" w:rsidRPr="00A62BEF" w:rsidRDefault="004D5BF3" w:rsidP="004D5BF3">
      <w:pPr>
        <w:pStyle w:val="RLTextlnkuslovan"/>
        <w:numPr>
          <w:ilvl w:val="0"/>
          <w:numId w:val="0"/>
        </w:numPr>
        <w:ind w:left="1287"/>
      </w:pPr>
      <w:r>
        <w:t>Údaje dle tohoto odstavce této Dohody má Zhotovil povinen zpřístupnit oprávněné osobě Objednatele dle čl. 8 odst. 8.1 Dohody.</w:t>
      </w:r>
    </w:p>
    <w:p w14:paraId="006A3FF1" w14:textId="107E296D" w:rsidR="00A62BEF" w:rsidRPr="00A62BEF" w:rsidRDefault="00A62BEF" w:rsidP="003D49B2">
      <w:pPr>
        <w:pStyle w:val="RLTextlnkuslovan"/>
        <w:numPr>
          <w:ilvl w:val="0"/>
          <w:numId w:val="11"/>
        </w:numPr>
        <w:ind w:hanging="720"/>
      </w:pPr>
      <w:r w:rsidRPr="00A62BEF">
        <w:t xml:space="preserve">Zhotovitel je povinen udržovat </w:t>
      </w:r>
      <w:r w:rsidR="004D5BF3">
        <w:t>informace dle předchozího odstavce</w:t>
      </w:r>
      <w:r w:rsidRPr="00A62BEF">
        <w:t xml:space="preserve"> vždy aktuální.</w:t>
      </w:r>
    </w:p>
    <w:p w14:paraId="0723A0C6" w14:textId="636EA438" w:rsidR="00A62BEF" w:rsidRPr="00A62BEF" w:rsidRDefault="00A62BEF" w:rsidP="003D49B2">
      <w:pPr>
        <w:pStyle w:val="RLTextlnkuslovan"/>
        <w:numPr>
          <w:ilvl w:val="0"/>
          <w:numId w:val="11"/>
        </w:numPr>
        <w:ind w:hanging="720"/>
      </w:pPr>
      <w:r w:rsidRPr="00A62BEF">
        <w:t xml:space="preserve">Zhotovitel umožní přístup </w:t>
      </w:r>
      <w:r w:rsidR="00535645">
        <w:t xml:space="preserve">k informacím o konkrétní </w:t>
      </w:r>
      <w:r w:rsidR="00462B7F">
        <w:t xml:space="preserve">Objednávce či </w:t>
      </w:r>
      <w:r w:rsidR="00535645">
        <w:t>Prováděcí smlouvě (konkrétních Stavebních pracích)</w:t>
      </w:r>
      <w:r w:rsidRPr="00A62BEF">
        <w:t xml:space="preserve"> vč. práv zápisu zástupcům Objednatele uvedeným </w:t>
      </w:r>
      <w:r w:rsidRPr="00A62BEF">
        <w:br/>
        <w:t xml:space="preserve">v příslušné </w:t>
      </w:r>
      <w:r w:rsidR="00462B7F">
        <w:t xml:space="preserve">Objednávce či </w:t>
      </w:r>
      <w:r w:rsidRPr="00A62BEF">
        <w:t>Prováděcí smlouvě, případně na základě dohody dalším osobám pověřeným Objednatelem.</w:t>
      </w:r>
    </w:p>
    <w:p w14:paraId="7CDB8373" w14:textId="75AFE561" w:rsidR="00A62BEF" w:rsidRPr="00A62BEF" w:rsidRDefault="00A62BEF" w:rsidP="003D49B2">
      <w:pPr>
        <w:pStyle w:val="RLTextlnkuslovan"/>
        <w:numPr>
          <w:ilvl w:val="0"/>
          <w:numId w:val="11"/>
        </w:numPr>
        <w:ind w:hanging="720"/>
      </w:pPr>
      <w:r w:rsidRPr="00A62BEF">
        <w:t>Zhotovitel</w:t>
      </w:r>
      <w:r w:rsidR="00535645">
        <w:t xml:space="preserve"> se zavazuje, že po řádném dokončení každého díla (tzn. výsledku Stavebních prací) předá Objednateli veškeré informace, které dle této Dohody vede a eviduje k příslušné </w:t>
      </w:r>
      <w:r w:rsidR="00462B7F">
        <w:t xml:space="preserve">Objednávce či </w:t>
      </w:r>
      <w:r w:rsidR="00535645">
        <w:t xml:space="preserve">Prováděcí smlouvě, a to včetně veškerých údajů, dokumentů, informací a podkladů, které jsou stanoveny dle </w:t>
      </w:r>
      <w:r w:rsidR="00535645" w:rsidRPr="00A62BEF">
        <w:t>zákona č. 283/2021 Sb., stavebního zákona, ve znění pozdějších předpisů</w:t>
      </w:r>
      <w:r w:rsidR="00535645">
        <w:t>. V případě, že bude dílo vykazovat vady, považuje se pro účely tohoto odstavce dílo za řádné dokončené nejdříve v okamžiku odstranění vad.</w:t>
      </w:r>
    </w:p>
    <w:p w14:paraId="0C4ECEF9" w14:textId="77777777" w:rsidR="00A62BEF" w:rsidRPr="00A62BEF" w:rsidRDefault="00A62BEF" w:rsidP="003D49B2">
      <w:pPr>
        <w:pStyle w:val="RLTextlnkuslovan"/>
        <w:numPr>
          <w:ilvl w:val="0"/>
          <w:numId w:val="11"/>
        </w:numPr>
        <w:ind w:hanging="720"/>
      </w:pPr>
      <w:r w:rsidRPr="00A62BEF">
        <w:t>Objednatel je oprávněn průběžně kontrolovat provádění Stavebních prací. Zjistí-li Objednatel nedostatky, je oprávněn bezodkladně žádat nápravu. Ostatní práva Objednatele tímto nejsou dotčena.</w:t>
      </w:r>
    </w:p>
    <w:p w14:paraId="760AD1BB" w14:textId="63EBFB9C" w:rsidR="00A62BEF" w:rsidRPr="00A62BEF" w:rsidRDefault="00A62BEF" w:rsidP="003D49B2">
      <w:pPr>
        <w:pStyle w:val="RLTextlnkuslovan"/>
        <w:numPr>
          <w:ilvl w:val="0"/>
          <w:numId w:val="11"/>
        </w:numPr>
        <w:ind w:hanging="720"/>
      </w:pPr>
      <w:r w:rsidRPr="00A62BEF">
        <w:t>V průběhu provádění Stavebních prací může Objednatel provádět pravidelné kontroly průběhu stavebních prací. V případě potřeby budou přizváni další zástupci Objednatele, majitele nemovitosti, technický dozor stavebníka, správců sítí apod.</w:t>
      </w:r>
    </w:p>
    <w:p w14:paraId="181CE49A" w14:textId="6F20824F" w:rsidR="00A62BEF" w:rsidRPr="00101A4B" w:rsidRDefault="00A62BEF" w:rsidP="003D49B2">
      <w:pPr>
        <w:pStyle w:val="RLTextlnkuslovan"/>
        <w:numPr>
          <w:ilvl w:val="0"/>
          <w:numId w:val="11"/>
        </w:numPr>
        <w:ind w:hanging="720"/>
      </w:pPr>
      <w:r w:rsidRPr="00101A4B">
        <w:t xml:space="preserve">Kontrolu </w:t>
      </w:r>
      <w:r w:rsidR="00101A4B" w:rsidRPr="00101A4B">
        <w:t xml:space="preserve">konstrukčních vrstev nebo prvků komunikace, které mají být dalším postupem zakryty. Zakrytí těchto prvků je možné teprve po jejich odsouhlasení Objednatelem nebo technickým dozorem, a to </w:t>
      </w:r>
      <w:r w:rsidR="00535645">
        <w:t xml:space="preserve">v </w:t>
      </w:r>
      <w:r w:rsidR="00101A4B" w:rsidRPr="00101A4B">
        <w:t>písemn</w:t>
      </w:r>
      <w:r w:rsidR="00535645">
        <w:t>é podobě.</w:t>
      </w:r>
    </w:p>
    <w:p w14:paraId="277AB08D" w14:textId="4E14B09A" w:rsidR="00A62BEF" w:rsidRPr="00101A4B" w:rsidRDefault="00A62BEF" w:rsidP="003D49B2">
      <w:pPr>
        <w:pStyle w:val="RLTextlnkuslovan"/>
        <w:numPr>
          <w:ilvl w:val="0"/>
          <w:numId w:val="11"/>
        </w:numPr>
        <w:ind w:hanging="720"/>
      </w:pPr>
      <w:r w:rsidRPr="00101A4B">
        <w:t>Zhotovitel se zavazuje provést všechny zkoušky související se Stavebními pracemi, předepsané zvláštními předpisy, závaznými normami, touto Dohodou nebo příslušnou</w:t>
      </w:r>
      <w:r w:rsidR="00462B7F">
        <w:t xml:space="preserve"> Objednávku či</w:t>
      </w:r>
      <w:r w:rsidRPr="00101A4B">
        <w:t xml:space="preserve"> Prováděcí smlouvou. O konání jednotlivých zkoušek je Zhotovitel povinen vyrozumět Objednatele a další zainteresované osoby písemně alespoň 3 (tři) pracovní dny předem. Výsledek zkoušek bude doložen formou zápisu a bude vypracován protokol o provedení zkoušky. Kromě předepsaných zkoušek se Zhotovitel zavazuje umožnit Objednateli provedení dalších kontrolních zkoušek na vybrané práce a technologie dle vlastního výběru Objednatele. Tyto další kontrolní zkoušky budou provedeny na náklady Objednatele.</w:t>
      </w:r>
    </w:p>
    <w:p w14:paraId="01A57934" w14:textId="28D3EB70" w:rsidR="00A62BEF" w:rsidRPr="00101A4B" w:rsidRDefault="00A62BEF" w:rsidP="003D49B2">
      <w:pPr>
        <w:pStyle w:val="RLTextlnkuslovan"/>
        <w:numPr>
          <w:ilvl w:val="0"/>
          <w:numId w:val="11"/>
        </w:numPr>
        <w:ind w:hanging="720"/>
      </w:pPr>
      <w:r w:rsidRPr="00101A4B">
        <w:t>V případě, že kontrolní zkouška prokáže chybné provedení Stavebních prací či jejich části, uhradí náklady na provedení takové kontrolní zkoušky Zhotovitel a zároveň ponese náklady na opravení díla či jeho části. Jestliže bude Objednatel požadovat, aby byly opravené materiály nebo práce znovu zkoušeny, budou se zkoušky za stejných podmínek opakovat. Jestliže zdržení a opakované zkoušení dle tohoto ustanovení způsobí Objednateli dodatečné náklady, zaplatí Zhotovitel tyto náklady Objednateli na základě jím předloženého vyúčtování.</w:t>
      </w:r>
    </w:p>
    <w:p w14:paraId="4DB5A7AC" w14:textId="47594986" w:rsidR="003B7DD2" w:rsidRPr="003B7DD2" w:rsidRDefault="003B7DD2" w:rsidP="003B7DD2">
      <w:pPr>
        <w:pStyle w:val="RLProhlensmluvnchstran"/>
        <w:numPr>
          <w:ilvl w:val="0"/>
          <w:numId w:val="1"/>
        </w:numPr>
        <w:ind w:left="567" w:hanging="567"/>
        <w:jc w:val="both"/>
        <w:rPr>
          <w:rFonts w:cs="Calibri"/>
        </w:rPr>
      </w:pPr>
      <w:r>
        <w:rPr>
          <w:rFonts w:cs="Calibri"/>
        </w:rPr>
        <w:t>PŘEDÁNÍ A PŘEVZETÍ STAVEBNÍCH PRACÍ - DÍLA</w:t>
      </w:r>
    </w:p>
    <w:p w14:paraId="1B035CD8" w14:textId="20DE45B9" w:rsidR="003B7DD2" w:rsidRPr="003B7DD2" w:rsidRDefault="003B7DD2" w:rsidP="003D49B2">
      <w:pPr>
        <w:pStyle w:val="RLTextlnkuslovan"/>
        <w:numPr>
          <w:ilvl w:val="0"/>
          <w:numId w:val="13"/>
        </w:numPr>
        <w:ind w:hanging="720"/>
      </w:pPr>
      <w:r w:rsidRPr="003B7DD2">
        <w:t xml:space="preserve">Po dokončení Stavební prací ke konkrétní </w:t>
      </w:r>
      <w:r w:rsidR="00462B7F">
        <w:t xml:space="preserve">Objednávce či </w:t>
      </w:r>
      <w:r w:rsidRPr="003B7DD2">
        <w:t>Prováděcí smlouvě (</w:t>
      </w:r>
      <w:r>
        <w:t xml:space="preserve">dokončení </w:t>
      </w:r>
      <w:r w:rsidRPr="003B7DD2">
        <w:t>Díl</w:t>
      </w:r>
      <w:r>
        <w:t>a</w:t>
      </w:r>
      <w:r w:rsidRPr="003B7DD2">
        <w:t xml:space="preserve">) vyzve Zhotovitel písemně (e-mailem) oprávněnou osobu Objednatele dle </w:t>
      </w:r>
      <w:r w:rsidR="00462B7F">
        <w:t xml:space="preserve">Objednávky či </w:t>
      </w:r>
      <w:r w:rsidRPr="003B7DD2">
        <w:t xml:space="preserve">Prováděcí smlouvy ke kontrole a následnému převzetí řádně dokončeného Díla (dále jen </w:t>
      </w:r>
      <w:r w:rsidRPr="003B7DD2">
        <w:rPr>
          <w:b/>
          <w:bCs/>
        </w:rPr>
        <w:t>„výzva k převzetí“</w:t>
      </w:r>
      <w:r w:rsidRPr="003B7DD2">
        <w:t>).</w:t>
      </w:r>
    </w:p>
    <w:p w14:paraId="6B0D90D3" w14:textId="016C8CFE" w:rsidR="003B7DD2" w:rsidRPr="003B7DD2" w:rsidRDefault="003B7DD2" w:rsidP="003D49B2">
      <w:pPr>
        <w:pStyle w:val="RLTextlnkuslovan"/>
        <w:numPr>
          <w:ilvl w:val="0"/>
          <w:numId w:val="13"/>
        </w:numPr>
        <w:ind w:hanging="720"/>
      </w:pPr>
      <w:r w:rsidRPr="003B7DD2">
        <w:t xml:space="preserve">Výzva k převzetí musí být </w:t>
      </w:r>
      <w:bookmarkStart w:id="5" w:name="_Hlk141862017"/>
      <w:r w:rsidRPr="003B7DD2">
        <w:t xml:space="preserve">Objednateli doručena alespoň </w:t>
      </w:r>
      <w:r>
        <w:t>tři (</w:t>
      </w:r>
      <w:r w:rsidRPr="003B7DD2">
        <w:t>3</w:t>
      </w:r>
      <w:r>
        <w:t>)</w:t>
      </w:r>
      <w:r w:rsidRPr="003B7DD2">
        <w:t xml:space="preserve"> pracovní dny před termínem konání </w:t>
      </w:r>
      <w:bookmarkEnd w:id="5"/>
      <w:r w:rsidRPr="003B7DD2">
        <w:t xml:space="preserve">předání a převzetí dokončeného Díla, tj. před uskutečněním závěrečné prohlídky provedeného Díla, které se budou účastnit Oprávněné osoby Smluvních stran dle </w:t>
      </w:r>
      <w:r w:rsidR="00462B7F">
        <w:t xml:space="preserve">Objednávky či </w:t>
      </w:r>
      <w:r w:rsidRPr="003B7DD2">
        <w:t xml:space="preserve">Prováděcí smlouvy (dále jen </w:t>
      </w:r>
      <w:r w:rsidRPr="003B7DD2">
        <w:rPr>
          <w:b/>
          <w:bCs/>
        </w:rPr>
        <w:t>„Závěrečná prohlídka“</w:t>
      </w:r>
      <w:r w:rsidRPr="003B7DD2">
        <w:t xml:space="preserve">). </w:t>
      </w:r>
    </w:p>
    <w:p w14:paraId="0279DE00" w14:textId="08241CC8" w:rsidR="003B7DD2" w:rsidRPr="003B7DD2" w:rsidRDefault="003B7DD2" w:rsidP="003D49B2">
      <w:pPr>
        <w:pStyle w:val="RLTextlnkuslovan"/>
        <w:numPr>
          <w:ilvl w:val="0"/>
          <w:numId w:val="13"/>
        </w:numPr>
        <w:ind w:hanging="720"/>
      </w:pPr>
      <w:bookmarkStart w:id="6" w:name="_Hlk141862050"/>
      <w:r w:rsidRPr="003B7DD2">
        <w:t xml:space="preserve">Objednatel písemně potvrdí termín </w:t>
      </w:r>
      <w:bookmarkEnd w:id="6"/>
      <w:r w:rsidRPr="003B7DD2">
        <w:t>Závěrečné prohlídky navržený Zhotovitelem ve výzvě k převzetí</w:t>
      </w:r>
      <w:bookmarkStart w:id="7" w:name="_Hlk141862095"/>
      <w:r w:rsidRPr="003B7DD2">
        <w:t xml:space="preserve">, nebo mu písemně oznámí nový termín </w:t>
      </w:r>
      <w:bookmarkEnd w:id="7"/>
      <w:r w:rsidRPr="003B7DD2">
        <w:t xml:space="preserve">Závěrečné prohlídky, </w:t>
      </w:r>
      <w:bookmarkStart w:id="8" w:name="_Hlk141862114"/>
      <w:r w:rsidRPr="003B7DD2">
        <w:t xml:space="preserve">který nebude později než </w:t>
      </w:r>
      <w:r>
        <w:t xml:space="preserve">dva (2) </w:t>
      </w:r>
      <w:r w:rsidRPr="003B7DD2">
        <w:t>pracovní dny od Zhotovitelem navrženého termínu.</w:t>
      </w:r>
      <w:bookmarkEnd w:id="8"/>
    </w:p>
    <w:p w14:paraId="1846567B" w14:textId="77777777" w:rsidR="003B7DD2" w:rsidRPr="003B7DD2" w:rsidRDefault="003B7DD2" w:rsidP="003D49B2">
      <w:pPr>
        <w:pStyle w:val="RLTextlnkuslovan"/>
        <w:numPr>
          <w:ilvl w:val="0"/>
          <w:numId w:val="13"/>
        </w:numPr>
        <w:ind w:hanging="720"/>
      </w:pPr>
      <w:r w:rsidRPr="003B7DD2">
        <w:t>Objednatel není povinen převzít Dílo, pokud vykazuje, byť i drobné vady a nedodělky. Dokud Dílo vykazuje jakékoliv vady a nedodělky, nepovažuje se takové Dílo za řádně dokončené.</w:t>
      </w:r>
    </w:p>
    <w:p w14:paraId="5D70742B" w14:textId="680B58C2" w:rsidR="003B7DD2" w:rsidRPr="003B7DD2" w:rsidRDefault="003B7DD2" w:rsidP="003D49B2">
      <w:pPr>
        <w:pStyle w:val="RLTextlnkuslovan"/>
        <w:numPr>
          <w:ilvl w:val="0"/>
          <w:numId w:val="13"/>
        </w:numPr>
        <w:ind w:hanging="720"/>
      </w:pPr>
      <w:r w:rsidRPr="003B7DD2">
        <w:t xml:space="preserve">Dílo má vady zejména, pokud jeho provedení neodpovídá požadavkům uvedeným v této Dohodě nebo </w:t>
      </w:r>
      <w:r w:rsidR="00462B7F">
        <w:t xml:space="preserve">Objednávce či </w:t>
      </w:r>
      <w:r w:rsidRPr="003B7DD2">
        <w:t>Prováděcí smlouvě, příslušných technických normách, položkovém</w:t>
      </w:r>
      <w:r>
        <w:t>u</w:t>
      </w:r>
      <w:r w:rsidRPr="003B7DD2">
        <w:t xml:space="preserve"> rozpočtu nebo pokynům k provedení Díla.</w:t>
      </w:r>
    </w:p>
    <w:p w14:paraId="3E256B0A" w14:textId="32E53625" w:rsidR="003B7DD2" w:rsidRPr="003B7DD2" w:rsidRDefault="003B7DD2" w:rsidP="003D49B2">
      <w:pPr>
        <w:pStyle w:val="RLTextlnkuslovan"/>
        <w:numPr>
          <w:ilvl w:val="0"/>
          <w:numId w:val="13"/>
        </w:numPr>
        <w:ind w:hanging="720"/>
      </w:pPr>
      <w:bookmarkStart w:id="9" w:name="_Ref141963891"/>
      <w:r w:rsidRPr="003B7DD2">
        <w:t xml:space="preserve">V případě, že budou během Závěrečné prohlídky zjištěny jakékoliv vady či nedodělky díla, bude vypracován Soupis vad a nedodělků, který bude zachycovat dané zjištěné vady či nedodělky, a to formou </w:t>
      </w:r>
      <w:r w:rsidR="00535645">
        <w:t xml:space="preserve">písemného </w:t>
      </w:r>
      <w:r w:rsidRPr="003B7DD2">
        <w:t xml:space="preserve">zápisu. Soupis vad a nedodělků bude obsahovat sjednaný termín pro jejich odstranění (nikoliv delší než deset (10) dnů, nedohodnou-li se Smluvní strany jinak). V případě zjištěných vad a nedodělků se Smluvní strany zavazují sepsat po jejich odstranění Protokol o odstraněných vadách, a to formou </w:t>
      </w:r>
      <w:r w:rsidR="00535645">
        <w:t xml:space="preserve">písemného </w:t>
      </w:r>
      <w:r w:rsidRPr="003B7DD2">
        <w:t>zápisu.</w:t>
      </w:r>
      <w:bookmarkEnd w:id="9"/>
    </w:p>
    <w:p w14:paraId="3C883B2B" w14:textId="77777777" w:rsidR="003B7DD2" w:rsidRPr="003B7DD2" w:rsidRDefault="003B7DD2" w:rsidP="003D49B2">
      <w:pPr>
        <w:pStyle w:val="RLTextlnkuslovan"/>
        <w:numPr>
          <w:ilvl w:val="0"/>
          <w:numId w:val="13"/>
        </w:numPr>
        <w:ind w:hanging="720"/>
      </w:pPr>
      <w:r w:rsidRPr="003B7DD2">
        <w:t>Zhotovitel vyzve prokazatelně (e-mailem na oprávněného zaměstnance) Objednatele k převzetí řádně dokončených Stavebních prací písemně nejméně tři (3) pracovní dny před termínem předání a převzetí Stavebních prací (</w:t>
      </w:r>
      <w:r w:rsidRPr="003B7DD2">
        <w:rPr>
          <w:b/>
          <w:bCs/>
        </w:rPr>
        <w:t>„Závěrečná technická prohlídka“</w:t>
      </w:r>
      <w:r w:rsidRPr="003B7DD2">
        <w:t>). Objednatel navržený termín Zhotoviteli potvrdí nebo mu oznámí jiný termín, který nebude později než dva (2) pracovní dny od Zhotovitelem navrženého termínu předání a převzetí dokončených Stavebních prací.</w:t>
      </w:r>
    </w:p>
    <w:p w14:paraId="5152C6F9" w14:textId="59609BB4" w:rsidR="003B7DD2" w:rsidRPr="003B7DD2" w:rsidRDefault="003B7DD2" w:rsidP="003D49B2">
      <w:pPr>
        <w:pStyle w:val="RLTextlnkuslovan"/>
        <w:numPr>
          <w:ilvl w:val="0"/>
          <w:numId w:val="13"/>
        </w:numPr>
        <w:tabs>
          <w:tab w:val="num" w:pos="2438"/>
        </w:tabs>
        <w:ind w:hanging="720"/>
      </w:pPr>
      <w:r w:rsidRPr="003B7DD2">
        <w:t>Zhotovitel splní svůj závazek z</w:t>
      </w:r>
      <w:r w:rsidR="00462B7F">
        <w:t xml:space="preserve"> Objednávky či </w:t>
      </w:r>
      <w:r w:rsidRPr="003B7DD2">
        <w:t xml:space="preserve">Prováděcí smlouvy provést Stavební práce řádným ukončením a předáním Objednateli v souladu s ujednáním této Dohody včetně jejích příloh. Zhotovitel splní svůj závazek řádně provést Stavební práce tak, že splní řádně veškeré své závazky z této Dohody včetně jejích příloh, resp. z příslušné </w:t>
      </w:r>
      <w:r w:rsidR="00462B7F">
        <w:t xml:space="preserve">Objednávky nebo </w:t>
      </w:r>
      <w:r w:rsidRPr="003B7DD2">
        <w:t>Prováděcí smlouvy a v rozsahu umožňujícím řádné a úplné užívání díla na základě provedených Stavebních prací. Nedílnou součástí řádného provedení Stavebních prací je předání všech dokladů souvisejících s poskytnutými Stavebními pracemi Objednateli, a to nejpozději pět (5) pracovních dní před provedením Závěrečné technické prohlídky, v rozsahu uvedeném v Příloze č. 7 této Dohody (</w:t>
      </w:r>
      <w:r w:rsidRPr="003B7DD2">
        <w:rPr>
          <w:b/>
          <w:bCs/>
        </w:rPr>
        <w:t>„Obsah předávací dokumentace“</w:t>
      </w:r>
      <w:r w:rsidRPr="003B7DD2">
        <w:t>).</w:t>
      </w:r>
    </w:p>
    <w:p w14:paraId="6FA81CF0" w14:textId="27ECE1AC" w:rsidR="003B7DD2" w:rsidRPr="003B7DD2" w:rsidRDefault="003B7DD2" w:rsidP="003D49B2">
      <w:pPr>
        <w:pStyle w:val="RLTextlnkuslovan"/>
        <w:numPr>
          <w:ilvl w:val="0"/>
          <w:numId w:val="13"/>
        </w:numPr>
        <w:tabs>
          <w:tab w:val="num" w:pos="2438"/>
        </w:tabs>
        <w:ind w:hanging="720"/>
      </w:pPr>
      <w:r w:rsidRPr="003B7DD2">
        <w:t xml:space="preserve">Po provedení Stavebních prací na základě </w:t>
      </w:r>
      <w:r w:rsidR="00462B7F">
        <w:t xml:space="preserve">Objednávky nebo </w:t>
      </w:r>
      <w:r w:rsidRPr="003B7DD2">
        <w:t>Prováděcí smlouvy bude Smluvními stranami podepsán:</w:t>
      </w:r>
    </w:p>
    <w:p w14:paraId="1F6B2544" w14:textId="263C954B" w:rsidR="003B7DD2" w:rsidRPr="003B7DD2" w:rsidRDefault="003B7DD2" w:rsidP="003D49B2">
      <w:pPr>
        <w:pStyle w:val="RLTextlnkuslovan"/>
        <w:numPr>
          <w:ilvl w:val="1"/>
          <w:numId w:val="13"/>
        </w:numPr>
      </w:pPr>
      <w:r w:rsidRPr="003B7DD2">
        <w:t>Soupis vad a nedodělků, v případě že během přejímacího řízení, byly tyto zjištěny. Soupis vad a nedodělků bude obsahovat sjednaný termín pro jejich odstranění (nikoliv delší než deset (10) dnů, nedohodnou-li se Smluvní strany jinak). V případě zjištěných vad a nedodělků se Smluvní strany zavazují sepsat po jejich odstranění Závěrečný předávací protokol/Zápis z technické prohlídky.</w:t>
      </w:r>
    </w:p>
    <w:p w14:paraId="6C8161C4" w14:textId="35CE2A99" w:rsidR="003B7DD2" w:rsidRPr="003B7DD2" w:rsidRDefault="003B7DD2" w:rsidP="003D49B2">
      <w:pPr>
        <w:pStyle w:val="RLTextlnkuslovan"/>
        <w:numPr>
          <w:ilvl w:val="1"/>
          <w:numId w:val="13"/>
        </w:numPr>
      </w:pPr>
      <w:r w:rsidRPr="003B7DD2">
        <w:t>Závěrečný předávací protokol/Zápis z technické prohlídky, vystavený Objednatelem, v případě, že dokončené dílo nevykazuje vady a nedodělky, který bude obsahovat alespoň:</w:t>
      </w:r>
    </w:p>
    <w:p w14:paraId="3A9081A8" w14:textId="77777777" w:rsidR="003B7DD2" w:rsidRPr="003B7DD2" w:rsidRDefault="003B7DD2" w:rsidP="003D49B2">
      <w:pPr>
        <w:pStyle w:val="RLTextlnkuslovan"/>
        <w:numPr>
          <w:ilvl w:val="2"/>
          <w:numId w:val="13"/>
        </w:numPr>
      </w:pPr>
      <w:r w:rsidRPr="003B7DD2">
        <w:t>číslo a označení této Dohody;</w:t>
      </w:r>
    </w:p>
    <w:p w14:paraId="54CAE1C5" w14:textId="70E5F644" w:rsidR="003B7DD2" w:rsidRPr="003B7DD2" w:rsidRDefault="003B7DD2" w:rsidP="003D49B2">
      <w:pPr>
        <w:pStyle w:val="RLTextlnkuslovan"/>
        <w:numPr>
          <w:ilvl w:val="2"/>
          <w:numId w:val="13"/>
        </w:numPr>
      </w:pPr>
      <w:r w:rsidRPr="003B7DD2">
        <w:t xml:space="preserve">číslo </w:t>
      </w:r>
      <w:r w:rsidR="00462B7F">
        <w:t>Ob</w:t>
      </w:r>
      <w:r w:rsidR="003D49B2">
        <w:t>je</w:t>
      </w:r>
      <w:r w:rsidR="00462B7F">
        <w:t>dnávky/</w:t>
      </w:r>
      <w:r w:rsidRPr="003B7DD2">
        <w:t>Prováděcí smlouvy;</w:t>
      </w:r>
    </w:p>
    <w:p w14:paraId="0644374F" w14:textId="77777777" w:rsidR="003B7DD2" w:rsidRPr="003B7DD2" w:rsidRDefault="003B7DD2" w:rsidP="003D49B2">
      <w:pPr>
        <w:pStyle w:val="RLTextlnkuslovan"/>
        <w:numPr>
          <w:ilvl w:val="2"/>
          <w:numId w:val="13"/>
        </w:numPr>
      </w:pPr>
      <w:r w:rsidRPr="003B7DD2">
        <w:t>číslo zakázky;</w:t>
      </w:r>
    </w:p>
    <w:p w14:paraId="020A8507" w14:textId="77777777" w:rsidR="003B7DD2" w:rsidRPr="003B7DD2" w:rsidRDefault="003B7DD2" w:rsidP="003D49B2">
      <w:pPr>
        <w:pStyle w:val="RLTextlnkuslovan"/>
        <w:numPr>
          <w:ilvl w:val="2"/>
          <w:numId w:val="13"/>
        </w:numPr>
      </w:pPr>
      <w:r w:rsidRPr="003B7DD2">
        <w:t>datum zahájení a ukončení Stavebních prací (s rozlišením dle této Dohody a dle skutečnosti);</w:t>
      </w:r>
    </w:p>
    <w:p w14:paraId="689E2147" w14:textId="77777777" w:rsidR="003B7DD2" w:rsidRPr="003B7DD2" w:rsidRDefault="003B7DD2" w:rsidP="003D49B2">
      <w:pPr>
        <w:pStyle w:val="RLTextlnkuslovan"/>
        <w:numPr>
          <w:ilvl w:val="2"/>
          <w:numId w:val="13"/>
        </w:numPr>
      </w:pPr>
      <w:r w:rsidRPr="003B7DD2">
        <w:t>přehled provedených Stavebních prací;</w:t>
      </w:r>
    </w:p>
    <w:p w14:paraId="156F826E" w14:textId="77777777" w:rsidR="003B7DD2" w:rsidRPr="003B7DD2" w:rsidRDefault="003B7DD2" w:rsidP="003D49B2">
      <w:pPr>
        <w:pStyle w:val="RLTextlnkuslovan"/>
        <w:numPr>
          <w:ilvl w:val="2"/>
          <w:numId w:val="13"/>
        </w:numPr>
      </w:pPr>
      <w:r w:rsidRPr="003B7DD2">
        <w:t>datum a místo sepsání Protokolu;</w:t>
      </w:r>
    </w:p>
    <w:p w14:paraId="71EB7413" w14:textId="77777777" w:rsidR="003B7DD2" w:rsidRPr="003B7DD2" w:rsidRDefault="003B7DD2" w:rsidP="003D49B2">
      <w:pPr>
        <w:pStyle w:val="RLTextlnkuslovan"/>
        <w:numPr>
          <w:ilvl w:val="2"/>
          <w:numId w:val="13"/>
        </w:numPr>
      </w:pPr>
      <w:r w:rsidRPr="003B7DD2">
        <w:t>jména a podpisy zástupců Zhotovitele a Objednatele;</w:t>
      </w:r>
    </w:p>
    <w:p w14:paraId="70D0ECFE" w14:textId="77777777" w:rsidR="003B7DD2" w:rsidRPr="003B7DD2" w:rsidRDefault="003B7DD2" w:rsidP="003D49B2">
      <w:pPr>
        <w:pStyle w:val="RLTextlnkuslovan"/>
        <w:numPr>
          <w:ilvl w:val="2"/>
          <w:numId w:val="13"/>
        </w:numPr>
      </w:pPr>
      <w:r w:rsidRPr="003B7DD2">
        <w:t>seznam předané dokumentace a forma jejich vyhotovení;</w:t>
      </w:r>
    </w:p>
    <w:p w14:paraId="1A20C24A" w14:textId="77777777" w:rsidR="003B7DD2" w:rsidRPr="003B7DD2" w:rsidRDefault="003B7DD2" w:rsidP="003D49B2">
      <w:pPr>
        <w:pStyle w:val="RLTextlnkuslovan"/>
        <w:numPr>
          <w:ilvl w:val="2"/>
          <w:numId w:val="13"/>
        </w:numPr>
      </w:pPr>
      <w:r w:rsidRPr="003B7DD2">
        <w:t>sdělení, že dokončené dílo je převzato bez vad a nedodělků.</w:t>
      </w:r>
    </w:p>
    <w:p w14:paraId="6C2BC967" w14:textId="1FE99C50" w:rsidR="003B7DD2" w:rsidRPr="003B7DD2" w:rsidRDefault="003B7DD2" w:rsidP="003D49B2">
      <w:pPr>
        <w:pStyle w:val="RLTextlnkuslovan"/>
        <w:numPr>
          <w:ilvl w:val="0"/>
          <w:numId w:val="13"/>
        </w:numPr>
        <w:ind w:hanging="720"/>
      </w:pPr>
      <w:bookmarkStart w:id="10" w:name="_Ref168057065"/>
      <w:r w:rsidRPr="003B7DD2">
        <w:t xml:space="preserve">Nedílnou součástí řádného provedení Díla je předání všech dokladů souvisejících s Dílem Objednateli, a to nejpozději </w:t>
      </w:r>
      <w:r>
        <w:t>pět (5)</w:t>
      </w:r>
      <w:r w:rsidRPr="003B7DD2">
        <w:t xml:space="preserve"> pracovních dní před provedením Závěrečné technické prohlídky, v rozsahu:</w:t>
      </w:r>
      <w:bookmarkEnd w:id="10"/>
    </w:p>
    <w:p w14:paraId="66DA5872" w14:textId="1E5B08AD" w:rsidR="003B7DD2" w:rsidRPr="003B7DD2" w:rsidRDefault="00535645" w:rsidP="003D49B2">
      <w:pPr>
        <w:pStyle w:val="RLTextlnkuslovan"/>
        <w:numPr>
          <w:ilvl w:val="1"/>
          <w:numId w:val="13"/>
        </w:numPr>
      </w:pPr>
      <w:r>
        <w:t>všech dokumentů, dokladů, informací a dalších podkladů dle této Dohody</w:t>
      </w:r>
      <w:r w:rsidR="003B7DD2" w:rsidRPr="003B7DD2">
        <w:t>;</w:t>
      </w:r>
    </w:p>
    <w:p w14:paraId="617FFA22" w14:textId="77777777" w:rsidR="003B7DD2" w:rsidRPr="003B7DD2" w:rsidRDefault="003B7DD2" w:rsidP="003D49B2">
      <w:pPr>
        <w:pStyle w:val="RLTextlnkuslovan"/>
        <w:numPr>
          <w:ilvl w:val="1"/>
          <w:numId w:val="13"/>
        </w:numPr>
      </w:pPr>
      <w:r w:rsidRPr="003B7DD2">
        <w:t>doklady o řádném provedení Díla dle technických norem a předpisů k použitým výrobkům;</w:t>
      </w:r>
    </w:p>
    <w:p w14:paraId="05ABD9B3" w14:textId="77777777" w:rsidR="003B7DD2" w:rsidRPr="003B7DD2" w:rsidRDefault="003B7DD2" w:rsidP="003D49B2">
      <w:pPr>
        <w:pStyle w:val="RLTextlnkuslovan"/>
        <w:numPr>
          <w:ilvl w:val="1"/>
          <w:numId w:val="13"/>
        </w:numPr>
      </w:pPr>
      <w:r w:rsidRPr="003B7DD2">
        <w:t>protokoly o objednaných a provedených úspěšných zkouškách dílem dotčených zařízení v případě, že jsou vyžadovány v příslušných právních předpisech a technických normách;</w:t>
      </w:r>
    </w:p>
    <w:p w14:paraId="2CCB585C" w14:textId="77777777" w:rsidR="003B7DD2" w:rsidRPr="003B7DD2" w:rsidRDefault="003B7DD2" w:rsidP="003D49B2">
      <w:pPr>
        <w:pStyle w:val="RLTextlnkuslovan"/>
        <w:numPr>
          <w:ilvl w:val="1"/>
          <w:numId w:val="13"/>
        </w:numPr>
      </w:pPr>
      <w:r w:rsidRPr="003B7DD2">
        <w:t>doklad o likvidaci odpadu.</w:t>
      </w:r>
    </w:p>
    <w:p w14:paraId="10097AF8" w14:textId="6A4235A2" w:rsidR="003B7DD2" w:rsidRPr="003B7DD2" w:rsidRDefault="003B7DD2" w:rsidP="003D49B2">
      <w:pPr>
        <w:pStyle w:val="RLTextlnkuslovan"/>
        <w:numPr>
          <w:ilvl w:val="0"/>
          <w:numId w:val="13"/>
        </w:numPr>
        <w:ind w:hanging="720"/>
      </w:pPr>
      <w:r w:rsidRPr="003B7DD2">
        <w:t>Zhotovitel svůj závazek z</w:t>
      </w:r>
      <w:r w:rsidR="00462B7F">
        <w:t xml:space="preserve"> Objednávky či </w:t>
      </w:r>
      <w:r w:rsidRPr="003B7DD2">
        <w:t>Prováděcí smlouvy splní řádným ukončením a předáním Díla bez vad a nedodělků Objednateli v souladu s touto Dohodou a příslušnou</w:t>
      </w:r>
      <w:r w:rsidR="00462B7F">
        <w:t xml:space="preserve"> Objednávkou nebo</w:t>
      </w:r>
      <w:r w:rsidRPr="003B7DD2">
        <w:t xml:space="preserve"> Prováděcí smlouvou včetně jejích příloh, a to v rozsahu umožňujícím řádné a úplné užívání Díla. </w:t>
      </w:r>
    </w:p>
    <w:p w14:paraId="56BF42C0" w14:textId="77777777" w:rsidR="003B7DD2" w:rsidRPr="003B7DD2" w:rsidRDefault="003B7DD2" w:rsidP="003D49B2">
      <w:pPr>
        <w:pStyle w:val="RLTextlnkuslovan"/>
        <w:numPr>
          <w:ilvl w:val="0"/>
          <w:numId w:val="13"/>
        </w:numPr>
        <w:ind w:hanging="720"/>
      </w:pPr>
      <w:r w:rsidRPr="003B7DD2">
        <w:t>Nad rámec výše uvedeného jsou Smluvní strany oprávněny uvést do předávacího protokolu další relevantní informace k Dílu, které považují za nutné.</w:t>
      </w:r>
    </w:p>
    <w:p w14:paraId="4CEE3E5C" w14:textId="2E2CF375" w:rsidR="003B7DD2" w:rsidRPr="003B7DD2" w:rsidRDefault="003B7DD2" w:rsidP="003D49B2">
      <w:pPr>
        <w:pStyle w:val="RLTextlnkuslovan"/>
        <w:numPr>
          <w:ilvl w:val="0"/>
          <w:numId w:val="13"/>
        </w:numPr>
        <w:ind w:hanging="720"/>
      </w:pPr>
      <w:r w:rsidRPr="003B7DD2">
        <w:t>V případě, že předmět plnění podléhá režimu přenesení daňové povinnosti u DPH, je Zhotovitel povinen prokazatelně doručit daňový doklad Objednateli nejpozději do druhého pracovního dne měsíce následujícího po měsíci, do něhož spadá datum uskutečnění zdanitelného plnění (tuto podmínku lze splnit také odesláním dokladu elektronicky ve formátu PDF nebo JPG na adres</w:t>
      </w:r>
      <w:r w:rsidR="00FF42CC">
        <w:t>y</w:t>
      </w:r>
      <w:r w:rsidRPr="003B7DD2">
        <w:t xml:space="preserve">: </w:t>
      </w:r>
      <w:r w:rsidR="00581ACE">
        <w:rPr>
          <w:bCs/>
          <w:szCs w:val="22"/>
        </w:rPr>
        <w:t xml:space="preserve">xxx </w:t>
      </w:r>
      <w:r w:rsidR="00FF42CC" w:rsidRPr="00FF42CC">
        <w:rPr>
          <w:bCs/>
          <w:szCs w:val="22"/>
        </w:rPr>
        <w:t xml:space="preserve">a </w:t>
      </w:r>
      <w:r w:rsidR="00581ACE">
        <w:t>xxx,</w:t>
      </w:r>
      <w:r w:rsidRPr="003B7DD2">
        <w:t xml:space="preserve"> přičemž Objednatel je povinen potvrdit přijetí takového dokladu). V opačném případě Zhotovitel bere na vědomí a odpovídá Objednateli za případné škody vzniklé z důvodu pozdního přiznání daně.</w:t>
      </w:r>
    </w:p>
    <w:p w14:paraId="373663C3" w14:textId="15FFA541" w:rsidR="00B31B86" w:rsidRPr="003B7DD2" w:rsidRDefault="00B31B86" w:rsidP="00B31B86">
      <w:pPr>
        <w:pStyle w:val="RLProhlensmluvnchstran"/>
        <w:numPr>
          <w:ilvl w:val="0"/>
          <w:numId w:val="1"/>
        </w:numPr>
        <w:ind w:left="567" w:hanging="567"/>
        <w:jc w:val="both"/>
        <w:rPr>
          <w:rFonts w:cs="Calibri"/>
        </w:rPr>
      </w:pPr>
      <w:r>
        <w:rPr>
          <w:rFonts w:cs="Calibri"/>
        </w:rPr>
        <w:t>ZMĚNY DÍLA</w:t>
      </w:r>
    </w:p>
    <w:p w14:paraId="6481D340" w14:textId="78FD8868" w:rsidR="00B31B86" w:rsidRDefault="00B31B86" w:rsidP="003D49B2">
      <w:pPr>
        <w:pStyle w:val="RLTextlnkuslovan"/>
        <w:numPr>
          <w:ilvl w:val="0"/>
          <w:numId w:val="14"/>
        </w:numPr>
        <w:ind w:hanging="720"/>
      </w:pPr>
      <w:r>
        <w:t xml:space="preserve">Jakékoliv změny Díla mohou být sjednány pouze v souladu s touto Dohodou, příslušnou </w:t>
      </w:r>
      <w:r w:rsidR="00462B7F">
        <w:t xml:space="preserve">Objednávkou nebo </w:t>
      </w:r>
      <w:r>
        <w:t xml:space="preserve">Prováděcí smlouvu nebo příslušnými ustanoveními ZZVZ, tedy zejména </w:t>
      </w:r>
      <w:r>
        <w:br/>
        <w:t>s § 222 ZZVZ.</w:t>
      </w:r>
    </w:p>
    <w:p w14:paraId="6392342F" w14:textId="77777777" w:rsidR="00B31B86" w:rsidRPr="002D5031" w:rsidRDefault="00B31B86" w:rsidP="003D49B2">
      <w:pPr>
        <w:pStyle w:val="RLTextlnkuslovan"/>
        <w:numPr>
          <w:ilvl w:val="0"/>
          <w:numId w:val="14"/>
        </w:numPr>
        <w:ind w:hanging="720"/>
      </w:pPr>
      <w:r>
        <w:t>Kterákoliv ze Smluvních stran je oprávněna písemně navrhnout změny Díla před jeho dokončením. V případě, že změnu předmětu Díla navrhne Objednatel, je Zhotovitel povinen vynaložit veškeré úsilí k tomu, aby změnu Díla přijal. Objednatel není povinen přijmout změnu Díla navrhovanou Zhotovitelem.</w:t>
      </w:r>
    </w:p>
    <w:p w14:paraId="7AE8EB87" w14:textId="77777777" w:rsidR="00B31B86" w:rsidRPr="002D5031" w:rsidRDefault="00B31B86" w:rsidP="003D49B2">
      <w:pPr>
        <w:pStyle w:val="RLTextlnkuslovan"/>
        <w:numPr>
          <w:ilvl w:val="0"/>
          <w:numId w:val="14"/>
        </w:numPr>
        <w:ind w:hanging="720"/>
      </w:pPr>
      <w:bookmarkStart w:id="11" w:name="_Ref440459240"/>
      <w:r>
        <w:t>Zhotovitel se na písemnou výzvu Objednatele zavazuje bezodkladně vypracovat dokument popisující vyhodnocení</w:t>
      </w:r>
      <w:r w:rsidRPr="00B91627">
        <w:t xml:space="preserve"> </w:t>
      </w:r>
      <w:r>
        <w:t>důsledků navrhované změny Díla na cenu, termíny a další</w:t>
      </w:r>
      <w:r w:rsidRPr="00B91627">
        <w:t xml:space="preserve"> </w:t>
      </w:r>
      <w:r>
        <w:t xml:space="preserve">podmínky plnění (dále jen </w:t>
      </w:r>
      <w:r w:rsidRPr="00B31B86">
        <w:rPr>
          <w:b/>
          <w:bCs/>
        </w:rPr>
        <w:t>„Změnový list“</w:t>
      </w:r>
      <w:r>
        <w:t xml:space="preserve">). </w:t>
      </w:r>
      <w:r w:rsidRPr="00C82C36">
        <w:t xml:space="preserve">Součástí Změnového listu musí být vždy informace o tom, </w:t>
      </w:r>
      <w:r>
        <w:t>jaký bude mít změna vliv</w:t>
      </w:r>
      <w:r w:rsidRPr="00C82C36">
        <w:t xml:space="preserve"> na</w:t>
      </w:r>
      <w:r>
        <w:t xml:space="preserve"> termín dokončení Díla</w:t>
      </w:r>
      <w:bookmarkEnd w:id="11"/>
      <w:r>
        <w:t xml:space="preserve">. </w:t>
      </w:r>
    </w:p>
    <w:p w14:paraId="3C9DF7FF" w14:textId="0910819D" w:rsidR="00B31B86" w:rsidRPr="003B7DD2" w:rsidRDefault="00B31B86" w:rsidP="003D49B2">
      <w:pPr>
        <w:pStyle w:val="RLTextlnkuslovan"/>
        <w:numPr>
          <w:ilvl w:val="0"/>
          <w:numId w:val="14"/>
        </w:numPr>
        <w:ind w:hanging="720"/>
      </w:pPr>
      <w:r w:rsidRPr="00473A6A">
        <w:t>Změny Díla budou následně řešeny formou písemného dodatku k</w:t>
      </w:r>
      <w:r w:rsidR="00462B7F">
        <w:t xml:space="preserve"> Objednávce nebo </w:t>
      </w:r>
      <w:r w:rsidRPr="00473A6A">
        <w:t>Prováděcí smlouvě</w:t>
      </w:r>
      <w:r>
        <w:t>.</w:t>
      </w:r>
    </w:p>
    <w:p w14:paraId="7312895E" w14:textId="1EEEF157" w:rsidR="00B31B86" w:rsidRPr="003B7DD2" w:rsidRDefault="00B31B86" w:rsidP="00B31B86">
      <w:pPr>
        <w:pStyle w:val="RLProhlensmluvnchstran"/>
        <w:numPr>
          <w:ilvl w:val="0"/>
          <w:numId w:val="1"/>
        </w:numPr>
        <w:ind w:left="567" w:hanging="567"/>
        <w:jc w:val="both"/>
        <w:rPr>
          <w:rFonts w:cs="Calibri"/>
        </w:rPr>
      </w:pPr>
      <w:r>
        <w:rPr>
          <w:rFonts w:cs="Calibri"/>
        </w:rPr>
        <w:t>VYHRAZENÉ ZMĚNY ZÁVAZKU</w:t>
      </w:r>
    </w:p>
    <w:p w14:paraId="4B18C36E" w14:textId="5AB23207" w:rsidR="00B31B86" w:rsidRDefault="000B5C2F" w:rsidP="003D49B2">
      <w:pPr>
        <w:pStyle w:val="RLTextlnkuslovan"/>
        <w:numPr>
          <w:ilvl w:val="0"/>
          <w:numId w:val="15"/>
        </w:numPr>
        <w:ind w:hanging="720"/>
      </w:pPr>
      <w:r w:rsidRPr="000B5C2F">
        <w:t xml:space="preserve">Objednatel si vyhrazuje analogicky k § 100 odst. 1 ZZVZ možnost rozšířit Položkový rozpočet o nové položky dle svých potřeb. V souvislosti s činnostmi a materiálem, které rozšíří původní Položkový rozpočet, nedojde ke změně celkové povahy této Dohody. Zpravidla budou doplněné nové položky, resp. činnosti a materiál nezbytné v souvislosti s poptávkou nepředvídané opravy či údržby komunikace dle této Dohody a nepředvídatelnou stavební činností, a poptávka těchto rozšiřujících položek bude vyvolána požadavkem třetí strany (např. správcem komunikace, správcem inženýrských sítí, krajem apod.) bez vlivu Objednatele. Může se přitom jednat např. o atypickou opravu konstrukčních vrstev vozovky, sanaci podloží, nestandardní osazení obrubníků, doplnění nebo úpravu odvodňovacích prvků, lokální opravy kanalizačních šachet, opravy propustků, atypické řešení dopravního značení či dočasné dopravně-inženýrské opatření. O potřebě uplatnění této vyhrazené změny informuje Objednatel v dostatečném předstihu Zhotovitele. Uplatnění této vyhrazené změny bude stvrzeno uzavřením dodatku k příslušné </w:t>
      </w:r>
      <w:r w:rsidR="00462B7F">
        <w:t xml:space="preserve">Objednávce nebo </w:t>
      </w:r>
      <w:r w:rsidRPr="000B5C2F">
        <w:t>Prováděcí smlouvě. O uplatnění této vyhrazené změny je Objednatel povinen vést evidenci. K uplatnění této vyhrazené změny může dojít kdykoliv během doby účinnosti této Dohody.</w:t>
      </w:r>
    </w:p>
    <w:p w14:paraId="100E3173" w14:textId="59491DE1" w:rsidR="00B31B86" w:rsidRDefault="00B31B86" w:rsidP="003D49B2">
      <w:pPr>
        <w:pStyle w:val="RLTextlnkuslovan"/>
        <w:numPr>
          <w:ilvl w:val="0"/>
          <w:numId w:val="15"/>
        </w:numPr>
        <w:ind w:hanging="720"/>
      </w:pPr>
      <w:r>
        <w:t>Na základě zkušeností s předmětem plnění této Dohody si Smluvní strany vyhrazují analogicky k § 100 odst. 1 ZZVZ možnost navýšení zasmluvněné ceny z</w:t>
      </w:r>
      <w:r w:rsidR="00462B7F">
        <w:t xml:space="preserve"> Objednávky nebo </w:t>
      </w:r>
      <w:r>
        <w:t xml:space="preserve">Prováděcí smlouvy až o 15 % s ohledem na změny Stavebních prací, které nebylo možné dopředu, tj. k okamžiku uzavření </w:t>
      </w:r>
      <w:r w:rsidR="00462B7F">
        <w:t xml:space="preserve">Objednávky nebo </w:t>
      </w:r>
      <w:r>
        <w:t xml:space="preserve">Prováděcí smlouvy předpokládat nebo pokud potřeba jejich provedení vznikla v důsledku zjištění skutečného stavu v místě plnění </w:t>
      </w:r>
      <w:r w:rsidR="00462B7F">
        <w:t xml:space="preserve">Objednávky nebo </w:t>
      </w:r>
      <w:r>
        <w:t xml:space="preserve">Prováděcí smlouvy nebo na základě požadavků dotčených třetích stran (např. správce pozemní komunikace v místě plnění apod.). Využití této vyhrazené změny bude uvedeno ve Změnovém listu, resp. potvrzeno prostřednictvím uzavřením dodatku k dotčené </w:t>
      </w:r>
      <w:r w:rsidR="00462B7F">
        <w:t xml:space="preserve">Objednávce nebo </w:t>
      </w:r>
      <w:r>
        <w:t>Prováděcí smlouvě.</w:t>
      </w:r>
    </w:p>
    <w:p w14:paraId="1E223EFE" w14:textId="711367F0" w:rsidR="00FF42CC" w:rsidRDefault="00FF42CC" w:rsidP="003D49B2">
      <w:pPr>
        <w:pStyle w:val="RLTextlnkuslovan"/>
        <w:numPr>
          <w:ilvl w:val="0"/>
          <w:numId w:val="15"/>
        </w:numPr>
        <w:ind w:hanging="720"/>
      </w:pPr>
      <w:r w:rsidRPr="00FF42CC">
        <w:t>Objednatel si vyhrazuje analogicky k § 100 odst. 1 ZZVZ právo kdykoli v průběhu trvání této Dohody jednostranně změnit e-mailové adresy Objednatele uvedené v čl. 5 odst. 5.9 a čl. 11 odst. 11.9 této Dohody. V případě využití tohoto vyhrazeného práva se nebude uzavírat dodatek k této Dohodě; Objednatel tuto skutečnost oznámí Zhotovitelům písemně na e-mailové adresy Oprávněných osob uvedené v čl. 8 odst. 8.2 až 8.4 této Dohody.</w:t>
      </w:r>
      <w:r>
        <w:t xml:space="preserve"> </w:t>
      </w:r>
    </w:p>
    <w:p w14:paraId="0B8BBE21" w14:textId="3331F21E" w:rsidR="00B31B86" w:rsidRDefault="00B31B86" w:rsidP="003D49B2">
      <w:pPr>
        <w:pStyle w:val="RLTextlnkuslovan"/>
        <w:numPr>
          <w:ilvl w:val="0"/>
          <w:numId w:val="15"/>
        </w:numPr>
        <w:ind w:hanging="720"/>
      </w:pPr>
      <w:r>
        <w:t xml:space="preserve">Objednatel si analogicky k </w:t>
      </w:r>
      <w:r w:rsidRPr="009810F7">
        <w:t>§ 100 odst. 2 ZZVZ</w:t>
      </w:r>
      <w:r>
        <w:t xml:space="preserve"> vyhrazuje možnost změny Zhotovitele během doby trvání Dohody, resp. možnost uzavřít náhradní Dohodu s dodavatelem, který se umístil jako další v pořadí v průběhu hodnocení nabídek v zadávacím řízení k Veřejné zakázce (tj. umístil se na místě za Zhotoviteli, se kterým byla tato Dohoda uzavřena na základě výsledku Veřejné zakázky), a to v případě, kdy bude Dohoda se Zhotovitelem/Zhotoviteli ukončena z některého z níže uvedených důvodů:</w:t>
      </w:r>
    </w:p>
    <w:p w14:paraId="0B09B80E" w14:textId="77777777" w:rsidR="00B31B86" w:rsidRDefault="00B31B86" w:rsidP="003D49B2">
      <w:pPr>
        <w:pStyle w:val="RLTextlnkuslovan"/>
        <w:numPr>
          <w:ilvl w:val="1"/>
          <w:numId w:val="15"/>
        </w:numPr>
      </w:pPr>
      <w:r>
        <w:t>dohodou Smluvních stran v důsledku nesplnění povinností Zhotovitele,</w:t>
      </w:r>
    </w:p>
    <w:p w14:paraId="0EE6B02E" w14:textId="0732BDFA" w:rsidR="00B31B86" w:rsidRDefault="00B31B86" w:rsidP="003D49B2">
      <w:pPr>
        <w:pStyle w:val="RLTextlnkuslovan"/>
        <w:numPr>
          <w:ilvl w:val="1"/>
          <w:numId w:val="15"/>
        </w:numPr>
      </w:pPr>
      <w:r>
        <w:t>odstoupením od Dohody z důvodů ve smyslu § 223 odst. 2 ZZVZ,</w:t>
      </w:r>
    </w:p>
    <w:p w14:paraId="430185F0" w14:textId="77777777" w:rsidR="00B31B86" w:rsidRDefault="00B31B86" w:rsidP="003D49B2">
      <w:pPr>
        <w:pStyle w:val="RLTextlnkuslovan"/>
        <w:numPr>
          <w:ilvl w:val="1"/>
          <w:numId w:val="15"/>
        </w:numPr>
      </w:pPr>
      <w:r>
        <w:t xml:space="preserve">odstoupením od Dohody kteroukoli ze Smluvních stran z důvodů stanovených </w:t>
      </w:r>
      <w:r>
        <w:br/>
        <w:t xml:space="preserve">v této Dohodě nebo dle příslušných ustanovení Občanského zákoníku </w:t>
      </w:r>
      <w:r w:rsidRPr="00B31B86">
        <w:t xml:space="preserve">(zejména </w:t>
      </w:r>
      <w:r w:rsidRPr="00B31B86">
        <w:br/>
        <w:t>§ 2001 a násl. Občanského zákoníku)</w:t>
      </w:r>
      <w:r>
        <w:t>,</w:t>
      </w:r>
    </w:p>
    <w:p w14:paraId="2C7C2EFE" w14:textId="77777777" w:rsidR="00B31B86" w:rsidRDefault="00B31B86" w:rsidP="003D49B2">
      <w:pPr>
        <w:pStyle w:val="RLTextlnkuslovan"/>
        <w:numPr>
          <w:ilvl w:val="1"/>
          <w:numId w:val="15"/>
        </w:numPr>
      </w:pPr>
      <w:r>
        <w:t>v případě zániku účasti některého z dodavatelů v případě společné účasti dodavatelů dle § 82 ZZVZ,</w:t>
      </w:r>
    </w:p>
    <w:p w14:paraId="332381D8" w14:textId="77777777" w:rsidR="00B31B86" w:rsidRDefault="00B31B86" w:rsidP="003D49B2">
      <w:pPr>
        <w:pStyle w:val="RLTextlnkuslovan"/>
        <w:numPr>
          <w:ilvl w:val="1"/>
          <w:numId w:val="15"/>
        </w:numPr>
      </w:pPr>
      <w:r>
        <w:t>v případě prohlášení insolvence Zhotovitele, vstupu Zhotovitele do likvidace, vydání rozhodnutí o úpadku Zhotovitele,</w:t>
      </w:r>
    </w:p>
    <w:p w14:paraId="7438FE74" w14:textId="77777777" w:rsidR="00B31B86" w:rsidRDefault="00B31B86" w:rsidP="003D49B2">
      <w:pPr>
        <w:pStyle w:val="RLTextlnkuslovan"/>
        <w:numPr>
          <w:ilvl w:val="1"/>
          <w:numId w:val="15"/>
        </w:numPr>
      </w:pPr>
      <w:r>
        <w:t>v důsledku zániku Zhotovitele, který je právnickou osobou nebo smrtí, je-li fyzickou osobou.</w:t>
      </w:r>
    </w:p>
    <w:p w14:paraId="498690D1" w14:textId="45C7946A" w:rsidR="00B31B86" w:rsidRPr="00445BCB" w:rsidRDefault="00B31B86" w:rsidP="003D49B2">
      <w:pPr>
        <w:pStyle w:val="RLTextlnkuslovan"/>
        <w:numPr>
          <w:ilvl w:val="0"/>
          <w:numId w:val="15"/>
        </w:numPr>
        <w:ind w:hanging="720"/>
      </w:pPr>
      <w:r w:rsidRPr="00445BCB">
        <w:t>Dojde-li k</w:t>
      </w:r>
      <w:r>
        <w:t> </w:t>
      </w:r>
      <w:r w:rsidRPr="00445BCB">
        <w:t xml:space="preserve">ukončení </w:t>
      </w:r>
      <w:r>
        <w:t xml:space="preserve">Dohody </w:t>
      </w:r>
      <w:r w:rsidRPr="00445BCB">
        <w:t>z</w:t>
      </w:r>
      <w:r>
        <w:t> </w:t>
      </w:r>
      <w:r w:rsidRPr="00445BCB">
        <w:t>některého z</w:t>
      </w:r>
      <w:r>
        <w:t> </w:t>
      </w:r>
      <w:r w:rsidRPr="00445BCB">
        <w:t xml:space="preserve">výše uvedených důvodů, je </w:t>
      </w:r>
      <w:r>
        <w:t>Objednatel</w:t>
      </w:r>
      <w:r w:rsidRPr="00445BCB">
        <w:t xml:space="preserve"> oprávněn vyzvat k</w:t>
      </w:r>
      <w:r>
        <w:t> </w:t>
      </w:r>
      <w:r w:rsidRPr="00445BCB">
        <w:t xml:space="preserve">uzavření </w:t>
      </w:r>
      <w:r>
        <w:t>náhradní Dohody</w:t>
      </w:r>
      <w:r w:rsidRPr="00445BCB">
        <w:t xml:space="preserve"> dalšího </w:t>
      </w:r>
      <w:r>
        <w:t xml:space="preserve">dodavatele </w:t>
      </w:r>
      <w:r w:rsidRPr="00445BCB">
        <w:t>v</w:t>
      </w:r>
      <w:r>
        <w:t> </w:t>
      </w:r>
      <w:r w:rsidRPr="00445BCB">
        <w:t>pořadí za</w:t>
      </w:r>
      <w:r>
        <w:t xml:space="preserve"> Zhotovitelem </w:t>
      </w:r>
      <w:r w:rsidRPr="00445BCB">
        <w:t xml:space="preserve">dle hodnocení nabídek </w:t>
      </w:r>
      <w:r>
        <w:t>ve výběrovém</w:t>
      </w:r>
      <w:r w:rsidRPr="00445BCB">
        <w:t xml:space="preserve"> řízení</w:t>
      </w:r>
      <w:r>
        <w:t xml:space="preserve"> k Veřejné zakázce (dále jen </w:t>
      </w:r>
      <w:r w:rsidRPr="00B31B86">
        <w:rPr>
          <w:b/>
          <w:bCs/>
        </w:rPr>
        <w:t>„náhradní zhotovitel“</w:t>
      </w:r>
      <w:r>
        <w:t>)</w:t>
      </w:r>
      <w:r w:rsidRPr="00445BCB">
        <w:t xml:space="preserve">. </w:t>
      </w:r>
      <w:r>
        <w:t>Objednatel</w:t>
      </w:r>
      <w:r w:rsidRPr="00445BCB">
        <w:t xml:space="preserve"> nebude provádět nové hodnocení nabídek, ale bude vycházet z</w:t>
      </w:r>
      <w:r>
        <w:t> </w:t>
      </w:r>
      <w:r w:rsidRPr="00445BCB">
        <w:t>pořadí nabídek v</w:t>
      </w:r>
      <w:r>
        <w:t> daném</w:t>
      </w:r>
      <w:r w:rsidRPr="00445BCB">
        <w:t xml:space="preserve"> </w:t>
      </w:r>
      <w:r>
        <w:t>výběrovém</w:t>
      </w:r>
      <w:r w:rsidRPr="00445BCB">
        <w:t xml:space="preserve"> řízení. </w:t>
      </w:r>
      <w:r>
        <w:t>Objednatel</w:t>
      </w:r>
      <w:r w:rsidRPr="00445BCB">
        <w:t xml:space="preserve"> však provede posouzení splnění podmínek účasti</w:t>
      </w:r>
      <w:r>
        <w:t xml:space="preserve"> náhradního zhotovitele</w:t>
      </w:r>
      <w:r w:rsidRPr="00445BCB">
        <w:t>, pokud tak neučin</w:t>
      </w:r>
      <w:r>
        <w:t>il již</w:t>
      </w:r>
      <w:r w:rsidRPr="00445BCB">
        <w:t xml:space="preserve"> </w:t>
      </w:r>
      <w:r>
        <w:t>ve výběrovém</w:t>
      </w:r>
      <w:r w:rsidRPr="00445BCB">
        <w:t xml:space="preserve"> řízení a posoudí, zda jsou </w:t>
      </w:r>
      <w:r>
        <w:t xml:space="preserve">u náhradního zhotovitele </w:t>
      </w:r>
      <w:r w:rsidRPr="00445BCB">
        <w:t xml:space="preserve">splněny </w:t>
      </w:r>
      <w:r>
        <w:t>Objednatelem</w:t>
      </w:r>
      <w:r w:rsidRPr="00445BCB">
        <w:t xml:space="preserve"> požadované podmínky, resp.</w:t>
      </w:r>
      <w:r>
        <w:t xml:space="preserve"> zda</w:t>
      </w:r>
      <w:r w:rsidRPr="00445BCB">
        <w:t xml:space="preserve"> nenastaly důvody pro jeho vyloučení</w:t>
      </w:r>
      <w:r>
        <w:t xml:space="preserve"> náhradního zhotovitele</w:t>
      </w:r>
      <w:r w:rsidRPr="00445BCB">
        <w:t xml:space="preserve"> dle</w:t>
      </w:r>
      <w:r>
        <w:t xml:space="preserve"> zadávacích podmínek k Veřejné zakázce</w:t>
      </w:r>
      <w:r w:rsidRPr="00445BCB">
        <w:t xml:space="preserve">. Změna </w:t>
      </w:r>
      <w:r>
        <w:t>zhotovitele</w:t>
      </w:r>
      <w:r w:rsidRPr="00445BCB">
        <w:t xml:space="preserve"> bude provedena uzavřením nové </w:t>
      </w:r>
      <w:r>
        <w:t>Dohody</w:t>
      </w:r>
      <w:r w:rsidRPr="00445BCB">
        <w:t xml:space="preserve"> mezi </w:t>
      </w:r>
      <w:r>
        <w:t>Objednatelem</w:t>
      </w:r>
      <w:r w:rsidRPr="00445BCB">
        <w:t xml:space="preserve"> a </w:t>
      </w:r>
      <w:r>
        <w:t>náhradním zhotovitelem</w:t>
      </w:r>
      <w:r w:rsidRPr="00445BCB">
        <w:t xml:space="preserve">. </w:t>
      </w:r>
    </w:p>
    <w:p w14:paraId="4A6E7253" w14:textId="77777777" w:rsidR="00B31B86" w:rsidRDefault="00B31B86" w:rsidP="003D49B2">
      <w:pPr>
        <w:pStyle w:val="RLTextlnkuslovan"/>
        <w:numPr>
          <w:ilvl w:val="0"/>
          <w:numId w:val="15"/>
        </w:numPr>
        <w:ind w:hanging="720"/>
      </w:pPr>
      <w:r>
        <w:t>Nebude-li možno uzavřít Dohodu s náhradním zhotovitelem, může Objednatel postupovat obdobným způsobem, tedy oslovit dalšího dodavatele v pořadí.</w:t>
      </w:r>
    </w:p>
    <w:p w14:paraId="0A24B02C" w14:textId="77777777" w:rsidR="00B31B86" w:rsidRPr="003B38A4" w:rsidRDefault="00B31B86" w:rsidP="003D49B2">
      <w:pPr>
        <w:pStyle w:val="RLTextlnkuslovan"/>
        <w:numPr>
          <w:ilvl w:val="0"/>
          <w:numId w:val="15"/>
        </w:numPr>
        <w:ind w:hanging="720"/>
      </w:pPr>
      <w:r>
        <w:t xml:space="preserve">V případě, že Zhotovitel předmět Veřejné zakázky, resp. této Dohody již zčásti splnil, je Objednatel oprávněn uzavřít s náhradním zhotovitelem Dohodu pouze na zbývající část předmětu Veřejné </w:t>
      </w:r>
      <w:r w:rsidRPr="003B38A4">
        <w:t>zakázky</w:t>
      </w:r>
      <w:r>
        <w:t>, resp. této Dohody</w:t>
      </w:r>
      <w:r w:rsidRPr="003B38A4">
        <w:t>.</w:t>
      </w:r>
    </w:p>
    <w:p w14:paraId="3C874F8B" w14:textId="77777777" w:rsidR="00B31B86" w:rsidRDefault="00B31B86" w:rsidP="003D49B2">
      <w:pPr>
        <w:pStyle w:val="RLTextlnkuslovan"/>
        <w:numPr>
          <w:ilvl w:val="0"/>
          <w:numId w:val="15"/>
        </w:numPr>
        <w:ind w:hanging="720"/>
      </w:pPr>
      <w:r w:rsidRPr="003B38A4">
        <w:t>Obsah smluvního vztahu s</w:t>
      </w:r>
      <w:r>
        <w:t> náhradním zhotovitelem</w:t>
      </w:r>
      <w:r w:rsidRPr="003B38A4">
        <w:t xml:space="preserve"> bude odpovídat rozsahu zbývajícího plnění Veřejné zakázky</w:t>
      </w:r>
      <w:r>
        <w:t xml:space="preserve"> a</w:t>
      </w:r>
      <w:r w:rsidRPr="003B38A4">
        <w:t xml:space="preserve"> </w:t>
      </w:r>
      <w:r>
        <w:t xml:space="preserve">údajům </w:t>
      </w:r>
      <w:r w:rsidRPr="003B38A4">
        <w:t>obsažen</w:t>
      </w:r>
      <w:r>
        <w:t>ým</w:t>
      </w:r>
      <w:r w:rsidRPr="003B38A4">
        <w:t xml:space="preserve"> v</w:t>
      </w:r>
      <w:r>
        <w:t> </w:t>
      </w:r>
      <w:r w:rsidRPr="003B38A4">
        <w:t xml:space="preserve">nabídce tohoto </w:t>
      </w:r>
      <w:r>
        <w:t>náhradního zhotovitele.</w:t>
      </w:r>
    </w:p>
    <w:p w14:paraId="292CD1E9" w14:textId="141F2BD5" w:rsidR="00B31B86" w:rsidRDefault="00B31B86" w:rsidP="003D49B2">
      <w:pPr>
        <w:pStyle w:val="RLTextlnkuslovan"/>
        <w:numPr>
          <w:ilvl w:val="0"/>
          <w:numId w:val="15"/>
        </w:numPr>
        <w:ind w:hanging="720"/>
      </w:pPr>
      <w:r w:rsidRPr="00B31B86">
        <w:t>Při uzavření Dohody na základě využití této vyhrazené změny jsou všichni Zhotovitelé povinni poskytnout Objednateli součinnost, spočívající v podpisu Dohody do</w:t>
      </w:r>
      <w:r>
        <w:t xml:space="preserve"> pěti (</w:t>
      </w:r>
      <w:r w:rsidRPr="00B31B86">
        <w:t>5</w:t>
      </w:r>
      <w:r>
        <w:t>) kalendářních</w:t>
      </w:r>
      <w:r w:rsidRPr="00B31B86">
        <w:t xml:space="preserve"> dnů od jejího obdržení, nedohodnou-li se Smluvní strany jinak. Nedodrží-li Zhotovitel povinnost dle tohoto ustanovení, je povinen zaplatit Objednatel</w:t>
      </w:r>
      <w:r w:rsidR="003D49B2">
        <w:t>i smluvní pokutu ve výši 5 000</w:t>
      </w:r>
      <w:r w:rsidRPr="00B31B86">
        <w:t xml:space="preserve"> Kč (pět tisíc korun českých) za každý započatý den prodlení. Dlouhodobé prodlení Zhotovitele se splněním povinnosti dle tohoto ustanovení, tj. prodlení</w:t>
      </w:r>
      <w:r w:rsidR="006E6941">
        <w:t>,</w:t>
      </w:r>
      <w:r w:rsidRPr="00B31B86">
        <w:t xml:space="preserve"> které trvá alespoň </w:t>
      </w:r>
      <w:r>
        <w:t>deset (</w:t>
      </w:r>
      <w:r w:rsidRPr="00B31B86">
        <w:t>10</w:t>
      </w:r>
      <w:r>
        <w:t>) kalendářních</w:t>
      </w:r>
      <w:r w:rsidRPr="00B31B86">
        <w:t xml:space="preserve"> dnů, nebo odmítnutí poskytnutí součinnosti s podpisem Dohody se považuje za podstatné porušení Dohody.</w:t>
      </w:r>
    </w:p>
    <w:p w14:paraId="6C9574FF" w14:textId="3F299093" w:rsidR="000B5C2F" w:rsidRPr="003B7DD2" w:rsidRDefault="000B5C2F" w:rsidP="000B5C2F">
      <w:pPr>
        <w:pStyle w:val="RLProhlensmluvnchstran"/>
        <w:numPr>
          <w:ilvl w:val="0"/>
          <w:numId w:val="1"/>
        </w:numPr>
        <w:ind w:left="567" w:hanging="567"/>
        <w:jc w:val="both"/>
        <w:rPr>
          <w:rFonts w:cs="Calibri"/>
        </w:rPr>
      </w:pPr>
      <w:r>
        <w:rPr>
          <w:rFonts w:cs="Calibri"/>
        </w:rPr>
        <w:t>ZÁRUČNÍ PODMÍNKY</w:t>
      </w:r>
    </w:p>
    <w:p w14:paraId="350D05A8" w14:textId="650C2344" w:rsidR="000B5C2F" w:rsidRPr="000B5C2F" w:rsidRDefault="000B5C2F" w:rsidP="003D49B2">
      <w:pPr>
        <w:pStyle w:val="RLTextlnkuslovan"/>
        <w:numPr>
          <w:ilvl w:val="0"/>
          <w:numId w:val="16"/>
        </w:numPr>
        <w:ind w:hanging="720"/>
      </w:pPr>
      <w:r w:rsidRPr="000B5C2F">
        <w:t xml:space="preserve">Zhotovitel poskytuje Objednateli záruku za jakost spočívající v tom, že Stavební práce a veškeré jejich součásti, včetně veškerého použitého materiálu, jejich provedení a jakost Stavebních prací budou v průběhu záruční doby v plném rozsahu splňovat provozní, technické, bezpečnostní a kvalitativní požadavky dle této Dohody nebo </w:t>
      </w:r>
      <w:r w:rsidR="00636889">
        <w:t xml:space="preserve">Objednávky nebo </w:t>
      </w:r>
      <w:r w:rsidRPr="000B5C2F">
        <w:t>Prováděcí smlouvy a další specifické kvalitativní (jakostní), funkční, bezpečnostní, technické a jiné požadavky a standardy upřesněné nebo vyplývající z</w:t>
      </w:r>
      <w:r w:rsidR="00636889">
        <w:t xml:space="preserve"> Objednávky nebo </w:t>
      </w:r>
      <w:r w:rsidRPr="000B5C2F">
        <w:t>Prováděcí smlouvy, v souladu s obecně závaznými právními předpisy, zejména technickými a bezpečnostními předpisy a způsobilé pro použití k účelu, vyplývajícímu z této Dohody a příslušné</w:t>
      </w:r>
      <w:r w:rsidR="00636889">
        <w:t xml:space="preserve"> Objednávky nebo</w:t>
      </w:r>
      <w:r w:rsidRPr="000B5C2F">
        <w:t xml:space="preserve"> Prováděcí smlouvy. </w:t>
      </w:r>
    </w:p>
    <w:p w14:paraId="4F9EDF10" w14:textId="29C8AED9" w:rsidR="000B5C2F" w:rsidRPr="000B5C2F" w:rsidRDefault="000B5C2F" w:rsidP="003D49B2">
      <w:pPr>
        <w:pStyle w:val="RLTextlnkuslovan"/>
        <w:numPr>
          <w:ilvl w:val="0"/>
          <w:numId w:val="16"/>
        </w:numPr>
        <w:ind w:hanging="720"/>
      </w:pPr>
      <w:r w:rsidRPr="000B5C2F">
        <w:t xml:space="preserve">Zhotovitel poskytuje na provedené a Objednateli protokolárně předané Stavební práce záruku </w:t>
      </w:r>
      <w:r w:rsidRPr="00E300D0">
        <w:t>v</w:t>
      </w:r>
      <w:r>
        <w:t xml:space="preserve"> </w:t>
      </w:r>
      <w:r w:rsidRPr="00221180">
        <w:t xml:space="preserve">délce </w:t>
      </w:r>
      <w:r>
        <w:t>čtyřiceti osmi (48)</w:t>
      </w:r>
      <w:r w:rsidRPr="00F7186B">
        <w:t xml:space="preserve"> měsíců</w:t>
      </w:r>
      <w:r>
        <w:t>.</w:t>
      </w:r>
      <w:r w:rsidRPr="000B5C2F">
        <w:t xml:space="preserve"> Záruční doba začíná běžet ode dne podpisu Protokolu, kterým bude předáno bez vad a nedodělků. </w:t>
      </w:r>
    </w:p>
    <w:p w14:paraId="1CE04B45" w14:textId="77777777" w:rsidR="000B5C2F" w:rsidRPr="000B5C2F" w:rsidRDefault="000B5C2F" w:rsidP="003D49B2">
      <w:pPr>
        <w:pStyle w:val="RLTextlnkuslovan"/>
        <w:numPr>
          <w:ilvl w:val="0"/>
          <w:numId w:val="16"/>
        </w:numPr>
        <w:ind w:hanging="720"/>
      </w:pPr>
      <w:r w:rsidRPr="000B5C2F">
        <w:t>Stavební práce mají vady zejména, pokud jejich provedení neodpovídá požadavkům uvedeným v této Dohodě, příslušným technickým normám, případné projektové dokumentaci nebo obecným technickým standardům Zhotovitele.</w:t>
      </w:r>
    </w:p>
    <w:p w14:paraId="63B46377" w14:textId="1047D5D3" w:rsidR="000B5C2F" w:rsidRPr="000B5C2F" w:rsidRDefault="000B5C2F" w:rsidP="003D49B2">
      <w:pPr>
        <w:pStyle w:val="RLTextlnkuslovan"/>
        <w:numPr>
          <w:ilvl w:val="0"/>
          <w:numId w:val="16"/>
        </w:numPr>
        <w:ind w:hanging="720"/>
      </w:pPr>
      <w:r w:rsidRPr="000B5C2F">
        <w:t xml:space="preserve">Zhotovitel odpovídá za vady, které mají Stavební práce v době podpisu Protokolu nebo které se vyskytly v záruční době. Za vady Stavebních prací, které se projevily po záruční době, odpovídá Zhotovitel v případě, že příčinou jejich vzniku bylo porušení povinností Zhotovitele dle této Dohody nebo </w:t>
      </w:r>
      <w:r w:rsidR="00636889">
        <w:t xml:space="preserve">Objednávky nebo </w:t>
      </w:r>
      <w:r w:rsidRPr="000B5C2F">
        <w:t>Prováděcí smlouvy. Zhotovitel neodpovídá za vady materiálu poskytnutého Objednatelem, ani vady tímto materiálem zapříčiněné.</w:t>
      </w:r>
    </w:p>
    <w:p w14:paraId="1A58BE6C" w14:textId="77777777" w:rsidR="000B5C2F" w:rsidRPr="000B5C2F" w:rsidRDefault="000B5C2F" w:rsidP="003D49B2">
      <w:pPr>
        <w:pStyle w:val="RLTextlnkuslovan"/>
        <w:numPr>
          <w:ilvl w:val="0"/>
          <w:numId w:val="16"/>
        </w:numPr>
        <w:ind w:hanging="720"/>
      </w:pPr>
      <w:r w:rsidRPr="000B5C2F">
        <w:t xml:space="preserve">Objednatel je povinen vady po jejich zjištění písemně reklamovat u Zhotovitele. </w:t>
      </w:r>
      <w:r w:rsidRPr="000B5C2F">
        <w:br/>
        <w:t>V reklamaci Objednatel uvede popis zjištěné vady a uvede požadovaný způsob jejího odstranění. Objednatel je oprávněn požadovat odstranění vady opravou, jde-li o vadu opravitelnou. Jde-li o vadu neopravitelnou, jde o podstatné porušení smluvních povinností a Objednatel je oprávněn požadovat odstranění vady nahrazením novou bezvadnou věcí či novým bezvadným plněním, nebo požadovat přiměřenou slevu ze sjednané Ceny Stavebních prací.</w:t>
      </w:r>
    </w:p>
    <w:p w14:paraId="598E082E" w14:textId="4A53AE03" w:rsidR="000B5C2F" w:rsidRPr="000B5C2F" w:rsidRDefault="000B5C2F" w:rsidP="003D49B2">
      <w:pPr>
        <w:pStyle w:val="RLTextlnkuslovan"/>
        <w:numPr>
          <w:ilvl w:val="0"/>
          <w:numId w:val="16"/>
        </w:numPr>
        <w:ind w:hanging="720"/>
      </w:pPr>
      <w:r w:rsidRPr="000B5C2F">
        <w:t xml:space="preserve">Zhotovitel započne bezodkladně s bezplatným odstraňováním reklamované vady, </w:t>
      </w:r>
      <w:r w:rsidRPr="000B5C2F">
        <w:br/>
        <w:t xml:space="preserve">a to nejpozději do </w:t>
      </w:r>
      <w:r>
        <w:t>pěti (5) pracovních</w:t>
      </w:r>
      <w:r w:rsidRPr="000B5C2F">
        <w:t xml:space="preserve"> dnů ode dne doručení písemného oznámení o vadě, pokud se Smluvní strany nedohodnou jinak. </w:t>
      </w:r>
    </w:p>
    <w:p w14:paraId="38DCA979" w14:textId="40FB44F1" w:rsidR="000B5C2F" w:rsidRDefault="000B5C2F" w:rsidP="003D49B2">
      <w:pPr>
        <w:pStyle w:val="RLTextlnkuslovan"/>
        <w:numPr>
          <w:ilvl w:val="0"/>
          <w:numId w:val="16"/>
        </w:numPr>
        <w:ind w:hanging="720"/>
      </w:pPr>
      <w:r w:rsidRPr="000B5C2F">
        <w:t xml:space="preserve">V případě havárie započne Zhotovitel s odstraněním vady do </w:t>
      </w:r>
      <w:r>
        <w:t>dvaceti čtyř (24)</w:t>
      </w:r>
      <w:r w:rsidRPr="000B5C2F">
        <w:t xml:space="preserve"> hodin od jejího oznámení, pokud se Smluvní strany nedohodnou jinak. </w:t>
      </w:r>
      <w:r w:rsidR="00D709A8" w:rsidRPr="00D709A8">
        <w:t>Havárií dle tohoto odstavce se pro účely této Dohody rozumí náhlá událost nebo závada komunikace, její konstrukce, součástí nebo příslušenství, která:</w:t>
      </w:r>
    </w:p>
    <w:p w14:paraId="2D165132" w14:textId="020951B3" w:rsidR="00D709A8" w:rsidRDefault="00D709A8" w:rsidP="003D49B2">
      <w:pPr>
        <w:pStyle w:val="RLTextlnkuslovan"/>
        <w:numPr>
          <w:ilvl w:val="1"/>
          <w:numId w:val="16"/>
        </w:numPr>
      </w:pPr>
      <w:r w:rsidRPr="00D709A8">
        <w:t>může bezprostředně ohrozit život nebo zdraví osob,</w:t>
      </w:r>
    </w:p>
    <w:p w14:paraId="2A81D52E" w14:textId="510D5918" w:rsidR="00D709A8" w:rsidRDefault="00D709A8" w:rsidP="003D49B2">
      <w:pPr>
        <w:pStyle w:val="RLTextlnkuslovan"/>
        <w:numPr>
          <w:ilvl w:val="1"/>
          <w:numId w:val="16"/>
        </w:numPr>
      </w:pPr>
      <w:r w:rsidRPr="00D709A8">
        <w:t xml:space="preserve">může způsobit značnou materiální škodu nebo ohrožení konstrukce </w:t>
      </w:r>
      <w:r>
        <w:t>D</w:t>
      </w:r>
      <w:r w:rsidRPr="00D709A8">
        <w:t>íla</w:t>
      </w:r>
      <w:r>
        <w:t xml:space="preserve"> </w:t>
      </w:r>
      <w:r w:rsidRPr="00D709A8">
        <w:t>či komunikace,</w:t>
      </w:r>
    </w:p>
    <w:p w14:paraId="708912AC" w14:textId="3A9DC6FB" w:rsidR="00D709A8" w:rsidRDefault="00D709A8" w:rsidP="003D49B2">
      <w:pPr>
        <w:pStyle w:val="RLTextlnkuslovan"/>
        <w:numPr>
          <w:ilvl w:val="1"/>
          <w:numId w:val="16"/>
        </w:numPr>
      </w:pPr>
      <w:r w:rsidRPr="00D709A8">
        <w:t>vede k náhlému a neplánovanému omezení či přerušení provozu komunikace, infrastruktury nebo veřejné služby, nebo</w:t>
      </w:r>
    </w:p>
    <w:p w14:paraId="6E64E5BB" w14:textId="3826BC43" w:rsidR="00D709A8" w:rsidRDefault="00D709A8" w:rsidP="003D49B2">
      <w:pPr>
        <w:pStyle w:val="RLTextlnkuslovan"/>
        <w:numPr>
          <w:ilvl w:val="1"/>
          <w:numId w:val="16"/>
        </w:numPr>
      </w:pPr>
      <w:r w:rsidRPr="00D709A8">
        <w:t>vyžaduje neodkladný zásah za účelem zamezení vzniku dalších škod</w:t>
      </w:r>
      <w:r>
        <w:t>.</w:t>
      </w:r>
    </w:p>
    <w:p w14:paraId="500B824E" w14:textId="6A7446C1" w:rsidR="00D709A8" w:rsidRPr="000B5C2F" w:rsidRDefault="00D709A8" w:rsidP="00D709A8">
      <w:pPr>
        <w:pStyle w:val="RLTextlnkuslovan"/>
        <w:numPr>
          <w:ilvl w:val="0"/>
          <w:numId w:val="0"/>
        </w:numPr>
        <w:ind w:left="1287"/>
      </w:pPr>
      <w:r w:rsidRPr="00D709A8">
        <w:t>Za havárii se považují zejména propady vozovky, vznik kaver</w:t>
      </w:r>
      <w:r w:rsidRPr="00D709A8">
        <w:softHyphen/>
        <w:t>ny, nebezpečné výtluky, uvolněné či poškozené poklopy a vpusti, poruchy mostních konstrukcí, poškození zádržných systémů nebo dopravního značení ohrožující bezpečnost provozu, spadlé stromy nebo jiné překážky bránící průjezdnosti, náhlé zatopení komunikace či poruchy inženýrských sítí zasahujících komunikaci.</w:t>
      </w:r>
    </w:p>
    <w:p w14:paraId="045E5BDB" w14:textId="6FD7A19E" w:rsidR="000B5C2F" w:rsidRPr="000B5C2F" w:rsidRDefault="000B5C2F" w:rsidP="003D49B2">
      <w:pPr>
        <w:pStyle w:val="RLTextlnkuslovan"/>
        <w:numPr>
          <w:ilvl w:val="0"/>
          <w:numId w:val="16"/>
        </w:numPr>
        <w:ind w:hanging="720"/>
      </w:pPr>
      <w:r w:rsidRPr="000B5C2F">
        <w:t xml:space="preserve">Zhotovitel odstraní reklamované vady v termínu dohodnutém s Objednatelem. Jestliže Zhotovitel neodstraní vadu </w:t>
      </w:r>
      <w:r w:rsidR="003D49B2">
        <w:t xml:space="preserve">v </w:t>
      </w:r>
      <w:r w:rsidRPr="000B5C2F">
        <w:t xml:space="preserve">dohodnutém termínu, je Objednatel oprávněn na náklady Zhotovitele vadu odstranit sám nebo za pomoci třetí osoby. Takto vzniklé náklady je Zhotovitel povinen uhradit Objednateli do </w:t>
      </w:r>
      <w:r>
        <w:t>čtrnácti (14) pracovních</w:t>
      </w:r>
      <w:r w:rsidRPr="000B5C2F">
        <w:t xml:space="preserve"> dnů ode dne doručení příslušné faktury. Způsob odstranění záruční vady popsaný v tomto ustanovení nezbavuje Zhotovitele odpovědnosti ze záruky Stavebních prací jako celek ani za jejich jednotlivé části.</w:t>
      </w:r>
    </w:p>
    <w:p w14:paraId="32F68C51" w14:textId="77777777" w:rsidR="000B5C2F" w:rsidRPr="000B5C2F" w:rsidRDefault="000B5C2F" w:rsidP="003D49B2">
      <w:pPr>
        <w:pStyle w:val="RLTextlnkuslovan"/>
        <w:numPr>
          <w:ilvl w:val="0"/>
          <w:numId w:val="16"/>
        </w:numPr>
        <w:ind w:hanging="720"/>
      </w:pPr>
      <w:r w:rsidRPr="000B5C2F">
        <w:t>Objednatel je povinen umožnit Zhotoviteli odstranění vady. Oznámení o ukončení odstranění vady a předání provedené opravy Objednateli provede Zhotovitel protokolárně. Po dobu od nahlášení reklamované vady do doby řádného odstranění záruční vady předáním Objednateli se přerušuje běh záruční doby Stavebních prací.</w:t>
      </w:r>
    </w:p>
    <w:p w14:paraId="3CB65991" w14:textId="3771DC43" w:rsidR="000B5C2F" w:rsidRDefault="000B5C2F" w:rsidP="003D49B2">
      <w:pPr>
        <w:pStyle w:val="RLTextlnkuslovan"/>
        <w:numPr>
          <w:ilvl w:val="0"/>
          <w:numId w:val="16"/>
        </w:numPr>
        <w:ind w:hanging="720"/>
      </w:pPr>
      <w:r w:rsidRPr="007E3E8B">
        <w:t xml:space="preserve">Uplatněním práv ze záruky za jakost není dotčena povinnost </w:t>
      </w:r>
      <w:r>
        <w:t>Z</w:t>
      </w:r>
      <w:r w:rsidRPr="007E3E8B">
        <w:t xml:space="preserve">hotovitele zaplatit smluvní pokutu, vyúčtovanou </w:t>
      </w:r>
      <w:r>
        <w:t>O</w:t>
      </w:r>
      <w:r w:rsidRPr="007E3E8B">
        <w:t>bjednatelem</w:t>
      </w:r>
      <w:r w:rsidRPr="000B5C2F">
        <w:t>.</w:t>
      </w:r>
    </w:p>
    <w:p w14:paraId="5BB37A8C" w14:textId="03251A70" w:rsidR="00FD02C1" w:rsidRPr="003B7DD2" w:rsidRDefault="00FD02C1" w:rsidP="00FD02C1">
      <w:pPr>
        <w:pStyle w:val="RLProhlensmluvnchstran"/>
        <w:numPr>
          <w:ilvl w:val="0"/>
          <w:numId w:val="1"/>
        </w:numPr>
        <w:ind w:left="567" w:hanging="567"/>
        <w:jc w:val="both"/>
        <w:rPr>
          <w:rFonts w:cs="Calibri"/>
        </w:rPr>
      </w:pPr>
      <w:r>
        <w:rPr>
          <w:rFonts w:cs="Calibri"/>
        </w:rPr>
        <w:t>ODPOVĚDNOST ZA ŠKODU, POJIŠTĚNÍ</w:t>
      </w:r>
    </w:p>
    <w:p w14:paraId="3CA0DAF8" w14:textId="78DA069D" w:rsidR="00FD02C1" w:rsidRDefault="00FD02C1" w:rsidP="003D49B2">
      <w:pPr>
        <w:pStyle w:val="RLTextlnkuslovan"/>
        <w:numPr>
          <w:ilvl w:val="0"/>
          <w:numId w:val="17"/>
        </w:numPr>
        <w:ind w:hanging="720"/>
      </w:pPr>
      <w:r>
        <w:t xml:space="preserve">Každá ze Smluvních stran nese odpovědnost za způsobenou škodu v rámci platných právních předpisů a v rámci porušení této Dohody nebo </w:t>
      </w:r>
      <w:r w:rsidR="00636889">
        <w:t xml:space="preserve">Objednávky nebo </w:t>
      </w:r>
      <w:r>
        <w:t>Prováděcí smlouvy.</w:t>
      </w:r>
    </w:p>
    <w:p w14:paraId="01FD266D" w14:textId="216CB2AA" w:rsidR="00FD02C1" w:rsidRDefault="00FD02C1" w:rsidP="003D49B2">
      <w:pPr>
        <w:pStyle w:val="RLTextlnkuslovan"/>
        <w:numPr>
          <w:ilvl w:val="0"/>
          <w:numId w:val="17"/>
        </w:numPr>
        <w:ind w:hanging="720"/>
      </w:pPr>
      <w:r w:rsidRPr="00EB3E1C">
        <w:t xml:space="preserve">Smluvní strana, která poruší svoji povinnost z této </w:t>
      </w:r>
      <w:r>
        <w:t xml:space="preserve">Dohody nebo </w:t>
      </w:r>
      <w:r w:rsidR="00636889">
        <w:t xml:space="preserve">Objednávky nebo </w:t>
      </w:r>
      <w:r>
        <w:t>Prováděcí smlouvy</w:t>
      </w:r>
      <w:r w:rsidRPr="00EB3E1C">
        <w:t xml:space="preserve">, je povinna nahradit škodu tím způsobenou druhé </w:t>
      </w:r>
      <w:r>
        <w:t>S</w:t>
      </w:r>
      <w:r w:rsidRPr="00EB3E1C">
        <w:t>mluvní straně. Povinnosti k náhradě škody se</w:t>
      </w:r>
      <w:r>
        <w:t xml:space="preserve"> Smluvní strana</w:t>
      </w:r>
      <w:r w:rsidRPr="00EB3E1C">
        <w:t xml:space="preserve"> zprostí, prokáže-li, že jí ve splnění </w:t>
      </w:r>
      <w:r>
        <w:t xml:space="preserve">smluvní </w:t>
      </w:r>
      <w:r w:rsidRPr="00EB3E1C">
        <w:t>povinnosti dočasně nebo trvale zabránila mimořádná nepředvídatelná a nepřekonatelná překážka vzniklá nezávisle na je</w:t>
      </w:r>
      <w:r>
        <w:t>jí</w:t>
      </w:r>
      <w:r w:rsidRPr="00EB3E1C">
        <w:t xml:space="preserve"> vůli. Škoda způsobená zaměstnanci nebo spolupracovníky zavázané </w:t>
      </w:r>
      <w:r>
        <w:t>S</w:t>
      </w:r>
      <w:r w:rsidRPr="00EB3E1C">
        <w:t xml:space="preserve">mluvní strany nebo třetími osobami, které zavázaná </w:t>
      </w:r>
      <w:r>
        <w:t>S</w:t>
      </w:r>
      <w:r w:rsidRPr="00EB3E1C">
        <w:t xml:space="preserve">mluvní strana pověří nebo zaváže k plnění svých závazků dle </w:t>
      </w:r>
      <w:r>
        <w:t>této Dohody nebo</w:t>
      </w:r>
      <w:r w:rsidR="00341EFA">
        <w:t xml:space="preserve"> Objednávky nebo</w:t>
      </w:r>
      <w:r>
        <w:t xml:space="preserve"> Prováděcí smlouvy</w:t>
      </w:r>
      <w:r w:rsidRPr="00EB3E1C">
        <w:t xml:space="preserve">, bude posuzována jako škoda způsobená zavázanou </w:t>
      </w:r>
      <w:r>
        <w:t>S</w:t>
      </w:r>
      <w:r w:rsidRPr="00EB3E1C">
        <w:t xml:space="preserve">mluvní stranou a v tomto případě je zavázaná </w:t>
      </w:r>
      <w:r>
        <w:t>S</w:t>
      </w:r>
      <w:r w:rsidRPr="00EB3E1C">
        <w:t xml:space="preserve">mluvní strana povinna nahradit způsobenou škodu stejně, jako by ji způsobila sama. Ustanovení § 2914 věta druhá </w:t>
      </w:r>
      <w:r>
        <w:t>O</w:t>
      </w:r>
      <w:r w:rsidRPr="00EB3E1C">
        <w:t xml:space="preserve">bčanského zákoníku se pro účely této </w:t>
      </w:r>
      <w:r>
        <w:t>Dohody, resp. smluvního vztahu mezi Smluvními stranami,</w:t>
      </w:r>
      <w:r w:rsidRPr="00EB3E1C">
        <w:t xml:space="preserve"> nepoužije.</w:t>
      </w:r>
    </w:p>
    <w:p w14:paraId="67B7DE44" w14:textId="77777777" w:rsidR="00FD02C1" w:rsidRPr="004B5A29" w:rsidRDefault="00FD02C1" w:rsidP="003D49B2">
      <w:pPr>
        <w:pStyle w:val="RLTextlnkuslovan"/>
        <w:numPr>
          <w:ilvl w:val="0"/>
          <w:numId w:val="17"/>
        </w:numPr>
        <w:ind w:hanging="720"/>
      </w:pPr>
      <w:r w:rsidRPr="004B5A29">
        <w:t>Smluvní strana, která porušila právní povinnost nebo Smluvní strana, která může a má vědět, že povinnost poruší, to bez zbytečného odkladu oznámí druhé Smluvní straně, které z toho může újma vzniknout a upozorní ji na možné následky. Jestliže zavázaná Smluvní strana tuto povinnost nesplní nebo poškozené Smluvní straně není oznámení včas doručeno, má poškozená Smluvní strana nárok na náhradu škody, která jí tím vznikla.</w:t>
      </w:r>
    </w:p>
    <w:p w14:paraId="13D6B92A" w14:textId="5C7DB28C" w:rsidR="00FD02C1" w:rsidRDefault="00FD02C1" w:rsidP="003D49B2">
      <w:pPr>
        <w:pStyle w:val="RLTextlnkuslovan"/>
        <w:numPr>
          <w:ilvl w:val="0"/>
          <w:numId w:val="17"/>
        </w:numPr>
        <w:ind w:hanging="720"/>
      </w:pPr>
      <w:r w:rsidRPr="004B5A29">
        <w:t xml:space="preserve">Zhotovitel vždy ručí za splnění povinnosti Poddodavatele k náhradě škody, pokud by Poddodavatel za škodu vzniklou Objednateli při realizaci </w:t>
      </w:r>
      <w:r>
        <w:t>Stavebních prací</w:t>
      </w:r>
      <w:r w:rsidRPr="004B5A29">
        <w:t xml:space="preserve"> odpovídal, </w:t>
      </w:r>
      <w:r>
        <w:br/>
      </w:r>
      <w:r w:rsidR="003D49B2">
        <w:t xml:space="preserve">tzn., </w:t>
      </w:r>
      <w:r w:rsidRPr="004B5A29">
        <w:t xml:space="preserve">že Zhotovitel uspokojí Objednatele, pokud Poddodavatel Objednateli takovou škodu nenahradí (viz ustanovení § 2018 a násl. </w:t>
      </w:r>
      <w:r>
        <w:t>O</w:t>
      </w:r>
      <w:r w:rsidRPr="004B5A29">
        <w:t>bčanského zákoníku)</w:t>
      </w:r>
      <w:r>
        <w:t>.</w:t>
      </w:r>
    </w:p>
    <w:p w14:paraId="2F8A3E4D" w14:textId="77777777" w:rsidR="00FD02C1" w:rsidRDefault="00FD02C1" w:rsidP="003D49B2">
      <w:pPr>
        <w:pStyle w:val="RLTextlnkuslovan"/>
        <w:numPr>
          <w:ilvl w:val="0"/>
          <w:numId w:val="17"/>
        </w:numPr>
        <w:ind w:hanging="720"/>
      </w:pPr>
      <w:r>
        <w:t>Případná náhrada škody bude zaplacena v měně platné na území České republiky, přičemž pro případný propočet na tuto měnu je rozhodný kurs České národní banky ke dni vzniku škody.</w:t>
      </w:r>
    </w:p>
    <w:p w14:paraId="6584D2BB" w14:textId="1D1B5F8E" w:rsidR="00FD02C1" w:rsidRDefault="00FD02C1" w:rsidP="003D49B2">
      <w:pPr>
        <w:pStyle w:val="RLTextlnkuslovan"/>
        <w:numPr>
          <w:ilvl w:val="0"/>
          <w:numId w:val="17"/>
        </w:numPr>
        <w:ind w:hanging="720"/>
      </w:pPr>
      <w:bookmarkStart w:id="12" w:name="_Ref141965620"/>
      <w:r>
        <w:t xml:space="preserve">Zhotovitel je povinen mít uzavřenou pojistnou smlouvu pro odpovědnost za způsobenou škodu při výkonu své podnikatelské činnosti s minimální výší pojistného plnění </w:t>
      </w:r>
      <w:r w:rsidR="003D49B2">
        <w:br/>
      </w:r>
      <w:r w:rsidR="004F0A49">
        <w:t>20</w:t>
      </w:r>
      <w:r>
        <w:t> 000 000</w:t>
      </w:r>
      <w:r w:rsidRPr="00F7186B">
        <w:t xml:space="preserve"> Kč (slovy:</w:t>
      </w:r>
      <w:r>
        <w:t xml:space="preserve"> </w:t>
      </w:r>
      <w:r w:rsidR="004F0A49">
        <w:t>dvacet</w:t>
      </w:r>
      <w:r>
        <w:t xml:space="preserve"> milionů korun českých</w:t>
      </w:r>
      <w:r w:rsidRPr="00F7186B">
        <w:t xml:space="preserve">). Zhotovitel je povinen zajistit, aby taková pojistná smlouva byla účinná po celou dobu účinnosti této </w:t>
      </w:r>
      <w:r>
        <w:t>Dohody</w:t>
      </w:r>
      <w:r w:rsidRPr="00F7186B">
        <w:t xml:space="preserve"> a po celou dobu trvání záruční doby</w:t>
      </w:r>
      <w:r>
        <w:t xml:space="preserve"> k jednotlivým </w:t>
      </w:r>
      <w:r w:rsidR="00341EFA">
        <w:t xml:space="preserve">Objednávkám nebo </w:t>
      </w:r>
      <w:r>
        <w:t>Prováděcím smlouvám.</w:t>
      </w:r>
      <w:bookmarkEnd w:id="12"/>
    </w:p>
    <w:p w14:paraId="0F7139BC" w14:textId="73AFC822" w:rsidR="00FD02C1" w:rsidRPr="000B5C2F" w:rsidRDefault="00FD02C1" w:rsidP="003D49B2">
      <w:pPr>
        <w:pStyle w:val="RLTextlnkuslovan"/>
        <w:numPr>
          <w:ilvl w:val="0"/>
          <w:numId w:val="17"/>
        </w:numPr>
        <w:ind w:hanging="720"/>
      </w:pPr>
      <w:r>
        <w:t>Zhotovitel je na výzvu Objednatele povinen předložit originál či úředně ověřenou kopii příslušné pojistné smlouvy dle čl. 15 odst. 15.6 této Dohody, a to do pěti (5) pracovních dnů od doručení písemné výzvy k předložení dané smlouvy. Nesplní-li Zhotovitel povinnost dle tohoto ustanovení Dohody, je povinen zaplatit Objednatel</w:t>
      </w:r>
      <w:r w:rsidR="003D49B2">
        <w:t>i smluvní pokutu ve výši 10 000</w:t>
      </w:r>
      <w:r>
        <w:t xml:space="preserve"> Kč (deset tisíc korun českých) za každý i započatý den nesplnění této povinnosti.</w:t>
      </w:r>
      <w:r w:rsidRPr="000B5C2F">
        <w:t xml:space="preserve"> </w:t>
      </w:r>
    </w:p>
    <w:p w14:paraId="77FB44B3" w14:textId="741F9F59" w:rsidR="00FD02C1" w:rsidRPr="003B7DD2" w:rsidRDefault="00FD02C1" w:rsidP="00FD02C1">
      <w:pPr>
        <w:pStyle w:val="RLProhlensmluvnchstran"/>
        <w:numPr>
          <w:ilvl w:val="0"/>
          <w:numId w:val="1"/>
        </w:numPr>
        <w:ind w:left="567" w:hanging="567"/>
        <w:jc w:val="both"/>
        <w:rPr>
          <w:rFonts w:cs="Calibri"/>
        </w:rPr>
      </w:pPr>
      <w:r>
        <w:rPr>
          <w:rFonts w:cs="Calibri"/>
        </w:rPr>
        <w:t>SANKCE</w:t>
      </w:r>
    </w:p>
    <w:p w14:paraId="594ACD47" w14:textId="5D6DB759" w:rsidR="00FD02C1" w:rsidRPr="00FD02C1" w:rsidRDefault="00FD02C1" w:rsidP="003D49B2">
      <w:pPr>
        <w:pStyle w:val="RLTextlnkuslovan"/>
        <w:numPr>
          <w:ilvl w:val="0"/>
          <w:numId w:val="18"/>
        </w:numPr>
        <w:ind w:hanging="720"/>
      </w:pPr>
      <w:bookmarkStart w:id="13" w:name="_Ref525552337"/>
      <w:r w:rsidRPr="00FD02C1">
        <w:t>Pokud Zhotovitel nesplní svoji povinnost dle čl. 3 této Dohody a při zadávání Stavebních prací nepotvrdí</w:t>
      </w:r>
      <w:r w:rsidR="00A0700C">
        <w:t xml:space="preserve"> či </w:t>
      </w:r>
      <w:r w:rsidRPr="00FD02C1">
        <w:t>odmítne Poptávku Objednateli,</w:t>
      </w:r>
      <w:r w:rsidR="00A0700C">
        <w:t xml:space="preserve"> </w:t>
      </w:r>
      <w:r w:rsidRPr="00FD02C1">
        <w:t>a to v případě, že Zhotovitel tak učiní podruhé v řadě za sebou, tedy ve více než 1 případě po sobě jdoucího (platí jak pro druhé odmítnutí té samé Poptávky, tak pro odmítnutí 2 Poptávek za sebou), je Objednatel oprávněn požadovat po Zhotoviteli zaplacení smluvní pokuty, a to ve výši 100</w:t>
      </w:r>
      <w:r w:rsidR="003D49B2">
        <w:t xml:space="preserve"> </w:t>
      </w:r>
      <w:r w:rsidRPr="00FD02C1">
        <w:t>000 Kč (slovy: sto tisíc korun českých) za každý případ</w:t>
      </w:r>
      <w:bookmarkEnd w:id="13"/>
      <w:r w:rsidRPr="00FD02C1">
        <w:t xml:space="preserve"> porušení.</w:t>
      </w:r>
    </w:p>
    <w:p w14:paraId="25B20FE2" w14:textId="160A9B09" w:rsidR="00FD02C1" w:rsidRDefault="00FD02C1" w:rsidP="003D49B2">
      <w:pPr>
        <w:pStyle w:val="RLTextlnkuslovan"/>
        <w:numPr>
          <w:ilvl w:val="0"/>
          <w:numId w:val="18"/>
        </w:numPr>
        <w:ind w:hanging="720"/>
      </w:pPr>
      <w:r w:rsidRPr="00E6186D">
        <w:t xml:space="preserve">Pokud Zhotovitel v rozporu s touto Dohodou zmaří uzavření kterékoliv </w:t>
      </w:r>
      <w:r w:rsidR="00341EFA">
        <w:t xml:space="preserve">Objednávky nebo </w:t>
      </w:r>
      <w:r w:rsidRPr="00E6186D">
        <w:t xml:space="preserve">Prováděcí smlouvy, tj. odmítne-li uzavřít </w:t>
      </w:r>
      <w:r w:rsidR="00341EFA">
        <w:t xml:space="preserve">Objednávku nebo </w:t>
      </w:r>
      <w:r w:rsidRPr="00E6186D">
        <w:t xml:space="preserve">Prováděcí smlouvu, příp. neposkytne Objednateli potřebnou součinnost k uzavření </w:t>
      </w:r>
      <w:r w:rsidR="00341EFA">
        <w:t xml:space="preserve">Objednávky nebo </w:t>
      </w:r>
      <w:r w:rsidRPr="00E6186D">
        <w:t xml:space="preserve">Prováděcí smlouvy, příp. po obdržení výzvy k předložení dokladů a informací nedoručí Objednateli požadované doklady či informace spolu s akceptovaným (tj. řádně a závazně Zhotovitelem podepsaným) návrhem </w:t>
      </w:r>
      <w:r w:rsidR="00341EFA">
        <w:t xml:space="preserve">Objednávky nebo </w:t>
      </w:r>
      <w:r w:rsidRPr="00E6186D">
        <w:t>Prováděcí smlouvy ve všech ohledech odpovídajícím</w:t>
      </w:r>
      <w:r w:rsidRPr="00B62162">
        <w:t xml:space="preserve"> Dohodě a vycházejícím ze vzoru dle </w:t>
      </w:r>
      <w:r w:rsidRPr="00FD02C1">
        <w:t xml:space="preserve">Přílohy č. </w:t>
      </w:r>
      <w:r w:rsidR="008A4EEA">
        <w:t>2</w:t>
      </w:r>
      <w:r w:rsidR="009A7AAF">
        <w:t xml:space="preserve"> a 3</w:t>
      </w:r>
      <w:r w:rsidRPr="00FD02C1">
        <w:t xml:space="preserve"> Dohody</w:t>
      </w:r>
      <w:r w:rsidRPr="00B62162">
        <w:t xml:space="preserve">, je Objednatel </w:t>
      </w:r>
      <w:r w:rsidRPr="00CB3DDD">
        <w:t xml:space="preserve">oprávněn požadovat po </w:t>
      </w:r>
      <w:r>
        <w:t>Zhotovitel</w:t>
      </w:r>
      <w:r w:rsidRPr="00CB3DDD">
        <w:t xml:space="preserve">i, vedle požadavku na zjednání nápravy, rovněž zaplacení smluvní pokuty, </w:t>
      </w:r>
      <w:r w:rsidRPr="00B62162">
        <w:t>a to ve výši</w:t>
      </w:r>
      <w:r>
        <w:t xml:space="preserve"> </w:t>
      </w:r>
      <w:r>
        <w:br/>
      </w:r>
      <w:r w:rsidR="00A0700C">
        <w:t>3</w:t>
      </w:r>
      <w:r>
        <w:t xml:space="preserve"> % z ceny Stavebních prací příslušné </w:t>
      </w:r>
      <w:r w:rsidR="00341EFA">
        <w:t xml:space="preserve">Objednávky nebo </w:t>
      </w:r>
      <w:r>
        <w:t>Prováděcí smlouvy</w:t>
      </w:r>
      <w:r w:rsidRPr="00B62162">
        <w:t xml:space="preserve"> za každý </w:t>
      </w:r>
      <w:r>
        <w:t xml:space="preserve">jednotlivý </w:t>
      </w:r>
      <w:r w:rsidRPr="00B62162">
        <w:t>případ</w:t>
      </w:r>
      <w:r>
        <w:t xml:space="preserve"> porušení dané této povinnosti</w:t>
      </w:r>
      <w:r w:rsidRPr="00B62162">
        <w:t>.</w:t>
      </w:r>
    </w:p>
    <w:p w14:paraId="3B182AF1" w14:textId="1DB1E270" w:rsidR="00FD02C1" w:rsidRDefault="00FD02C1" w:rsidP="003D49B2">
      <w:pPr>
        <w:pStyle w:val="RLTextlnkuslovan"/>
        <w:numPr>
          <w:ilvl w:val="0"/>
          <w:numId w:val="18"/>
        </w:numPr>
        <w:ind w:hanging="720"/>
      </w:pPr>
      <w:r>
        <w:t>V </w:t>
      </w:r>
      <w:r w:rsidRPr="006E24B3">
        <w:t xml:space="preserve">případě nedodržení termínů provedení </w:t>
      </w:r>
      <w:r>
        <w:t>Stavebních prací</w:t>
      </w:r>
      <w:r w:rsidRPr="006E24B3">
        <w:t xml:space="preserve"> stanovených v</w:t>
      </w:r>
      <w:r w:rsidR="00341EFA">
        <w:t xml:space="preserve"> Objednávce nebo </w:t>
      </w:r>
      <w:r>
        <w:t>Prováděcí smlouvě</w:t>
      </w:r>
      <w:r w:rsidRPr="006E24B3">
        <w:t xml:space="preserve"> je </w:t>
      </w:r>
      <w:r>
        <w:t>Zhotovitel</w:t>
      </w:r>
      <w:r w:rsidRPr="006E24B3">
        <w:t xml:space="preserve"> povinen zaplatil Objednateli smluvní pokutu ve výši </w:t>
      </w:r>
      <w:r>
        <w:t>0,5</w:t>
      </w:r>
      <w:r w:rsidRPr="008427C6">
        <w:t xml:space="preserve"> % z celkové </w:t>
      </w:r>
      <w:r>
        <w:t>Ceny Stavebních prací</w:t>
      </w:r>
      <w:r w:rsidRPr="008427C6">
        <w:t xml:space="preserve"> uvedené v</w:t>
      </w:r>
      <w:r>
        <w:t xml:space="preserve"> předmětné </w:t>
      </w:r>
      <w:r w:rsidR="00341EFA">
        <w:t xml:space="preserve">Objednávce nebo </w:t>
      </w:r>
      <w:r>
        <w:t>Prováděcí smlouvě</w:t>
      </w:r>
      <w:r w:rsidRPr="00EA4200">
        <w:t xml:space="preserve"> za každý započatý den prodlení.</w:t>
      </w:r>
    </w:p>
    <w:p w14:paraId="29343139" w14:textId="4AB2E7D8" w:rsidR="00FD02C1" w:rsidRPr="00EA4200" w:rsidRDefault="00FD02C1" w:rsidP="003D49B2">
      <w:pPr>
        <w:pStyle w:val="RLTextlnkuslovan"/>
        <w:numPr>
          <w:ilvl w:val="0"/>
          <w:numId w:val="18"/>
        </w:numPr>
        <w:ind w:hanging="720"/>
      </w:pPr>
      <w:r>
        <w:t>Za každou zjištěnou závadu vedoucí ke zhoršení bezpečnosti nebo za nedodržení sjednaných standardů (pracovních postupů) v průběhu realizace díla, i po předání díla</w:t>
      </w:r>
      <w:r w:rsidRPr="009F62FA">
        <w:t xml:space="preserve"> je Objednateli </w:t>
      </w:r>
      <w:r>
        <w:t xml:space="preserve">oprávněn požadovat smluvní </w:t>
      </w:r>
      <w:r w:rsidRPr="009F62FA">
        <w:t xml:space="preserve">pokutu ve výši </w:t>
      </w:r>
      <w:r w:rsidR="00C0223D">
        <w:t>5</w:t>
      </w:r>
      <w:r w:rsidR="003D49B2">
        <w:t xml:space="preserve"> 000</w:t>
      </w:r>
      <w:r w:rsidRPr="009F62FA">
        <w:t xml:space="preserve"> Kč </w:t>
      </w:r>
      <w:r>
        <w:t xml:space="preserve">(slovy: </w:t>
      </w:r>
      <w:r w:rsidR="00C0223D">
        <w:t>pět</w:t>
      </w:r>
      <w:r>
        <w:t xml:space="preserve"> tisíc korun českých</w:t>
      </w:r>
      <w:r w:rsidRPr="00812AD4">
        <w:t>) za každý případ.</w:t>
      </w:r>
    </w:p>
    <w:p w14:paraId="52513118" w14:textId="1C7D9A0E" w:rsidR="00FD02C1" w:rsidRDefault="00FD02C1" w:rsidP="003D49B2">
      <w:pPr>
        <w:pStyle w:val="RLTextlnkuslovan"/>
        <w:numPr>
          <w:ilvl w:val="0"/>
          <w:numId w:val="18"/>
        </w:numPr>
        <w:ind w:hanging="720"/>
      </w:pPr>
      <w:r w:rsidRPr="00006CF0">
        <w:t>V případě nedodržení termínu odstranění vady uvedené v </w:t>
      </w:r>
      <w:r>
        <w:t>Soupisu vad a nedodělků</w:t>
      </w:r>
      <w:r w:rsidRPr="00006CF0">
        <w:t xml:space="preserve"> nebo vady reklamované Objednatelem za podmínek sjednaných v této </w:t>
      </w:r>
      <w:r>
        <w:t xml:space="preserve">Dohodě anebo v příslušné </w:t>
      </w:r>
      <w:r w:rsidR="00341EFA">
        <w:t xml:space="preserve">Objednávce nebo </w:t>
      </w:r>
      <w:r>
        <w:t>Prováděcí smlouvě</w:t>
      </w:r>
      <w:r w:rsidRPr="00006CF0">
        <w:t xml:space="preserve"> je </w:t>
      </w:r>
      <w:r>
        <w:t>Zhotovitel</w:t>
      </w:r>
      <w:r w:rsidRPr="00006CF0">
        <w:t xml:space="preserve"> povinen zaplatit Objednateli smluvní pokutu ve výši </w:t>
      </w:r>
      <w:r w:rsidR="00C0223D">
        <w:t>3</w:t>
      </w:r>
      <w:r w:rsidR="003D49B2">
        <w:t xml:space="preserve"> 000</w:t>
      </w:r>
      <w:r w:rsidRPr="008427C6">
        <w:t xml:space="preserve"> </w:t>
      </w:r>
      <w:r w:rsidRPr="004C7F84">
        <w:t>Kč</w:t>
      </w:r>
      <w:r>
        <w:t xml:space="preserve"> (slovy</w:t>
      </w:r>
      <w:r w:rsidR="00C0223D">
        <w:t>: tři tisíce</w:t>
      </w:r>
      <w:r>
        <w:t xml:space="preserve"> korun českých) za každý započatý den prodlení.</w:t>
      </w:r>
    </w:p>
    <w:p w14:paraId="0FD55A4F" w14:textId="77777777" w:rsidR="00FD02C1" w:rsidRDefault="00FD02C1" w:rsidP="003D49B2">
      <w:pPr>
        <w:pStyle w:val="RLTextlnkuslovan"/>
        <w:numPr>
          <w:ilvl w:val="0"/>
          <w:numId w:val="18"/>
        </w:numPr>
        <w:ind w:hanging="720"/>
      </w:pPr>
      <w:r>
        <w:t>Pro případ prodlení s platbou je Zhotovitel oprávněn vůči Objednateli požadovat úrok z prodlení ve výši 0,05 % z dlužné částky za každý den prodlení.</w:t>
      </w:r>
    </w:p>
    <w:p w14:paraId="06F65475" w14:textId="3CD2BA71" w:rsidR="00FD02C1" w:rsidRDefault="00FD02C1" w:rsidP="003D49B2">
      <w:pPr>
        <w:pStyle w:val="RLTextlnkuslovan"/>
        <w:numPr>
          <w:ilvl w:val="0"/>
          <w:numId w:val="18"/>
        </w:numPr>
        <w:ind w:hanging="720"/>
      </w:pPr>
      <w:r>
        <w:t xml:space="preserve">V případě nedodržení povinností </w:t>
      </w:r>
      <w:r w:rsidRPr="00FC02B9">
        <w:t>podle čl.</w:t>
      </w:r>
      <w:r>
        <w:t xml:space="preserve"> </w:t>
      </w:r>
      <w:r w:rsidR="00A0700C">
        <w:t>10</w:t>
      </w:r>
      <w:r>
        <w:t xml:space="preserve"> </w:t>
      </w:r>
      <w:r w:rsidRPr="00FC02B9">
        <w:t xml:space="preserve">odst. </w:t>
      </w:r>
      <w:r w:rsidR="00A0700C">
        <w:t>10</w:t>
      </w:r>
      <w:r>
        <w:t xml:space="preserve">.4 této Dohody, je Zhotovitel povinen zaplatit Objednateli smluvní pokutu ve výši </w:t>
      </w:r>
      <w:r w:rsidR="00C0223D">
        <w:t>5</w:t>
      </w:r>
      <w:r w:rsidR="003D49B2">
        <w:t xml:space="preserve"> </w:t>
      </w:r>
      <w:r>
        <w:t xml:space="preserve">000 Kč (slovy: </w:t>
      </w:r>
      <w:r w:rsidR="00C0223D">
        <w:t>pět</w:t>
      </w:r>
      <w:r>
        <w:t xml:space="preserve"> tisíc korun českých) za každý případ. </w:t>
      </w:r>
    </w:p>
    <w:p w14:paraId="3312B21E" w14:textId="04CB5FC4" w:rsidR="00FD02C1" w:rsidRPr="005B781C" w:rsidRDefault="00FD02C1" w:rsidP="003D49B2">
      <w:pPr>
        <w:pStyle w:val="RLTextlnkuslovan"/>
        <w:numPr>
          <w:ilvl w:val="0"/>
          <w:numId w:val="18"/>
        </w:numPr>
        <w:ind w:hanging="720"/>
      </w:pPr>
      <w:r>
        <w:t xml:space="preserve">V případě porušení povinností </w:t>
      </w:r>
      <w:r w:rsidRPr="00B07442">
        <w:t>podle čl.</w:t>
      </w:r>
      <w:r>
        <w:t xml:space="preserve"> </w:t>
      </w:r>
      <w:r w:rsidR="00A0700C">
        <w:t>6</w:t>
      </w:r>
      <w:r>
        <w:t xml:space="preserve"> </w:t>
      </w:r>
      <w:r w:rsidRPr="00B07442">
        <w:t xml:space="preserve">odst. </w:t>
      </w:r>
      <w:r w:rsidR="00A0700C">
        <w:t>6</w:t>
      </w:r>
      <w:r w:rsidRPr="005B781C">
        <w:t>.</w:t>
      </w:r>
      <w:r>
        <w:t xml:space="preserve">4, </w:t>
      </w:r>
      <w:r w:rsidR="00A0700C">
        <w:t>6</w:t>
      </w:r>
      <w:r>
        <w:t xml:space="preserve">.5 a </w:t>
      </w:r>
      <w:r w:rsidR="00A0700C">
        <w:t>6</w:t>
      </w:r>
      <w:r>
        <w:t xml:space="preserve">.6 (poddodavatel) této Dohody, je Zhotovitel povinen zaplatit Objednateli smluvní pokutu ve výši </w:t>
      </w:r>
      <w:r w:rsidR="00C0223D">
        <w:t>15</w:t>
      </w:r>
      <w:r w:rsidR="003D49B2">
        <w:t xml:space="preserve"> </w:t>
      </w:r>
      <w:r>
        <w:t xml:space="preserve">000 Kč (slovy: </w:t>
      </w:r>
      <w:r w:rsidR="00C0223D">
        <w:t>patnáct tisíc</w:t>
      </w:r>
      <w:r>
        <w:t xml:space="preserve"> korun českých) za každý zjištěný případ.</w:t>
      </w:r>
    </w:p>
    <w:p w14:paraId="6F4809C7" w14:textId="22E2176B" w:rsidR="00FD02C1" w:rsidRPr="005B781C" w:rsidRDefault="00FD02C1" w:rsidP="003D49B2">
      <w:pPr>
        <w:pStyle w:val="RLTextlnkuslovan"/>
        <w:numPr>
          <w:ilvl w:val="0"/>
          <w:numId w:val="18"/>
        </w:numPr>
        <w:ind w:hanging="720"/>
      </w:pPr>
      <w:r>
        <w:t xml:space="preserve">V případě nedodržení povinností </w:t>
      </w:r>
      <w:r w:rsidRPr="00B07442">
        <w:t>podle čl.</w:t>
      </w:r>
      <w:r>
        <w:t xml:space="preserve"> </w:t>
      </w:r>
      <w:r w:rsidR="00A0700C">
        <w:t>6</w:t>
      </w:r>
      <w:r w:rsidRPr="00B07442">
        <w:t xml:space="preserve"> odst.</w:t>
      </w:r>
      <w:r>
        <w:t xml:space="preserve"> </w:t>
      </w:r>
      <w:r w:rsidR="00A0700C">
        <w:t>6</w:t>
      </w:r>
      <w:r>
        <w:t>.8,</w:t>
      </w:r>
      <w:r w:rsidRPr="00B07442">
        <w:t xml:space="preserve"> </w:t>
      </w:r>
      <w:r w:rsidR="00A0700C">
        <w:t>6</w:t>
      </w:r>
      <w:r>
        <w:t xml:space="preserve">.9 nebo </w:t>
      </w:r>
      <w:r w:rsidR="00A0700C">
        <w:t>6</w:t>
      </w:r>
      <w:r>
        <w:t xml:space="preserve">.15 (čistota na staveništi, zabezpečení výkopů) této Dohody, je Zhotovitel povinen zaplatit Objednateli smluvní pokutu ve výši </w:t>
      </w:r>
      <w:r w:rsidR="00C0223D">
        <w:t>15</w:t>
      </w:r>
      <w:r w:rsidR="003D49B2">
        <w:t xml:space="preserve"> </w:t>
      </w:r>
      <w:r>
        <w:t>000</w:t>
      </w:r>
      <w:r w:rsidR="003D49B2">
        <w:t xml:space="preserve"> </w:t>
      </w:r>
      <w:r>
        <w:t xml:space="preserve">Kč (slovy: </w:t>
      </w:r>
      <w:r w:rsidR="00C0223D">
        <w:t xml:space="preserve">patnáct tisíc </w:t>
      </w:r>
      <w:r>
        <w:t>korun českých) za každý zjištěný případ.</w:t>
      </w:r>
    </w:p>
    <w:p w14:paraId="39AC122D" w14:textId="7273548E" w:rsidR="00FD02C1" w:rsidRPr="005B781C" w:rsidRDefault="00FD02C1" w:rsidP="003D49B2">
      <w:pPr>
        <w:pStyle w:val="RLTextlnkuslovan"/>
        <w:numPr>
          <w:ilvl w:val="0"/>
          <w:numId w:val="18"/>
        </w:numPr>
        <w:ind w:hanging="720"/>
      </w:pPr>
      <w:r>
        <w:t xml:space="preserve">V případě nedodržení povinností </w:t>
      </w:r>
      <w:r w:rsidRPr="00B07442">
        <w:t>podle čl.</w:t>
      </w:r>
      <w:r>
        <w:t xml:space="preserve"> </w:t>
      </w:r>
      <w:r w:rsidR="00A0700C">
        <w:t>6</w:t>
      </w:r>
      <w:r>
        <w:t xml:space="preserve"> </w:t>
      </w:r>
      <w:r w:rsidRPr="00B07442">
        <w:t xml:space="preserve">odst. </w:t>
      </w:r>
      <w:r w:rsidR="00A0700C">
        <w:t>6</w:t>
      </w:r>
      <w:r>
        <w:t xml:space="preserve">.10 (způsobilost pracovníků a BOZP) této Dohody, je Zhotovitel povinen zaplatit Objednateli smluvní pokutu ve výši </w:t>
      </w:r>
      <w:r w:rsidR="00C0223D">
        <w:t>5</w:t>
      </w:r>
      <w:r w:rsidR="003D49B2">
        <w:t xml:space="preserve"> </w:t>
      </w:r>
      <w:r>
        <w:t xml:space="preserve">000 Kč (slovy: </w:t>
      </w:r>
      <w:r w:rsidR="00C0223D">
        <w:t>pět</w:t>
      </w:r>
      <w:r>
        <w:t xml:space="preserve"> tisíc korun českých) za každý zjištěný případ.</w:t>
      </w:r>
    </w:p>
    <w:p w14:paraId="15A8F23A" w14:textId="6029B5B3" w:rsidR="00A0700C" w:rsidRDefault="00FD02C1" w:rsidP="003D49B2">
      <w:pPr>
        <w:pStyle w:val="RLTextlnkuslovan"/>
        <w:numPr>
          <w:ilvl w:val="0"/>
          <w:numId w:val="18"/>
        </w:numPr>
        <w:ind w:hanging="720"/>
      </w:pPr>
      <w:r w:rsidRPr="005B781C">
        <w:t xml:space="preserve">V případě nedodržení povinností podle čl. </w:t>
      </w:r>
      <w:r w:rsidR="00A0700C">
        <w:t>6</w:t>
      </w:r>
      <w:r w:rsidRPr="005B781C">
        <w:t xml:space="preserve"> odst. </w:t>
      </w:r>
      <w:r w:rsidR="00A0700C">
        <w:t>6</w:t>
      </w:r>
      <w:r w:rsidRPr="005B781C">
        <w:t>.1</w:t>
      </w:r>
      <w:r>
        <w:t>2</w:t>
      </w:r>
      <w:r w:rsidRPr="005B781C">
        <w:t xml:space="preserve"> a </w:t>
      </w:r>
      <w:r w:rsidR="00A0700C">
        <w:t>6</w:t>
      </w:r>
      <w:r w:rsidRPr="005B781C">
        <w:t>.1</w:t>
      </w:r>
      <w:r>
        <w:t>3 (účast na KD, součinnost TD)</w:t>
      </w:r>
      <w:r w:rsidRPr="005B781C">
        <w:t xml:space="preserve"> této </w:t>
      </w:r>
      <w:r>
        <w:t>Dohody</w:t>
      </w:r>
      <w:r w:rsidRPr="005B781C">
        <w:t xml:space="preserve">, je </w:t>
      </w:r>
      <w:r>
        <w:t>Zhotovitel</w:t>
      </w:r>
      <w:r w:rsidRPr="005B781C">
        <w:t xml:space="preserve"> povinen zaplatit Objednateli smluvní pokutu ve výši 5</w:t>
      </w:r>
      <w:r w:rsidR="003D49B2">
        <w:t xml:space="preserve"> </w:t>
      </w:r>
      <w:r w:rsidRPr="005B781C">
        <w:t>000 Kč (slovy: pět tisíc korun českých) za každý</w:t>
      </w:r>
      <w:r>
        <w:t xml:space="preserve"> zjištěný</w:t>
      </w:r>
      <w:r w:rsidRPr="005B781C">
        <w:t xml:space="preserve"> případ.</w:t>
      </w:r>
      <w:r>
        <w:t xml:space="preserve"> </w:t>
      </w:r>
    </w:p>
    <w:p w14:paraId="77376078" w14:textId="11F13ACE" w:rsidR="00A0700C" w:rsidRDefault="00A0700C" w:rsidP="003D49B2">
      <w:pPr>
        <w:pStyle w:val="RLTextlnkuslovan"/>
        <w:numPr>
          <w:ilvl w:val="0"/>
          <w:numId w:val="18"/>
        </w:numPr>
        <w:ind w:hanging="720"/>
      </w:pPr>
      <w:r w:rsidRPr="00A0700C">
        <w:t xml:space="preserve">V případě, že Zhotovitel poruší jakoukoliv smluvní povinnost Zhotovitele vyplývající z této Dohody, pro kterou není v této Dohodě stanovena specifická sankce, a její nesplnění Zhotovitelem nebylo ani v dodatečné přiměřené lhůtě poskytnuté Objednatelem zhojeno (nevylučuje-li to charakter porušené povinnosti), vzniká Objednateli nárok na smluvní pokutu ve výši </w:t>
      </w:r>
      <w:r w:rsidR="00C0223D">
        <w:t>2</w:t>
      </w:r>
      <w:r w:rsidRPr="00A0700C">
        <w:t>00</w:t>
      </w:r>
      <w:r w:rsidR="00C0223D">
        <w:t>, - Kč (slovy: dvě stě korun českých)</w:t>
      </w:r>
      <w:r w:rsidRPr="00A0700C">
        <w:t xml:space="preserve"> za každý jednotlivý případ porušení takové povinnosti. V pochybnostech se má za to, že dodatečná lhůta je přiměřená, pokud činila alespoň </w:t>
      </w:r>
      <w:r>
        <w:t>pět (</w:t>
      </w:r>
      <w:r w:rsidRPr="00A0700C">
        <w:t>5</w:t>
      </w:r>
      <w:r>
        <w:t>)</w:t>
      </w:r>
      <w:r w:rsidRPr="00A0700C">
        <w:t xml:space="preserve"> pracovních dnů, není-li s ohledem na charakter prací údržby či opravy komunikace nezbytné stanovit lhůtu kratší.</w:t>
      </w:r>
    </w:p>
    <w:p w14:paraId="340BDB2F" w14:textId="4C48AA65" w:rsidR="00FD02C1" w:rsidRPr="00EB50B1" w:rsidRDefault="00FD02C1" w:rsidP="003D49B2">
      <w:pPr>
        <w:pStyle w:val="RLTextlnkuslovan"/>
        <w:numPr>
          <w:ilvl w:val="0"/>
          <w:numId w:val="18"/>
        </w:numPr>
        <w:ind w:hanging="720"/>
      </w:pPr>
      <w:r w:rsidRPr="00EB50B1">
        <w:t xml:space="preserve">Uplatněním nároku na zaplacení smluvní pokuty ani jejím skutečným uhrazením nezaniká povinnost Smluvní strany splnit povinnost, jejíž plnění bylo smluvní pokutou zajištěno. Smluvní pokuta je splatná do třiceti (30) dnů od doručení výzvy k zaplacení. Výzva k zaplacení musí vždy obsahovat popis a časové určení události, která v souladu s touto </w:t>
      </w:r>
      <w:r>
        <w:t>Dohodou nebo příslušnou</w:t>
      </w:r>
      <w:r w:rsidR="00341EFA">
        <w:t xml:space="preserve"> Objednávkou nebo</w:t>
      </w:r>
      <w:r>
        <w:t xml:space="preserve"> Prováděcí smlouv</w:t>
      </w:r>
      <w:r w:rsidR="00341EFA">
        <w:t>ou</w:t>
      </w:r>
      <w:r w:rsidRPr="00EB50B1">
        <w:t xml:space="preserve"> zakládá právo účtovat smluvní pokutu.</w:t>
      </w:r>
    </w:p>
    <w:p w14:paraId="45E46B39" w14:textId="77777777" w:rsidR="00FD02C1" w:rsidRPr="00EB50B1" w:rsidRDefault="00FD02C1" w:rsidP="003D49B2">
      <w:pPr>
        <w:pStyle w:val="RLTextlnkuslovan"/>
        <w:numPr>
          <w:ilvl w:val="0"/>
          <w:numId w:val="18"/>
        </w:numPr>
        <w:ind w:hanging="720"/>
      </w:pPr>
      <w:r w:rsidRPr="00EB50B1">
        <w:t>Zaplacením smluvní pokuty není nijak dotčeno právo Objednatele na náhradu škody.</w:t>
      </w:r>
    </w:p>
    <w:p w14:paraId="66F238AE" w14:textId="77777777" w:rsidR="00FD02C1" w:rsidRPr="00EB50B1" w:rsidRDefault="00FD02C1" w:rsidP="003D49B2">
      <w:pPr>
        <w:pStyle w:val="RLTextlnkuslovan"/>
        <w:numPr>
          <w:ilvl w:val="0"/>
          <w:numId w:val="18"/>
        </w:numPr>
        <w:ind w:hanging="720"/>
      </w:pPr>
      <w:r w:rsidRPr="00EB50B1">
        <w:t>Smluvní pokuty mohou být kombinovány, to znamená, že uplatnění jedné smluvní pokuty nevylučuje souběžně uplatnění jakékoliv jiné smluvní pokuty.</w:t>
      </w:r>
    </w:p>
    <w:p w14:paraId="75755648" w14:textId="77777777" w:rsidR="00FD02C1" w:rsidRDefault="00FD02C1" w:rsidP="003D49B2">
      <w:pPr>
        <w:pStyle w:val="RLTextlnkuslovan"/>
        <w:numPr>
          <w:ilvl w:val="0"/>
          <w:numId w:val="18"/>
        </w:numPr>
        <w:ind w:hanging="720"/>
      </w:pPr>
      <w:r w:rsidRPr="00EF607F">
        <w:t>Případný postih ze stran</w:t>
      </w:r>
      <w:r>
        <w:t>y</w:t>
      </w:r>
      <w:r w:rsidRPr="00EF607F">
        <w:t xml:space="preserve"> orgánů státní správy či třetích stran za nedodržení povinností </w:t>
      </w:r>
      <w:r>
        <w:t>Z</w:t>
      </w:r>
      <w:r w:rsidRPr="00EF607F">
        <w:t>hotovitele dle tét</w:t>
      </w:r>
      <w:r>
        <w:t>o Dohody</w:t>
      </w:r>
      <w:r w:rsidRPr="00EF607F">
        <w:t>, závazných předpisů či jiných povinností při provádění</w:t>
      </w:r>
      <w:r>
        <w:t xml:space="preserve"> činností a prací dle této Dohody </w:t>
      </w:r>
      <w:r w:rsidRPr="00EF607F">
        <w:t>jde vždy plně k tíži Zhotovitele. V případě udělení pokuty či jiné náhrady škody Objednateli je Objednatel oprávněn tuto pokutu nebo škodu v plné výši včetně nákladů řízení přeúčtovat Zhotoviteli a započíst vůči pohledávce Zhotovitele</w:t>
      </w:r>
      <w:r>
        <w:t>.</w:t>
      </w:r>
    </w:p>
    <w:p w14:paraId="317BF7A7" w14:textId="3E120193" w:rsidR="00FD02C1" w:rsidRPr="008B0EDA" w:rsidRDefault="00FD02C1" w:rsidP="003D49B2">
      <w:pPr>
        <w:pStyle w:val="RLTextlnkuslovan"/>
        <w:numPr>
          <w:ilvl w:val="0"/>
          <w:numId w:val="18"/>
        </w:numPr>
        <w:ind w:hanging="720"/>
      </w:pPr>
      <w:r w:rsidRPr="008B0EDA">
        <w:t xml:space="preserve">Zhotovitelé nesmí být při plnění </w:t>
      </w:r>
      <w:r w:rsidR="00341EFA">
        <w:t xml:space="preserve">Objednávky nebo </w:t>
      </w:r>
      <w:r w:rsidRPr="008B0EDA">
        <w:t xml:space="preserve">Prováděcí smlouvy ve střetu zájmů, což znamená, že nesmí pro plnění </w:t>
      </w:r>
      <w:r w:rsidR="00341EFA">
        <w:t xml:space="preserve">Objednávky nebo </w:t>
      </w:r>
      <w:r w:rsidRPr="008B0EDA">
        <w:t xml:space="preserve">Prováděcí smlouvy využít jako poddodavatele jiného Zhotovitele této </w:t>
      </w:r>
      <w:r>
        <w:t>D</w:t>
      </w:r>
      <w:r w:rsidRPr="008B0EDA">
        <w:t xml:space="preserve">ohody.  Porušení této povinnosti Zhotovitelem představuje podstatné porušení </w:t>
      </w:r>
      <w:r w:rsidR="00341EFA">
        <w:t xml:space="preserve">Objednávky nebo </w:t>
      </w:r>
      <w:r w:rsidRPr="008B0EDA">
        <w:t xml:space="preserve">Prováděcí smlouvy ze strany Zhotovitele. V případě porušení této povinnosti příslušný Zhotovitel zaplatí Objednateli smluvní pokutu ve výši 20 % z celkové </w:t>
      </w:r>
      <w:r>
        <w:t>ceny Stavebních prací</w:t>
      </w:r>
      <w:r w:rsidRPr="008B0EDA">
        <w:t xml:space="preserve"> bez DPH sjednané v příslušné </w:t>
      </w:r>
      <w:r w:rsidR="00341EFA">
        <w:t xml:space="preserve">Objednávce nebo </w:t>
      </w:r>
      <w:r w:rsidRPr="008B0EDA">
        <w:t xml:space="preserve">Prováděcí smlouvě, které se porušení týká, a to za každý jednotlivý případ porušení. </w:t>
      </w:r>
    </w:p>
    <w:p w14:paraId="7D878368" w14:textId="0C606E5E" w:rsidR="00FD02C1" w:rsidRDefault="00FD02C1" w:rsidP="003D49B2">
      <w:pPr>
        <w:pStyle w:val="RLTextlnkuslovan"/>
        <w:numPr>
          <w:ilvl w:val="0"/>
          <w:numId w:val="18"/>
        </w:numPr>
        <w:ind w:hanging="720"/>
      </w:pPr>
      <w:r w:rsidRPr="00504675">
        <w:t xml:space="preserve">V případě, že bude Zhotoviteli uložena smluvní pokuta za porušení povinností dle této </w:t>
      </w:r>
      <w:r>
        <w:t>Dohody</w:t>
      </w:r>
      <w:r w:rsidRPr="00504675">
        <w:t xml:space="preserve">, v tom případě až do okamžiku uhrazení nebo jiného vypořádání (např. započtení) takovéto smluvní pokuty, </w:t>
      </w:r>
      <w:r>
        <w:t>může být</w:t>
      </w:r>
      <w:r w:rsidRPr="00504675">
        <w:t xml:space="preserve"> tento Zhotovitel vyloučený z účasti na </w:t>
      </w:r>
      <w:r>
        <w:t>Poptávkách.</w:t>
      </w:r>
    </w:p>
    <w:p w14:paraId="6A2A7C21" w14:textId="7EDBB8C9" w:rsidR="00DC68E1" w:rsidRPr="003B7DD2" w:rsidRDefault="008A4EEA" w:rsidP="00DC68E1">
      <w:pPr>
        <w:pStyle w:val="RLProhlensmluvnchstran"/>
        <w:numPr>
          <w:ilvl w:val="0"/>
          <w:numId w:val="1"/>
        </w:numPr>
        <w:ind w:left="567" w:hanging="567"/>
        <w:jc w:val="both"/>
        <w:rPr>
          <w:rFonts w:cs="Calibri"/>
        </w:rPr>
      </w:pPr>
      <w:r>
        <w:rPr>
          <w:rFonts w:cs="Calibri"/>
        </w:rPr>
        <w:t>UKONČENÍ DOHODY</w:t>
      </w:r>
      <w:r w:rsidR="00341EFA">
        <w:rPr>
          <w:rFonts w:cs="Calibri"/>
        </w:rPr>
        <w:t>, OBJEDNÁVKY</w:t>
      </w:r>
      <w:r>
        <w:rPr>
          <w:rFonts w:cs="Calibri"/>
        </w:rPr>
        <w:t xml:space="preserve"> NEBO PROVÁDĚCÍ SMLOUVY</w:t>
      </w:r>
    </w:p>
    <w:p w14:paraId="4F031B49" w14:textId="77777777" w:rsidR="00DC68E1" w:rsidRPr="005841A6" w:rsidRDefault="00DC68E1" w:rsidP="003D49B2">
      <w:pPr>
        <w:pStyle w:val="RLTextlnkuslovan"/>
        <w:numPr>
          <w:ilvl w:val="0"/>
          <w:numId w:val="19"/>
        </w:numPr>
        <w:ind w:hanging="720"/>
      </w:pPr>
      <w:r w:rsidRPr="005841A6">
        <w:t xml:space="preserve">Tato </w:t>
      </w:r>
      <w:r>
        <w:t xml:space="preserve">Dohoda </w:t>
      </w:r>
      <w:r w:rsidRPr="005841A6">
        <w:t>může být</w:t>
      </w:r>
      <w:r>
        <w:t>, mimo vyčerpání jejího finančního rámce nebo uplynutím doby, na kterou je sjednána, rovněž</w:t>
      </w:r>
      <w:r w:rsidRPr="005841A6">
        <w:t xml:space="preserve"> ukončena:</w:t>
      </w:r>
    </w:p>
    <w:p w14:paraId="453A9F6E" w14:textId="77777777" w:rsidR="00DC68E1" w:rsidRPr="005841A6" w:rsidRDefault="00DC68E1" w:rsidP="003D49B2">
      <w:pPr>
        <w:pStyle w:val="RLTextlnkuslovan"/>
        <w:numPr>
          <w:ilvl w:val="1"/>
          <w:numId w:val="19"/>
        </w:numPr>
      </w:pPr>
      <w:r>
        <w:t>výpovědí,</w:t>
      </w:r>
    </w:p>
    <w:p w14:paraId="7503059E" w14:textId="77777777" w:rsidR="00DC68E1" w:rsidRPr="005841A6" w:rsidRDefault="00DC68E1" w:rsidP="003D49B2">
      <w:pPr>
        <w:pStyle w:val="RLTextlnkuslovan"/>
        <w:numPr>
          <w:ilvl w:val="1"/>
          <w:numId w:val="19"/>
        </w:numPr>
      </w:pPr>
      <w:r w:rsidRPr="005841A6">
        <w:t>odstoupením</w:t>
      </w:r>
      <w:r>
        <w:t xml:space="preserve"> </w:t>
      </w:r>
      <w:r w:rsidRPr="005841A6">
        <w:t xml:space="preserve">od </w:t>
      </w:r>
      <w:r>
        <w:t xml:space="preserve">Dohody </w:t>
      </w:r>
      <w:r w:rsidRPr="005841A6">
        <w:t>dle níže uvedených pravidel,</w:t>
      </w:r>
    </w:p>
    <w:p w14:paraId="0FFB6341" w14:textId="77777777" w:rsidR="00DC68E1" w:rsidRPr="005841A6" w:rsidRDefault="00DC68E1" w:rsidP="003D49B2">
      <w:pPr>
        <w:pStyle w:val="RLTextlnkuslovan"/>
        <w:numPr>
          <w:ilvl w:val="1"/>
          <w:numId w:val="19"/>
        </w:numPr>
      </w:pPr>
      <w:r w:rsidRPr="005841A6">
        <w:t>písemnou dohodou Smluvních stran</w:t>
      </w:r>
      <w:r>
        <w:t>.</w:t>
      </w:r>
    </w:p>
    <w:p w14:paraId="3A1B7AF9" w14:textId="2A23AA7B" w:rsidR="00DC68E1" w:rsidRPr="00EB50B1" w:rsidRDefault="00DC68E1" w:rsidP="003D49B2">
      <w:pPr>
        <w:pStyle w:val="RLTextlnkuslovan"/>
        <w:numPr>
          <w:ilvl w:val="0"/>
          <w:numId w:val="19"/>
        </w:numPr>
        <w:ind w:hanging="720"/>
      </w:pPr>
      <w:r>
        <w:t xml:space="preserve">Objednatel je oprávněn ukončit tuto Dohodu výpovědí bez udání důvodu, a to s výpovědní dobou v </w:t>
      </w:r>
      <w:r w:rsidRPr="00EB50B1">
        <w:t xml:space="preserve">délce </w:t>
      </w:r>
      <w:r>
        <w:t>dvou (2)</w:t>
      </w:r>
      <w:r w:rsidRPr="00EB50B1">
        <w:t xml:space="preserve"> </w:t>
      </w:r>
      <w:r>
        <w:t>měsíců</w:t>
      </w:r>
      <w:r w:rsidRPr="00EB50B1">
        <w:t>, počínající běžet dne doručení výpovědi Zhotoviteli.</w:t>
      </w:r>
    </w:p>
    <w:p w14:paraId="4B496B70" w14:textId="165C58EF" w:rsidR="00DC68E1" w:rsidRPr="00EB50B1" w:rsidRDefault="00DC68E1" w:rsidP="003D49B2">
      <w:pPr>
        <w:pStyle w:val="RLTextlnkuslovan"/>
        <w:numPr>
          <w:ilvl w:val="0"/>
          <w:numId w:val="19"/>
        </w:numPr>
        <w:ind w:hanging="720"/>
      </w:pPr>
      <w:r w:rsidRPr="00EB50B1">
        <w:t xml:space="preserve">Objednatel v případě ukončení </w:t>
      </w:r>
      <w:r>
        <w:t>Dohody</w:t>
      </w:r>
      <w:r w:rsidRPr="00EB50B1">
        <w:t xml:space="preserve"> výpovědí uhradí Zhotoviteli skutečně provedené </w:t>
      </w:r>
      <w:r>
        <w:t xml:space="preserve">Stavební </w:t>
      </w:r>
      <w:r w:rsidRPr="00EB50B1">
        <w:t xml:space="preserve">práce vč. použitého a instalovaného materiálu, </w:t>
      </w:r>
      <w:r>
        <w:t xml:space="preserve">které nebyly doposud uhrazeny, </w:t>
      </w:r>
      <w:r w:rsidRPr="00EB50B1">
        <w:t xml:space="preserve">a to na základě přehledu provedených prací – vyúčtování skutečně provedených prací v souladu </w:t>
      </w:r>
      <w:r>
        <w:t xml:space="preserve">s příslušnými </w:t>
      </w:r>
      <w:r w:rsidR="001E5D3F">
        <w:t xml:space="preserve">Objednávkami nebo </w:t>
      </w:r>
      <w:r>
        <w:t>Prováděcími smlouvami</w:t>
      </w:r>
      <w:r w:rsidRPr="00EB50B1">
        <w:t xml:space="preserve">. Obdobně na základě přehledu a vyúčtování uhradí Objednatel Zhotoviteli do doby podání výpovědi již obstaraný materiál, pořízený v souvislosti s plněním </w:t>
      </w:r>
      <w:r>
        <w:t xml:space="preserve">příslušné </w:t>
      </w:r>
      <w:r w:rsidR="001E5D3F">
        <w:t xml:space="preserve">Objednávky nebo </w:t>
      </w:r>
      <w:r>
        <w:t>Prováděcí smlouvy</w:t>
      </w:r>
      <w:r w:rsidRPr="00EB50B1">
        <w:t>.  Smluvní strany se v tomto případě vypořádají dohodou, ve které bude mimo jiné dohodnutý způsob dodání již obstaraného, ale neinstalovaného a nezabudovaného materiálu na sklad Objednatele, s tím, že na tento materiál se Zhotovitel zavazuje Objednateli poskytnout záruku za jakost a dodat všechny doklady s dodáním materiálu související.</w:t>
      </w:r>
    </w:p>
    <w:p w14:paraId="5AAB7E61" w14:textId="7D99AD50" w:rsidR="00DC68E1" w:rsidRPr="00EB50B1" w:rsidRDefault="00DC68E1" w:rsidP="003D49B2">
      <w:pPr>
        <w:pStyle w:val="RLTextlnkuslovan"/>
        <w:numPr>
          <w:ilvl w:val="0"/>
          <w:numId w:val="19"/>
        </w:numPr>
        <w:ind w:hanging="720"/>
      </w:pPr>
      <w:r w:rsidRPr="00EB50B1">
        <w:t xml:space="preserve">Od této </w:t>
      </w:r>
      <w:r>
        <w:t>Dohody</w:t>
      </w:r>
      <w:r w:rsidRPr="00EB50B1">
        <w:t xml:space="preserve"> </w:t>
      </w:r>
      <w:r>
        <w:t xml:space="preserve">nebo </w:t>
      </w:r>
      <w:r w:rsidR="001E5D3F">
        <w:t xml:space="preserve">Objednávky nebo </w:t>
      </w:r>
      <w:r>
        <w:t xml:space="preserve">Prováděcí smlouvy </w:t>
      </w:r>
      <w:r w:rsidRPr="00EB50B1">
        <w:t>je Smluvní strana oprávněna odstoupit z důvodů sjednaných v této </w:t>
      </w:r>
      <w:r>
        <w:t xml:space="preserve">Dohodě, příslušné </w:t>
      </w:r>
      <w:r w:rsidR="001E5D3F">
        <w:t xml:space="preserve">Objednávce nebo </w:t>
      </w:r>
      <w:r>
        <w:t>Prováděcí smlouvě</w:t>
      </w:r>
      <w:r w:rsidRPr="00EB50B1">
        <w:t xml:space="preserve"> nebo stanoví-li tak zákon, zejména pak v případech, kdy </w:t>
      </w:r>
      <w:r>
        <w:t>dojde k </w:t>
      </w:r>
      <w:r w:rsidRPr="00EB50B1">
        <w:t>porušen</w:t>
      </w:r>
      <w:r>
        <w:t>í smluvních povinností</w:t>
      </w:r>
      <w:r w:rsidRPr="00EB50B1">
        <w:t xml:space="preserve"> podstatným způsobem, či pokud dojde k opakovanému porušení </w:t>
      </w:r>
      <w:r>
        <w:t>smluvních povinností</w:t>
      </w:r>
      <w:r w:rsidRPr="00EB50B1">
        <w:t xml:space="preserve"> způsobem, za nějž </w:t>
      </w:r>
      <w:r>
        <w:t>se</w:t>
      </w:r>
      <w:r w:rsidRPr="00EB50B1">
        <w:t xml:space="preserve"> stanovuje smluvní pokut</w:t>
      </w:r>
      <w:r w:rsidR="00B87405">
        <w:t>a</w:t>
      </w:r>
      <w:r w:rsidRPr="00EB50B1">
        <w:t>.</w:t>
      </w:r>
    </w:p>
    <w:p w14:paraId="001C2F27" w14:textId="410AA703" w:rsidR="00DC68E1" w:rsidRPr="00EB50B1" w:rsidRDefault="00DC68E1" w:rsidP="003D49B2">
      <w:pPr>
        <w:pStyle w:val="RLTextlnkuslovan"/>
        <w:numPr>
          <w:ilvl w:val="0"/>
          <w:numId w:val="19"/>
        </w:numPr>
        <w:ind w:hanging="720"/>
      </w:pPr>
      <w:r w:rsidRPr="00EB50B1">
        <w:t xml:space="preserve">Pro účely odstoupení od </w:t>
      </w:r>
      <w:r>
        <w:t xml:space="preserve">této Dohody nebo </w:t>
      </w:r>
      <w:r w:rsidR="001E5D3F">
        <w:t xml:space="preserve">Objednávky nebo </w:t>
      </w:r>
      <w:r>
        <w:t xml:space="preserve">Prováděcí smlouvy </w:t>
      </w:r>
      <w:r w:rsidRPr="00EB50B1">
        <w:t>se za jej</w:t>
      </w:r>
      <w:r>
        <w:t>ich</w:t>
      </w:r>
      <w:r w:rsidRPr="00EB50B1">
        <w:t xml:space="preserve"> podstatné porušení považuje:</w:t>
      </w:r>
    </w:p>
    <w:p w14:paraId="54498B76" w14:textId="77777777" w:rsidR="00DC68E1" w:rsidRPr="00EB50B1" w:rsidRDefault="00DC68E1" w:rsidP="003D49B2">
      <w:pPr>
        <w:pStyle w:val="RLTextlnkuslovan"/>
        <w:numPr>
          <w:ilvl w:val="1"/>
          <w:numId w:val="19"/>
        </w:numPr>
      </w:pPr>
      <w:r w:rsidRPr="00EB50B1">
        <w:t xml:space="preserve">jestliže Zhotovitel postupuje v rozporu s platnými právními předpisy nebo se svými povinnostmi uloženými mu </w:t>
      </w:r>
      <w:r>
        <w:t>na základě smluvního vztahu s Objednatelem</w:t>
      </w:r>
      <w:r w:rsidRPr="00EB50B1">
        <w:t xml:space="preserve"> (zejména povinnostmi, za které </w:t>
      </w:r>
      <w:r>
        <w:t>se</w:t>
      </w:r>
      <w:r w:rsidRPr="00EB50B1">
        <w:t xml:space="preserve"> stanoví</w:t>
      </w:r>
      <w:r>
        <w:t xml:space="preserve"> smluvní</w:t>
      </w:r>
      <w:r w:rsidRPr="00EB50B1">
        <w:t xml:space="preserve"> sankce) a jestliže nezjedná na základě písemného upozornění nápravu ani v přiměřené lhůtě</w:t>
      </w:r>
      <w:r>
        <w:t>,</w:t>
      </w:r>
      <w:r w:rsidRPr="00EB50B1">
        <w:t xml:space="preserve"> poskytnuté mu k tomu Objednatelem,</w:t>
      </w:r>
    </w:p>
    <w:p w14:paraId="247812B9" w14:textId="1ABDB804" w:rsidR="00DC68E1" w:rsidRPr="00EB50B1" w:rsidRDefault="00DC68E1" w:rsidP="003D49B2">
      <w:pPr>
        <w:pStyle w:val="RLTextlnkuslovan"/>
        <w:numPr>
          <w:ilvl w:val="1"/>
          <w:numId w:val="19"/>
        </w:numPr>
      </w:pPr>
      <w:r w:rsidRPr="00EB50B1">
        <w:t xml:space="preserve">prodlení Zhotovitele s řádným zahájením </w:t>
      </w:r>
      <w:r>
        <w:t>Stavebních prací,</w:t>
      </w:r>
      <w:r w:rsidRPr="00EB50B1">
        <w:t xml:space="preserve"> delší</w:t>
      </w:r>
      <w:r>
        <w:t>m</w:t>
      </w:r>
      <w:r w:rsidRPr="00EB50B1">
        <w:t xml:space="preserve"> než </w:t>
      </w:r>
      <w:r>
        <w:br/>
        <w:t>patnáct (15)</w:t>
      </w:r>
      <w:r w:rsidRPr="00EB50B1">
        <w:t xml:space="preserve"> kalendářních dní</w:t>
      </w:r>
      <w:r>
        <w:t xml:space="preserve"> od termínu určeného v</w:t>
      </w:r>
      <w:r w:rsidR="001E5D3F">
        <w:t xml:space="preserve"> Objednávce nebo </w:t>
      </w:r>
      <w:r>
        <w:t>Prováděcí smlouvě</w:t>
      </w:r>
      <w:r w:rsidRPr="00EB50B1">
        <w:t>,</w:t>
      </w:r>
    </w:p>
    <w:p w14:paraId="2D7317CD" w14:textId="77777777" w:rsidR="00DC68E1" w:rsidRPr="00EB50B1" w:rsidRDefault="00DC68E1" w:rsidP="003D49B2">
      <w:pPr>
        <w:pStyle w:val="RLTextlnkuslovan"/>
        <w:numPr>
          <w:ilvl w:val="1"/>
          <w:numId w:val="19"/>
        </w:numPr>
      </w:pPr>
      <w:r w:rsidRPr="00EB50B1">
        <w:t>bude-li se Zhotovitelem zahájeno insolvenční řízení, jehož předmětem bude úpadek nebo hrozící úpadek Zhotovitele podle zákona č. 182/2006 Sb., o úpadku a způsobech jeho řešení (insolvenční zákon), ve znění pozdějších předpisů,</w:t>
      </w:r>
    </w:p>
    <w:p w14:paraId="3364F016" w14:textId="5C8531D8" w:rsidR="00DC68E1" w:rsidRPr="00EB50B1" w:rsidRDefault="00DC68E1" w:rsidP="003D49B2">
      <w:pPr>
        <w:pStyle w:val="RLTextlnkuslovan"/>
        <w:numPr>
          <w:ilvl w:val="1"/>
          <w:numId w:val="19"/>
        </w:numPr>
      </w:pPr>
      <w:r w:rsidRPr="00EB50B1">
        <w:t xml:space="preserve">z důvodu </w:t>
      </w:r>
      <w:r>
        <w:t>předvídaných</w:t>
      </w:r>
      <w:r w:rsidRPr="00EB50B1">
        <w:t xml:space="preserve"> v § 223 ZZVZ,</w:t>
      </w:r>
    </w:p>
    <w:p w14:paraId="425B42F3" w14:textId="77777777" w:rsidR="00DC68E1" w:rsidRDefault="00DC68E1" w:rsidP="003D49B2">
      <w:pPr>
        <w:pStyle w:val="RLTextlnkuslovan"/>
        <w:numPr>
          <w:ilvl w:val="1"/>
          <w:numId w:val="19"/>
        </w:numPr>
      </w:pPr>
      <w:r w:rsidRPr="00EB50B1">
        <w:t xml:space="preserve">je-li k provedení </w:t>
      </w:r>
      <w:r>
        <w:t>Stavebních prací</w:t>
      </w:r>
      <w:r w:rsidRPr="00EB50B1">
        <w:t xml:space="preserve"> nutná součinnost Objednatele a Objednatel ji neposkytne ani v přiměřené (nejméně </w:t>
      </w:r>
      <w:r>
        <w:t>15</w:t>
      </w:r>
      <w:r w:rsidRPr="00EB50B1">
        <w:t>denní) lhůtě stanovené Zhotovitelem. Zhotovitel není oprávněn zajistit si náhradní plnění na účet Objednatele</w:t>
      </w:r>
    </w:p>
    <w:p w14:paraId="42243EA4" w14:textId="77777777" w:rsidR="00DC68E1" w:rsidRPr="00EB50B1" w:rsidRDefault="00DC68E1" w:rsidP="003D49B2">
      <w:pPr>
        <w:pStyle w:val="RLTextlnkuslovan"/>
        <w:numPr>
          <w:ilvl w:val="1"/>
          <w:numId w:val="19"/>
        </w:numPr>
      </w:pPr>
      <w:r>
        <w:t>naplnění skutečností, které jsou jako podstatné porušení výslovně uvedeny v této Dohodě</w:t>
      </w:r>
      <w:r w:rsidRPr="00EB50B1">
        <w:t>.</w:t>
      </w:r>
    </w:p>
    <w:p w14:paraId="0383F5AB" w14:textId="7CAE5BAB" w:rsidR="00DC68E1" w:rsidRDefault="00DC68E1" w:rsidP="003D49B2">
      <w:pPr>
        <w:pStyle w:val="RLTextlnkuslovan"/>
        <w:numPr>
          <w:ilvl w:val="0"/>
          <w:numId w:val="19"/>
        </w:numPr>
        <w:ind w:hanging="720"/>
      </w:pPr>
      <w:r w:rsidRPr="00EB50B1">
        <w:t xml:space="preserve">Odstoupení od této </w:t>
      </w:r>
      <w:r>
        <w:t>Dohody nebo</w:t>
      </w:r>
      <w:r w:rsidR="001E5D3F">
        <w:t xml:space="preserve"> Objednávky nebo</w:t>
      </w:r>
      <w:r>
        <w:t xml:space="preserve"> Prováděcí smlouvy</w:t>
      </w:r>
      <w:r w:rsidRPr="00EB50B1">
        <w:t xml:space="preserve"> musí být provedeno písemnou formou a stává se účinným dnem jeho doručení druhé ze Smluvních stran.</w:t>
      </w:r>
    </w:p>
    <w:p w14:paraId="78745DA9" w14:textId="1B622D54" w:rsidR="00DC68E1" w:rsidRPr="00732655" w:rsidRDefault="00DC68E1" w:rsidP="003D49B2">
      <w:pPr>
        <w:pStyle w:val="RLTextlnkuslovan"/>
        <w:numPr>
          <w:ilvl w:val="0"/>
          <w:numId w:val="19"/>
        </w:numPr>
        <w:ind w:hanging="720"/>
      </w:pPr>
      <w:r w:rsidRPr="00732655">
        <w:t xml:space="preserve">Zhotovitel je oprávněn odstoupit od této Dohody nebo jakékoliv </w:t>
      </w:r>
      <w:r w:rsidR="001E5D3F">
        <w:t xml:space="preserve">Objednávky nebo </w:t>
      </w:r>
      <w:r w:rsidRPr="00732655">
        <w:t xml:space="preserve">Prováděcí smlouvy pouze ze zákonných důvodů či z důvodů stanovených v Dohodě či </w:t>
      </w:r>
      <w:r w:rsidR="001E5D3F">
        <w:t xml:space="preserve">Objednávce či </w:t>
      </w:r>
      <w:r w:rsidRPr="00732655">
        <w:t>Prováděcí smlouvě.</w:t>
      </w:r>
    </w:p>
    <w:p w14:paraId="233A139C" w14:textId="0DDB849B" w:rsidR="00DC68E1" w:rsidRPr="00EB50B1" w:rsidRDefault="00DC68E1" w:rsidP="003D49B2">
      <w:pPr>
        <w:pStyle w:val="RLTextlnkuslovan"/>
        <w:numPr>
          <w:ilvl w:val="0"/>
          <w:numId w:val="19"/>
        </w:numPr>
        <w:ind w:hanging="720"/>
      </w:pPr>
      <w:r w:rsidRPr="00EB50B1">
        <w:t>Dojde-li k odstoupení od této</w:t>
      </w:r>
      <w:r>
        <w:t xml:space="preserve"> Dohody nebo </w:t>
      </w:r>
      <w:r w:rsidR="001E5D3F">
        <w:t xml:space="preserve">Objednávky nebo </w:t>
      </w:r>
      <w:r>
        <w:t>Prováděcí</w:t>
      </w:r>
      <w:r w:rsidRPr="00EB50B1">
        <w:t xml:space="preserve"> </w:t>
      </w:r>
      <w:r>
        <w:t>s</w:t>
      </w:r>
      <w:r w:rsidRPr="00EB50B1">
        <w:t xml:space="preserve">mlouvy poté, co bylo alespoň z části na základě </w:t>
      </w:r>
      <w:r>
        <w:t xml:space="preserve">příslušné </w:t>
      </w:r>
      <w:r w:rsidR="001E5D3F">
        <w:t xml:space="preserve">Objednávky nebo </w:t>
      </w:r>
      <w:r>
        <w:t>Prováděcí smlouvy</w:t>
      </w:r>
      <w:r w:rsidRPr="00EB50B1">
        <w:t xml:space="preserve"> Zhotovitelem poskytnuto plnění, upravují Smluvní strany vypořádání práv a závazků takto:</w:t>
      </w:r>
    </w:p>
    <w:p w14:paraId="060EFADA" w14:textId="77777777" w:rsidR="00DC68E1" w:rsidRPr="00EB50B1" w:rsidRDefault="00DC68E1" w:rsidP="003D49B2">
      <w:pPr>
        <w:pStyle w:val="RLTextlnkuslovan"/>
        <w:numPr>
          <w:ilvl w:val="1"/>
          <w:numId w:val="19"/>
        </w:numPr>
      </w:pPr>
      <w:r w:rsidRPr="00EB50B1">
        <w:t xml:space="preserve">Zhotovitel se zavazuje uhradit Objednateli v plném rozsahu zvýšené náklady </w:t>
      </w:r>
      <w:r w:rsidRPr="00EB50B1">
        <w:br/>
        <w:t xml:space="preserve">na dokončení </w:t>
      </w:r>
      <w:r>
        <w:t>Stavebních prací</w:t>
      </w:r>
      <w:r w:rsidRPr="00EB50B1">
        <w:t>, které Objednateli vzniknou z důvodu odstoupení z důvodů na straně Zhotovitele,</w:t>
      </w:r>
    </w:p>
    <w:p w14:paraId="07BA32FF" w14:textId="791F46A9" w:rsidR="00DC68E1" w:rsidRDefault="00DC68E1" w:rsidP="003D49B2">
      <w:pPr>
        <w:pStyle w:val="RLTextlnkuslovan"/>
        <w:numPr>
          <w:ilvl w:val="1"/>
          <w:numId w:val="19"/>
        </w:numPr>
      </w:pPr>
      <w:r>
        <w:t xml:space="preserve">odstoupení od této Dohody nebo </w:t>
      </w:r>
      <w:r w:rsidR="001E5D3F">
        <w:t xml:space="preserve">Objednávky nebo </w:t>
      </w:r>
      <w:r>
        <w:t>Prováděcí smlouvy se nikterak nedotýká existence nároků Objednatele na náhradu škody vzniklé porušením smluvních povinností, uhrazení smluvní pokuty, záruk za poskytnuté plnění, práva Objednatele z vadného plnění, řešení sporů mezi Smluvními stranami, ustanovení o ochraně informací a jiných ustanovení, která dle projevené vůle Smluvních stran nebo vzhledem ke své povaze mají trvat i po ukončení příslušné této Dohody,</w:t>
      </w:r>
    </w:p>
    <w:p w14:paraId="0D432427" w14:textId="6BBB541D" w:rsidR="00DC68E1" w:rsidRDefault="00DC68E1" w:rsidP="003D49B2">
      <w:pPr>
        <w:pStyle w:val="RLTextlnkuslovan"/>
        <w:numPr>
          <w:ilvl w:val="1"/>
          <w:numId w:val="19"/>
        </w:numPr>
      </w:pPr>
      <w:r>
        <w:t xml:space="preserve">vzájemné pohledávky Smluvních stran vzniklé ke dni odstoupení od Dohody nebo </w:t>
      </w:r>
      <w:r w:rsidR="001E5D3F">
        <w:t xml:space="preserve">Objednávky nebo </w:t>
      </w:r>
      <w:r>
        <w:t>Prováděcí smlouvy se vypořádají vzájemným zápočtem, přičemž tento zápočet provede Objednatel.</w:t>
      </w:r>
    </w:p>
    <w:p w14:paraId="63CE9288" w14:textId="241AF828" w:rsidR="00DC68E1" w:rsidRDefault="00DC68E1" w:rsidP="003D49B2">
      <w:pPr>
        <w:pStyle w:val="RLTextlnkuslovan"/>
        <w:numPr>
          <w:ilvl w:val="0"/>
          <w:numId w:val="19"/>
        </w:numPr>
        <w:ind w:hanging="720"/>
      </w:pPr>
      <w:r>
        <w:t xml:space="preserve">Dohoda nebo příslušná </w:t>
      </w:r>
      <w:r w:rsidR="001E5D3F">
        <w:t xml:space="preserve">Objednávka nebo </w:t>
      </w:r>
      <w:r>
        <w:t>Prováděcí smlouva může být ukončena také písemnou dohodou Smluvních stran.</w:t>
      </w:r>
    </w:p>
    <w:p w14:paraId="06D84540" w14:textId="7CD60ED2" w:rsidR="00DC68E1" w:rsidRDefault="00DC68E1" w:rsidP="003D49B2">
      <w:pPr>
        <w:pStyle w:val="RLTextlnkuslovan"/>
        <w:numPr>
          <w:ilvl w:val="0"/>
          <w:numId w:val="19"/>
        </w:numPr>
        <w:ind w:hanging="720"/>
      </w:pPr>
      <w:r>
        <w:t>Ukončením této Dohody nejsou dotčena ustanovení týkající se náhrady škody, smluvních pokut, ochrany informací, záruk, práv z vadného plnění, řešení sporů a jiných ustanovení, která dle projevené vůle Smluvních stran nebo vzhledem ke své povaze mají trvat i po ukončení této Dohody.</w:t>
      </w:r>
    </w:p>
    <w:p w14:paraId="31E5538F" w14:textId="23398FB8" w:rsidR="00DC68E1" w:rsidRDefault="00DC68E1" w:rsidP="003D49B2">
      <w:pPr>
        <w:pStyle w:val="RLTextlnkuslovan"/>
        <w:numPr>
          <w:ilvl w:val="0"/>
          <w:numId w:val="19"/>
        </w:numPr>
        <w:ind w:hanging="720"/>
      </w:pPr>
      <w:r w:rsidRPr="00C607E4">
        <w:t>Pro vyloučení pochybností platí, že ukončení</w:t>
      </w:r>
      <w:r>
        <w:t xml:space="preserve"> této D</w:t>
      </w:r>
      <w:r w:rsidRPr="00C607E4">
        <w:t xml:space="preserve">ohody nemá vliv na účinnost jakékoli do té doby uzavřené </w:t>
      </w:r>
      <w:r w:rsidR="001E5D3F">
        <w:t xml:space="preserve">Objednávky nebo </w:t>
      </w:r>
      <w:r>
        <w:t>Prováděcí</w:t>
      </w:r>
      <w:r w:rsidRPr="00C607E4">
        <w:t xml:space="preserve"> smlouvy. Zároveň platí, že zánik kterékoliv </w:t>
      </w:r>
      <w:r w:rsidR="001E5D3F">
        <w:t xml:space="preserve">Objednávky nebo </w:t>
      </w:r>
      <w:r>
        <w:t xml:space="preserve">Prováděcí </w:t>
      </w:r>
      <w:r w:rsidRPr="00C607E4">
        <w:t xml:space="preserve">smlouvy nemá vliv na platnost a účinnost </w:t>
      </w:r>
      <w:r>
        <w:t>této D</w:t>
      </w:r>
      <w:r w:rsidRPr="00C607E4">
        <w:t>ohody</w:t>
      </w:r>
      <w:r>
        <w:t>.</w:t>
      </w:r>
    </w:p>
    <w:p w14:paraId="150505B9" w14:textId="0010D961" w:rsidR="00A0700C" w:rsidRDefault="00DC68E1" w:rsidP="003D49B2">
      <w:pPr>
        <w:pStyle w:val="RLTextlnkuslovan"/>
        <w:numPr>
          <w:ilvl w:val="0"/>
          <w:numId w:val="19"/>
        </w:numPr>
        <w:ind w:hanging="720"/>
      </w:pPr>
      <w:r>
        <w:t>Ukončení Dohody s jedním ze Zhotovitelů nemá vliv na smluvní vztah mezi Objednatelem a zbylými/ostatními Zhotoviteli. Tzn.</w:t>
      </w:r>
      <w:r w:rsidR="003D49B2">
        <w:t>,</w:t>
      </w:r>
      <w:r>
        <w:t xml:space="preserve"> v případě ukončení Dohody s jedním ze Zhotovitelů trvá nadále smluvní vztah s ostatními Zhotoviteli, resp. může prostřednictvím dodatku dojít k doplnění náhradního zhotovitele v souladu s čl. 13 odst. 13.3 této Dohody. V případě uzavření takového dodatku jsou Zhotovitelé povinni poskytnout Objednateli nezbytnou součinnost v jím určeném termínu. Neposkytnutí součinnosti se považuje za podstatné porušení této Dohody.</w:t>
      </w:r>
    </w:p>
    <w:p w14:paraId="2B15E386" w14:textId="366BD6B9" w:rsidR="00AC07B7" w:rsidRPr="003B7DD2" w:rsidRDefault="00AC07B7" w:rsidP="00AC07B7">
      <w:pPr>
        <w:pStyle w:val="RLProhlensmluvnchstran"/>
        <w:numPr>
          <w:ilvl w:val="0"/>
          <w:numId w:val="1"/>
        </w:numPr>
        <w:ind w:left="567" w:hanging="567"/>
        <w:jc w:val="both"/>
        <w:rPr>
          <w:rFonts w:cs="Calibri"/>
        </w:rPr>
      </w:pPr>
      <w:r>
        <w:rPr>
          <w:rFonts w:cs="Calibri"/>
        </w:rPr>
        <w:t>ZÁVĚREČNÁ USTANOVENÍ</w:t>
      </w:r>
    </w:p>
    <w:p w14:paraId="380DD13F" w14:textId="48A47107" w:rsidR="00C2364E" w:rsidRDefault="00C2364E" w:rsidP="003D49B2">
      <w:pPr>
        <w:pStyle w:val="RLTextlnkuslovan"/>
        <w:numPr>
          <w:ilvl w:val="0"/>
          <w:numId w:val="20"/>
        </w:numPr>
        <w:ind w:hanging="720"/>
      </w:pPr>
      <w:r w:rsidRPr="00C2364E">
        <w:t xml:space="preserve">Uzavření této </w:t>
      </w:r>
      <w:r>
        <w:t>Dohody</w:t>
      </w:r>
      <w:r w:rsidRPr="00C2364E">
        <w:t xml:space="preserve"> bylo schváleno usnesením rady města Mělník číslo </w:t>
      </w:r>
      <w:r w:rsidR="00050C94">
        <w:rPr>
          <w:rFonts w:asciiTheme="minorHAnsi" w:hAnsiTheme="minorHAnsi" w:cstheme="minorHAnsi"/>
          <w:b/>
          <w:bCs/>
          <w:szCs w:val="22"/>
        </w:rPr>
        <w:t>41/2026/R</w:t>
      </w:r>
      <w:r w:rsidRPr="00C2364E">
        <w:t xml:space="preserve"> ze dne </w:t>
      </w:r>
      <w:r w:rsidR="00080394">
        <w:rPr>
          <w:rFonts w:asciiTheme="minorHAnsi" w:hAnsiTheme="minorHAnsi" w:cstheme="minorHAnsi"/>
          <w:b/>
          <w:bCs/>
          <w:szCs w:val="22"/>
        </w:rPr>
        <w:t>26. 1. 2026.</w:t>
      </w:r>
    </w:p>
    <w:p w14:paraId="5A939915" w14:textId="05416008" w:rsidR="00AC07B7" w:rsidRPr="00CC3742" w:rsidRDefault="00AC07B7" w:rsidP="003D49B2">
      <w:pPr>
        <w:pStyle w:val="RLTextlnkuslovan"/>
        <w:numPr>
          <w:ilvl w:val="0"/>
          <w:numId w:val="20"/>
        </w:numPr>
        <w:ind w:hanging="720"/>
      </w:pPr>
      <w:r w:rsidRPr="00CC3742">
        <w:t xml:space="preserve">Tuto </w:t>
      </w:r>
      <w:r>
        <w:t>Dohodu</w:t>
      </w:r>
      <w:r w:rsidRPr="00CC3742">
        <w:t xml:space="preserve"> je možné měnit pou</w:t>
      </w:r>
      <w:r>
        <w:t>ze písemnou dohodou S</w:t>
      </w:r>
      <w:r w:rsidRPr="00CC3742">
        <w:t xml:space="preserve">mluvních stran ve formě číslovaných dodatků této </w:t>
      </w:r>
      <w:r>
        <w:t>Dohody,</w:t>
      </w:r>
      <w:r w:rsidRPr="00CC3742">
        <w:t xml:space="preserve"> podepsaných oprávněnými zástupci </w:t>
      </w:r>
      <w:r>
        <w:t>S</w:t>
      </w:r>
      <w:r w:rsidRPr="00CC3742">
        <w:t>mluvních stran.</w:t>
      </w:r>
      <w:r>
        <w:t xml:space="preserve"> Změny Dohody mohou být provedeny pouze v souladu se zněním Dohody, resp. s § 222 ZZVZ.</w:t>
      </w:r>
    </w:p>
    <w:p w14:paraId="6B649417" w14:textId="77777777" w:rsidR="00AC07B7" w:rsidRPr="00CC3742" w:rsidRDefault="00AC07B7" w:rsidP="003D49B2">
      <w:pPr>
        <w:pStyle w:val="RLTextlnkuslovan"/>
        <w:numPr>
          <w:ilvl w:val="0"/>
          <w:numId w:val="20"/>
        </w:numPr>
        <w:ind w:hanging="720"/>
      </w:pPr>
      <w:r w:rsidRPr="000C557E">
        <w:t xml:space="preserve">Zhotovitel není oprávněn bez písemného souhlasu Objednatele postoupit jakákoliv práva, vyplývající z této </w:t>
      </w:r>
      <w:r>
        <w:t xml:space="preserve">Dohody </w:t>
      </w:r>
      <w:r w:rsidRPr="000C557E">
        <w:t>na třetí osobu</w:t>
      </w:r>
      <w:r>
        <w:t>.</w:t>
      </w:r>
    </w:p>
    <w:p w14:paraId="0C9231EA" w14:textId="77777777" w:rsidR="00AC07B7" w:rsidRPr="004E67B2" w:rsidRDefault="00AC07B7" w:rsidP="003D49B2">
      <w:pPr>
        <w:pStyle w:val="RLTextlnkuslovan"/>
        <w:numPr>
          <w:ilvl w:val="0"/>
          <w:numId w:val="20"/>
        </w:numPr>
        <w:ind w:hanging="720"/>
      </w:pPr>
      <w:r w:rsidRPr="004E67B2">
        <w:t xml:space="preserve">Smluvní strany se zavazují vzájemně si bez zbytečného odkladu a písemně oznamovat všechny změny identifikačních údajů, změny oprávněných osob a změny a návrhy změn </w:t>
      </w:r>
      <w:r w:rsidRPr="004E67B2">
        <w:br/>
        <w:t xml:space="preserve">v obchodním rejstříku, které by mohly mít vliv na plnění této </w:t>
      </w:r>
      <w:r>
        <w:t>Dohody</w:t>
      </w:r>
      <w:r w:rsidRPr="004E67B2">
        <w:t xml:space="preserve">. </w:t>
      </w:r>
    </w:p>
    <w:p w14:paraId="5F91A5B6" w14:textId="2553E5BC" w:rsidR="00AC07B7" w:rsidRDefault="00AC07B7" w:rsidP="003D49B2">
      <w:pPr>
        <w:pStyle w:val="RLTextlnkuslovan"/>
        <w:numPr>
          <w:ilvl w:val="0"/>
          <w:numId w:val="20"/>
        </w:numPr>
        <w:ind w:hanging="720"/>
      </w:pPr>
      <w:r w:rsidRPr="00CC3742">
        <w:t xml:space="preserve">Stane-li se kterékoli ustanovení této </w:t>
      </w:r>
      <w:r>
        <w:t xml:space="preserve">Dohody </w:t>
      </w:r>
      <w:r w:rsidRPr="00CC3742">
        <w:t xml:space="preserve">neplatným, neúčinným nebo nevymahatelným, nebudou tím zbývající ustanovení této </w:t>
      </w:r>
      <w:r>
        <w:t>Dohody</w:t>
      </w:r>
      <w:r w:rsidRPr="00CC3742">
        <w:t xml:space="preserve"> nijak dotčena. Smluvní strany se zavazují, že v takovém případě toto neplatné, neúčinné nebo nevymahatelné ustanovení nahradí ustanovením, jež bude svým obsahem a účelem takovému neplatnému, neúčinnému nebo nevymahatelnému ustanovení nejblíže a bude v souladu s platným právem.</w:t>
      </w:r>
    </w:p>
    <w:p w14:paraId="718F30CC" w14:textId="77777777" w:rsidR="00AC07B7" w:rsidRPr="00AC07B7" w:rsidRDefault="00AC07B7" w:rsidP="003D49B2">
      <w:pPr>
        <w:pStyle w:val="RLTextlnkuslovan"/>
        <w:numPr>
          <w:ilvl w:val="0"/>
          <w:numId w:val="20"/>
        </w:numPr>
        <w:ind w:hanging="720"/>
      </w:pPr>
      <w:r w:rsidRPr="00AC07B7">
        <w:t>Dohoda a veškeré právní vztahy a nároky z ní vyplývající se řídí právním řádem České republiky, v případech v této Dohodě výslovně neupravených se tyto záležitosti řídí zejména příslušnými ustanoveními Občanského zákoníku.</w:t>
      </w:r>
    </w:p>
    <w:p w14:paraId="1D5001B7" w14:textId="77777777" w:rsidR="00AC07B7" w:rsidRDefault="00AC07B7" w:rsidP="003D49B2">
      <w:pPr>
        <w:pStyle w:val="RLTextlnkuslovan"/>
        <w:numPr>
          <w:ilvl w:val="0"/>
          <w:numId w:val="20"/>
        </w:numPr>
        <w:ind w:hanging="720"/>
      </w:pPr>
      <w:r w:rsidRPr="00AC07B7">
        <w:t>Všechny spory mezi Smluvními stranami, vzniklé z právních vztahů založených Dohodou a/nebo v souvislosti s ní, budou řešeny smírnou cestou při vynaložení veškerého úsilí obou Smluvních stran. V případě, že Smluvní strany nedosáhnou jednáním smírného řešení kteréhokoliv sporu vzniklého z právních vztahů založených Dohodou nebo v souvislosti s ní, může se kterákoli ze Smluvních stran obrátit na věcně příslušný soud, jehož místní příslušnost bude určena sídlem Objednatele.</w:t>
      </w:r>
    </w:p>
    <w:p w14:paraId="215E89D9" w14:textId="6B415980" w:rsidR="00AC07B7" w:rsidRPr="004F5AA1" w:rsidRDefault="00AC07B7" w:rsidP="003D49B2">
      <w:pPr>
        <w:pStyle w:val="RLTextlnkuslovan"/>
        <w:numPr>
          <w:ilvl w:val="0"/>
          <w:numId w:val="20"/>
        </w:numPr>
        <w:ind w:hanging="720"/>
      </w:pPr>
      <w:r>
        <w:t xml:space="preserve">Tato Dohoda nabývá platnosti dnem podpisu smluvních stran a účinnosti dnem uveřejnění prostřednictvím registru smluv dle zákona č. 340/2015 Sb., o registru smluv, ve znění pozdějších předpisů. Objednatel zašle tuto Dohodu správci registru smluv k uveřejnění bez zbytečného odkladu, nejpozději však do třiceti (30) dnů od jejího uzavření. Toto ustanovení se uplatní rovněž na nabytí platnosti a účinnosti dílčích </w:t>
      </w:r>
      <w:r w:rsidR="001E5D3F">
        <w:t xml:space="preserve">Objednávek nebo </w:t>
      </w:r>
      <w:r>
        <w:t>Prováděcích smluv</w:t>
      </w:r>
      <w:r w:rsidR="001E5D3F">
        <w:t>, a to s přihlédnutím k finančním limitům dle zákona č. 340/2015 Sb., o registru smluv, ve znění pozdějších předpisů</w:t>
      </w:r>
      <w:r>
        <w:t>.</w:t>
      </w:r>
    </w:p>
    <w:p w14:paraId="67D21328" w14:textId="054528D6" w:rsidR="00C2364E" w:rsidRDefault="00AC07B7" w:rsidP="003D49B2">
      <w:pPr>
        <w:pStyle w:val="RLTextlnkuslovan"/>
        <w:numPr>
          <w:ilvl w:val="0"/>
          <w:numId w:val="20"/>
        </w:numPr>
        <w:ind w:hanging="720"/>
      </w:pPr>
      <w:r>
        <w:t xml:space="preserve">Zhotovitel prohlašuje, že si je vědom, že je Objednatel povinen na dotaz třetí osoby poskytovat informace podle ustanovení zákona č. 106/1999 Sb., o svobodném přístupu </w:t>
      </w:r>
      <w:r>
        <w:br/>
        <w:t>k informacím, ve znění pozdějších předpisů, a souhlasí s tím, aby veškeré informace v této Dohodě obsažené, s výjimkou osobních údajů, byly poskytnuty třetím osobám, pokud si je vyžádají.</w:t>
      </w:r>
    </w:p>
    <w:p w14:paraId="2A03882A" w14:textId="0B84ED29" w:rsidR="00C2364E" w:rsidRDefault="00C2364E" w:rsidP="003D49B2">
      <w:pPr>
        <w:pStyle w:val="RLTextlnkuslovan"/>
        <w:numPr>
          <w:ilvl w:val="0"/>
          <w:numId w:val="20"/>
        </w:numPr>
        <w:ind w:hanging="720"/>
      </w:pPr>
      <w:r>
        <w:t>Smluvní strany</w:t>
      </w:r>
      <w:r w:rsidRPr="00C2364E">
        <w:t xml:space="preserve"> výslovně prohlašují, že veškeré informace, údaje a skutečnosti obsažené v této </w:t>
      </w:r>
      <w:r>
        <w:t>Dohodě</w:t>
      </w:r>
      <w:r w:rsidRPr="00C2364E">
        <w:t xml:space="preserve"> nepovažují </w:t>
      </w:r>
      <w:r>
        <w:t xml:space="preserve">za </w:t>
      </w:r>
      <w:r w:rsidRPr="00C2364E">
        <w:t xml:space="preserve">obchodní tajemství (ve smyslu zákona č. 89/2012 Sb., občanského zákoníku, </w:t>
      </w:r>
      <w:r>
        <w:t>ve znění pozdějších předpisů</w:t>
      </w:r>
      <w:r w:rsidRPr="00C2364E">
        <w:t xml:space="preserve">), bankovní tajemství (ve smyslu zákona č. 21/1992 Sb., o bankách, </w:t>
      </w:r>
      <w:r>
        <w:t>ve znění pozdějších předpisů</w:t>
      </w:r>
      <w:r w:rsidRPr="00C2364E">
        <w:t xml:space="preserve">) a utajované informace (ve smyslu příslušných ustanovení zákona č. 412/2005 Sb., o ochraně utajovaných informací a o bezpečnostní způsobilosti, </w:t>
      </w:r>
      <w:r>
        <w:t>ve znění pozdějších předpisů</w:t>
      </w:r>
      <w:r w:rsidRPr="00C2364E">
        <w:t>) a udělují svůj výslovný souhlas k jejich zveřejnění bez stanovení jakýchkoliv dalších podmínek.</w:t>
      </w:r>
    </w:p>
    <w:p w14:paraId="60AC82A6" w14:textId="5FE8E90C" w:rsidR="00C2364E" w:rsidRDefault="00C2364E" w:rsidP="003D49B2">
      <w:pPr>
        <w:pStyle w:val="RLTextlnkuslovan"/>
        <w:numPr>
          <w:ilvl w:val="0"/>
          <w:numId w:val="20"/>
        </w:numPr>
        <w:ind w:hanging="720"/>
      </w:pPr>
      <w:r>
        <w:t>Zhotovitel</w:t>
      </w:r>
      <w:r w:rsidRPr="00C2364E">
        <w:t xml:space="preserve"> je dle § 2 písm. e) zákona č. 320/2001 Sb., o finanční kontrole ve veřejné správě, </w:t>
      </w:r>
      <w:r>
        <w:t>ve znění pozdějších předpisů</w:t>
      </w:r>
      <w:r w:rsidRPr="00C2364E">
        <w:t>, osobou povinnou spolupůsobit při výkonu finanční kontroly.</w:t>
      </w:r>
    </w:p>
    <w:p w14:paraId="665FAF6E" w14:textId="1C001DE3" w:rsidR="00AC07B7" w:rsidRDefault="00AC07B7" w:rsidP="003D49B2">
      <w:pPr>
        <w:pStyle w:val="RLTextlnkuslovan"/>
        <w:numPr>
          <w:ilvl w:val="0"/>
          <w:numId w:val="20"/>
        </w:numPr>
        <w:ind w:hanging="720"/>
      </w:pPr>
      <w:r w:rsidRPr="000C557E">
        <w:t xml:space="preserve">Veškerá práva a povinnosti vyplývající z této </w:t>
      </w:r>
      <w:r>
        <w:t>D</w:t>
      </w:r>
      <w:r w:rsidRPr="000C557E">
        <w:t>ohody či z</w:t>
      </w:r>
      <w:r w:rsidR="001E5D3F">
        <w:t> Objednávky nebo</w:t>
      </w:r>
      <w:r w:rsidRPr="000C557E">
        <w:t xml:space="preserve"> Prováděcích smluv přecházejí, pokud to povaha těchto práv a povinností nevylučuje, na </w:t>
      </w:r>
      <w:r>
        <w:t xml:space="preserve">případné </w:t>
      </w:r>
      <w:r w:rsidRPr="000C557E">
        <w:t xml:space="preserve">právní nástupce </w:t>
      </w:r>
      <w:r>
        <w:t>S</w:t>
      </w:r>
      <w:r w:rsidRPr="000C557E">
        <w:t>mluvních stran.</w:t>
      </w:r>
    </w:p>
    <w:p w14:paraId="7FD9F742" w14:textId="28267E66" w:rsidR="00AC07B7" w:rsidRPr="004F5AA1" w:rsidRDefault="00AC07B7" w:rsidP="003D49B2">
      <w:pPr>
        <w:pStyle w:val="RLTextlnkuslovan"/>
        <w:numPr>
          <w:ilvl w:val="0"/>
          <w:numId w:val="20"/>
        </w:numPr>
        <w:ind w:hanging="720"/>
      </w:pPr>
      <w:r w:rsidRPr="003F3A02">
        <w:t xml:space="preserve">Smluvní strany se dohodly, že tímto vylučují použití § 1740 odst. 3, § 1765 až § 1766, </w:t>
      </w:r>
      <w:r>
        <w:br/>
      </w:r>
      <w:r w:rsidRPr="003F3A02">
        <w:t xml:space="preserve">§ 1792 odst. 2 a § 1793 </w:t>
      </w:r>
      <w:r>
        <w:t>O</w:t>
      </w:r>
      <w:r w:rsidRPr="003F3A02">
        <w:t>bčanského zákoníku</w:t>
      </w:r>
      <w:r>
        <w:t>.</w:t>
      </w:r>
    </w:p>
    <w:p w14:paraId="67EF992F" w14:textId="78D31B95" w:rsidR="00AC07B7" w:rsidRPr="00A07557" w:rsidRDefault="00AC07B7" w:rsidP="003D49B2">
      <w:pPr>
        <w:pStyle w:val="RLTextlnkuslovan"/>
        <w:numPr>
          <w:ilvl w:val="0"/>
          <w:numId w:val="20"/>
        </w:numPr>
        <w:ind w:hanging="720"/>
      </w:pPr>
      <w:r>
        <w:t>Dohoda</w:t>
      </w:r>
      <w:r w:rsidRPr="004F5AA1">
        <w:t xml:space="preserve"> je vyhotovena a Smluvními stranami podepsána</w:t>
      </w:r>
      <w:r>
        <w:t xml:space="preserve"> v</w:t>
      </w:r>
      <w:r w:rsidR="0053332C">
        <w:t xml:space="preserve"> jednom</w:t>
      </w:r>
      <w:r w:rsidRPr="00AC07B7">
        <w:t xml:space="preserve"> </w:t>
      </w:r>
      <w:r w:rsidRPr="004F5AA1">
        <w:t>vyhotovení, z nichž každá ze Smluvních stran obdrží jedno (1) vyhotovení</w:t>
      </w:r>
      <w:r>
        <w:t>.</w:t>
      </w:r>
      <w:r w:rsidRPr="004F5AA1">
        <w:t xml:space="preserve"> </w:t>
      </w:r>
      <w:r w:rsidRPr="00A07557">
        <w:t xml:space="preserve">V případě, že je tato </w:t>
      </w:r>
      <w:r>
        <w:t>Dohoda</w:t>
      </w:r>
      <w:r w:rsidRPr="00A07557">
        <w:t xml:space="preserve"> uzavírána elektronicky za využití uznávaných elektronických podpisů, postačí jedno</w:t>
      </w:r>
      <w:r>
        <w:t xml:space="preserve"> (1) vyhotovení</w:t>
      </w:r>
      <w:r w:rsidRPr="00A07557">
        <w:t xml:space="preserve"> </w:t>
      </w:r>
      <w:r>
        <w:t>Dohody</w:t>
      </w:r>
      <w:r w:rsidRPr="00A07557">
        <w:t xml:space="preserve">, na kterém jsou zaznamenány uznávané elektronické podpisy zástupců Smluvních stran oprávněných tuto </w:t>
      </w:r>
      <w:r>
        <w:t>Dohodu</w:t>
      </w:r>
      <w:r w:rsidRPr="00A07557">
        <w:t xml:space="preserve"> uzavřít.</w:t>
      </w:r>
    </w:p>
    <w:p w14:paraId="6DD483CD" w14:textId="7AE9D63E" w:rsidR="00AC07B7" w:rsidRPr="00AC07B7" w:rsidRDefault="00AC07B7" w:rsidP="003D49B2">
      <w:pPr>
        <w:pStyle w:val="RLTextlnkuslovan"/>
        <w:numPr>
          <w:ilvl w:val="0"/>
          <w:numId w:val="20"/>
        </w:numPr>
        <w:ind w:hanging="720"/>
      </w:pPr>
      <w:r w:rsidRPr="004F5AA1">
        <w:t>Na základě plnění</w:t>
      </w:r>
      <w:r>
        <w:t xml:space="preserve"> </w:t>
      </w:r>
      <w:r w:rsidRPr="00AC07B7">
        <w:t xml:space="preserve">této Dohody bude docházet ke zpracování osobních údajů subjektu </w:t>
      </w:r>
      <w:r w:rsidRPr="00AC07B7">
        <w:br/>
        <w:t xml:space="preserve">(tj. údajů Zhotovitele, resp. osob zastupujících Zhotovitele) ve smyslu zákona </w:t>
      </w:r>
      <w:r w:rsidRPr="00AC07B7">
        <w:br/>
        <w:t>č. 110/2019 Sb., zákon o zpracování osobních údajů v platném znění a nařízení Evropského parlamentu a Rady (EU) 2016/679 ze dne 27. dubna 2016 o ochraně fyzických</w:t>
      </w:r>
      <w:r>
        <w:t xml:space="preserve"> </w:t>
      </w:r>
      <w:r w:rsidRPr="00AC07B7">
        <w:t>osob v souvislosti se zpracováním osobních údajů a o volném pohybu těchto údajů a o zrušení směrnice 95/46/ES (obecné nařízení o ochraně osobních údajů).</w:t>
      </w:r>
      <w:r>
        <w:t xml:space="preserve"> </w:t>
      </w:r>
    </w:p>
    <w:p w14:paraId="0CD1469D" w14:textId="77777777" w:rsidR="00AC07B7" w:rsidRPr="004F5AA1" w:rsidRDefault="00AC07B7" w:rsidP="003D49B2">
      <w:pPr>
        <w:pStyle w:val="RLTextlnkuslovan"/>
        <w:numPr>
          <w:ilvl w:val="0"/>
          <w:numId w:val="20"/>
        </w:numPr>
        <w:ind w:hanging="720"/>
      </w:pPr>
      <w:r w:rsidRPr="00AC07B7">
        <w:t>Smluvní strany tímto výslovně prohlašují, že je jim obsah Dohody znám, Dohodu uzavírají vážně, svobodně, pro obě strany srozumitelně, nikoliv v tísni či za jinak nápadně nevýhodných podmínek, a že si tuto Dohodu před jejím podpisem přečetly.</w:t>
      </w:r>
    </w:p>
    <w:p w14:paraId="538EA151" w14:textId="77777777" w:rsidR="00AC07B7" w:rsidRPr="006A3D17" w:rsidRDefault="00AC07B7" w:rsidP="003D49B2">
      <w:pPr>
        <w:pStyle w:val="RLTextlnkuslovan"/>
        <w:numPr>
          <w:ilvl w:val="0"/>
          <w:numId w:val="20"/>
        </w:numPr>
        <w:ind w:hanging="720"/>
      </w:pPr>
      <w:r w:rsidRPr="00AC07B7">
        <w:t>Nedílnou součást Dohody tvoří tyto přílohy:</w:t>
      </w:r>
    </w:p>
    <w:p w14:paraId="4298DD09" w14:textId="17E970D7" w:rsidR="00FE54AF" w:rsidRDefault="00FE54AF" w:rsidP="003D49B2">
      <w:pPr>
        <w:pStyle w:val="RLTextlnkuslovan"/>
        <w:numPr>
          <w:ilvl w:val="1"/>
          <w:numId w:val="20"/>
        </w:numPr>
        <w:ind w:left="1701" w:hanging="283"/>
      </w:pPr>
      <w:r w:rsidRPr="00FE54AF">
        <w:t>Příloha č. 1</w:t>
      </w:r>
      <w:r w:rsidR="00B336DD">
        <w:t>:</w:t>
      </w:r>
      <w:r w:rsidRPr="00FE54AF">
        <w:t xml:space="preserve"> Položkový rozpočet</w:t>
      </w:r>
    </w:p>
    <w:p w14:paraId="0E5266C1" w14:textId="66B9FFFC" w:rsidR="00B2560D" w:rsidRDefault="00B2560D" w:rsidP="003D49B2">
      <w:pPr>
        <w:pStyle w:val="RLTextlnkuslovan"/>
        <w:numPr>
          <w:ilvl w:val="1"/>
          <w:numId w:val="20"/>
        </w:numPr>
        <w:ind w:left="1701" w:hanging="283"/>
      </w:pPr>
      <w:r>
        <w:t>Příloha č. 2: Vzor Objednávky</w:t>
      </w:r>
    </w:p>
    <w:p w14:paraId="28A61A39" w14:textId="7B492453" w:rsidR="00AC07B7" w:rsidRPr="007D199A" w:rsidRDefault="00AC07B7" w:rsidP="003D49B2">
      <w:pPr>
        <w:pStyle w:val="RLTextlnkuslovan"/>
        <w:numPr>
          <w:ilvl w:val="1"/>
          <w:numId w:val="20"/>
        </w:numPr>
        <w:ind w:left="1701" w:hanging="283"/>
      </w:pPr>
      <w:r w:rsidRPr="007D199A">
        <w:t xml:space="preserve">Příloha č. </w:t>
      </w:r>
      <w:r w:rsidR="00B2560D">
        <w:t>3</w:t>
      </w:r>
      <w:r w:rsidRPr="007D199A">
        <w:t>: Vzor Prováděcí smlouvy</w:t>
      </w:r>
    </w:p>
    <w:p w14:paraId="0748B701" w14:textId="4003912B" w:rsidR="00AC07B7" w:rsidRPr="007D199A" w:rsidRDefault="00AC07B7" w:rsidP="003D49B2">
      <w:pPr>
        <w:pStyle w:val="RLTextlnkuslovan"/>
        <w:numPr>
          <w:ilvl w:val="1"/>
          <w:numId w:val="20"/>
        </w:numPr>
        <w:ind w:left="1701" w:hanging="283"/>
      </w:pPr>
      <w:r w:rsidRPr="007D199A">
        <w:t xml:space="preserve">Příloha č. </w:t>
      </w:r>
      <w:r w:rsidR="00B2560D">
        <w:t>4</w:t>
      </w:r>
      <w:r w:rsidRPr="007D199A">
        <w:t>: Seznam poddodavatelů/Čestné prohlášení o nevyužití poddodavatelů</w:t>
      </w:r>
    </w:p>
    <w:p w14:paraId="491238D4" w14:textId="77777777" w:rsidR="00AC07B7" w:rsidRPr="00C2364E" w:rsidRDefault="00AC07B7" w:rsidP="00AC07B7">
      <w:pPr>
        <w:keepNext/>
        <w:spacing w:before="120" w:after="360"/>
        <w:jc w:val="center"/>
        <w:rPr>
          <w:rFonts w:cstheme="minorHAnsi"/>
          <w:b/>
          <w:sz w:val="22"/>
          <w:szCs w:val="22"/>
        </w:rPr>
      </w:pPr>
      <w:r w:rsidRPr="00C2364E">
        <w:rPr>
          <w:rFonts w:cstheme="minorHAnsi"/>
          <w:b/>
          <w:sz w:val="22"/>
          <w:szCs w:val="22"/>
        </w:rPr>
        <w:t>Smluvní strany prohlašují, že si tuto Dohodu přečetly, že s jejím obsahem souhlasí a na důkaz toho k ní připojují svoje podpisy.</w:t>
      </w:r>
    </w:p>
    <w:p w14:paraId="5B1AE6F8" w14:textId="06E99F8B" w:rsidR="00AC07B7" w:rsidRPr="00C2364E" w:rsidRDefault="00AC07B7" w:rsidP="00AC07B7">
      <w:pPr>
        <w:keepNext/>
        <w:widowControl w:val="0"/>
        <w:tabs>
          <w:tab w:val="left" w:pos="5103"/>
        </w:tabs>
        <w:rPr>
          <w:rFonts w:cstheme="minorHAnsi"/>
          <w:snapToGrid w:val="0"/>
          <w:sz w:val="22"/>
          <w:szCs w:val="22"/>
        </w:rPr>
      </w:pPr>
      <w:r w:rsidRPr="00C2364E">
        <w:rPr>
          <w:rFonts w:cstheme="minorHAnsi"/>
          <w:snapToGrid w:val="0"/>
          <w:sz w:val="22"/>
          <w:szCs w:val="22"/>
        </w:rPr>
        <w:t>V</w:t>
      </w:r>
      <w:r w:rsidR="00101A4B" w:rsidRPr="00C2364E">
        <w:rPr>
          <w:rFonts w:cstheme="minorHAnsi"/>
          <w:snapToGrid w:val="0"/>
          <w:sz w:val="22"/>
          <w:szCs w:val="22"/>
        </w:rPr>
        <w:t> Mělníku dne dle el. podpisu</w:t>
      </w:r>
      <w:r w:rsidRPr="00C2364E">
        <w:rPr>
          <w:rFonts w:cstheme="minorHAnsi"/>
          <w:b/>
          <w:sz w:val="22"/>
          <w:szCs w:val="22"/>
        </w:rPr>
        <w:tab/>
      </w:r>
      <w:r w:rsidRPr="00C2364E">
        <w:rPr>
          <w:rFonts w:cstheme="minorHAnsi"/>
          <w:snapToGrid w:val="0"/>
          <w:sz w:val="22"/>
          <w:szCs w:val="22"/>
        </w:rPr>
        <w:t>V</w:t>
      </w:r>
      <w:r w:rsidR="00FE54AF">
        <w:rPr>
          <w:rFonts w:cstheme="minorHAnsi"/>
          <w:snapToGrid w:val="0"/>
          <w:sz w:val="22"/>
          <w:szCs w:val="22"/>
        </w:rPr>
        <w:t xml:space="preserve"> Mělníku</w:t>
      </w:r>
      <w:r w:rsidRPr="00C2364E">
        <w:rPr>
          <w:rFonts w:cstheme="minorHAnsi"/>
          <w:sz w:val="22"/>
          <w:szCs w:val="22"/>
        </w:rPr>
        <w:t xml:space="preserve"> dne</w:t>
      </w:r>
      <w:r w:rsidR="00101A4B" w:rsidRPr="00C2364E">
        <w:rPr>
          <w:rFonts w:cstheme="minorHAnsi"/>
          <w:sz w:val="22"/>
          <w:szCs w:val="22"/>
        </w:rPr>
        <w:t xml:space="preserve"> dle el. podpisu</w:t>
      </w:r>
      <w:r w:rsidRPr="00C2364E">
        <w:rPr>
          <w:rFonts w:cstheme="minorHAnsi"/>
          <w:snapToGrid w:val="0"/>
          <w:sz w:val="22"/>
          <w:szCs w:val="22"/>
        </w:rPr>
        <w:t xml:space="preserve"> </w:t>
      </w:r>
    </w:p>
    <w:p w14:paraId="43F7C1B2" w14:textId="77777777" w:rsidR="00101A4B" w:rsidRPr="00C2364E" w:rsidRDefault="00101A4B" w:rsidP="00AC07B7">
      <w:pPr>
        <w:keepNext/>
        <w:widowControl w:val="0"/>
        <w:tabs>
          <w:tab w:val="left" w:pos="5103"/>
        </w:tabs>
        <w:rPr>
          <w:rFonts w:cstheme="minorHAnsi"/>
          <w:snapToGrid w:val="0"/>
          <w:sz w:val="22"/>
          <w:szCs w:val="22"/>
        </w:rPr>
      </w:pPr>
    </w:p>
    <w:p w14:paraId="321B9CA6" w14:textId="10C264BA" w:rsidR="00AC07B7" w:rsidRPr="00C2364E" w:rsidRDefault="00AC07B7" w:rsidP="00AC07B7">
      <w:pPr>
        <w:keepNext/>
        <w:tabs>
          <w:tab w:val="left" w:pos="5103"/>
        </w:tabs>
        <w:rPr>
          <w:rStyle w:val="platne1"/>
          <w:rFonts w:cstheme="minorHAnsi"/>
          <w:sz w:val="22"/>
          <w:szCs w:val="22"/>
        </w:rPr>
      </w:pPr>
      <w:r w:rsidRPr="00C2364E">
        <w:rPr>
          <w:rStyle w:val="platne1"/>
          <w:rFonts w:cstheme="minorHAnsi"/>
          <w:sz w:val="22"/>
          <w:szCs w:val="22"/>
        </w:rPr>
        <w:t>Za Objednatele:</w:t>
      </w:r>
      <w:r w:rsidRPr="00C2364E">
        <w:rPr>
          <w:rStyle w:val="platne1"/>
          <w:rFonts w:cstheme="minorHAnsi"/>
          <w:sz w:val="22"/>
          <w:szCs w:val="22"/>
        </w:rPr>
        <w:tab/>
        <w:t>Za Zhotovitele</w:t>
      </w:r>
      <w:r w:rsidR="00EF5338">
        <w:rPr>
          <w:rStyle w:val="platne1"/>
          <w:rFonts w:cstheme="minorHAnsi"/>
          <w:sz w:val="22"/>
          <w:szCs w:val="22"/>
        </w:rPr>
        <w:t xml:space="preserve"> 1</w:t>
      </w:r>
      <w:r w:rsidRPr="00C2364E">
        <w:rPr>
          <w:rStyle w:val="platne1"/>
          <w:rFonts w:cstheme="minorHAnsi"/>
          <w:sz w:val="22"/>
          <w:szCs w:val="22"/>
        </w:rPr>
        <w:t>:</w:t>
      </w:r>
    </w:p>
    <w:p w14:paraId="1BAE45AF" w14:textId="77777777" w:rsidR="00101A4B" w:rsidRPr="00C2364E" w:rsidRDefault="00101A4B" w:rsidP="00AC07B7">
      <w:pPr>
        <w:keepNext/>
        <w:tabs>
          <w:tab w:val="left" w:pos="5103"/>
        </w:tabs>
        <w:rPr>
          <w:rStyle w:val="platne1"/>
          <w:rFonts w:cstheme="minorHAnsi"/>
          <w:sz w:val="22"/>
          <w:szCs w:val="22"/>
        </w:rPr>
      </w:pPr>
    </w:p>
    <w:p w14:paraId="237E7859" w14:textId="77777777" w:rsidR="00101A4B" w:rsidRPr="00C2364E" w:rsidRDefault="00101A4B" w:rsidP="00AC07B7">
      <w:pPr>
        <w:keepNext/>
        <w:tabs>
          <w:tab w:val="left" w:pos="5103"/>
        </w:tabs>
        <w:rPr>
          <w:rStyle w:val="platne1"/>
          <w:rFonts w:cstheme="minorHAnsi"/>
          <w:sz w:val="22"/>
          <w:szCs w:val="22"/>
        </w:rPr>
      </w:pPr>
    </w:p>
    <w:tbl>
      <w:tblPr>
        <w:tblW w:w="9634" w:type="dxa"/>
        <w:jc w:val="center"/>
        <w:tblLook w:val="01E0" w:firstRow="1" w:lastRow="1" w:firstColumn="1" w:lastColumn="1" w:noHBand="0" w:noVBand="0"/>
      </w:tblPr>
      <w:tblGrid>
        <w:gridCol w:w="4639"/>
        <w:gridCol w:w="745"/>
        <w:gridCol w:w="4250"/>
      </w:tblGrid>
      <w:tr w:rsidR="00AC07B7" w:rsidRPr="00C2364E" w14:paraId="71C5E995" w14:textId="77777777" w:rsidTr="00EF5338">
        <w:trPr>
          <w:jc w:val="center"/>
        </w:trPr>
        <w:tc>
          <w:tcPr>
            <w:tcW w:w="4639" w:type="dxa"/>
          </w:tcPr>
          <w:p w14:paraId="68555D00" w14:textId="77777777" w:rsidR="00AC07B7" w:rsidRPr="00C2364E" w:rsidRDefault="00AC07B7" w:rsidP="00D71474">
            <w:pPr>
              <w:keepNext/>
              <w:spacing w:after="0"/>
              <w:rPr>
                <w:rFonts w:cstheme="minorHAnsi"/>
                <w:sz w:val="22"/>
                <w:szCs w:val="22"/>
              </w:rPr>
            </w:pPr>
          </w:p>
        </w:tc>
        <w:tc>
          <w:tcPr>
            <w:tcW w:w="745" w:type="dxa"/>
          </w:tcPr>
          <w:p w14:paraId="2DDDBAE4" w14:textId="77777777" w:rsidR="00AC07B7" w:rsidRPr="00C2364E" w:rsidRDefault="00AC07B7" w:rsidP="00D71474">
            <w:pPr>
              <w:keepNext/>
              <w:spacing w:after="0"/>
              <w:jc w:val="center"/>
              <w:rPr>
                <w:rFonts w:cstheme="minorHAnsi"/>
                <w:sz w:val="22"/>
                <w:szCs w:val="22"/>
              </w:rPr>
            </w:pPr>
          </w:p>
        </w:tc>
        <w:tc>
          <w:tcPr>
            <w:tcW w:w="4250" w:type="dxa"/>
          </w:tcPr>
          <w:p w14:paraId="2E579A44" w14:textId="77777777" w:rsidR="00AC07B7" w:rsidRPr="00C2364E" w:rsidRDefault="00AC07B7" w:rsidP="00D71474">
            <w:pPr>
              <w:keepNext/>
              <w:spacing w:after="0"/>
              <w:jc w:val="center"/>
              <w:rPr>
                <w:rFonts w:cstheme="minorHAnsi"/>
                <w:sz w:val="22"/>
                <w:szCs w:val="22"/>
              </w:rPr>
            </w:pPr>
          </w:p>
        </w:tc>
      </w:tr>
      <w:tr w:rsidR="00AC07B7" w:rsidRPr="00C2364E" w14:paraId="6A8AE6FC" w14:textId="77777777" w:rsidTr="00EF5338">
        <w:trPr>
          <w:jc w:val="center"/>
        </w:trPr>
        <w:tc>
          <w:tcPr>
            <w:tcW w:w="4639" w:type="dxa"/>
          </w:tcPr>
          <w:p w14:paraId="509EF2E3" w14:textId="77777777" w:rsidR="00AC07B7" w:rsidRPr="00C2364E" w:rsidRDefault="00AC07B7" w:rsidP="00D71474">
            <w:pPr>
              <w:keepNext/>
              <w:spacing w:after="0"/>
              <w:jc w:val="center"/>
              <w:rPr>
                <w:rFonts w:cstheme="minorHAnsi"/>
                <w:sz w:val="22"/>
                <w:szCs w:val="22"/>
              </w:rPr>
            </w:pPr>
            <w:r w:rsidRPr="00C2364E">
              <w:rPr>
                <w:rFonts w:cstheme="minorHAnsi"/>
                <w:sz w:val="22"/>
                <w:szCs w:val="22"/>
              </w:rPr>
              <w:t>...............................................................</w:t>
            </w:r>
          </w:p>
          <w:p w14:paraId="3B90456E" w14:textId="67E0FD80" w:rsidR="00101A4B" w:rsidRPr="00C2364E" w:rsidRDefault="00101A4B" w:rsidP="00D71474">
            <w:pPr>
              <w:pStyle w:val="RLdajeosmluvnstran"/>
              <w:keepNext/>
              <w:spacing w:after="0"/>
              <w:rPr>
                <w:rFonts w:asciiTheme="minorHAnsi" w:hAnsiTheme="minorHAnsi" w:cstheme="minorHAnsi"/>
                <w:b/>
                <w:bCs/>
                <w:szCs w:val="22"/>
              </w:rPr>
            </w:pPr>
            <w:r w:rsidRPr="00C2364E">
              <w:rPr>
                <w:rFonts w:asciiTheme="minorHAnsi" w:hAnsiTheme="minorHAnsi" w:cstheme="minorHAnsi"/>
                <w:b/>
                <w:bCs/>
                <w:szCs w:val="22"/>
              </w:rPr>
              <w:t>Ing. Tomáš Martinec Ph.D.</w:t>
            </w:r>
          </w:p>
          <w:p w14:paraId="7CD8CEBF" w14:textId="15AE176A" w:rsidR="00AC07B7" w:rsidRPr="00C2364E" w:rsidRDefault="00101A4B" w:rsidP="00D71474">
            <w:pPr>
              <w:pStyle w:val="RLdajeosmluvnstran"/>
              <w:keepNext/>
              <w:spacing w:after="0"/>
              <w:rPr>
                <w:rFonts w:asciiTheme="minorHAnsi" w:hAnsiTheme="minorHAnsi" w:cstheme="minorHAnsi"/>
                <w:szCs w:val="22"/>
              </w:rPr>
            </w:pPr>
            <w:r w:rsidRPr="00C2364E">
              <w:rPr>
                <w:rFonts w:asciiTheme="minorHAnsi" w:hAnsiTheme="minorHAnsi" w:cstheme="minorHAnsi"/>
                <w:b/>
                <w:bCs/>
                <w:szCs w:val="22"/>
              </w:rPr>
              <w:t>starosta města</w:t>
            </w:r>
            <w:r w:rsidR="003D49B2">
              <w:rPr>
                <w:rFonts w:asciiTheme="minorHAnsi" w:hAnsiTheme="minorHAnsi" w:cstheme="minorHAnsi"/>
                <w:b/>
                <w:bCs/>
                <w:szCs w:val="22"/>
              </w:rPr>
              <w:t xml:space="preserve"> Mělník</w:t>
            </w:r>
          </w:p>
          <w:p w14:paraId="24805EE3" w14:textId="63F433C6" w:rsidR="00AC07B7" w:rsidRPr="00C2364E" w:rsidRDefault="00AC07B7" w:rsidP="00D71474">
            <w:pPr>
              <w:pStyle w:val="RLdajeosmluvnstran"/>
              <w:keepNext/>
              <w:spacing w:after="0"/>
              <w:rPr>
                <w:rFonts w:asciiTheme="minorHAnsi" w:hAnsiTheme="minorHAnsi" w:cstheme="minorHAnsi"/>
                <w:szCs w:val="22"/>
              </w:rPr>
            </w:pPr>
          </w:p>
        </w:tc>
        <w:tc>
          <w:tcPr>
            <w:tcW w:w="745" w:type="dxa"/>
          </w:tcPr>
          <w:p w14:paraId="6BC4FAB6" w14:textId="77777777" w:rsidR="00AC07B7" w:rsidRPr="00C2364E" w:rsidRDefault="00AC07B7" w:rsidP="00D71474">
            <w:pPr>
              <w:keepNext/>
              <w:spacing w:after="0"/>
              <w:jc w:val="center"/>
              <w:rPr>
                <w:rFonts w:cstheme="minorHAnsi"/>
                <w:sz w:val="22"/>
                <w:szCs w:val="22"/>
              </w:rPr>
            </w:pPr>
          </w:p>
        </w:tc>
        <w:tc>
          <w:tcPr>
            <w:tcW w:w="4250" w:type="dxa"/>
          </w:tcPr>
          <w:p w14:paraId="7ED3068F" w14:textId="77777777" w:rsidR="00AC07B7" w:rsidRPr="00C2364E" w:rsidRDefault="00AC07B7" w:rsidP="00D71474">
            <w:pPr>
              <w:keepNext/>
              <w:spacing w:after="0"/>
              <w:jc w:val="center"/>
              <w:rPr>
                <w:rFonts w:cstheme="minorHAnsi"/>
                <w:sz w:val="22"/>
                <w:szCs w:val="22"/>
              </w:rPr>
            </w:pPr>
            <w:r w:rsidRPr="00C2364E">
              <w:rPr>
                <w:rFonts w:cstheme="minorHAnsi"/>
                <w:sz w:val="22"/>
                <w:szCs w:val="22"/>
              </w:rPr>
              <w:t>.............................................................</w:t>
            </w:r>
          </w:p>
          <w:p w14:paraId="285A1C34" w14:textId="4845CD5D" w:rsidR="00101A4B" w:rsidRPr="00C2364E" w:rsidRDefault="00FE54AF" w:rsidP="00DD4B6D">
            <w:pPr>
              <w:spacing w:after="0" w:line="240" w:lineRule="auto"/>
              <w:jc w:val="center"/>
              <w:rPr>
                <w:rFonts w:cstheme="minorHAnsi"/>
                <w:b/>
                <w:bCs/>
                <w:sz w:val="22"/>
                <w:szCs w:val="22"/>
              </w:rPr>
            </w:pPr>
            <w:r>
              <w:rPr>
                <w:rFonts w:cstheme="minorHAnsi"/>
                <w:b/>
                <w:bCs/>
                <w:sz w:val="22"/>
                <w:szCs w:val="22"/>
              </w:rPr>
              <w:t>Ondřej Plesl</w:t>
            </w:r>
          </w:p>
          <w:p w14:paraId="7B74F94D" w14:textId="77777777" w:rsidR="00101A4B" w:rsidRPr="00C2364E" w:rsidRDefault="00101A4B" w:rsidP="00101A4B">
            <w:pPr>
              <w:spacing w:after="120" w:line="240" w:lineRule="auto"/>
              <w:jc w:val="center"/>
              <w:rPr>
                <w:rFonts w:cstheme="minorHAnsi"/>
                <w:b/>
                <w:bCs/>
                <w:sz w:val="22"/>
                <w:szCs w:val="22"/>
              </w:rPr>
            </w:pPr>
          </w:p>
          <w:p w14:paraId="00AF9244" w14:textId="3039C09D" w:rsidR="00AC07B7" w:rsidRPr="00C2364E" w:rsidRDefault="00AC07B7" w:rsidP="00D71474">
            <w:pPr>
              <w:keepNext/>
              <w:spacing w:after="0"/>
              <w:jc w:val="center"/>
              <w:rPr>
                <w:rFonts w:cstheme="minorHAnsi"/>
                <w:sz w:val="22"/>
                <w:szCs w:val="22"/>
              </w:rPr>
            </w:pPr>
          </w:p>
        </w:tc>
      </w:tr>
      <w:tr w:rsidR="00EF5338" w:rsidRPr="00C2364E" w14:paraId="33A7451E" w14:textId="77777777" w:rsidTr="00EF5338">
        <w:trPr>
          <w:jc w:val="center"/>
        </w:trPr>
        <w:tc>
          <w:tcPr>
            <w:tcW w:w="4639" w:type="dxa"/>
          </w:tcPr>
          <w:p w14:paraId="3282B68D" w14:textId="77777777" w:rsidR="00EF5338" w:rsidRDefault="00EF5338" w:rsidP="00EF5338">
            <w:pPr>
              <w:keepNext/>
              <w:spacing w:after="0"/>
              <w:jc w:val="center"/>
              <w:rPr>
                <w:rFonts w:cstheme="minorHAnsi"/>
                <w:sz w:val="22"/>
                <w:szCs w:val="22"/>
              </w:rPr>
            </w:pPr>
          </w:p>
          <w:p w14:paraId="2F881C9E" w14:textId="77777777" w:rsidR="00EF5338" w:rsidRPr="00C2364E" w:rsidRDefault="00EF5338" w:rsidP="00EF5338">
            <w:pPr>
              <w:keepNext/>
              <w:spacing w:after="0"/>
              <w:jc w:val="center"/>
              <w:rPr>
                <w:rFonts w:cstheme="minorHAnsi"/>
                <w:sz w:val="22"/>
                <w:szCs w:val="22"/>
              </w:rPr>
            </w:pPr>
          </w:p>
        </w:tc>
        <w:tc>
          <w:tcPr>
            <w:tcW w:w="745" w:type="dxa"/>
          </w:tcPr>
          <w:p w14:paraId="13BEB87C" w14:textId="77777777" w:rsidR="00EF5338" w:rsidRPr="00C2364E" w:rsidRDefault="00EF5338" w:rsidP="00AA0D82">
            <w:pPr>
              <w:keepNext/>
              <w:spacing w:after="0"/>
              <w:jc w:val="center"/>
              <w:rPr>
                <w:rFonts w:cstheme="minorHAnsi"/>
                <w:sz w:val="22"/>
                <w:szCs w:val="22"/>
              </w:rPr>
            </w:pPr>
          </w:p>
        </w:tc>
        <w:tc>
          <w:tcPr>
            <w:tcW w:w="4250" w:type="dxa"/>
          </w:tcPr>
          <w:p w14:paraId="2B882188" w14:textId="300F0E3D" w:rsidR="00EF5338" w:rsidRDefault="00EF5338" w:rsidP="00EF5338">
            <w:pPr>
              <w:keepNext/>
              <w:spacing w:after="0"/>
              <w:rPr>
                <w:rFonts w:cstheme="minorHAnsi"/>
                <w:sz w:val="22"/>
                <w:szCs w:val="22"/>
              </w:rPr>
            </w:pPr>
            <w:r w:rsidRPr="00C2364E">
              <w:rPr>
                <w:rStyle w:val="platne1"/>
                <w:rFonts w:cstheme="minorHAnsi"/>
                <w:sz w:val="22"/>
                <w:szCs w:val="22"/>
              </w:rPr>
              <w:t>Za Zhotovitele</w:t>
            </w:r>
            <w:r>
              <w:rPr>
                <w:rStyle w:val="platne1"/>
                <w:rFonts w:cstheme="minorHAnsi"/>
                <w:sz w:val="22"/>
                <w:szCs w:val="22"/>
              </w:rPr>
              <w:t xml:space="preserve"> 2</w:t>
            </w:r>
            <w:r w:rsidRPr="00C2364E">
              <w:rPr>
                <w:rStyle w:val="platne1"/>
                <w:rFonts w:cstheme="minorHAnsi"/>
                <w:sz w:val="22"/>
                <w:szCs w:val="22"/>
              </w:rPr>
              <w:t>:</w:t>
            </w:r>
          </w:p>
          <w:p w14:paraId="2B3FA030" w14:textId="77777777" w:rsidR="00EF5338" w:rsidRDefault="00EF5338" w:rsidP="00AA0D82">
            <w:pPr>
              <w:keepNext/>
              <w:spacing w:after="0"/>
              <w:jc w:val="center"/>
              <w:rPr>
                <w:rFonts w:cstheme="minorHAnsi"/>
                <w:sz w:val="22"/>
                <w:szCs w:val="22"/>
              </w:rPr>
            </w:pPr>
          </w:p>
          <w:p w14:paraId="3744696B" w14:textId="77777777" w:rsidR="00EF5338" w:rsidRDefault="00EF5338" w:rsidP="00AA0D82">
            <w:pPr>
              <w:keepNext/>
              <w:spacing w:after="0"/>
              <w:jc w:val="center"/>
            </w:pPr>
          </w:p>
          <w:p w14:paraId="16B833C8" w14:textId="77777777" w:rsidR="00EF5338" w:rsidRPr="00C2364E" w:rsidRDefault="00EF5338" w:rsidP="00AA0D82">
            <w:pPr>
              <w:keepNext/>
              <w:spacing w:after="0"/>
              <w:jc w:val="center"/>
              <w:rPr>
                <w:rFonts w:cstheme="minorHAnsi"/>
                <w:sz w:val="22"/>
                <w:szCs w:val="22"/>
              </w:rPr>
            </w:pPr>
          </w:p>
        </w:tc>
      </w:tr>
      <w:tr w:rsidR="00EF5338" w:rsidRPr="00C2364E" w14:paraId="66BFC145" w14:textId="77777777" w:rsidTr="00EF5338">
        <w:trPr>
          <w:jc w:val="center"/>
        </w:trPr>
        <w:tc>
          <w:tcPr>
            <w:tcW w:w="4639" w:type="dxa"/>
          </w:tcPr>
          <w:p w14:paraId="6D71A403" w14:textId="3D2B34D4" w:rsidR="00EF5338" w:rsidRPr="00EF5338" w:rsidRDefault="00EF5338" w:rsidP="00EF5338">
            <w:pPr>
              <w:rPr>
                <w:rFonts w:cstheme="minorHAnsi"/>
                <w:sz w:val="22"/>
                <w:szCs w:val="22"/>
              </w:rPr>
            </w:pPr>
          </w:p>
        </w:tc>
        <w:tc>
          <w:tcPr>
            <w:tcW w:w="745" w:type="dxa"/>
          </w:tcPr>
          <w:p w14:paraId="3BADFD07" w14:textId="77777777" w:rsidR="00EF5338" w:rsidRPr="00C2364E" w:rsidRDefault="00EF5338" w:rsidP="00AA0D82">
            <w:pPr>
              <w:keepNext/>
              <w:spacing w:after="0"/>
              <w:jc w:val="center"/>
              <w:rPr>
                <w:rFonts w:cstheme="minorHAnsi"/>
                <w:sz w:val="22"/>
                <w:szCs w:val="22"/>
              </w:rPr>
            </w:pPr>
          </w:p>
        </w:tc>
        <w:tc>
          <w:tcPr>
            <w:tcW w:w="4250" w:type="dxa"/>
          </w:tcPr>
          <w:p w14:paraId="5167F9FA" w14:textId="77777777" w:rsidR="00EF5338" w:rsidRPr="00C2364E" w:rsidRDefault="00EF5338" w:rsidP="00EF5338">
            <w:pPr>
              <w:keepNext/>
              <w:spacing w:after="0"/>
              <w:jc w:val="center"/>
              <w:rPr>
                <w:rFonts w:cstheme="minorHAnsi"/>
                <w:sz w:val="22"/>
                <w:szCs w:val="22"/>
              </w:rPr>
            </w:pPr>
            <w:r w:rsidRPr="00C2364E">
              <w:rPr>
                <w:rFonts w:cstheme="minorHAnsi"/>
                <w:sz w:val="22"/>
                <w:szCs w:val="22"/>
              </w:rPr>
              <w:t>.............................................................</w:t>
            </w:r>
          </w:p>
          <w:p w14:paraId="67886C4F" w14:textId="0DA845D0" w:rsidR="00EF5338" w:rsidRPr="00C2364E" w:rsidRDefault="00FE54AF" w:rsidP="00EF5338">
            <w:pPr>
              <w:spacing w:after="0" w:line="240" w:lineRule="auto"/>
              <w:jc w:val="center"/>
              <w:rPr>
                <w:rFonts w:cstheme="minorHAnsi"/>
                <w:b/>
                <w:bCs/>
                <w:sz w:val="22"/>
                <w:szCs w:val="22"/>
              </w:rPr>
            </w:pPr>
            <w:r>
              <w:rPr>
                <w:rFonts w:cstheme="minorHAnsi"/>
                <w:b/>
                <w:bCs/>
                <w:sz w:val="22"/>
                <w:szCs w:val="22"/>
              </w:rPr>
              <w:t>Jaroslav Vinkler</w:t>
            </w:r>
          </w:p>
          <w:p w14:paraId="3955A9FF" w14:textId="77777777" w:rsidR="00EF5338" w:rsidRPr="00EF5338" w:rsidRDefault="00EF5338" w:rsidP="00EF5338">
            <w:pPr>
              <w:keepNext/>
              <w:spacing w:after="0"/>
              <w:jc w:val="center"/>
              <w:rPr>
                <w:rFonts w:cstheme="minorHAnsi"/>
                <w:sz w:val="22"/>
                <w:szCs w:val="22"/>
              </w:rPr>
            </w:pPr>
          </w:p>
          <w:p w14:paraId="26675F4D" w14:textId="77777777" w:rsidR="00EF5338" w:rsidRPr="00C2364E" w:rsidRDefault="00EF5338" w:rsidP="00AA0D82">
            <w:pPr>
              <w:keepNext/>
              <w:spacing w:after="0"/>
              <w:jc w:val="center"/>
              <w:rPr>
                <w:rFonts w:cstheme="minorHAnsi"/>
                <w:sz w:val="22"/>
                <w:szCs w:val="22"/>
              </w:rPr>
            </w:pPr>
          </w:p>
        </w:tc>
      </w:tr>
      <w:tr w:rsidR="00EF5338" w:rsidRPr="00C2364E" w14:paraId="0217F2A6" w14:textId="77777777" w:rsidTr="00EF5338">
        <w:trPr>
          <w:jc w:val="center"/>
        </w:trPr>
        <w:tc>
          <w:tcPr>
            <w:tcW w:w="4639" w:type="dxa"/>
          </w:tcPr>
          <w:p w14:paraId="72B1431D" w14:textId="77777777" w:rsidR="00EF5338" w:rsidRDefault="00EF5338" w:rsidP="00EF5338">
            <w:pPr>
              <w:keepNext/>
              <w:spacing w:after="0"/>
              <w:jc w:val="center"/>
              <w:rPr>
                <w:rFonts w:cstheme="minorHAnsi"/>
                <w:sz w:val="22"/>
                <w:szCs w:val="22"/>
              </w:rPr>
            </w:pPr>
          </w:p>
          <w:p w14:paraId="65666C06" w14:textId="77777777" w:rsidR="00EF5338" w:rsidRPr="00C2364E" w:rsidRDefault="00EF5338" w:rsidP="00EF5338">
            <w:pPr>
              <w:keepNext/>
              <w:spacing w:after="0"/>
              <w:jc w:val="center"/>
              <w:rPr>
                <w:rFonts w:cstheme="minorHAnsi"/>
                <w:sz w:val="22"/>
                <w:szCs w:val="22"/>
              </w:rPr>
            </w:pPr>
          </w:p>
        </w:tc>
        <w:tc>
          <w:tcPr>
            <w:tcW w:w="745" w:type="dxa"/>
          </w:tcPr>
          <w:p w14:paraId="254B1AF7" w14:textId="77777777" w:rsidR="00EF5338" w:rsidRPr="00C2364E" w:rsidRDefault="00EF5338" w:rsidP="00AA0D82">
            <w:pPr>
              <w:keepNext/>
              <w:spacing w:after="0"/>
              <w:jc w:val="center"/>
              <w:rPr>
                <w:rFonts w:cstheme="minorHAnsi"/>
                <w:sz w:val="22"/>
                <w:szCs w:val="22"/>
              </w:rPr>
            </w:pPr>
          </w:p>
        </w:tc>
        <w:tc>
          <w:tcPr>
            <w:tcW w:w="4250" w:type="dxa"/>
          </w:tcPr>
          <w:p w14:paraId="346BC2B0" w14:textId="77777777" w:rsidR="00EF5338" w:rsidRDefault="00EF5338" w:rsidP="00EF5338">
            <w:pPr>
              <w:keepNext/>
              <w:spacing w:after="0"/>
              <w:rPr>
                <w:rStyle w:val="platne1"/>
                <w:rFonts w:cstheme="minorHAnsi"/>
                <w:sz w:val="22"/>
                <w:szCs w:val="22"/>
              </w:rPr>
            </w:pPr>
            <w:r w:rsidRPr="00C2364E">
              <w:rPr>
                <w:rStyle w:val="platne1"/>
                <w:rFonts w:cstheme="minorHAnsi"/>
                <w:sz w:val="22"/>
                <w:szCs w:val="22"/>
              </w:rPr>
              <w:t>Za Zhotovitele</w:t>
            </w:r>
            <w:r>
              <w:rPr>
                <w:rStyle w:val="platne1"/>
                <w:rFonts w:cstheme="minorHAnsi"/>
                <w:sz w:val="22"/>
                <w:szCs w:val="22"/>
              </w:rPr>
              <w:t xml:space="preserve"> 3</w:t>
            </w:r>
            <w:r w:rsidRPr="00C2364E">
              <w:rPr>
                <w:rStyle w:val="platne1"/>
                <w:rFonts w:cstheme="minorHAnsi"/>
                <w:sz w:val="22"/>
                <w:szCs w:val="22"/>
              </w:rPr>
              <w:t>:</w:t>
            </w:r>
          </w:p>
          <w:p w14:paraId="3CD5CC13" w14:textId="77777777" w:rsidR="00EF5338" w:rsidRDefault="00EF5338" w:rsidP="00EF5338">
            <w:pPr>
              <w:keepNext/>
              <w:spacing w:after="0"/>
              <w:rPr>
                <w:rFonts w:cstheme="minorHAnsi"/>
                <w:sz w:val="22"/>
                <w:szCs w:val="22"/>
              </w:rPr>
            </w:pPr>
          </w:p>
          <w:p w14:paraId="10D10295" w14:textId="77777777" w:rsidR="00EF5338" w:rsidRDefault="00EF5338" w:rsidP="00EF5338">
            <w:pPr>
              <w:keepNext/>
              <w:spacing w:after="0"/>
            </w:pPr>
          </w:p>
          <w:p w14:paraId="4D564814" w14:textId="041BD32D" w:rsidR="00EF5338" w:rsidRPr="00C2364E" w:rsidRDefault="00EF5338" w:rsidP="00EF5338">
            <w:pPr>
              <w:keepNext/>
              <w:spacing w:after="0"/>
              <w:rPr>
                <w:rFonts w:cstheme="minorHAnsi"/>
                <w:sz w:val="22"/>
                <w:szCs w:val="22"/>
              </w:rPr>
            </w:pPr>
          </w:p>
        </w:tc>
      </w:tr>
      <w:tr w:rsidR="00EF5338" w:rsidRPr="00C2364E" w14:paraId="1A6C05E7" w14:textId="77777777" w:rsidTr="00EF5338">
        <w:trPr>
          <w:jc w:val="center"/>
        </w:trPr>
        <w:tc>
          <w:tcPr>
            <w:tcW w:w="4639" w:type="dxa"/>
          </w:tcPr>
          <w:p w14:paraId="3B720CB1" w14:textId="3D966E8D" w:rsidR="00EF5338" w:rsidRPr="00EF5338" w:rsidRDefault="00EF5338" w:rsidP="00EF5338">
            <w:pPr>
              <w:rPr>
                <w:rFonts w:cstheme="minorHAnsi"/>
                <w:sz w:val="22"/>
                <w:szCs w:val="22"/>
              </w:rPr>
            </w:pPr>
          </w:p>
        </w:tc>
        <w:tc>
          <w:tcPr>
            <w:tcW w:w="745" w:type="dxa"/>
          </w:tcPr>
          <w:p w14:paraId="215DC462" w14:textId="77777777" w:rsidR="00EF5338" w:rsidRPr="00C2364E" w:rsidRDefault="00EF5338" w:rsidP="00AA0D82">
            <w:pPr>
              <w:keepNext/>
              <w:spacing w:after="0"/>
              <w:jc w:val="center"/>
              <w:rPr>
                <w:rFonts w:cstheme="minorHAnsi"/>
                <w:sz w:val="22"/>
                <w:szCs w:val="22"/>
              </w:rPr>
            </w:pPr>
          </w:p>
        </w:tc>
        <w:tc>
          <w:tcPr>
            <w:tcW w:w="4250" w:type="dxa"/>
          </w:tcPr>
          <w:p w14:paraId="77B00FAD" w14:textId="77777777" w:rsidR="00EF5338" w:rsidRPr="00C2364E" w:rsidRDefault="00EF5338" w:rsidP="00EF5338">
            <w:pPr>
              <w:keepNext/>
              <w:spacing w:after="0"/>
              <w:jc w:val="center"/>
              <w:rPr>
                <w:rFonts w:cstheme="minorHAnsi"/>
                <w:sz w:val="22"/>
                <w:szCs w:val="22"/>
              </w:rPr>
            </w:pPr>
            <w:r w:rsidRPr="00C2364E">
              <w:rPr>
                <w:rFonts w:cstheme="minorHAnsi"/>
                <w:sz w:val="22"/>
                <w:szCs w:val="22"/>
              </w:rPr>
              <w:t>.............................................................</w:t>
            </w:r>
          </w:p>
          <w:p w14:paraId="15F87944" w14:textId="4A3152CC" w:rsidR="00EF5338" w:rsidRPr="00C2364E" w:rsidRDefault="00FE54AF" w:rsidP="00EF5338">
            <w:pPr>
              <w:spacing w:after="0" w:line="240" w:lineRule="auto"/>
              <w:jc w:val="center"/>
              <w:rPr>
                <w:rFonts w:cstheme="minorHAnsi"/>
                <w:b/>
                <w:bCs/>
                <w:sz w:val="22"/>
                <w:szCs w:val="22"/>
              </w:rPr>
            </w:pPr>
            <w:r>
              <w:rPr>
                <w:rFonts w:cstheme="minorHAnsi"/>
                <w:b/>
                <w:bCs/>
                <w:sz w:val="22"/>
                <w:szCs w:val="22"/>
              </w:rPr>
              <w:t>Martin Šubrt</w:t>
            </w:r>
          </w:p>
          <w:p w14:paraId="37B6520B" w14:textId="77777777" w:rsidR="00EF5338" w:rsidRPr="00EF5338" w:rsidRDefault="00EF5338" w:rsidP="00EF5338">
            <w:pPr>
              <w:keepNext/>
              <w:spacing w:after="0"/>
              <w:jc w:val="center"/>
              <w:rPr>
                <w:rFonts w:cstheme="minorHAnsi"/>
                <w:sz w:val="22"/>
                <w:szCs w:val="22"/>
              </w:rPr>
            </w:pPr>
          </w:p>
          <w:p w14:paraId="687638C0" w14:textId="77777777" w:rsidR="00EF5338" w:rsidRPr="00C2364E" w:rsidRDefault="00EF5338" w:rsidP="00AA0D82">
            <w:pPr>
              <w:keepNext/>
              <w:spacing w:after="0"/>
              <w:jc w:val="center"/>
              <w:rPr>
                <w:rFonts w:cstheme="minorHAnsi"/>
                <w:sz w:val="22"/>
                <w:szCs w:val="22"/>
              </w:rPr>
            </w:pPr>
          </w:p>
        </w:tc>
      </w:tr>
    </w:tbl>
    <w:p w14:paraId="0E75E383" w14:textId="4B634D61" w:rsidR="00FE54AF" w:rsidRDefault="00FE54AF" w:rsidP="00101A4B">
      <w:pPr>
        <w:pStyle w:val="RLTextlnkuslovan"/>
        <w:numPr>
          <w:ilvl w:val="0"/>
          <w:numId w:val="0"/>
        </w:numPr>
        <w:ind w:left="2007"/>
      </w:pPr>
    </w:p>
    <w:p w14:paraId="233B0E31" w14:textId="460D8EA5" w:rsidR="00686847" w:rsidRDefault="00686847">
      <w:pPr>
        <w:rPr>
          <w:rFonts w:ascii="Calibri" w:eastAsia="Times New Roman" w:hAnsi="Calibri" w:cs="Times New Roman"/>
          <w:kern w:val="0"/>
          <w:sz w:val="22"/>
          <w:lang w:eastAsia="cs-CZ"/>
          <w14:ligatures w14:val="none"/>
        </w:rPr>
      </w:pPr>
      <w:r>
        <w:rPr>
          <w:rFonts w:ascii="Calibri" w:eastAsia="Times New Roman" w:hAnsi="Calibri" w:cs="Times New Roman"/>
          <w:kern w:val="0"/>
          <w:sz w:val="22"/>
          <w:lang w:eastAsia="cs-CZ"/>
          <w14:ligatures w14:val="none"/>
        </w:rPr>
        <w:br w:type="page"/>
      </w:r>
    </w:p>
    <w:p w14:paraId="11261D58" w14:textId="535F3FB1" w:rsidR="00B336DD" w:rsidRPr="00963FC0" w:rsidRDefault="00686847" w:rsidP="00CC4FFE">
      <w:pPr>
        <w:rPr>
          <w:b/>
          <w:bCs/>
          <w:sz w:val="22"/>
          <w:szCs w:val="22"/>
        </w:rPr>
      </w:pPr>
      <w:r w:rsidRPr="00963FC0">
        <w:rPr>
          <w:b/>
          <w:bCs/>
          <w:sz w:val="22"/>
          <w:szCs w:val="22"/>
        </w:rPr>
        <w:t>Příloha č. 1: Položkový rozpočet</w:t>
      </w:r>
    </w:p>
    <w:p w14:paraId="417D2FF6" w14:textId="465E41DF" w:rsidR="00686847" w:rsidRDefault="00963FC0" w:rsidP="00CC4FFE">
      <w:pPr>
        <w:rPr>
          <w:rFonts w:ascii="Calibri" w:eastAsia="Times New Roman" w:hAnsi="Calibri" w:cs="Times New Roman"/>
          <w:kern w:val="0"/>
          <w:sz w:val="20"/>
          <w:szCs w:val="22"/>
          <w:lang w:eastAsia="cs-CZ"/>
          <w14:ligatures w14:val="none"/>
        </w:rPr>
      </w:pPr>
      <w:r w:rsidRPr="00963FC0">
        <w:rPr>
          <w:noProof/>
          <w:lang w:eastAsia="cs-CZ"/>
        </w:rPr>
        <w:drawing>
          <wp:inline distT="0" distB="0" distL="0" distR="0" wp14:anchorId="4B57B685" wp14:editId="1A61A713">
            <wp:extent cx="5760720" cy="6938010"/>
            <wp:effectExtent l="0" t="0" r="0" b="0"/>
            <wp:docPr id="8281988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6938010"/>
                    </a:xfrm>
                    <a:prstGeom prst="rect">
                      <a:avLst/>
                    </a:prstGeom>
                    <a:noFill/>
                    <a:ln>
                      <a:noFill/>
                    </a:ln>
                  </pic:spPr>
                </pic:pic>
              </a:graphicData>
            </a:graphic>
          </wp:inline>
        </w:drawing>
      </w:r>
    </w:p>
    <w:p w14:paraId="25C85E30" w14:textId="77777777" w:rsidR="00963FC0" w:rsidRDefault="00963FC0" w:rsidP="00CC4FFE">
      <w:pPr>
        <w:rPr>
          <w:rFonts w:ascii="Calibri" w:eastAsia="Times New Roman" w:hAnsi="Calibri" w:cs="Times New Roman"/>
          <w:kern w:val="0"/>
          <w:sz w:val="20"/>
          <w:szCs w:val="22"/>
          <w:lang w:eastAsia="cs-CZ"/>
          <w14:ligatures w14:val="none"/>
        </w:rPr>
      </w:pPr>
    </w:p>
    <w:p w14:paraId="2CE04281" w14:textId="77777777" w:rsidR="00963FC0" w:rsidRDefault="00963FC0" w:rsidP="00CC4FFE">
      <w:pPr>
        <w:rPr>
          <w:rFonts w:ascii="Calibri" w:eastAsia="Times New Roman" w:hAnsi="Calibri" w:cs="Times New Roman"/>
          <w:kern w:val="0"/>
          <w:sz w:val="20"/>
          <w:szCs w:val="22"/>
          <w:lang w:eastAsia="cs-CZ"/>
          <w14:ligatures w14:val="none"/>
        </w:rPr>
      </w:pPr>
    </w:p>
    <w:p w14:paraId="46D67A6F" w14:textId="77777777" w:rsidR="00963FC0" w:rsidRDefault="00963FC0" w:rsidP="00CC4FFE">
      <w:pPr>
        <w:rPr>
          <w:rFonts w:ascii="Calibri" w:eastAsia="Times New Roman" w:hAnsi="Calibri" w:cs="Times New Roman"/>
          <w:kern w:val="0"/>
          <w:sz w:val="20"/>
          <w:szCs w:val="22"/>
          <w:lang w:eastAsia="cs-CZ"/>
          <w14:ligatures w14:val="none"/>
        </w:rPr>
      </w:pPr>
    </w:p>
    <w:p w14:paraId="524CCB8F" w14:textId="77777777" w:rsidR="00963FC0" w:rsidRDefault="00963FC0" w:rsidP="00CC4FFE">
      <w:pPr>
        <w:rPr>
          <w:rFonts w:ascii="Calibri" w:eastAsia="Times New Roman" w:hAnsi="Calibri" w:cs="Times New Roman"/>
          <w:kern w:val="0"/>
          <w:sz w:val="20"/>
          <w:szCs w:val="22"/>
          <w:lang w:eastAsia="cs-CZ"/>
          <w14:ligatures w14:val="none"/>
        </w:rPr>
      </w:pPr>
    </w:p>
    <w:p w14:paraId="518CEDFA" w14:textId="5DCB3179" w:rsidR="00963FC0" w:rsidRDefault="00963FC0" w:rsidP="00CC4FFE">
      <w:pPr>
        <w:rPr>
          <w:rFonts w:ascii="Calibri" w:eastAsia="Times New Roman" w:hAnsi="Calibri" w:cs="Times New Roman"/>
          <w:kern w:val="0"/>
          <w:sz w:val="20"/>
          <w:szCs w:val="22"/>
          <w:lang w:eastAsia="cs-CZ"/>
          <w14:ligatures w14:val="none"/>
        </w:rPr>
      </w:pPr>
      <w:r w:rsidRPr="00963FC0">
        <w:rPr>
          <w:noProof/>
          <w:lang w:eastAsia="cs-CZ"/>
        </w:rPr>
        <w:drawing>
          <wp:inline distT="0" distB="0" distL="0" distR="0" wp14:anchorId="79292F95" wp14:editId="1BF13762">
            <wp:extent cx="5760720" cy="7487285"/>
            <wp:effectExtent l="0" t="0" r="0" b="0"/>
            <wp:docPr id="4663404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7487285"/>
                    </a:xfrm>
                    <a:prstGeom prst="rect">
                      <a:avLst/>
                    </a:prstGeom>
                    <a:noFill/>
                    <a:ln>
                      <a:noFill/>
                    </a:ln>
                  </pic:spPr>
                </pic:pic>
              </a:graphicData>
            </a:graphic>
          </wp:inline>
        </w:drawing>
      </w:r>
    </w:p>
    <w:p w14:paraId="5C398F8E" w14:textId="77777777" w:rsidR="00963FC0" w:rsidRDefault="00963FC0" w:rsidP="00CC4FFE">
      <w:pPr>
        <w:rPr>
          <w:rFonts w:ascii="Calibri" w:eastAsia="Times New Roman" w:hAnsi="Calibri" w:cs="Times New Roman"/>
          <w:kern w:val="0"/>
          <w:sz w:val="20"/>
          <w:szCs w:val="22"/>
          <w:lang w:eastAsia="cs-CZ"/>
          <w14:ligatures w14:val="none"/>
        </w:rPr>
      </w:pPr>
    </w:p>
    <w:p w14:paraId="1FFC8D78" w14:textId="77777777" w:rsidR="00963FC0" w:rsidRDefault="00963FC0" w:rsidP="00CC4FFE">
      <w:pPr>
        <w:rPr>
          <w:rFonts w:ascii="Calibri" w:eastAsia="Times New Roman" w:hAnsi="Calibri" w:cs="Times New Roman"/>
          <w:kern w:val="0"/>
          <w:sz w:val="20"/>
          <w:szCs w:val="22"/>
          <w:lang w:eastAsia="cs-CZ"/>
          <w14:ligatures w14:val="none"/>
        </w:rPr>
      </w:pPr>
    </w:p>
    <w:p w14:paraId="4C417648" w14:textId="77777777" w:rsidR="00963FC0" w:rsidRDefault="00963FC0" w:rsidP="00CC4FFE">
      <w:pPr>
        <w:rPr>
          <w:rFonts w:ascii="Calibri" w:eastAsia="Times New Roman" w:hAnsi="Calibri" w:cs="Times New Roman"/>
          <w:kern w:val="0"/>
          <w:sz w:val="20"/>
          <w:szCs w:val="22"/>
          <w:lang w:eastAsia="cs-CZ"/>
          <w14:ligatures w14:val="none"/>
        </w:rPr>
      </w:pPr>
    </w:p>
    <w:p w14:paraId="339B7882" w14:textId="6CCF8981" w:rsidR="00963FC0" w:rsidRDefault="00963FC0" w:rsidP="00CC4FFE">
      <w:pPr>
        <w:rPr>
          <w:rFonts w:ascii="Calibri" w:eastAsia="Times New Roman" w:hAnsi="Calibri" w:cs="Times New Roman"/>
          <w:kern w:val="0"/>
          <w:sz w:val="20"/>
          <w:szCs w:val="22"/>
          <w:lang w:eastAsia="cs-CZ"/>
          <w14:ligatures w14:val="none"/>
        </w:rPr>
      </w:pPr>
      <w:r w:rsidRPr="00963FC0">
        <w:rPr>
          <w:noProof/>
          <w:lang w:eastAsia="cs-CZ"/>
        </w:rPr>
        <w:drawing>
          <wp:inline distT="0" distB="0" distL="0" distR="0" wp14:anchorId="4C947AB0" wp14:editId="5ED7D7BA">
            <wp:extent cx="5760720" cy="6938010"/>
            <wp:effectExtent l="0" t="0" r="0" b="0"/>
            <wp:docPr id="14308541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6938010"/>
                    </a:xfrm>
                    <a:prstGeom prst="rect">
                      <a:avLst/>
                    </a:prstGeom>
                    <a:noFill/>
                    <a:ln>
                      <a:noFill/>
                    </a:ln>
                  </pic:spPr>
                </pic:pic>
              </a:graphicData>
            </a:graphic>
          </wp:inline>
        </w:drawing>
      </w:r>
    </w:p>
    <w:p w14:paraId="135E01A8" w14:textId="77777777" w:rsidR="00963FC0" w:rsidRDefault="00963FC0" w:rsidP="00CC4FFE">
      <w:pPr>
        <w:rPr>
          <w:rFonts w:ascii="Calibri" w:eastAsia="Times New Roman" w:hAnsi="Calibri" w:cs="Times New Roman"/>
          <w:kern w:val="0"/>
          <w:sz w:val="20"/>
          <w:szCs w:val="22"/>
          <w:lang w:eastAsia="cs-CZ"/>
          <w14:ligatures w14:val="none"/>
        </w:rPr>
      </w:pPr>
    </w:p>
    <w:p w14:paraId="74D351AF" w14:textId="77777777" w:rsidR="00963FC0" w:rsidRDefault="00963FC0" w:rsidP="00CC4FFE">
      <w:pPr>
        <w:rPr>
          <w:rFonts w:ascii="Calibri" w:eastAsia="Times New Roman" w:hAnsi="Calibri" w:cs="Times New Roman"/>
          <w:kern w:val="0"/>
          <w:sz w:val="20"/>
          <w:szCs w:val="22"/>
          <w:lang w:eastAsia="cs-CZ"/>
          <w14:ligatures w14:val="none"/>
        </w:rPr>
      </w:pPr>
    </w:p>
    <w:p w14:paraId="7613B7FC" w14:textId="77777777" w:rsidR="00963FC0" w:rsidRDefault="00963FC0" w:rsidP="00CC4FFE">
      <w:pPr>
        <w:rPr>
          <w:rFonts w:ascii="Calibri" w:eastAsia="Times New Roman" w:hAnsi="Calibri" w:cs="Times New Roman"/>
          <w:kern w:val="0"/>
          <w:sz w:val="20"/>
          <w:szCs w:val="22"/>
          <w:lang w:eastAsia="cs-CZ"/>
          <w14:ligatures w14:val="none"/>
        </w:rPr>
      </w:pPr>
    </w:p>
    <w:p w14:paraId="52C5F60D" w14:textId="77777777" w:rsidR="00963FC0" w:rsidRDefault="00963FC0" w:rsidP="00CC4FFE">
      <w:pPr>
        <w:rPr>
          <w:rFonts w:ascii="Calibri" w:eastAsia="Times New Roman" w:hAnsi="Calibri" w:cs="Times New Roman"/>
          <w:kern w:val="0"/>
          <w:sz w:val="20"/>
          <w:szCs w:val="22"/>
          <w:lang w:eastAsia="cs-CZ"/>
          <w14:ligatures w14:val="none"/>
        </w:rPr>
      </w:pPr>
    </w:p>
    <w:p w14:paraId="4F1330C7" w14:textId="2D7D5D52" w:rsidR="00963FC0" w:rsidRDefault="00963FC0" w:rsidP="00CC4FFE">
      <w:pPr>
        <w:rPr>
          <w:rFonts w:ascii="Calibri" w:eastAsia="Times New Roman" w:hAnsi="Calibri" w:cs="Times New Roman"/>
          <w:kern w:val="0"/>
          <w:sz w:val="20"/>
          <w:szCs w:val="22"/>
          <w:lang w:eastAsia="cs-CZ"/>
          <w14:ligatures w14:val="none"/>
        </w:rPr>
      </w:pPr>
      <w:r w:rsidRPr="00963FC0">
        <w:rPr>
          <w:noProof/>
          <w:lang w:eastAsia="cs-CZ"/>
        </w:rPr>
        <w:drawing>
          <wp:inline distT="0" distB="0" distL="0" distR="0" wp14:anchorId="7E04ADC7" wp14:editId="0D64DA95">
            <wp:extent cx="5760720" cy="7487285"/>
            <wp:effectExtent l="0" t="0" r="0" b="0"/>
            <wp:docPr id="375803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7487285"/>
                    </a:xfrm>
                    <a:prstGeom prst="rect">
                      <a:avLst/>
                    </a:prstGeom>
                    <a:noFill/>
                    <a:ln>
                      <a:noFill/>
                    </a:ln>
                  </pic:spPr>
                </pic:pic>
              </a:graphicData>
            </a:graphic>
          </wp:inline>
        </w:drawing>
      </w:r>
    </w:p>
    <w:p w14:paraId="614A429F" w14:textId="77777777" w:rsidR="00963FC0" w:rsidRDefault="00963FC0" w:rsidP="00CC4FFE">
      <w:pPr>
        <w:rPr>
          <w:rFonts w:ascii="Calibri" w:eastAsia="Times New Roman" w:hAnsi="Calibri" w:cs="Times New Roman"/>
          <w:kern w:val="0"/>
          <w:sz w:val="20"/>
          <w:szCs w:val="22"/>
          <w:lang w:eastAsia="cs-CZ"/>
          <w14:ligatures w14:val="none"/>
        </w:rPr>
      </w:pPr>
    </w:p>
    <w:p w14:paraId="623456AD" w14:textId="77777777" w:rsidR="00963FC0" w:rsidRDefault="00963FC0" w:rsidP="00CC4FFE">
      <w:pPr>
        <w:rPr>
          <w:rFonts w:ascii="Calibri" w:eastAsia="Times New Roman" w:hAnsi="Calibri" w:cs="Times New Roman"/>
          <w:kern w:val="0"/>
          <w:sz w:val="20"/>
          <w:szCs w:val="22"/>
          <w:lang w:eastAsia="cs-CZ"/>
          <w14:ligatures w14:val="none"/>
        </w:rPr>
      </w:pPr>
    </w:p>
    <w:p w14:paraId="2732EC31" w14:textId="77777777" w:rsidR="00963FC0" w:rsidRDefault="00963FC0" w:rsidP="00CC4FFE">
      <w:pPr>
        <w:rPr>
          <w:rFonts w:ascii="Calibri" w:eastAsia="Times New Roman" w:hAnsi="Calibri" w:cs="Times New Roman"/>
          <w:kern w:val="0"/>
          <w:sz w:val="20"/>
          <w:szCs w:val="22"/>
          <w:lang w:eastAsia="cs-CZ"/>
          <w14:ligatures w14:val="none"/>
        </w:rPr>
      </w:pPr>
    </w:p>
    <w:p w14:paraId="5FE7ED10" w14:textId="562977A9" w:rsidR="00963FC0" w:rsidRDefault="00963FC0" w:rsidP="00CC4FFE">
      <w:pPr>
        <w:rPr>
          <w:rFonts w:ascii="Calibri" w:eastAsia="Times New Roman" w:hAnsi="Calibri" w:cs="Times New Roman"/>
          <w:kern w:val="0"/>
          <w:sz w:val="20"/>
          <w:szCs w:val="22"/>
          <w:lang w:eastAsia="cs-CZ"/>
          <w14:ligatures w14:val="none"/>
        </w:rPr>
      </w:pPr>
      <w:r w:rsidRPr="00963FC0">
        <w:rPr>
          <w:noProof/>
          <w:lang w:eastAsia="cs-CZ"/>
        </w:rPr>
        <w:drawing>
          <wp:inline distT="0" distB="0" distL="0" distR="0" wp14:anchorId="1FC1F0ED" wp14:editId="40C47D1F">
            <wp:extent cx="5760720" cy="6938010"/>
            <wp:effectExtent l="0" t="0" r="0" b="0"/>
            <wp:docPr id="135823766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6938010"/>
                    </a:xfrm>
                    <a:prstGeom prst="rect">
                      <a:avLst/>
                    </a:prstGeom>
                    <a:noFill/>
                    <a:ln>
                      <a:noFill/>
                    </a:ln>
                  </pic:spPr>
                </pic:pic>
              </a:graphicData>
            </a:graphic>
          </wp:inline>
        </w:drawing>
      </w:r>
    </w:p>
    <w:p w14:paraId="12239668" w14:textId="77777777" w:rsidR="00963FC0" w:rsidRDefault="00963FC0" w:rsidP="00CC4FFE">
      <w:pPr>
        <w:rPr>
          <w:rFonts w:ascii="Calibri" w:eastAsia="Times New Roman" w:hAnsi="Calibri" w:cs="Times New Roman"/>
          <w:kern w:val="0"/>
          <w:sz w:val="20"/>
          <w:szCs w:val="22"/>
          <w:lang w:eastAsia="cs-CZ"/>
          <w14:ligatures w14:val="none"/>
        </w:rPr>
      </w:pPr>
    </w:p>
    <w:p w14:paraId="1418C9B4" w14:textId="77777777" w:rsidR="00963FC0" w:rsidRDefault="00963FC0" w:rsidP="00CC4FFE">
      <w:pPr>
        <w:rPr>
          <w:rFonts w:ascii="Calibri" w:eastAsia="Times New Roman" w:hAnsi="Calibri" w:cs="Times New Roman"/>
          <w:kern w:val="0"/>
          <w:sz w:val="20"/>
          <w:szCs w:val="22"/>
          <w:lang w:eastAsia="cs-CZ"/>
          <w14:ligatures w14:val="none"/>
        </w:rPr>
      </w:pPr>
    </w:p>
    <w:p w14:paraId="69E5C1B1" w14:textId="77777777" w:rsidR="00963FC0" w:rsidRDefault="00963FC0" w:rsidP="00CC4FFE">
      <w:pPr>
        <w:rPr>
          <w:rFonts w:ascii="Calibri" w:eastAsia="Times New Roman" w:hAnsi="Calibri" w:cs="Times New Roman"/>
          <w:kern w:val="0"/>
          <w:sz w:val="20"/>
          <w:szCs w:val="22"/>
          <w:lang w:eastAsia="cs-CZ"/>
          <w14:ligatures w14:val="none"/>
        </w:rPr>
      </w:pPr>
    </w:p>
    <w:p w14:paraId="1A9799A8" w14:textId="77777777" w:rsidR="00963FC0" w:rsidRDefault="00963FC0" w:rsidP="00CC4FFE">
      <w:pPr>
        <w:rPr>
          <w:rFonts w:ascii="Calibri" w:eastAsia="Times New Roman" w:hAnsi="Calibri" w:cs="Times New Roman"/>
          <w:kern w:val="0"/>
          <w:sz w:val="20"/>
          <w:szCs w:val="22"/>
          <w:lang w:eastAsia="cs-CZ"/>
          <w14:ligatures w14:val="none"/>
        </w:rPr>
      </w:pPr>
    </w:p>
    <w:p w14:paraId="0F859B35" w14:textId="1D414699" w:rsidR="00963FC0" w:rsidRDefault="00963FC0" w:rsidP="00CC4FFE">
      <w:pPr>
        <w:rPr>
          <w:rFonts w:ascii="Calibri" w:eastAsia="Times New Roman" w:hAnsi="Calibri" w:cs="Times New Roman"/>
          <w:kern w:val="0"/>
          <w:sz w:val="20"/>
          <w:szCs w:val="22"/>
          <w:lang w:eastAsia="cs-CZ"/>
          <w14:ligatures w14:val="none"/>
        </w:rPr>
      </w:pPr>
      <w:r w:rsidRPr="00963FC0">
        <w:rPr>
          <w:noProof/>
          <w:lang w:eastAsia="cs-CZ"/>
        </w:rPr>
        <w:drawing>
          <wp:inline distT="0" distB="0" distL="0" distR="0" wp14:anchorId="00FC0F4F" wp14:editId="17814687">
            <wp:extent cx="5760720" cy="7487285"/>
            <wp:effectExtent l="0" t="0" r="0" b="0"/>
            <wp:docPr id="120979387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7487285"/>
                    </a:xfrm>
                    <a:prstGeom prst="rect">
                      <a:avLst/>
                    </a:prstGeom>
                    <a:noFill/>
                    <a:ln>
                      <a:noFill/>
                    </a:ln>
                  </pic:spPr>
                </pic:pic>
              </a:graphicData>
            </a:graphic>
          </wp:inline>
        </w:drawing>
      </w:r>
    </w:p>
    <w:p w14:paraId="79A3E69F" w14:textId="77777777" w:rsidR="00963FC0" w:rsidRDefault="00963FC0" w:rsidP="00CC4FFE">
      <w:pPr>
        <w:rPr>
          <w:rFonts w:ascii="Calibri" w:eastAsia="Times New Roman" w:hAnsi="Calibri" w:cs="Times New Roman"/>
          <w:kern w:val="0"/>
          <w:sz w:val="20"/>
          <w:szCs w:val="22"/>
          <w:lang w:eastAsia="cs-CZ"/>
          <w14:ligatures w14:val="none"/>
        </w:rPr>
      </w:pPr>
    </w:p>
    <w:p w14:paraId="095CA9C2" w14:textId="77777777" w:rsidR="00963FC0" w:rsidRDefault="00963FC0" w:rsidP="00CC4FFE">
      <w:pPr>
        <w:rPr>
          <w:rFonts w:ascii="Calibri" w:eastAsia="Times New Roman" w:hAnsi="Calibri" w:cs="Times New Roman"/>
          <w:kern w:val="0"/>
          <w:sz w:val="20"/>
          <w:szCs w:val="22"/>
          <w:lang w:eastAsia="cs-CZ"/>
          <w14:ligatures w14:val="none"/>
        </w:rPr>
      </w:pPr>
    </w:p>
    <w:p w14:paraId="21537DC2" w14:textId="77777777" w:rsidR="00963FC0" w:rsidRDefault="00963FC0" w:rsidP="00CC4FFE">
      <w:pPr>
        <w:rPr>
          <w:rFonts w:ascii="Calibri" w:eastAsia="Times New Roman" w:hAnsi="Calibri" w:cs="Times New Roman"/>
          <w:kern w:val="0"/>
          <w:sz w:val="20"/>
          <w:szCs w:val="22"/>
          <w:lang w:eastAsia="cs-CZ"/>
          <w14:ligatures w14:val="none"/>
        </w:rPr>
      </w:pPr>
    </w:p>
    <w:sectPr w:rsidR="00963FC0">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CC91F" w14:textId="77777777" w:rsidR="00365B21" w:rsidRDefault="00365B21" w:rsidP="00FA2023">
      <w:pPr>
        <w:spacing w:after="0" w:line="240" w:lineRule="auto"/>
      </w:pPr>
      <w:r>
        <w:separator/>
      </w:r>
    </w:p>
  </w:endnote>
  <w:endnote w:type="continuationSeparator" w:id="0">
    <w:p w14:paraId="6476F9CD" w14:textId="77777777" w:rsidR="00365B21" w:rsidRDefault="00365B21" w:rsidP="00FA2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998018"/>
      <w:docPartObj>
        <w:docPartGallery w:val="Page Numbers (Bottom of Page)"/>
        <w:docPartUnique/>
      </w:docPartObj>
    </w:sdtPr>
    <w:sdtEndPr/>
    <w:sdtContent>
      <w:sdt>
        <w:sdtPr>
          <w:id w:val="1728636285"/>
          <w:docPartObj>
            <w:docPartGallery w:val="Page Numbers (Top of Page)"/>
            <w:docPartUnique/>
          </w:docPartObj>
        </w:sdtPr>
        <w:sdtEndPr/>
        <w:sdtContent>
          <w:p w14:paraId="252C10F2" w14:textId="77B56679" w:rsidR="00111847" w:rsidRDefault="00111847">
            <w:pPr>
              <w:pStyle w:val="Zpat"/>
              <w:jc w:val="center"/>
            </w:pPr>
            <w:r w:rsidRPr="00111847">
              <w:rPr>
                <w:sz w:val="22"/>
                <w:szCs w:val="22"/>
              </w:rPr>
              <w:t xml:space="preserve">Stránka </w:t>
            </w:r>
            <w:r w:rsidRPr="00111847">
              <w:rPr>
                <w:b/>
                <w:bCs/>
                <w:sz w:val="22"/>
                <w:szCs w:val="22"/>
              </w:rPr>
              <w:fldChar w:fldCharType="begin"/>
            </w:r>
            <w:r w:rsidRPr="00111847">
              <w:rPr>
                <w:b/>
                <w:bCs/>
                <w:sz w:val="22"/>
                <w:szCs w:val="22"/>
              </w:rPr>
              <w:instrText>PAGE</w:instrText>
            </w:r>
            <w:r w:rsidRPr="00111847">
              <w:rPr>
                <w:b/>
                <w:bCs/>
                <w:sz w:val="22"/>
                <w:szCs w:val="22"/>
              </w:rPr>
              <w:fldChar w:fldCharType="separate"/>
            </w:r>
            <w:r w:rsidR="00050C94">
              <w:rPr>
                <w:b/>
                <w:bCs/>
                <w:noProof/>
                <w:sz w:val="22"/>
                <w:szCs w:val="22"/>
              </w:rPr>
              <w:t>32</w:t>
            </w:r>
            <w:r w:rsidRPr="00111847">
              <w:rPr>
                <w:b/>
                <w:bCs/>
                <w:sz w:val="22"/>
                <w:szCs w:val="22"/>
              </w:rPr>
              <w:fldChar w:fldCharType="end"/>
            </w:r>
            <w:r w:rsidRPr="00111847">
              <w:rPr>
                <w:sz w:val="22"/>
                <w:szCs w:val="22"/>
              </w:rPr>
              <w:t xml:space="preserve"> z </w:t>
            </w:r>
            <w:r w:rsidRPr="00111847">
              <w:rPr>
                <w:b/>
                <w:bCs/>
                <w:sz w:val="22"/>
                <w:szCs w:val="22"/>
              </w:rPr>
              <w:fldChar w:fldCharType="begin"/>
            </w:r>
            <w:r w:rsidRPr="00111847">
              <w:rPr>
                <w:b/>
                <w:bCs/>
                <w:sz w:val="22"/>
                <w:szCs w:val="22"/>
              </w:rPr>
              <w:instrText>NUMPAGES</w:instrText>
            </w:r>
            <w:r w:rsidRPr="00111847">
              <w:rPr>
                <w:b/>
                <w:bCs/>
                <w:sz w:val="22"/>
                <w:szCs w:val="22"/>
              </w:rPr>
              <w:fldChar w:fldCharType="separate"/>
            </w:r>
            <w:r w:rsidR="00050C94">
              <w:rPr>
                <w:b/>
                <w:bCs/>
                <w:noProof/>
                <w:sz w:val="22"/>
                <w:szCs w:val="22"/>
              </w:rPr>
              <w:t>33</w:t>
            </w:r>
            <w:r w:rsidRPr="00111847">
              <w:rPr>
                <w:b/>
                <w:bCs/>
                <w:sz w:val="22"/>
                <w:szCs w:val="22"/>
              </w:rPr>
              <w:fldChar w:fldCharType="end"/>
            </w:r>
          </w:p>
        </w:sdtContent>
      </w:sdt>
    </w:sdtContent>
  </w:sdt>
  <w:p w14:paraId="12C3C2C3" w14:textId="77777777" w:rsidR="00111847" w:rsidRDefault="0011184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676C3" w14:textId="77777777" w:rsidR="00365B21" w:rsidRDefault="00365B21" w:rsidP="00FA2023">
      <w:pPr>
        <w:spacing w:after="0" w:line="240" w:lineRule="auto"/>
      </w:pPr>
      <w:r>
        <w:separator/>
      </w:r>
    </w:p>
  </w:footnote>
  <w:footnote w:type="continuationSeparator" w:id="0">
    <w:p w14:paraId="1838B8A3" w14:textId="77777777" w:rsidR="00365B21" w:rsidRDefault="00365B21" w:rsidP="00FA2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FA2023" w14:paraId="09CDB95A" w14:textId="77777777" w:rsidTr="00FA2023">
      <w:tc>
        <w:tcPr>
          <w:tcW w:w="3256" w:type="dxa"/>
        </w:tcPr>
        <w:p w14:paraId="069CB550" w14:textId="0807D914" w:rsidR="00FA2023" w:rsidRDefault="00FA2023">
          <w:pPr>
            <w:pStyle w:val="Zhlav"/>
          </w:pPr>
          <w:r>
            <w:rPr>
              <w:noProof/>
              <w:lang w:eastAsia="cs-CZ"/>
            </w:rPr>
            <w:drawing>
              <wp:inline distT="0" distB="0" distL="0" distR="0" wp14:anchorId="1685953F" wp14:editId="5FD8462E">
                <wp:extent cx="1318260" cy="659130"/>
                <wp:effectExtent l="0" t="0" r="0" b="7620"/>
                <wp:docPr id="2072228398"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8260" cy="659130"/>
                        </a:xfrm>
                        <a:prstGeom prst="rect">
                          <a:avLst/>
                        </a:prstGeom>
                        <a:noFill/>
                        <a:ln>
                          <a:noFill/>
                        </a:ln>
                      </pic:spPr>
                    </pic:pic>
                  </a:graphicData>
                </a:graphic>
              </wp:inline>
            </w:drawing>
          </w:r>
        </w:p>
      </w:tc>
      <w:tc>
        <w:tcPr>
          <w:tcW w:w="5806" w:type="dxa"/>
          <w:vAlign w:val="center"/>
        </w:tcPr>
        <w:p w14:paraId="44E46A45" w14:textId="7EF53BBE" w:rsidR="00FA2023" w:rsidRPr="00FA2023" w:rsidRDefault="00FA2023" w:rsidP="00FA2023">
          <w:pPr>
            <w:pStyle w:val="Zhlav"/>
            <w:jc w:val="right"/>
            <w:rPr>
              <w:b/>
              <w:bCs/>
            </w:rPr>
          </w:pPr>
        </w:p>
      </w:tc>
    </w:tr>
  </w:tbl>
  <w:p w14:paraId="19502681" w14:textId="77777777" w:rsidR="00FA2023" w:rsidRDefault="00FA202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5D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9FD6CA2"/>
    <w:multiLevelType w:val="hybridMultilevel"/>
    <w:tmpl w:val="0834FD40"/>
    <w:lvl w:ilvl="0" w:tplc="5E2AD86A">
      <w:start w:val="1"/>
      <w:numFmt w:val="decimal"/>
      <w:lvlText w:val="17.%1"/>
      <w:lvlJc w:val="left"/>
      <w:pPr>
        <w:ind w:left="1287" w:hanging="360"/>
      </w:pPr>
      <w:rPr>
        <w:rFonts w:hint="default"/>
        <w:b w:val="0"/>
        <w:bCs w:val="0"/>
        <w:sz w:val="22"/>
        <w:szCs w:val="22"/>
      </w:r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0E672C9B"/>
    <w:multiLevelType w:val="hybridMultilevel"/>
    <w:tmpl w:val="535441A8"/>
    <w:lvl w:ilvl="0" w:tplc="E66C4868">
      <w:start w:val="1"/>
      <w:numFmt w:val="decimal"/>
      <w:lvlText w:val="16.%1"/>
      <w:lvlJc w:val="left"/>
      <w:pPr>
        <w:ind w:left="1287" w:hanging="360"/>
      </w:pPr>
      <w:rPr>
        <w:rFonts w:hint="default"/>
        <w:b w:val="0"/>
        <w:bCs w:val="0"/>
        <w:sz w:val="22"/>
        <w:szCs w:val="22"/>
      </w:r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10967C8D"/>
    <w:multiLevelType w:val="hybridMultilevel"/>
    <w:tmpl w:val="B2E800D4"/>
    <w:lvl w:ilvl="0" w:tplc="FFFFFFFF">
      <w:start w:val="1"/>
      <w:numFmt w:val="decimal"/>
      <w:lvlText w:val="%1."/>
      <w:lvlJc w:val="left"/>
      <w:pPr>
        <w:ind w:left="720" w:hanging="360"/>
      </w:pPr>
      <w:rPr>
        <w:rFonts w:hint="default"/>
      </w:rPr>
    </w:lvl>
    <w:lvl w:ilvl="1" w:tplc="4EE2AA26">
      <w:start w:val="1"/>
      <w:numFmt w:val="decimal"/>
      <w:lvlText w:val="3.%2"/>
      <w:lvlJc w:val="left"/>
      <w:pPr>
        <w:ind w:left="1440" w:hanging="360"/>
      </w:pPr>
      <w:rPr>
        <w:rFonts w:asciiTheme="minorHAnsi" w:hAnsiTheme="minorHAnsi" w:cstheme="minorHAnsi" w:hint="default"/>
        <w:sz w:val="22"/>
        <w:szCs w:val="22"/>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835F6D"/>
    <w:multiLevelType w:val="hybridMultilevel"/>
    <w:tmpl w:val="791A3A90"/>
    <w:lvl w:ilvl="0" w:tplc="F37CA70C">
      <w:start w:val="1"/>
      <w:numFmt w:val="decimal"/>
      <w:lvlText w:val="12.%1"/>
      <w:lvlJc w:val="left"/>
      <w:pPr>
        <w:ind w:left="1287" w:hanging="360"/>
      </w:pPr>
      <w:rPr>
        <w:rFonts w:asciiTheme="minorHAnsi" w:hAnsiTheme="minorHAnsi" w:cstheme="minorHAnsi" w:hint="default"/>
        <w:sz w:val="22"/>
        <w:szCs w:val="22"/>
      </w:r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29DA595A"/>
    <w:multiLevelType w:val="hybridMultilevel"/>
    <w:tmpl w:val="6BF40D86"/>
    <w:lvl w:ilvl="0" w:tplc="FFFFFFFF">
      <w:start w:val="1"/>
      <w:numFmt w:val="decimal"/>
      <w:lvlText w:val="%1."/>
      <w:lvlJc w:val="left"/>
      <w:pPr>
        <w:ind w:left="720" w:hanging="360"/>
      </w:pPr>
      <w:rPr>
        <w:rFonts w:hint="default"/>
      </w:rPr>
    </w:lvl>
    <w:lvl w:ilvl="1" w:tplc="2BCA34A6">
      <w:start w:val="1"/>
      <w:numFmt w:val="decimal"/>
      <w:lvlText w:val="6.%2"/>
      <w:lvlJc w:val="left"/>
      <w:pPr>
        <w:ind w:left="1440" w:hanging="360"/>
      </w:pPr>
      <w:rPr>
        <w:rFonts w:asciiTheme="minorHAnsi" w:hAnsiTheme="minorHAnsi" w:cstheme="minorHAnsi" w:hint="default"/>
        <w:sz w:val="22"/>
        <w:szCs w:val="22"/>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A553EA"/>
    <w:multiLevelType w:val="hybridMultilevel"/>
    <w:tmpl w:val="C0E0C52C"/>
    <w:lvl w:ilvl="0" w:tplc="FFFFFFFF">
      <w:start w:val="1"/>
      <w:numFmt w:val="decimal"/>
      <w:lvlText w:val="%1."/>
      <w:lvlJc w:val="left"/>
      <w:pPr>
        <w:ind w:left="720" w:hanging="360"/>
      </w:pPr>
      <w:rPr>
        <w:rFonts w:hint="default"/>
      </w:rPr>
    </w:lvl>
    <w:lvl w:ilvl="1" w:tplc="9DC0495E">
      <w:start w:val="1"/>
      <w:numFmt w:val="decimal"/>
      <w:lvlText w:val="2.%2"/>
      <w:lvlJc w:val="left"/>
      <w:pPr>
        <w:ind w:left="1440" w:hanging="360"/>
      </w:pPr>
      <w:rPr>
        <w:rFonts w:asciiTheme="minorHAnsi" w:hAnsiTheme="minorHAnsi" w:cstheme="minorHAnsi" w:hint="default"/>
        <w:sz w:val="22"/>
        <w:szCs w:val="22"/>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2C6FCD"/>
    <w:multiLevelType w:val="multilevel"/>
    <w:tmpl w:val="00F2ABC8"/>
    <w:lvl w:ilvl="0">
      <w:start w:val="1"/>
      <w:numFmt w:val="decimal"/>
      <w:pStyle w:val="RLlneksmlouvy"/>
      <w:lvlText w:val="%1."/>
      <w:lvlJc w:val="left"/>
      <w:pPr>
        <w:tabs>
          <w:tab w:val="num" w:pos="879"/>
        </w:tabs>
        <w:ind w:left="879" w:hanging="737"/>
      </w:pPr>
      <w:rPr>
        <w:rFonts w:ascii="Calibri" w:hAnsi="Calibri"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871"/>
        </w:tabs>
        <w:ind w:left="1871" w:hanging="737"/>
      </w:pPr>
      <w:rPr>
        <w:rFonts w:ascii="Calibri" w:hAnsi="Calibri" w:cs="Calibri" w:hint="default"/>
        <w:b w:val="0"/>
        <w:i w:val="0"/>
        <w:iCs w:val="0"/>
        <w:color w:val="auto"/>
      </w:rPr>
    </w:lvl>
    <w:lvl w:ilvl="2">
      <w:start w:val="1"/>
      <w:numFmt w:val="lowerLetter"/>
      <w:lvlText w:val="%3)"/>
      <w:lvlJc w:val="left"/>
      <w:pPr>
        <w:ind w:left="1778" w:hanging="360"/>
      </w:pPr>
      <w:rPr>
        <w:rFonts w:ascii="Calibri" w:eastAsia="Times New Roman" w:hAnsi="Calibri" w:cs="Times New Roman"/>
      </w:rPr>
    </w:lvl>
    <w:lvl w:ilvl="3">
      <w:start w:val="1"/>
      <w:numFmt w:val="decimal"/>
      <w:lvlText w:val="%1.%2%3.%4"/>
      <w:lvlJc w:val="left"/>
      <w:pPr>
        <w:tabs>
          <w:tab w:val="num" w:pos="3062"/>
        </w:tabs>
        <w:ind w:left="3062" w:hanging="851"/>
      </w:pPr>
      <w:rPr>
        <w:rFonts w:hint="default"/>
        <w:b w:val="0"/>
        <w:bCs w:val="0"/>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8FC48A3"/>
    <w:multiLevelType w:val="hybridMultilevel"/>
    <w:tmpl w:val="08D43184"/>
    <w:lvl w:ilvl="0" w:tplc="1C2C0784">
      <w:start w:val="1"/>
      <w:numFmt w:val="decimal"/>
      <w:lvlText w:val="11.%1"/>
      <w:lvlJc w:val="left"/>
      <w:pPr>
        <w:ind w:left="1287" w:hanging="360"/>
      </w:pPr>
      <w:rPr>
        <w:rFonts w:asciiTheme="minorHAnsi" w:hAnsiTheme="minorHAnsi" w:cstheme="minorHAnsi" w:hint="default"/>
        <w:sz w:val="22"/>
        <w:szCs w:val="22"/>
      </w:r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3D1919C0"/>
    <w:multiLevelType w:val="hybridMultilevel"/>
    <w:tmpl w:val="2CD2E506"/>
    <w:lvl w:ilvl="0" w:tplc="FFFFFFFF">
      <w:start w:val="1"/>
      <w:numFmt w:val="decimal"/>
      <w:lvlText w:val="%1."/>
      <w:lvlJc w:val="left"/>
      <w:pPr>
        <w:ind w:left="720" w:hanging="360"/>
      </w:pPr>
      <w:rPr>
        <w:rFonts w:hint="default"/>
      </w:rPr>
    </w:lvl>
    <w:lvl w:ilvl="1" w:tplc="D778D594">
      <w:start w:val="1"/>
      <w:numFmt w:val="decimal"/>
      <w:lvlText w:val="7.%2"/>
      <w:lvlJc w:val="left"/>
      <w:pPr>
        <w:ind w:left="1440" w:hanging="360"/>
      </w:pPr>
      <w:rPr>
        <w:rFonts w:asciiTheme="minorHAnsi" w:hAnsiTheme="minorHAnsi" w:cstheme="minorHAnsi" w:hint="default"/>
        <w:sz w:val="22"/>
        <w:szCs w:val="22"/>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4D0232"/>
    <w:multiLevelType w:val="hybridMultilevel"/>
    <w:tmpl w:val="5D2AA37C"/>
    <w:lvl w:ilvl="0" w:tplc="FFFFFFFF">
      <w:start w:val="1"/>
      <w:numFmt w:val="decimal"/>
      <w:lvlText w:val="%1."/>
      <w:lvlJc w:val="left"/>
      <w:pPr>
        <w:ind w:left="720" w:hanging="360"/>
      </w:pPr>
      <w:rPr>
        <w:rFonts w:hint="default"/>
      </w:rPr>
    </w:lvl>
    <w:lvl w:ilvl="1" w:tplc="4100F344">
      <w:start w:val="1"/>
      <w:numFmt w:val="decimal"/>
      <w:lvlText w:val="4.%2"/>
      <w:lvlJc w:val="left"/>
      <w:pPr>
        <w:ind w:left="1440" w:hanging="360"/>
      </w:pPr>
      <w:rPr>
        <w:rFonts w:asciiTheme="minorHAnsi" w:hAnsiTheme="minorHAnsi" w:cstheme="minorHAnsi" w:hint="default"/>
        <w:sz w:val="22"/>
        <w:szCs w:val="22"/>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81187F"/>
    <w:multiLevelType w:val="hybridMultilevel"/>
    <w:tmpl w:val="62C6B990"/>
    <w:lvl w:ilvl="0" w:tplc="BCFCC896">
      <w:start w:val="1"/>
      <w:numFmt w:val="decimal"/>
      <w:lvlText w:val="14.%1"/>
      <w:lvlJc w:val="left"/>
      <w:pPr>
        <w:ind w:left="1287" w:hanging="360"/>
      </w:pPr>
      <w:rPr>
        <w:rFonts w:asciiTheme="minorHAnsi" w:hAnsiTheme="minorHAnsi" w:cstheme="minorHAnsi" w:hint="default"/>
        <w:b w:val="0"/>
        <w:bCs w:val="0"/>
        <w:sz w:val="22"/>
        <w:szCs w:val="22"/>
      </w:r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52C644C0"/>
    <w:multiLevelType w:val="hybridMultilevel"/>
    <w:tmpl w:val="4F7CD38A"/>
    <w:lvl w:ilvl="0" w:tplc="EB96616A">
      <w:start w:val="1"/>
      <w:numFmt w:val="decimal"/>
      <w:lvlText w:val="9.%1"/>
      <w:lvlJc w:val="left"/>
      <w:pPr>
        <w:ind w:left="1287" w:hanging="360"/>
      </w:pPr>
      <w:rPr>
        <w:rFonts w:asciiTheme="minorHAnsi" w:hAnsiTheme="minorHAnsi" w:cstheme="minorHAnsi" w:hint="default"/>
        <w:sz w:val="22"/>
        <w:szCs w:val="22"/>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563210C6"/>
    <w:multiLevelType w:val="hybridMultilevel"/>
    <w:tmpl w:val="5E323592"/>
    <w:lvl w:ilvl="0" w:tplc="FF2A804E">
      <w:start w:val="1"/>
      <w:numFmt w:val="decimal"/>
      <w:lvlText w:val="15.%1"/>
      <w:lvlJc w:val="left"/>
      <w:pPr>
        <w:ind w:left="1287" w:hanging="360"/>
      </w:pPr>
      <w:rPr>
        <w:rFonts w:hint="default"/>
        <w:b w:val="0"/>
        <w:bCs w:val="0"/>
        <w:sz w:val="22"/>
        <w:szCs w:val="22"/>
      </w:r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5AC86DB5"/>
    <w:multiLevelType w:val="hybridMultilevel"/>
    <w:tmpl w:val="F0662692"/>
    <w:lvl w:ilvl="0" w:tplc="89CC01E0">
      <w:start w:val="1"/>
      <w:numFmt w:val="decimal"/>
      <w:lvlText w:val="18.%1"/>
      <w:lvlJc w:val="left"/>
      <w:pPr>
        <w:ind w:left="1287" w:hanging="360"/>
      </w:pPr>
      <w:rPr>
        <w:rFonts w:hint="default"/>
        <w:b w:val="0"/>
        <w:bCs w:val="0"/>
        <w:sz w:val="22"/>
        <w:szCs w:val="22"/>
      </w:r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5D072B33"/>
    <w:multiLevelType w:val="hybridMultilevel"/>
    <w:tmpl w:val="24A421E2"/>
    <w:lvl w:ilvl="0" w:tplc="FFFFFFFF">
      <w:start w:val="1"/>
      <w:numFmt w:val="decimal"/>
      <w:lvlText w:val="%1."/>
      <w:lvlJc w:val="left"/>
      <w:pPr>
        <w:ind w:left="720" w:hanging="360"/>
      </w:pPr>
      <w:rPr>
        <w:rFonts w:hint="default"/>
      </w:rPr>
    </w:lvl>
    <w:lvl w:ilvl="1" w:tplc="EB86379C">
      <w:start w:val="1"/>
      <w:numFmt w:val="decimal"/>
      <w:lvlText w:val="5.%2"/>
      <w:lvlJc w:val="left"/>
      <w:pPr>
        <w:ind w:left="1440" w:hanging="360"/>
      </w:pPr>
      <w:rPr>
        <w:rFonts w:asciiTheme="minorHAnsi" w:hAnsiTheme="minorHAnsi" w:cstheme="minorHAnsi" w:hint="default"/>
        <w:sz w:val="22"/>
        <w:szCs w:val="22"/>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D9A347B"/>
    <w:multiLevelType w:val="hybridMultilevel"/>
    <w:tmpl w:val="7D6CFF6C"/>
    <w:lvl w:ilvl="0" w:tplc="8D8E24F6">
      <w:start w:val="1"/>
      <w:numFmt w:val="decimal"/>
      <w:lvlText w:val="10.%1"/>
      <w:lvlJc w:val="left"/>
      <w:pPr>
        <w:ind w:left="1287" w:hanging="360"/>
      </w:pPr>
      <w:rPr>
        <w:rFonts w:asciiTheme="minorHAnsi" w:hAnsiTheme="minorHAnsi" w:cstheme="minorHAnsi" w:hint="default"/>
        <w:sz w:val="22"/>
        <w:szCs w:val="22"/>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68635D32"/>
    <w:multiLevelType w:val="hybridMultilevel"/>
    <w:tmpl w:val="1F4CF1CE"/>
    <w:lvl w:ilvl="0" w:tplc="F8662580">
      <w:start w:val="1"/>
      <w:numFmt w:val="decimal"/>
      <w:lvlText w:val="8.%1"/>
      <w:lvlJc w:val="left"/>
      <w:pPr>
        <w:ind w:left="1287" w:hanging="360"/>
      </w:pPr>
      <w:rPr>
        <w:rFonts w:asciiTheme="minorHAnsi" w:hAnsiTheme="minorHAnsi" w:cstheme="minorHAnsi" w:hint="default"/>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68903926"/>
    <w:multiLevelType w:val="hybridMultilevel"/>
    <w:tmpl w:val="76B46C5A"/>
    <w:lvl w:ilvl="0" w:tplc="99B0908A">
      <w:start w:val="1"/>
      <w:numFmt w:val="decimal"/>
      <w:lvlText w:val="13.%1"/>
      <w:lvlJc w:val="left"/>
      <w:pPr>
        <w:ind w:left="1287" w:hanging="360"/>
      </w:pPr>
      <w:rPr>
        <w:rFonts w:asciiTheme="minorHAnsi" w:hAnsiTheme="minorHAnsi" w:cstheme="minorHAnsi" w:hint="default"/>
        <w:b w:val="0"/>
        <w:bCs w:val="0"/>
        <w:sz w:val="22"/>
        <w:szCs w:val="22"/>
      </w:r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9" w15:restartNumberingAfterBreak="0">
    <w:nsid w:val="75AC2089"/>
    <w:multiLevelType w:val="hybridMultilevel"/>
    <w:tmpl w:val="78C6B3B2"/>
    <w:lvl w:ilvl="0" w:tplc="3C24B8C0">
      <w:start w:val="1"/>
      <w:numFmt w:val="bullet"/>
      <w:pStyle w:val="Odrka"/>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82165FA"/>
    <w:multiLevelType w:val="hybridMultilevel"/>
    <w:tmpl w:val="F4806AE4"/>
    <w:lvl w:ilvl="0" w:tplc="343C4AB6">
      <w:start w:val="1"/>
      <w:numFmt w:val="decimal"/>
      <w:lvlText w:val="%1."/>
      <w:lvlJc w:val="left"/>
      <w:pPr>
        <w:ind w:left="720" w:hanging="360"/>
      </w:pPr>
      <w:rPr>
        <w:rFonts w:hint="default"/>
        <w:b/>
        <w:bCs w:val="0"/>
      </w:rPr>
    </w:lvl>
    <w:lvl w:ilvl="1" w:tplc="B3C29BBC">
      <w:start w:val="1"/>
      <w:numFmt w:val="decimal"/>
      <w:lvlText w:val="1.%2"/>
      <w:lvlJc w:val="left"/>
      <w:pPr>
        <w:ind w:left="1440" w:hanging="360"/>
      </w:pPr>
      <w:rPr>
        <w:rFonts w:asciiTheme="minorHAnsi" w:hAnsiTheme="minorHAnsi" w:cstheme="minorHAnsi" w:hint="default"/>
        <w:b w:val="0"/>
        <w:bCs/>
        <w:sz w:val="22"/>
        <w:szCs w:val="22"/>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06176866">
    <w:abstractNumId w:val="20"/>
  </w:num>
  <w:num w:numId="2" w16cid:durableId="275063304">
    <w:abstractNumId w:val="7"/>
  </w:num>
  <w:num w:numId="3" w16cid:durableId="1232891684">
    <w:abstractNumId w:val="6"/>
  </w:num>
  <w:num w:numId="4" w16cid:durableId="1165632499">
    <w:abstractNumId w:val="3"/>
  </w:num>
  <w:num w:numId="5" w16cid:durableId="779371397">
    <w:abstractNumId w:val="10"/>
  </w:num>
  <w:num w:numId="6" w16cid:durableId="1108431248">
    <w:abstractNumId w:val="15"/>
  </w:num>
  <w:num w:numId="7" w16cid:durableId="324208991">
    <w:abstractNumId w:val="5"/>
  </w:num>
  <w:num w:numId="8" w16cid:durableId="473257817">
    <w:abstractNumId w:val="9"/>
  </w:num>
  <w:num w:numId="9" w16cid:durableId="1426417791">
    <w:abstractNumId w:val="17"/>
  </w:num>
  <w:num w:numId="10" w16cid:durableId="1119685774">
    <w:abstractNumId w:val="12"/>
  </w:num>
  <w:num w:numId="11" w16cid:durableId="2070567536">
    <w:abstractNumId w:val="16"/>
  </w:num>
  <w:num w:numId="12" w16cid:durableId="227419954">
    <w:abstractNumId w:val="19"/>
  </w:num>
  <w:num w:numId="13" w16cid:durableId="1372993374">
    <w:abstractNumId w:val="8"/>
  </w:num>
  <w:num w:numId="14" w16cid:durableId="1351107745">
    <w:abstractNumId w:val="4"/>
  </w:num>
  <w:num w:numId="15" w16cid:durableId="1119715053">
    <w:abstractNumId w:val="18"/>
  </w:num>
  <w:num w:numId="16" w16cid:durableId="576404460">
    <w:abstractNumId w:val="11"/>
  </w:num>
  <w:num w:numId="17" w16cid:durableId="993874192">
    <w:abstractNumId w:val="13"/>
  </w:num>
  <w:num w:numId="18" w16cid:durableId="230848114">
    <w:abstractNumId w:val="2"/>
  </w:num>
  <w:num w:numId="19" w16cid:durableId="2000768028">
    <w:abstractNumId w:val="1"/>
  </w:num>
  <w:num w:numId="20" w16cid:durableId="1984962131">
    <w:abstractNumId w:val="14"/>
  </w:num>
  <w:num w:numId="21" w16cid:durableId="211044677">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B37"/>
    <w:rsid w:val="00002B37"/>
    <w:rsid w:val="00014101"/>
    <w:rsid w:val="00050C94"/>
    <w:rsid w:val="00080394"/>
    <w:rsid w:val="00097A63"/>
    <w:rsid w:val="000B5C2F"/>
    <w:rsid w:val="000C26F9"/>
    <w:rsid w:val="00101A4B"/>
    <w:rsid w:val="00110E8A"/>
    <w:rsid w:val="00111847"/>
    <w:rsid w:val="0011291F"/>
    <w:rsid w:val="001D6CD8"/>
    <w:rsid w:val="001E349D"/>
    <w:rsid w:val="001E5D3F"/>
    <w:rsid w:val="00207472"/>
    <w:rsid w:val="00247128"/>
    <w:rsid w:val="002538F9"/>
    <w:rsid w:val="00255356"/>
    <w:rsid w:val="00265EF2"/>
    <w:rsid w:val="00286AFA"/>
    <w:rsid w:val="0029481C"/>
    <w:rsid w:val="002A754A"/>
    <w:rsid w:val="00341EFA"/>
    <w:rsid w:val="00365B21"/>
    <w:rsid w:val="003969A6"/>
    <w:rsid w:val="003A3AE1"/>
    <w:rsid w:val="003B1E00"/>
    <w:rsid w:val="003B28FA"/>
    <w:rsid w:val="003B7DD2"/>
    <w:rsid w:val="003C766D"/>
    <w:rsid w:val="003C78E8"/>
    <w:rsid w:val="003D49B2"/>
    <w:rsid w:val="00402C68"/>
    <w:rsid w:val="00462B7F"/>
    <w:rsid w:val="004833F2"/>
    <w:rsid w:val="00487EED"/>
    <w:rsid w:val="00490693"/>
    <w:rsid w:val="004D0D60"/>
    <w:rsid w:val="004D5BF3"/>
    <w:rsid w:val="004E7326"/>
    <w:rsid w:val="004F0A49"/>
    <w:rsid w:val="00526D1B"/>
    <w:rsid w:val="0053332C"/>
    <w:rsid w:val="00535645"/>
    <w:rsid w:val="00537B18"/>
    <w:rsid w:val="00541DFF"/>
    <w:rsid w:val="00542C5C"/>
    <w:rsid w:val="00575AE1"/>
    <w:rsid w:val="00581ACE"/>
    <w:rsid w:val="005826B5"/>
    <w:rsid w:val="00584482"/>
    <w:rsid w:val="005970AC"/>
    <w:rsid w:val="005A5B21"/>
    <w:rsid w:val="005E0035"/>
    <w:rsid w:val="00603E38"/>
    <w:rsid w:val="00607BA6"/>
    <w:rsid w:val="00607BE1"/>
    <w:rsid w:val="00635CF4"/>
    <w:rsid w:val="00636889"/>
    <w:rsid w:val="00646B90"/>
    <w:rsid w:val="00663BE8"/>
    <w:rsid w:val="006722C2"/>
    <w:rsid w:val="00686847"/>
    <w:rsid w:val="00686B1D"/>
    <w:rsid w:val="00693F59"/>
    <w:rsid w:val="006C2D9A"/>
    <w:rsid w:val="006C661D"/>
    <w:rsid w:val="006E6941"/>
    <w:rsid w:val="00713120"/>
    <w:rsid w:val="007478E0"/>
    <w:rsid w:val="007A61A7"/>
    <w:rsid w:val="007D199A"/>
    <w:rsid w:val="007E485B"/>
    <w:rsid w:val="00872EA2"/>
    <w:rsid w:val="008A4B9B"/>
    <w:rsid w:val="008A4EEA"/>
    <w:rsid w:val="008B612E"/>
    <w:rsid w:val="008D1321"/>
    <w:rsid w:val="00901FEC"/>
    <w:rsid w:val="00963FC0"/>
    <w:rsid w:val="00997928"/>
    <w:rsid w:val="009A7AAF"/>
    <w:rsid w:val="009B3B8E"/>
    <w:rsid w:val="00A0700C"/>
    <w:rsid w:val="00A62BEF"/>
    <w:rsid w:val="00A70159"/>
    <w:rsid w:val="00AC07B7"/>
    <w:rsid w:val="00AC3287"/>
    <w:rsid w:val="00B21D20"/>
    <w:rsid w:val="00B2560D"/>
    <w:rsid w:val="00B31B86"/>
    <w:rsid w:val="00B336DD"/>
    <w:rsid w:val="00B5393C"/>
    <w:rsid w:val="00B827DA"/>
    <w:rsid w:val="00B87405"/>
    <w:rsid w:val="00BA54A1"/>
    <w:rsid w:val="00BB5D37"/>
    <w:rsid w:val="00BF41E4"/>
    <w:rsid w:val="00C0223D"/>
    <w:rsid w:val="00C04F0A"/>
    <w:rsid w:val="00C21F53"/>
    <w:rsid w:val="00C2364E"/>
    <w:rsid w:val="00CA38C1"/>
    <w:rsid w:val="00CB10F2"/>
    <w:rsid w:val="00CC4FFE"/>
    <w:rsid w:val="00CF35A3"/>
    <w:rsid w:val="00CF3DDE"/>
    <w:rsid w:val="00CF510C"/>
    <w:rsid w:val="00CF7FFA"/>
    <w:rsid w:val="00D00135"/>
    <w:rsid w:val="00D709A8"/>
    <w:rsid w:val="00D86617"/>
    <w:rsid w:val="00DA5B48"/>
    <w:rsid w:val="00DC04AD"/>
    <w:rsid w:val="00DC68E1"/>
    <w:rsid w:val="00DD1C6F"/>
    <w:rsid w:val="00DD4B6D"/>
    <w:rsid w:val="00E0463B"/>
    <w:rsid w:val="00E14E85"/>
    <w:rsid w:val="00E17308"/>
    <w:rsid w:val="00E27997"/>
    <w:rsid w:val="00E55D9C"/>
    <w:rsid w:val="00E70879"/>
    <w:rsid w:val="00E81F1B"/>
    <w:rsid w:val="00E93CCA"/>
    <w:rsid w:val="00EA1025"/>
    <w:rsid w:val="00EA17A2"/>
    <w:rsid w:val="00EF5338"/>
    <w:rsid w:val="00EF7E7A"/>
    <w:rsid w:val="00F533C7"/>
    <w:rsid w:val="00F92E64"/>
    <w:rsid w:val="00F940AD"/>
    <w:rsid w:val="00FA2023"/>
    <w:rsid w:val="00FA6EDA"/>
    <w:rsid w:val="00FC3C07"/>
    <w:rsid w:val="00FC3D13"/>
    <w:rsid w:val="00FD02C1"/>
    <w:rsid w:val="00FE54AF"/>
    <w:rsid w:val="00FE5C90"/>
    <w:rsid w:val="00FF42CC"/>
    <w:rsid w:val="00FF57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0E8AD"/>
  <w15:chartTrackingRefBased/>
  <w15:docId w15:val="{90762B70-2754-4401-B167-11AAA879D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02B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002B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002B37"/>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002B37"/>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002B37"/>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002B3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02B3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02B3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02B3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02B37"/>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002B37"/>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002B37"/>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002B37"/>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002B37"/>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002B3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02B3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02B3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02B37"/>
    <w:rPr>
      <w:rFonts w:eastAsiaTheme="majorEastAsia" w:cstheme="majorBidi"/>
      <w:color w:val="272727" w:themeColor="text1" w:themeTint="D8"/>
    </w:rPr>
  </w:style>
  <w:style w:type="paragraph" w:styleId="Nzev">
    <w:name w:val="Title"/>
    <w:basedOn w:val="Normln"/>
    <w:next w:val="Normln"/>
    <w:link w:val="NzevChar"/>
    <w:uiPriority w:val="10"/>
    <w:qFormat/>
    <w:rsid w:val="00002B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02B3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02B3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02B3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02B37"/>
    <w:pPr>
      <w:spacing w:before="160"/>
      <w:jc w:val="center"/>
    </w:pPr>
    <w:rPr>
      <w:i/>
      <w:iCs/>
      <w:color w:val="404040" w:themeColor="text1" w:themeTint="BF"/>
    </w:rPr>
  </w:style>
  <w:style w:type="character" w:customStyle="1" w:styleId="CittChar">
    <w:name w:val="Citát Char"/>
    <w:basedOn w:val="Standardnpsmoodstavce"/>
    <w:link w:val="Citt"/>
    <w:uiPriority w:val="29"/>
    <w:rsid w:val="00002B37"/>
    <w:rPr>
      <w:i/>
      <w:iCs/>
      <w:color w:val="404040" w:themeColor="text1" w:themeTint="BF"/>
    </w:rPr>
  </w:style>
  <w:style w:type="paragraph" w:styleId="Odstavecseseznamem">
    <w:name w:val="List Paragraph"/>
    <w:basedOn w:val="Normln"/>
    <w:uiPriority w:val="34"/>
    <w:qFormat/>
    <w:rsid w:val="00002B37"/>
    <w:pPr>
      <w:ind w:left="720"/>
      <w:contextualSpacing/>
    </w:pPr>
  </w:style>
  <w:style w:type="character" w:styleId="Zdraznnintenzivn">
    <w:name w:val="Intense Emphasis"/>
    <w:basedOn w:val="Standardnpsmoodstavce"/>
    <w:uiPriority w:val="21"/>
    <w:qFormat/>
    <w:rsid w:val="00002B37"/>
    <w:rPr>
      <w:i/>
      <w:iCs/>
      <w:color w:val="2F5496" w:themeColor="accent1" w:themeShade="BF"/>
    </w:rPr>
  </w:style>
  <w:style w:type="paragraph" w:styleId="Vrazncitt">
    <w:name w:val="Intense Quote"/>
    <w:basedOn w:val="Normln"/>
    <w:next w:val="Normln"/>
    <w:link w:val="VrazncittChar"/>
    <w:uiPriority w:val="30"/>
    <w:qFormat/>
    <w:rsid w:val="00002B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002B37"/>
    <w:rPr>
      <w:i/>
      <w:iCs/>
      <w:color w:val="2F5496" w:themeColor="accent1" w:themeShade="BF"/>
    </w:rPr>
  </w:style>
  <w:style w:type="character" w:styleId="Odkazintenzivn">
    <w:name w:val="Intense Reference"/>
    <w:basedOn w:val="Standardnpsmoodstavce"/>
    <w:uiPriority w:val="32"/>
    <w:qFormat/>
    <w:rsid w:val="00002B37"/>
    <w:rPr>
      <w:b/>
      <w:bCs/>
      <w:smallCaps/>
      <w:color w:val="2F5496" w:themeColor="accent1" w:themeShade="BF"/>
      <w:spacing w:val="5"/>
    </w:rPr>
  </w:style>
  <w:style w:type="paragraph" w:styleId="Zhlav">
    <w:name w:val="header"/>
    <w:basedOn w:val="Normln"/>
    <w:link w:val="ZhlavChar"/>
    <w:uiPriority w:val="99"/>
    <w:unhideWhenUsed/>
    <w:rsid w:val="00FA202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A2023"/>
  </w:style>
  <w:style w:type="paragraph" w:styleId="Zpat">
    <w:name w:val="footer"/>
    <w:basedOn w:val="Normln"/>
    <w:link w:val="ZpatChar"/>
    <w:uiPriority w:val="99"/>
    <w:unhideWhenUsed/>
    <w:rsid w:val="00FA2023"/>
    <w:pPr>
      <w:tabs>
        <w:tab w:val="center" w:pos="4536"/>
        <w:tab w:val="right" w:pos="9072"/>
      </w:tabs>
      <w:spacing w:after="0" w:line="240" w:lineRule="auto"/>
    </w:pPr>
  </w:style>
  <w:style w:type="character" w:customStyle="1" w:styleId="ZpatChar">
    <w:name w:val="Zápatí Char"/>
    <w:basedOn w:val="Standardnpsmoodstavce"/>
    <w:link w:val="Zpat"/>
    <w:uiPriority w:val="99"/>
    <w:rsid w:val="00FA2023"/>
  </w:style>
  <w:style w:type="table" w:styleId="Mkatabulky">
    <w:name w:val="Table Grid"/>
    <w:basedOn w:val="Normlntabulka"/>
    <w:uiPriority w:val="39"/>
    <w:rsid w:val="00FA2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LProhlensmluvnchstran">
    <w:name w:val="RL Prohlášení smluvních stran"/>
    <w:basedOn w:val="Normln"/>
    <w:link w:val="RLProhlensmluvnchstranChar"/>
    <w:rsid w:val="004833F2"/>
    <w:pPr>
      <w:spacing w:after="120" w:line="280" w:lineRule="exact"/>
      <w:jc w:val="center"/>
    </w:pPr>
    <w:rPr>
      <w:rFonts w:ascii="Calibri" w:eastAsia="Times New Roman" w:hAnsi="Calibri" w:cs="Times New Roman"/>
      <w:b/>
      <w:kern w:val="0"/>
      <w:sz w:val="22"/>
      <w:lang w:eastAsia="cs-CZ"/>
      <w14:ligatures w14:val="none"/>
    </w:rPr>
  </w:style>
  <w:style w:type="character" w:customStyle="1" w:styleId="RLProhlensmluvnchstranChar">
    <w:name w:val="RL Prohlášení smluvních stran Char"/>
    <w:basedOn w:val="Standardnpsmoodstavce"/>
    <w:link w:val="RLProhlensmluvnchstran"/>
    <w:rsid w:val="004833F2"/>
    <w:rPr>
      <w:rFonts w:ascii="Calibri" w:eastAsia="Times New Roman" w:hAnsi="Calibri" w:cs="Times New Roman"/>
      <w:b/>
      <w:kern w:val="0"/>
      <w:sz w:val="22"/>
      <w:lang w:eastAsia="cs-CZ"/>
      <w14:ligatures w14:val="none"/>
    </w:rPr>
  </w:style>
  <w:style w:type="paragraph" w:customStyle="1" w:styleId="RLTextlnkuslovan">
    <w:name w:val="RL Text článku číslovaný"/>
    <w:basedOn w:val="Normln"/>
    <w:link w:val="RLTextlnkuslovanChar"/>
    <w:qFormat/>
    <w:rsid w:val="00BF41E4"/>
    <w:pPr>
      <w:numPr>
        <w:ilvl w:val="1"/>
        <w:numId w:val="2"/>
      </w:numPr>
      <w:spacing w:after="120" w:line="280" w:lineRule="exact"/>
      <w:jc w:val="both"/>
    </w:pPr>
    <w:rPr>
      <w:rFonts w:ascii="Calibri" w:eastAsia="Times New Roman" w:hAnsi="Calibri" w:cs="Times New Roman"/>
      <w:kern w:val="0"/>
      <w:sz w:val="22"/>
      <w:lang w:eastAsia="cs-CZ"/>
      <w14:ligatures w14:val="none"/>
    </w:rPr>
  </w:style>
  <w:style w:type="paragraph" w:customStyle="1" w:styleId="RLlneksmlouvy">
    <w:name w:val="RL Článek smlouvy"/>
    <w:basedOn w:val="Normln"/>
    <w:next w:val="RLTextlnkuslovan"/>
    <w:qFormat/>
    <w:rsid w:val="00BF41E4"/>
    <w:pPr>
      <w:keepNext/>
      <w:numPr>
        <w:numId w:val="2"/>
      </w:numPr>
      <w:suppressAutoHyphens/>
      <w:spacing w:before="360" w:after="120" w:line="280" w:lineRule="exact"/>
      <w:jc w:val="both"/>
      <w:outlineLvl w:val="0"/>
    </w:pPr>
    <w:rPr>
      <w:rFonts w:ascii="Calibri" w:eastAsia="Times New Roman" w:hAnsi="Calibri" w:cs="Times New Roman"/>
      <w:b/>
      <w:kern w:val="0"/>
      <w:sz w:val="22"/>
      <w14:ligatures w14:val="none"/>
    </w:rPr>
  </w:style>
  <w:style w:type="character" w:customStyle="1" w:styleId="RLTextlnkuslovanChar">
    <w:name w:val="RL Text článku číslovaný Char"/>
    <w:basedOn w:val="Standardnpsmoodstavce"/>
    <w:link w:val="RLTextlnkuslovan"/>
    <w:qFormat/>
    <w:rsid w:val="00BF41E4"/>
    <w:rPr>
      <w:rFonts w:ascii="Calibri" w:eastAsia="Times New Roman" w:hAnsi="Calibri" w:cs="Times New Roman"/>
      <w:kern w:val="0"/>
      <w:sz w:val="22"/>
      <w:lang w:eastAsia="cs-CZ"/>
      <w14:ligatures w14:val="none"/>
    </w:rPr>
  </w:style>
  <w:style w:type="character" w:styleId="Odkaznakoment">
    <w:name w:val="annotation reference"/>
    <w:basedOn w:val="Standardnpsmoodstavce"/>
    <w:uiPriority w:val="99"/>
    <w:semiHidden/>
    <w:unhideWhenUsed/>
    <w:rsid w:val="00686B1D"/>
    <w:rPr>
      <w:sz w:val="16"/>
      <w:szCs w:val="16"/>
    </w:rPr>
  </w:style>
  <w:style w:type="paragraph" w:styleId="Textkomente">
    <w:name w:val="annotation text"/>
    <w:basedOn w:val="Normln"/>
    <w:link w:val="TextkomenteChar"/>
    <w:uiPriority w:val="99"/>
    <w:unhideWhenUsed/>
    <w:rsid w:val="00686B1D"/>
    <w:pPr>
      <w:spacing w:line="240" w:lineRule="auto"/>
    </w:pPr>
    <w:rPr>
      <w:sz w:val="20"/>
      <w:szCs w:val="20"/>
    </w:rPr>
  </w:style>
  <w:style w:type="character" w:customStyle="1" w:styleId="TextkomenteChar">
    <w:name w:val="Text komentáře Char"/>
    <w:basedOn w:val="Standardnpsmoodstavce"/>
    <w:link w:val="Textkomente"/>
    <w:uiPriority w:val="99"/>
    <w:rsid w:val="00686B1D"/>
    <w:rPr>
      <w:sz w:val="20"/>
      <w:szCs w:val="20"/>
    </w:rPr>
  </w:style>
  <w:style w:type="paragraph" w:styleId="Pedmtkomente">
    <w:name w:val="annotation subject"/>
    <w:basedOn w:val="Textkomente"/>
    <w:next w:val="Textkomente"/>
    <w:link w:val="PedmtkomenteChar"/>
    <w:uiPriority w:val="99"/>
    <w:semiHidden/>
    <w:unhideWhenUsed/>
    <w:rsid w:val="00686B1D"/>
    <w:rPr>
      <w:b/>
      <w:bCs/>
    </w:rPr>
  </w:style>
  <w:style w:type="character" w:customStyle="1" w:styleId="PedmtkomenteChar">
    <w:name w:val="Předmět komentáře Char"/>
    <w:basedOn w:val="TextkomenteChar"/>
    <w:link w:val="Pedmtkomente"/>
    <w:uiPriority w:val="99"/>
    <w:semiHidden/>
    <w:rsid w:val="00686B1D"/>
    <w:rPr>
      <w:b/>
      <w:bCs/>
      <w:sz w:val="20"/>
      <w:szCs w:val="20"/>
    </w:rPr>
  </w:style>
  <w:style w:type="character" w:styleId="Hypertextovodkaz">
    <w:name w:val="Hyperlink"/>
    <w:basedOn w:val="Standardnpsmoodstavce"/>
    <w:rsid w:val="001E349D"/>
    <w:rPr>
      <w:color w:val="0000FF"/>
      <w:u w:val="single"/>
    </w:rPr>
  </w:style>
  <w:style w:type="paragraph" w:customStyle="1" w:styleId="Seznamploh">
    <w:name w:val="Seznam příloh"/>
    <w:basedOn w:val="RLTextlnkuslovan"/>
    <w:rsid w:val="001E349D"/>
    <w:pPr>
      <w:numPr>
        <w:ilvl w:val="0"/>
        <w:numId w:val="0"/>
      </w:numPr>
      <w:ind w:left="3572" w:hanging="1361"/>
    </w:pPr>
    <w:rPr>
      <w:szCs w:val="20"/>
      <w:lang w:eastAsia="en-US"/>
    </w:rPr>
  </w:style>
  <w:style w:type="paragraph" w:customStyle="1" w:styleId="Odrka">
    <w:name w:val="Odrážka"/>
    <w:basedOn w:val="Odstavecseseznamem"/>
    <w:link w:val="OdrkaChar"/>
    <w:qFormat/>
    <w:rsid w:val="003B7DD2"/>
    <w:pPr>
      <w:numPr>
        <w:numId w:val="12"/>
      </w:numPr>
      <w:spacing w:line="259" w:lineRule="auto"/>
      <w:ind w:left="2410" w:hanging="284"/>
      <w:jc w:val="both"/>
    </w:pPr>
    <w:rPr>
      <w:kern w:val="0"/>
      <w:sz w:val="22"/>
      <w:szCs w:val="22"/>
      <w14:ligatures w14:val="none"/>
    </w:rPr>
  </w:style>
  <w:style w:type="character" w:customStyle="1" w:styleId="OdrkaChar">
    <w:name w:val="Odrážka Char"/>
    <w:basedOn w:val="Standardnpsmoodstavce"/>
    <w:link w:val="Odrka"/>
    <w:rsid w:val="003B7DD2"/>
    <w:rPr>
      <w:kern w:val="0"/>
      <w:sz w:val="22"/>
      <w:szCs w:val="22"/>
      <w14:ligatures w14:val="none"/>
    </w:rPr>
  </w:style>
  <w:style w:type="character" w:customStyle="1" w:styleId="ui-provider">
    <w:name w:val="ui-provider"/>
    <w:basedOn w:val="Standardnpsmoodstavce"/>
    <w:rsid w:val="00B31B86"/>
  </w:style>
  <w:style w:type="character" w:customStyle="1" w:styleId="normaltextrun">
    <w:name w:val="normaltextrun"/>
    <w:basedOn w:val="Standardnpsmoodstavce"/>
    <w:rsid w:val="00FD02C1"/>
  </w:style>
  <w:style w:type="paragraph" w:customStyle="1" w:styleId="RLdajeosmluvnstran">
    <w:name w:val="RL  údaje o smluvní straně"/>
    <w:basedOn w:val="Normln"/>
    <w:rsid w:val="00AC07B7"/>
    <w:pPr>
      <w:spacing w:after="120" w:line="280" w:lineRule="exact"/>
      <w:jc w:val="center"/>
    </w:pPr>
    <w:rPr>
      <w:rFonts w:ascii="Calibri" w:eastAsia="Times New Roman" w:hAnsi="Calibri" w:cs="Times New Roman"/>
      <w:kern w:val="0"/>
      <w:sz w:val="22"/>
      <w14:ligatures w14:val="none"/>
    </w:rPr>
  </w:style>
  <w:style w:type="character" w:customStyle="1" w:styleId="platne1">
    <w:name w:val="platne1"/>
    <w:basedOn w:val="Standardnpsmoodstavce"/>
    <w:rsid w:val="00AC07B7"/>
  </w:style>
  <w:style w:type="paragraph" w:styleId="Bezmezer">
    <w:name w:val="No Spacing"/>
    <w:link w:val="BezmezerChar"/>
    <w:uiPriority w:val="1"/>
    <w:qFormat/>
    <w:rsid w:val="00AC07B7"/>
    <w:pPr>
      <w:spacing w:after="0" w:line="259" w:lineRule="auto"/>
      <w:jc w:val="both"/>
    </w:pPr>
    <w:rPr>
      <w:kern w:val="0"/>
      <w:szCs w:val="22"/>
      <w14:ligatures w14:val="none"/>
    </w:rPr>
  </w:style>
  <w:style w:type="character" w:customStyle="1" w:styleId="BezmezerChar">
    <w:name w:val="Bez mezer Char"/>
    <w:link w:val="Bezmezer"/>
    <w:uiPriority w:val="1"/>
    <w:rsid w:val="00AC07B7"/>
    <w:rPr>
      <w:kern w:val="0"/>
      <w:szCs w:val="22"/>
      <w14:ligatures w14:val="none"/>
    </w:rPr>
  </w:style>
  <w:style w:type="paragraph" w:styleId="Revize">
    <w:name w:val="Revision"/>
    <w:hidden/>
    <w:uiPriority w:val="99"/>
    <w:semiHidden/>
    <w:rsid w:val="004D5BF3"/>
    <w:pPr>
      <w:spacing w:after="0" w:line="240" w:lineRule="auto"/>
    </w:pPr>
  </w:style>
  <w:style w:type="character" w:customStyle="1" w:styleId="Nevyeenzmnka1">
    <w:name w:val="Nevyřešená zmínka1"/>
    <w:basedOn w:val="Standardnpsmoodstavce"/>
    <w:uiPriority w:val="99"/>
    <w:semiHidden/>
    <w:unhideWhenUsed/>
    <w:rsid w:val="00FF42CC"/>
    <w:rPr>
      <w:color w:val="605E5C"/>
      <w:shd w:val="clear" w:color="auto" w:fill="E1DFDD"/>
    </w:rPr>
  </w:style>
  <w:style w:type="paragraph" w:styleId="Textbubliny">
    <w:name w:val="Balloon Text"/>
    <w:basedOn w:val="Normln"/>
    <w:link w:val="TextbublinyChar"/>
    <w:uiPriority w:val="99"/>
    <w:semiHidden/>
    <w:unhideWhenUsed/>
    <w:rsid w:val="003D49B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D49B2"/>
    <w:rPr>
      <w:rFonts w:ascii="Segoe UI" w:hAnsi="Segoe UI" w:cs="Segoe UI"/>
      <w:sz w:val="18"/>
      <w:szCs w:val="18"/>
    </w:rPr>
  </w:style>
  <w:style w:type="paragraph" w:styleId="Seznamsodrkami">
    <w:name w:val="List Bullet"/>
    <w:basedOn w:val="Normln"/>
    <w:uiPriority w:val="99"/>
    <w:unhideWhenUsed/>
    <w:rsid w:val="003D49B2"/>
    <w:pPr>
      <w:numPr>
        <w:numId w:val="21"/>
      </w:numPr>
      <w:contextualSpacing/>
    </w:pPr>
  </w:style>
  <w:style w:type="character" w:styleId="Nevyeenzmnka">
    <w:name w:val="Unresolved Mention"/>
    <w:basedOn w:val="Standardnpsmoodstavce"/>
    <w:uiPriority w:val="99"/>
    <w:semiHidden/>
    <w:unhideWhenUsed/>
    <w:rsid w:val="00581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emin@melnik.cz" TargetMode="Externa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xxx" TargetMode="Externa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33</Pages>
  <Words>10860</Words>
  <Characters>64080</Characters>
  <Application>Microsoft Office Word</Application>
  <DocSecurity>0</DocSecurity>
  <Lines>534</Lines>
  <Paragraphs>149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Žlebek</dc:creator>
  <cp:keywords/>
  <dc:description/>
  <cp:lastModifiedBy>Limprechtová Lucie</cp:lastModifiedBy>
  <cp:revision>3</cp:revision>
  <cp:lastPrinted>2026-01-16T14:37:00Z</cp:lastPrinted>
  <dcterms:created xsi:type="dcterms:W3CDTF">2026-02-10T13:14:00Z</dcterms:created>
  <dcterms:modified xsi:type="dcterms:W3CDTF">2026-02-10T13:17:00Z</dcterms:modified>
</cp:coreProperties>
</file>