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7A2E99" w14:textId="65D99A34" w:rsidR="00AE32D5" w:rsidRDefault="00D71B77" w:rsidP="00476787">
      <w:pPr>
        <w:jc w:val="both"/>
        <w:rPr>
          <w:b/>
          <w:bCs/>
          <w:noProof/>
          <w:sz w:val="32"/>
          <w:szCs w:val="32"/>
        </w:rPr>
      </w:pPr>
      <w:r>
        <w:rPr>
          <w:b/>
          <w:bCs/>
          <w:noProof/>
          <w:sz w:val="32"/>
          <w:szCs w:val="32"/>
        </w:rPr>
        <w:tab/>
      </w:r>
    </w:p>
    <w:p w14:paraId="5C32F242" w14:textId="550413D8" w:rsidR="00CD2E07" w:rsidRPr="00072F89" w:rsidRDefault="00CD2E07" w:rsidP="00476787">
      <w:pPr>
        <w:jc w:val="both"/>
        <w:rPr>
          <w:b/>
          <w:bCs/>
          <w:noProof/>
          <w:sz w:val="32"/>
          <w:szCs w:val="32"/>
        </w:rPr>
      </w:pPr>
      <w:r w:rsidRPr="00072F89">
        <w:rPr>
          <w:b/>
          <w:bCs/>
          <w:noProof/>
          <w:sz w:val="32"/>
          <w:szCs w:val="32"/>
        </w:rPr>
        <w:t>Smlouva o výkupu elektřiny</w:t>
      </w:r>
    </w:p>
    <w:p w14:paraId="2984B1A2" w14:textId="3718C912" w:rsidR="00CD2E07" w:rsidRPr="00072F89" w:rsidRDefault="00CD2E07" w:rsidP="00476787">
      <w:pPr>
        <w:spacing w:after="60" w:line="269" w:lineRule="auto"/>
        <w:jc w:val="both"/>
        <w:rPr>
          <w:noProof/>
          <w:sz w:val="20"/>
          <w:szCs w:val="20"/>
        </w:rPr>
      </w:pPr>
      <w:r w:rsidRPr="00072F89">
        <w:rPr>
          <w:noProof/>
          <w:sz w:val="20"/>
          <w:szCs w:val="20"/>
        </w:rPr>
        <w:t>(dále jako „</w:t>
      </w:r>
      <w:r w:rsidRPr="00072F89">
        <w:rPr>
          <w:b/>
          <w:bCs/>
          <w:noProof/>
          <w:sz w:val="20"/>
          <w:szCs w:val="20"/>
        </w:rPr>
        <w:t>Smlouva</w:t>
      </w:r>
      <w:r w:rsidRPr="00072F89">
        <w:rPr>
          <w:noProof/>
          <w:sz w:val="20"/>
          <w:szCs w:val="20"/>
        </w:rPr>
        <w:t xml:space="preserve">“) </w:t>
      </w:r>
      <w:r w:rsidR="00CF6857">
        <w:rPr>
          <w:noProof/>
          <w:sz w:val="20"/>
          <w:szCs w:val="20"/>
        </w:rPr>
        <w:t xml:space="preserve">uzavřená </w:t>
      </w:r>
      <w:r w:rsidRPr="00072F89">
        <w:rPr>
          <w:noProof/>
          <w:sz w:val="20"/>
          <w:szCs w:val="20"/>
        </w:rPr>
        <w:t>v souladu s ustanoveními zákona č. 458/2000 Sb.,</w:t>
      </w:r>
      <w:r w:rsidR="00CF6857">
        <w:rPr>
          <w:noProof/>
          <w:sz w:val="20"/>
          <w:szCs w:val="20"/>
        </w:rPr>
        <w:t xml:space="preserve"> </w:t>
      </w:r>
      <w:r w:rsidR="00CF6857" w:rsidRPr="00C72475">
        <w:rPr>
          <w:noProof/>
          <w:sz w:val="20"/>
          <w:szCs w:val="20"/>
        </w:rPr>
        <w:t>o podmínkách podnikání a o výkonu státní správy v energetických odvětvích a o změně některých zákonů (energetický zákon)</w:t>
      </w:r>
      <w:r w:rsidRPr="00072F89">
        <w:rPr>
          <w:noProof/>
          <w:sz w:val="20"/>
          <w:szCs w:val="20"/>
        </w:rPr>
        <w:t>, v platném znění (dále jen „</w:t>
      </w:r>
      <w:r w:rsidRPr="0027422F">
        <w:rPr>
          <w:b/>
          <w:bCs/>
          <w:noProof/>
          <w:sz w:val="20"/>
          <w:szCs w:val="20"/>
        </w:rPr>
        <w:t>Energetický zákon</w:t>
      </w:r>
      <w:r w:rsidRPr="00072F89">
        <w:rPr>
          <w:noProof/>
          <w:sz w:val="20"/>
          <w:szCs w:val="20"/>
        </w:rPr>
        <w:t>“) a zákona č. 89/2012 Sb., občanský zákoník, v platném znění (dále jen „</w:t>
      </w:r>
      <w:r w:rsidRPr="0027422F">
        <w:rPr>
          <w:b/>
          <w:bCs/>
          <w:noProof/>
          <w:sz w:val="20"/>
          <w:szCs w:val="20"/>
        </w:rPr>
        <w:t>Občanský zákoník</w:t>
      </w:r>
      <w:r w:rsidRPr="00072F89">
        <w:rPr>
          <w:noProof/>
          <w:sz w:val="20"/>
          <w:szCs w:val="20"/>
        </w:rPr>
        <w:t>“)</w:t>
      </w:r>
      <w:r w:rsidR="0005726E" w:rsidRPr="0005726E">
        <w:rPr>
          <w:noProof/>
          <w:sz w:val="20"/>
          <w:szCs w:val="20"/>
        </w:rPr>
        <w:t xml:space="preserve"> </w:t>
      </w:r>
      <w:r w:rsidR="0005726E">
        <w:rPr>
          <w:noProof/>
          <w:sz w:val="20"/>
          <w:szCs w:val="20"/>
        </w:rPr>
        <w:t>, mezi smluvními stranami:</w:t>
      </w:r>
    </w:p>
    <w:p w14:paraId="629F5DA7" w14:textId="77777777" w:rsidR="00CD2E07" w:rsidRPr="00072F89" w:rsidRDefault="00CD2E07" w:rsidP="00476787">
      <w:pPr>
        <w:spacing w:after="60" w:line="269" w:lineRule="auto"/>
        <w:jc w:val="both"/>
        <w:rPr>
          <w:noProof/>
          <w:sz w:val="20"/>
          <w:szCs w:val="20"/>
        </w:rPr>
      </w:pPr>
    </w:p>
    <w:p w14:paraId="6889ED72" w14:textId="0ACABCA6" w:rsidR="00BD27BD" w:rsidRPr="00BD27BD" w:rsidRDefault="00A40B6E" w:rsidP="00C40646">
      <w:pPr>
        <w:spacing w:after="0"/>
        <w:jc w:val="both"/>
        <w:rPr>
          <w:noProof/>
        </w:rPr>
      </w:pPr>
      <w:r w:rsidRPr="00072F89">
        <w:rPr>
          <w:b/>
          <w:bCs/>
          <w:noProof/>
        </w:rPr>
        <w:t>UCED Prodej s.r.o.</w:t>
      </w:r>
      <w:r w:rsidR="00C40646" w:rsidRPr="00C40646">
        <w:rPr>
          <w:noProof/>
        </w:rPr>
        <w:t>,</w:t>
      </w:r>
    </w:p>
    <w:p w14:paraId="71E41F4E" w14:textId="07A5651A" w:rsidR="00C40646" w:rsidRPr="00C40646" w:rsidRDefault="00C40646" w:rsidP="00C40646">
      <w:pPr>
        <w:spacing w:after="0"/>
        <w:jc w:val="both"/>
        <w:rPr>
          <w:noProof/>
        </w:rPr>
      </w:pPr>
      <w:r w:rsidRPr="00C40646">
        <w:rPr>
          <w:noProof/>
        </w:rPr>
        <w:t xml:space="preserve">IČO </w:t>
      </w:r>
      <w:r w:rsidR="00BC592A" w:rsidRPr="00072F89">
        <w:rPr>
          <w:noProof/>
        </w:rPr>
        <w:t>03697312</w:t>
      </w:r>
      <w:r w:rsidRPr="00C40646">
        <w:rPr>
          <w:noProof/>
        </w:rPr>
        <w:t xml:space="preserve">, DIČ </w:t>
      </w:r>
      <w:r w:rsidR="00A40B6E" w:rsidRPr="00072F89">
        <w:rPr>
          <w:noProof/>
        </w:rPr>
        <w:t>CZ03697312</w:t>
      </w:r>
      <w:r w:rsidRPr="00C40646">
        <w:rPr>
          <w:noProof/>
        </w:rPr>
        <w:t>,</w:t>
      </w:r>
    </w:p>
    <w:p w14:paraId="10F47807" w14:textId="77777777" w:rsidR="00C40646" w:rsidRPr="00C40646" w:rsidRDefault="00C40646" w:rsidP="00C40646">
      <w:pPr>
        <w:spacing w:after="0"/>
        <w:jc w:val="both"/>
        <w:rPr>
          <w:noProof/>
        </w:rPr>
      </w:pPr>
      <w:r w:rsidRPr="00C40646">
        <w:rPr>
          <w:noProof/>
        </w:rPr>
        <w:t>se sídlem Sokolovská 675/9, Karlín, 186 00 Praha 8,</w:t>
      </w:r>
    </w:p>
    <w:p w14:paraId="4E082A22" w14:textId="77777777" w:rsidR="00C40646" w:rsidRPr="00C40646" w:rsidRDefault="00C40646" w:rsidP="00C40646">
      <w:pPr>
        <w:spacing w:after="0"/>
        <w:jc w:val="both"/>
        <w:rPr>
          <w:noProof/>
        </w:rPr>
      </w:pPr>
      <w:r w:rsidRPr="00C40646">
        <w:rPr>
          <w:noProof/>
        </w:rPr>
        <w:t>korespondenční adresa Lidická třída 2331/6a, Administrativní centrum PIANO, 370 01 České Budějovice,</w:t>
      </w:r>
    </w:p>
    <w:p w14:paraId="633EF8EF" w14:textId="28540760" w:rsidR="00C40646" w:rsidRPr="00C40646" w:rsidRDefault="00C40646" w:rsidP="00C40646">
      <w:pPr>
        <w:spacing w:after="0"/>
        <w:jc w:val="both"/>
        <w:rPr>
          <w:noProof/>
        </w:rPr>
      </w:pPr>
      <w:r w:rsidRPr="00C40646">
        <w:rPr>
          <w:noProof/>
        </w:rPr>
        <w:t xml:space="preserve">společnost zapsaná v obchodním rejstříku vedeném Městským soudem v Praze, oddíl </w:t>
      </w:r>
      <w:r w:rsidR="007958A3">
        <w:rPr>
          <w:noProof/>
        </w:rPr>
        <w:t>C</w:t>
      </w:r>
      <w:r w:rsidRPr="00C40646">
        <w:rPr>
          <w:noProof/>
        </w:rPr>
        <w:t xml:space="preserve">, vložka </w:t>
      </w:r>
      <w:r w:rsidR="00BC592A">
        <w:rPr>
          <w:noProof/>
        </w:rPr>
        <w:t>236508</w:t>
      </w:r>
      <w:r w:rsidRPr="00C40646">
        <w:rPr>
          <w:noProof/>
        </w:rPr>
        <w:t>,</w:t>
      </w:r>
    </w:p>
    <w:p w14:paraId="2875EFF7" w14:textId="0DDD9FBA" w:rsidR="00C40646" w:rsidRPr="00C40646" w:rsidRDefault="00C40646" w:rsidP="00C40646">
      <w:pPr>
        <w:spacing w:after="0"/>
        <w:jc w:val="both"/>
        <w:rPr>
          <w:noProof/>
        </w:rPr>
      </w:pPr>
      <w:r w:rsidRPr="00C40646">
        <w:rPr>
          <w:noProof/>
        </w:rPr>
        <w:t>bankovní spojení</w:t>
      </w:r>
      <w:r w:rsidR="00231ACC">
        <w:rPr>
          <w:noProof/>
        </w:rPr>
        <w:t>:</w:t>
      </w:r>
      <w:r w:rsidRPr="00C40646">
        <w:rPr>
          <w:noProof/>
        </w:rPr>
        <w:t xml:space="preserve"> </w:t>
      </w:r>
      <w:r w:rsidR="001701DA">
        <w:rPr>
          <w:noProof/>
        </w:rPr>
        <w:t>xxx</w:t>
      </w:r>
    </w:p>
    <w:p w14:paraId="37FE4BB2" w14:textId="5051CA68" w:rsidR="00C40646" w:rsidRPr="00C40646" w:rsidRDefault="00C40646" w:rsidP="00C40646">
      <w:pPr>
        <w:spacing w:after="0"/>
        <w:jc w:val="both"/>
        <w:rPr>
          <w:noProof/>
        </w:rPr>
      </w:pPr>
      <w:r w:rsidRPr="00C40646">
        <w:rPr>
          <w:noProof/>
        </w:rPr>
        <w:t xml:space="preserve">společnost zastupuje </w:t>
      </w:r>
      <w:r w:rsidR="001701DA" w:rsidRPr="001701DA">
        <w:rPr>
          <w:noProof/>
        </w:rPr>
        <w:t>Vít Sassmann, na základě plné moci</w:t>
      </w:r>
    </w:p>
    <w:p w14:paraId="3A04B596" w14:textId="77777777" w:rsidR="00C40646" w:rsidRPr="00072F89" w:rsidRDefault="00C40646" w:rsidP="00476787">
      <w:pPr>
        <w:jc w:val="both"/>
        <w:rPr>
          <w:noProof/>
        </w:rPr>
      </w:pPr>
    </w:p>
    <w:p w14:paraId="4F41E771" w14:textId="0AD2F8A0" w:rsidR="00CD2E07" w:rsidRPr="00072F89" w:rsidRDefault="00CD2E07" w:rsidP="00476787">
      <w:pPr>
        <w:jc w:val="both"/>
        <w:rPr>
          <w:noProof/>
        </w:rPr>
      </w:pPr>
      <w:r w:rsidRPr="00072F89">
        <w:rPr>
          <w:noProof/>
        </w:rPr>
        <w:t>dále jen "</w:t>
      </w:r>
      <w:r w:rsidRPr="00CC4028">
        <w:rPr>
          <w:b/>
          <w:bCs/>
          <w:noProof/>
        </w:rPr>
        <w:t>Vykupující</w:t>
      </w:r>
      <w:r w:rsidRPr="00072F89">
        <w:rPr>
          <w:noProof/>
        </w:rPr>
        <w:t>"</w:t>
      </w:r>
    </w:p>
    <w:p w14:paraId="2E58C1AE" w14:textId="77777777" w:rsidR="00CD2E07" w:rsidRPr="00072F89" w:rsidRDefault="00CD2E07" w:rsidP="00476787">
      <w:pPr>
        <w:jc w:val="both"/>
        <w:rPr>
          <w:noProof/>
        </w:rPr>
      </w:pPr>
    </w:p>
    <w:p w14:paraId="24013AC6" w14:textId="7AFAE894" w:rsidR="00CD2E07" w:rsidRDefault="00C05B18" w:rsidP="00476787">
      <w:pPr>
        <w:jc w:val="both"/>
        <w:rPr>
          <w:noProof/>
        </w:rPr>
      </w:pPr>
      <w:r>
        <w:rPr>
          <w:noProof/>
        </w:rPr>
        <w:t>a</w:t>
      </w:r>
    </w:p>
    <w:p w14:paraId="43C493D0" w14:textId="77777777" w:rsidR="00231ACC" w:rsidRDefault="00231ACC" w:rsidP="00476787">
      <w:pPr>
        <w:jc w:val="both"/>
        <w:rPr>
          <w:noProof/>
        </w:rPr>
      </w:pPr>
    </w:p>
    <w:p w14:paraId="75051971" w14:textId="4716FB74" w:rsidR="00423474" w:rsidRPr="0093491A" w:rsidRDefault="00236D66" w:rsidP="00423474">
      <w:pPr>
        <w:spacing w:after="0"/>
        <w:rPr>
          <w:b/>
        </w:rPr>
      </w:pPr>
      <w:r w:rsidRPr="0093491A">
        <w:rPr>
          <w:b/>
        </w:rPr>
        <w:t>Teplo Těšín a.s.</w:t>
      </w:r>
    </w:p>
    <w:p w14:paraId="2177AB6A" w14:textId="3BA319C5" w:rsidR="00423474" w:rsidRPr="0093491A" w:rsidRDefault="00423474" w:rsidP="00423474">
      <w:pPr>
        <w:tabs>
          <w:tab w:val="left" w:pos="4860"/>
        </w:tabs>
        <w:spacing w:after="0"/>
      </w:pPr>
      <w:r w:rsidRPr="0093491A">
        <w:t xml:space="preserve">IČO: </w:t>
      </w:r>
      <w:r w:rsidR="00236D66" w:rsidRPr="0093491A">
        <w:t>25391330</w:t>
      </w:r>
      <w:r w:rsidRPr="0093491A">
        <w:t xml:space="preserve">, DIČ: </w:t>
      </w:r>
      <w:r w:rsidR="00236D66" w:rsidRPr="0093491A">
        <w:t>CZ25391330</w:t>
      </w:r>
    </w:p>
    <w:p w14:paraId="5EEA2F32" w14:textId="29E1E54A" w:rsidR="00423474" w:rsidRPr="0093491A" w:rsidRDefault="00423474" w:rsidP="00423474">
      <w:pPr>
        <w:spacing w:after="0"/>
        <w:jc w:val="both"/>
        <w:rPr>
          <w:noProof/>
        </w:rPr>
      </w:pPr>
      <w:r w:rsidRPr="0093491A">
        <w:rPr>
          <w:noProof/>
        </w:rPr>
        <w:t xml:space="preserve">se sídlem </w:t>
      </w:r>
      <w:r w:rsidR="00C11729" w:rsidRPr="0093491A">
        <w:rPr>
          <w:noProof/>
        </w:rPr>
        <w:t>Hornická 2070/14, 737 01 Český Těšín</w:t>
      </w:r>
      <w:r w:rsidRPr="0093491A">
        <w:rPr>
          <w:noProof/>
        </w:rPr>
        <w:t>,</w:t>
      </w:r>
    </w:p>
    <w:p w14:paraId="302151C1" w14:textId="47F66323" w:rsidR="001B5B7C" w:rsidRPr="0093491A" w:rsidRDefault="001B5B7C" w:rsidP="001B5B7C">
      <w:pPr>
        <w:spacing w:after="0"/>
        <w:jc w:val="both"/>
        <w:rPr>
          <w:noProof/>
        </w:rPr>
      </w:pPr>
      <w:r w:rsidRPr="0093491A">
        <w:rPr>
          <w:noProof/>
        </w:rPr>
        <w:t xml:space="preserve">korespondenční adresa </w:t>
      </w:r>
      <w:r w:rsidR="00C11729" w:rsidRPr="0093491A">
        <w:rPr>
          <w:noProof/>
        </w:rPr>
        <w:t>Hornická 2070/14, 737 01 Český Těšín</w:t>
      </w:r>
      <w:r w:rsidRPr="0093491A">
        <w:rPr>
          <w:noProof/>
        </w:rPr>
        <w:t>,</w:t>
      </w:r>
    </w:p>
    <w:p w14:paraId="3332C734" w14:textId="10EE7F0D" w:rsidR="00352F36" w:rsidRPr="0093491A" w:rsidRDefault="00352F36" w:rsidP="00352F36">
      <w:pPr>
        <w:tabs>
          <w:tab w:val="left" w:pos="1260"/>
        </w:tabs>
        <w:spacing w:after="0"/>
        <w:ind w:firstLine="5"/>
        <w:jc w:val="both"/>
        <w:rPr>
          <w:noProof/>
        </w:rPr>
      </w:pPr>
      <w:r w:rsidRPr="0093491A">
        <w:rPr>
          <w:noProof/>
        </w:rPr>
        <w:t xml:space="preserve">společnost zapsaná v obchodním rejstříku vedeném </w:t>
      </w:r>
      <w:r w:rsidR="00457A2D" w:rsidRPr="0093491A">
        <w:t>Krajským</w:t>
      </w:r>
      <w:r w:rsidR="001B5B7C" w:rsidRPr="0093491A">
        <w:t xml:space="preserve"> </w:t>
      </w:r>
      <w:proofErr w:type="spellStart"/>
      <w:r w:rsidR="001B5B7C" w:rsidRPr="0093491A">
        <w:t>soud</w:t>
      </w:r>
      <w:r w:rsidR="00457A2D" w:rsidRPr="0093491A">
        <w:t>eem</w:t>
      </w:r>
      <w:proofErr w:type="spellEnd"/>
      <w:r w:rsidR="001B5B7C" w:rsidRPr="0093491A">
        <w:t xml:space="preserve"> v </w:t>
      </w:r>
      <w:r w:rsidR="00457A2D" w:rsidRPr="0093491A">
        <w:t>Ostravě</w:t>
      </w:r>
      <w:r w:rsidR="001B5B7C" w:rsidRPr="0093491A">
        <w:t xml:space="preserve">, spisová značka </w:t>
      </w:r>
      <w:r w:rsidR="00457A2D" w:rsidRPr="0093491A">
        <w:t>B</w:t>
      </w:r>
      <w:r w:rsidR="001B5B7C" w:rsidRPr="0093491A">
        <w:t xml:space="preserve"> </w:t>
      </w:r>
      <w:r w:rsidR="00457A2D" w:rsidRPr="0093491A">
        <w:t>1801</w:t>
      </w:r>
    </w:p>
    <w:p w14:paraId="27A4CED2" w14:textId="43038292" w:rsidR="00352F36" w:rsidRPr="0093491A" w:rsidRDefault="00352F36" w:rsidP="00352F36">
      <w:pPr>
        <w:tabs>
          <w:tab w:val="left" w:pos="1260"/>
        </w:tabs>
        <w:spacing w:after="0"/>
        <w:ind w:left="2830" w:hanging="2830"/>
        <w:jc w:val="both"/>
        <w:rPr>
          <w:noProof/>
        </w:rPr>
      </w:pPr>
      <w:r w:rsidRPr="0093491A">
        <w:rPr>
          <w:noProof/>
        </w:rPr>
        <w:t>bankovní spojení</w:t>
      </w:r>
      <w:r w:rsidR="00231ACC" w:rsidRPr="0093491A">
        <w:rPr>
          <w:noProof/>
        </w:rPr>
        <w:t xml:space="preserve">: </w:t>
      </w:r>
      <w:proofErr w:type="spellStart"/>
      <w:r w:rsidR="001701DA">
        <w:t>xxx</w:t>
      </w:r>
      <w:proofErr w:type="spellEnd"/>
    </w:p>
    <w:p w14:paraId="1CABD396" w14:textId="77777777" w:rsidR="001D5E8F" w:rsidRPr="0093491A" w:rsidRDefault="00352F36" w:rsidP="001D5E8F">
      <w:pPr>
        <w:tabs>
          <w:tab w:val="left" w:pos="1260"/>
        </w:tabs>
        <w:spacing w:after="0"/>
      </w:pPr>
      <w:r w:rsidRPr="0093491A">
        <w:rPr>
          <w:noProof/>
        </w:rPr>
        <w:t>společnost zastupuje</w:t>
      </w:r>
      <w:r w:rsidR="00231ACC" w:rsidRPr="0093491A">
        <w:t xml:space="preserve"> </w:t>
      </w:r>
      <w:r w:rsidR="00840F4C" w:rsidRPr="0093491A">
        <w:tab/>
      </w:r>
      <w:r w:rsidR="001D5E8F" w:rsidRPr="0093491A">
        <w:t>Ing. Dariusz Cymerys, MBA, předseda představenstva</w:t>
      </w:r>
    </w:p>
    <w:p w14:paraId="1FBF3AFD" w14:textId="4557826E" w:rsidR="00231ACC" w:rsidRPr="0093491A" w:rsidRDefault="001D5E8F" w:rsidP="00231ACC">
      <w:pPr>
        <w:tabs>
          <w:tab w:val="left" w:pos="1260"/>
        </w:tabs>
        <w:spacing w:after="0"/>
      </w:pPr>
      <w:r w:rsidRPr="0093491A">
        <w:tab/>
      </w:r>
      <w:r w:rsidRPr="0093491A">
        <w:tab/>
      </w:r>
      <w:r w:rsidRPr="0093491A">
        <w:tab/>
      </w:r>
      <w:r w:rsidR="00B83107" w:rsidRPr="0093491A">
        <w:t>Ing. Petr Gabriel, místopředseda představenstva</w:t>
      </w:r>
    </w:p>
    <w:p w14:paraId="3C00D8F0" w14:textId="77777777" w:rsidR="00CD2E07" w:rsidRPr="00072F89" w:rsidRDefault="00CD2E07" w:rsidP="00476787">
      <w:pPr>
        <w:jc w:val="both"/>
        <w:rPr>
          <w:noProof/>
        </w:rPr>
      </w:pPr>
    </w:p>
    <w:p w14:paraId="078F546B" w14:textId="77777777" w:rsidR="00CD2E07" w:rsidRPr="00072F89" w:rsidRDefault="00CD2E07" w:rsidP="00476787">
      <w:pPr>
        <w:jc w:val="both"/>
        <w:rPr>
          <w:noProof/>
        </w:rPr>
      </w:pPr>
      <w:r w:rsidRPr="00072F89">
        <w:rPr>
          <w:noProof/>
        </w:rPr>
        <w:t>dále jen "</w:t>
      </w:r>
      <w:r w:rsidRPr="00CC4028">
        <w:rPr>
          <w:b/>
          <w:bCs/>
          <w:noProof/>
        </w:rPr>
        <w:t>Výrobce</w:t>
      </w:r>
      <w:r w:rsidRPr="00072F89">
        <w:rPr>
          <w:noProof/>
        </w:rPr>
        <w:t>".</w:t>
      </w:r>
    </w:p>
    <w:p w14:paraId="20A64F8F" w14:textId="77777777" w:rsidR="00CD2E07" w:rsidRPr="00072F89" w:rsidRDefault="00CD2E07" w:rsidP="00476787">
      <w:pPr>
        <w:jc w:val="both"/>
        <w:rPr>
          <w:noProof/>
        </w:rPr>
      </w:pPr>
    </w:p>
    <w:p w14:paraId="2746EDC1" w14:textId="77777777" w:rsidR="00CD2E07" w:rsidRPr="00072F89" w:rsidRDefault="00CD2E07" w:rsidP="00476787">
      <w:pPr>
        <w:jc w:val="both"/>
        <w:rPr>
          <w:noProof/>
        </w:rPr>
      </w:pPr>
      <w:r w:rsidRPr="00072F89">
        <w:rPr>
          <w:noProof/>
        </w:rPr>
        <w:t>Výrobce a Vykupující dále společně také jako „</w:t>
      </w:r>
      <w:r w:rsidRPr="0027422F">
        <w:rPr>
          <w:b/>
          <w:bCs/>
          <w:noProof/>
        </w:rPr>
        <w:t>Smluvní strany</w:t>
      </w:r>
      <w:r w:rsidRPr="00072F89">
        <w:rPr>
          <w:noProof/>
        </w:rPr>
        <w:t>“ a samostatně také jako „</w:t>
      </w:r>
      <w:r w:rsidRPr="00537F65">
        <w:rPr>
          <w:b/>
          <w:bCs/>
          <w:noProof/>
        </w:rPr>
        <w:t>Smluvní strana</w:t>
      </w:r>
      <w:r w:rsidRPr="00072F89">
        <w:rPr>
          <w:noProof/>
        </w:rPr>
        <w:t>“.</w:t>
      </w:r>
      <w:r>
        <w:rPr>
          <w:noProof/>
        </w:rPr>
        <w:t xml:space="preserve"> </w:t>
      </w:r>
      <w:r w:rsidRPr="00072F89">
        <w:rPr>
          <w:noProof/>
        </w:rPr>
        <w:t>Veškeré pojmy použité v této Smlouvě s počátečním velkým písmenem, které nejsou definované ve Smlouvě, mají význam, jaký jim přikládá Energetický zákon.</w:t>
      </w:r>
    </w:p>
    <w:p w14:paraId="671BBF8E" w14:textId="76E21C04" w:rsidR="00834713" w:rsidRDefault="00834713" w:rsidP="00476787">
      <w:pPr>
        <w:spacing w:after="0" w:line="240" w:lineRule="auto"/>
        <w:jc w:val="both"/>
        <w:rPr>
          <w:noProof/>
        </w:rPr>
      </w:pPr>
      <w:r>
        <w:rPr>
          <w:noProof/>
        </w:rPr>
        <w:br w:type="page"/>
      </w:r>
    </w:p>
    <w:p w14:paraId="47E20A45" w14:textId="77777777" w:rsidR="007C7B5B" w:rsidRPr="00AA1367" w:rsidRDefault="007C7B5B" w:rsidP="00AA1367">
      <w:pPr>
        <w:pStyle w:val="Odstavecseseznamem"/>
        <w:numPr>
          <w:ilvl w:val="0"/>
          <w:numId w:val="98"/>
        </w:numPr>
        <w:pBdr>
          <w:top w:val="nil"/>
          <w:left w:val="nil"/>
          <w:bottom w:val="nil"/>
          <w:right w:val="nil"/>
          <w:between w:val="nil"/>
          <w:bar w:val="nil"/>
        </w:pBdr>
        <w:spacing w:line="360" w:lineRule="auto"/>
        <w:contextualSpacing w:val="0"/>
        <w:jc w:val="both"/>
        <w:rPr>
          <w:b/>
          <w:bCs/>
        </w:rPr>
      </w:pPr>
      <w:r w:rsidRPr="00AA1367">
        <w:rPr>
          <w:b/>
          <w:bCs/>
        </w:rPr>
        <w:lastRenderedPageBreak/>
        <w:t>Použité termíny a zkratky</w:t>
      </w:r>
    </w:p>
    <w:tbl>
      <w:tblPr>
        <w:tblW w:w="91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88"/>
        <w:gridCol w:w="7087"/>
      </w:tblGrid>
      <w:tr w:rsidR="007C7B5B" w:rsidRPr="008958B6" w14:paraId="15EBB081" w14:textId="77777777">
        <w:trPr>
          <w:trHeight w:val="482"/>
        </w:trPr>
        <w:tc>
          <w:tcPr>
            <w:tcW w:w="2088" w:type="dxa"/>
          </w:tcPr>
          <w:p w14:paraId="45B0D8C0" w14:textId="6642732A" w:rsidR="007C7B5B" w:rsidRPr="008958B6" w:rsidRDefault="007C7B5B" w:rsidP="007C7B5B">
            <w:pPr>
              <w:pStyle w:val="Odstavecseseznamem"/>
              <w:spacing w:after="120"/>
              <w:ind w:left="0"/>
              <w:jc w:val="both"/>
              <w:rPr>
                <w:b/>
                <w:bCs/>
              </w:rPr>
            </w:pPr>
            <w:r>
              <w:rPr>
                <w:b/>
                <w:bCs/>
              </w:rPr>
              <w:t>Výrobn</w:t>
            </w:r>
            <w:r w:rsidR="00FF7B16">
              <w:rPr>
                <w:b/>
                <w:bCs/>
              </w:rPr>
              <w:t>a</w:t>
            </w:r>
            <w:r>
              <w:rPr>
                <w:b/>
                <w:bCs/>
              </w:rPr>
              <w:t xml:space="preserve"> </w:t>
            </w:r>
            <w:r w:rsidR="00FF7B16">
              <w:rPr>
                <w:b/>
                <w:bCs/>
              </w:rPr>
              <w:t>elektřiny</w:t>
            </w:r>
          </w:p>
        </w:tc>
        <w:tc>
          <w:tcPr>
            <w:tcW w:w="7087" w:type="dxa"/>
          </w:tcPr>
          <w:p w14:paraId="2C7815DE" w14:textId="450E2C51" w:rsidR="007C7B5B" w:rsidRPr="008958B6" w:rsidRDefault="007C7B5B" w:rsidP="00AA1367">
            <w:pPr>
              <w:pStyle w:val="Odstavecseseznamem"/>
              <w:spacing w:after="120"/>
              <w:ind w:left="29"/>
              <w:jc w:val="both"/>
            </w:pPr>
            <w:r>
              <w:t>Zdroj</w:t>
            </w:r>
            <w:r w:rsidR="00FF7B16">
              <w:t>/e</w:t>
            </w:r>
            <w:r>
              <w:t xml:space="preserve"> ve vlastnictví Výrobce. Detailní specifikace je </w:t>
            </w:r>
            <w:r w:rsidR="00481B75">
              <w:t xml:space="preserve">uvedena </w:t>
            </w:r>
            <w:r>
              <w:t>v příloze č.2 této smlouvy</w:t>
            </w:r>
          </w:p>
        </w:tc>
      </w:tr>
      <w:tr w:rsidR="007C7B5B" w:rsidRPr="008958B6" w14:paraId="0DC9F87E" w14:textId="77777777">
        <w:trPr>
          <w:trHeight w:val="356"/>
        </w:trPr>
        <w:tc>
          <w:tcPr>
            <w:tcW w:w="2088" w:type="dxa"/>
          </w:tcPr>
          <w:p w14:paraId="0DDF09F3" w14:textId="0F8358B7" w:rsidR="007C7B5B" w:rsidRPr="008958B6" w:rsidRDefault="00FF7B16" w:rsidP="007C7B5B">
            <w:pPr>
              <w:pStyle w:val="Odstavecseseznamem"/>
              <w:spacing w:after="120"/>
              <w:ind w:left="0"/>
              <w:jc w:val="both"/>
              <w:rPr>
                <w:b/>
                <w:bCs/>
              </w:rPr>
            </w:pPr>
            <w:r>
              <w:rPr>
                <w:b/>
                <w:bCs/>
              </w:rPr>
              <w:t>Období dodávky</w:t>
            </w:r>
          </w:p>
        </w:tc>
        <w:tc>
          <w:tcPr>
            <w:tcW w:w="7087" w:type="dxa"/>
          </w:tcPr>
          <w:p w14:paraId="408D74E3" w14:textId="64D49F8B" w:rsidR="007C7B5B" w:rsidRPr="008958B6" w:rsidRDefault="00FF7B16" w:rsidP="00AA1367">
            <w:pPr>
              <w:pStyle w:val="Odstavecseseznamem"/>
              <w:spacing w:after="120"/>
              <w:ind w:left="29"/>
              <w:jc w:val="both"/>
            </w:pPr>
            <w:r>
              <w:t>Časový úsek, ve kterém Výrobce dodává vyrobenou elektřinu Vykupujícímu.</w:t>
            </w:r>
          </w:p>
        </w:tc>
      </w:tr>
      <w:tr w:rsidR="005048A9" w:rsidRPr="008958B6" w14:paraId="7C70FBE3" w14:textId="77777777">
        <w:trPr>
          <w:trHeight w:val="356"/>
        </w:trPr>
        <w:tc>
          <w:tcPr>
            <w:tcW w:w="2088" w:type="dxa"/>
          </w:tcPr>
          <w:p w14:paraId="4C13DF69" w14:textId="6CAB92BF" w:rsidR="005048A9" w:rsidRDefault="005048A9" w:rsidP="007C7B5B">
            <w:pPr>
              <w:pStyle w:val="Odstavecseseznamem"/>
              <w:spacing w:after="120"/>
              <w:ind w:left="0"/>
              <w:jc w:val="both"/>
              <w:rPr>
                <w:b/>
                <w:bCs/>
              </w:rPr>
            </w:pPr>
            <w:r>
              <w:rPr>
                <w:b/>
                <w:bCs/>
              </w:rPr>
              <w:t>Vykupovaná elektřina</w:t>
            </w:r>
          </w:p>
        </w:tc>
        <w:tc>
          <w:tcPr>
            <w:tcW w:w="7087" w:type="dxa"/>
          </w:tcPr>
          <w:p w14:paraId="316EA306" w14:textId="2DDBED5C" w:rsidR="005048A9" w:rsidRDefault="008479B8">
            <w:pPr>
              <w:pStyle w:val="Odstavecseseznamem"/>
              <w:spacing w:after="120"/>
              <w:ind w:left="29"/>
              <w:jc w:val="both"/>
            </w:pPr>
            <w:r>
              <w:t xml:space="preserve">Elektřina vyrobená </w:t>
            </w:r>
            <w:r w:rsidR="0069408F">
              <w:t xml:space="preserve">ve Výrobně elektřiny </w:t>
            </w:r>
            <w:r>
              <w:t>a dodaná Vykupujícím</w:t>
            </w:r>
            <w:r w:rsidR="008603F6">
              <w:t>u</w:t>
            </w:r>
            <w:r>
              <w:t>.</w:t>
            </w:r>
          </w:p>
        </w:tc>
      </w:tr>
      <w:tr w:rsidR="00845590" w:rsidRPr="008958B6" w14:paraId="70343EFD" w14:textId="77777777">
        <w:trPr>
          <w:trHeight w:val="356"/>
        </w:trPr>
        <w:tc>
          <w:tcPr>
            <w:tcW w:w="2088" w:type="dxa"/>
          </w:tcPr>
          <w:p w14:paraId="6DC33A43" w14:textId="53A19DEA" w:rsidR="00845590" w:rsidRDefault="00845590" w:rsidP="007C7B5B">
            <w:pPr>
              <w:pStyle w:val="Odstavecseseznamem"/>
              <w:spacing w:after="120"/>
              <w:ind w:left="0"/>
              <w:jc w:val="both"/>
              <w:rPr>
                <w:b/>
                <w:bCs/>
              </w:rPr>
            </w:pPr>
            <w:r>
              <w:rPr>
                <w:b/>
                <w:bCs/>
              </w:rPr>
              <w:t>EZ</w:t>
            </w:r>
          </w:p>
        </w:tc>
        <w:tc>
          <w:tcPr>
            <w:tcW w:w="7087" w:type="dxa"/>
          </w:tcPr>
          <w:p w14:paraId="759F029D" w14:textId="0B9C51E4" w:rsidR="00845590" w:rsidDel="00E461D5" w:rsidRDefault="00845590">
            <w:pPr>
              <w:pStyle w:val="Odstavecseseznamem"/>
              <w:spacing w:after="120"/>
              <w:ind w:left="29"/>
              <w:jc w:val="both"/>
            </w:pPr>
            <w:r>
              <w:t>Energetické zařízení</w:t>
            </w:r>
          </w:p>
        </w:tc>
      </w:tr>
      <w:tr w:rsidR="00014A2D" w:rsidRPr="008958B6" w14:paraId="192CE7D0" w14:textId="77777777">
        <w:trPr>
          <w:trHeight w:val="356"/>
        </w:trPr>
        <w:tc>
          <w:tcPr>
            <w:tcW w:w="2088" w:type="dxa"/>
          </w:tcPr>
          <w:p w14:paraId="1EC03F09" w14:textId="16F69E18" w:rsidR="00014A2D" w:rsidRDefault="00014A2D" w:rsidP="007C7B5B">
            <w:pPr>
              <w:pStyle w:val="Odstavecseseznamem"/>
              <w:spacing w:after="120"/>
              <w:ind w:left="0"/>
              <w:jc w:val="both"/>
              <w:rPr>
                <w:b/>
                <w:bCs/>
              </w:rPr>
            </w:pPr>
            <w:r>
              <w:rPr>
                <w:b/>
                <w:bCs/>
              </w:rPr>
              <w:t>Výrobní diagram</w:t>
            </w:r>
          </w:p>
        </w:tc>
        <w:tc>
          <w:tcPr>
            <w:tcW w:w="7087" w:type="dxa"/>
          </w:tcPr>
          <w:p w14:paraId="503EED92" w14:textId="7AE91696" w:rsidR="00014A2D" w:rsidRDefault="00A71E6A">
            <w:pPr>
              <w:pStyle w:val="Odstavecseseznamem"/>
              <w:spacing w:after="120"/>
              <w:ind w:left="29"/>
              <w:jc w:val="both"/>
            </w:pPr>
            <w:r>
              <w:t>Množství dodané elektřiny</w:t>
            </w:r>
            <w:r w:rsidR="00A05EF1">
              <w:t xml:space="preserve"> </w:t>
            </w:r>
            <w:r w:rsidR="00A02413">
              <w:t>v </w:t>
            </w:r>
            <w:proofErr w:type="spellStart"/>
            <w:r w:rsidR="00A02413">
              <w:t>MWh</w:t>
            </w:r>
            <w:proofErr w:type="spellEnd"/>
            <w:r w:rsidR="00A02413">
              <w:t xml:space="preserve"> </w:t>
            </w:r>
            <w:r w:rsidR="00A05EF1">
              <w:t xml:space="preserve">Vykupujícímu prostřednictvím </w:t>
            </w:r>
            <w:r w:rsidR="00F06BA6">
              <w:t xml:space="preserve">distribuční soustavy </w:t>
            </w:r>
            <w:r w:rsidR="002E1F5C">
              <w:t xml:space="preserve">PDS </w:t>
            </w:r>
            <w:r w:rsidR="005C12D4">
              <w:t>za předem sjednaný časový úsek</w:t>
            </w:r>
          </w:p>
        </w:tc>
      </w:tr>
      <w:tr w:rsidR="007C7B5B" w:rsidRPr="008958B6" w14:paraId="0B6E296A" w14:textId="77777777">
        <w:trPr>
          <w:trHeight w:val="356"/>
        </w:trPr>
        <w:tc>
          <w:tcPr>
            <w:tcW w:w="2088" w:type="dxa"/>
          </w:tcPr>
          <w:p w14:paraId="0E32F2E2" w14:textId="4BF6387F" w:rsidR="007C7B5B" w:rsidRPr="008958B6" w:rsidRDefault="00B91E18" w:rsidP="007C7B5B">
            <w:pPr>
              <w:pStyle w:val="Odstavecseseznamem"/>
              <w:spacing w:after="120"/>
              <w:ind w:left="0"/>
              <w:jc w:val="both"/>
              <w:rPr>
                <w:b/>
                <w:bCs/>
              </w:rPr>
            </w:pPr>
            <w:r>
              <w:rPr>
                <w:b/>
                <w:bCs/>
              </w:rPr>
              <w:t>SVR</w:t>
            </w:r>
          </w:p>
        </w:tc>
        <w:tc>
          <w:tcPr>
            <w:tcW w:w="7087" w:type="dxa"/>
          </w:tcPr>
          <w:p w14:paraId="18D701D6" w14:textId="288CC759" w:rsidR="007C7B5B" w:rsidRPr="008958B6" w:rsidRDefault="00870E24" w:rsidP="00AA1367">
            <w:pPr>
              <w:pStyle w:val="Odstavecseseznamem"/>
              <w:spacing w:after="120"/>
              <w:ind w:left="29"/>
              <w:jc w:val="both"/>
            </w:pPr>
            <w:r w:rsidRPr="00870E24">
              <w:t xml:space="preserve">Služby výkonové rovnováhy </w:t>
            </w:r>
            <w:r w:rsidR="009C251A">
              <w:t>pro společnost ČEPS, a.s.</w:t>
            </w:r>
          </w:p>
        </w:tc>
      </w:tr>
      <w:tr w:rsidR="00AE18E4" w:rsidRPr="008958B6" w14:paraId="29E3D7B1" w14:textId="77777777">
        <w:trPr>
          <w:trHeight w:val="356"/>
        </w:trPr>
        <w:tc>
          <w:tcPr>
            <w:tcW w:w="2088" w:type="dxa"/>
          </w:tcPr>
          <w:p w14:paraId="1409E8D1" w14:textId="6504F69D" w:rsidR="00AE18E4" w:rsidRDefault="003A1CA6" w:rsidP="007C7B5B">
            <w:pPr>
              <w:pStyle w:val="Odstavecseseznamem"/>
              <w:spacing w:after="120"/>
              <w:ind w:left="0"/>
              <w:jc w:val="both"/>
              <w:rPr>
                <w:b/>
                <w:bCs/>
              </w:rPr>
            </w:pPr>
            <w:r>
              <w:rPr>
                <w:b/>
                <w:bCs/>
              </w:rPr>
              <w:t>V1</w:t>
            </w:r>
          </w:p>
        </w:tc>
        <w:tc>
          <w:tcPr>
            <w:tcW w:w="7087" w:type="dxa"/>
          </w:tcPr>
          <w:p w14:paraId="5B356155" w14:textId="54968992" w:rsidR="00AE18E4" w:rsidRPr="00870E24" w:rsidRDefault="003A1CA6" w:rsidP="00AA1367">
            <w:pPr>
              <w:spacing w:after="120"/>
              <w:jc w:val="both"/>
            </w:pPr>
            <w:r>
              <w:t>Cena odchylky/</w:t>
            </w:r>
            <w:proofErr w:type="spellStart"/>
            <w:r w:rsidR="00CF3A77">
              <w:t>protiodchylky</w:t>
            </w:r>
            <w:proofErr w:type="spellEnd"/>
            <w:r>
              <w:t xml:space="preserve"> </w:t>
            </w:r>
            <w:r w:rsidR="00B324AF">
              <w:t xml:space="preserve">uvedená v měsíční zprávě o trhu s elektřinou a </w:t>
            </w:r>
            <w:r w:rsidR="0013402B">
              <w:t xml:space="preserve">zemním </w:t>
            </w:r>
            <w:r w:rsidR="00B324AF">
              <w:t>plynem zveřej</w:t>
            </w:r>
            <w:r w:rsidR="00FB3717">
              <w:t>ňované OTE</w:t>
            </w:r>
          </w:p>
        </w:tc>
      </w:tr>
      <w:tr w:rsidR="00B9345D" w:rsidRPr="008958B6" w14:paraId="3BEF9FAE" w14:textId="77777777">
        <w:trPr>
          <w:trHeight w:val="356"/>
        </w:trPr>
        <w:tc>
          <w:tcPr>
            <w:tcW w:w="2088" w:type="dxa"/>
          </w:tcPr>
          <w:p w14:paraId="1EB85F39" w14:textId="407EE61B" w:rsidR="00B9345D" w:rsidRDefault="00B9345D" w:rsidP="00B9345D">
            <w:pPr>
              <w:pStyle w:val="Odstavecseseznamem"/>
              <w:spacing w:after="120"/>
              <w:ind w:left="0"/>
              <w:jc w:val="both"/>
              <w:rPr>
                <w:b/>
                <w:bCs/>
              </w:rPr>
            </w:pPr>
            <w:r>
              <w:rPr>
                <w:b/>
                <w:bCs/>
              </w:rPr>
              <w:t>OPM</w:t>
            </w:r>
          </w:p>
        </w:tc>
        <w:tc>
          <w:tcPr>
            <w:tcW w:w="7087" w:type="dxa"/>
          </w:tcPr>
          <w:p w14:paraId="2229E2D4" w14:textId="35F929A6" w:rsidR="00B9345D" w:rsidRDefault="00B9345D" w:rsidP="00B9345D">
            <w:pPr>
              <w:spacing w:after="120"/>
              <w:jc w:val="both"/>
            </w:pPr>
            <w:r w:rsidRPr="008958B6">
              <w:t>Odběrné a předávací místo</w:t>
            </w:r>
          </w:p>
        </w:tc>
      </w:tr>
      <w:tr w:rsidR="003E5E32" w:rsidRPr="008958B6" w14:paraId="75E79103" w14:textId="77777777">
        <w:trPr>
          <w:trHeight w:val="356"/>
        </w:trPr>
        <w:tc>
          <w:tcPr>
            <w:tcW w:w="2088" w:type="dxa"/>
          </w:tcPr>
          <w:p w14:paraId="6E13BC7F" w14:textId="34254572" w:rsidR="003E5E32" w:rsidRDefault="003E5E32" w:rsidP="003E5E32">
            <w:pPr>
              <w:pStyle w:val="Odstavecseseznamem"/>
              <w:spacing w:after="120"/>
              <w:ind w:left="0"/>
              <w:jc w:val="both"/>
              <w:rPr>
                <w:b/>
                <w:bCs/>
              </w:rPr>
            </w:pPr>
            <w:r w:rsidRPr="008958B6">
              <w:rPr>
                <w:b/>
                <w:bCs/>
              </w:rPr>
              <w:t xml:space="preserve">PDS </w:t>
            </w:r>
          </w:p>
        </w:tc>
        <w:tc>
          <w:tcPr>
            <w:tcW w:w="7087" w:type="dxa"/>
          </w:tcPr>
          <w:p w14:paraId="06333792" w14:textId="568B3549" w:rsidR="003E5E32" w:rsidRPr="008958B6" w:rsidRDefault="007A584C" w:rsidP="003E5E32">
            <w:pPr>
              <w:spacing w:after="120"/>
              <w:jc w:val="both"/>
            </w:pPr>
            <w:r w:rsidRPr="008958B6">
              <w:t xml:space="preserve">Provozovatel </w:t>
            </w:r>
            <w:r>
              <w:t xml:space="preserve">části elektrizační </w:t>
            </w:r>
            <w:r w:rsidRPr="008958B6">
              <w:t>soustavy</w:t>
            </w:r>
            <w:r>
              <w:t>, ke které je Výrobna elektřiny připojena, zpravidla distribuční soustavy, příp. přenosové soustavy</w:t>
            </w:r>
          </w:p>
        </w:tc>
      </w:tr>
      <w:tr w:rsidR="007943E6" w:rsidRPr="008958B6" w14:paraId="4DDA7FCA" w14:textId="77777777">
        <w:trPr>
          <w:trHeight w:val="356"/>
        </w:trPr>
        <w:tc>
          <w:tcPr>
            <w:tcW w:w="2088" w:type="dxa"/>
          </w:tcPr>
          <w:p w14:paraId="429FE69C" w14:textId="2E7554B7" w:rsidR="007943E6" w:rsidRDefault="007943E6" w:rsidP="007943E6">
            <w:pPr>
              <w:pStyle w:val="Odstavecseseznamem"/>
              <w:spacing w:after="120"/>
              <w:ind w:left="0"/>
              <w:jc w:val="both"/>
              <w:rPr>
                <w:b/>
                <w:bCs/>
              </w:rPr>
            </w:pPr>
            <w:r>
              <w:rPr>
                <w:b/>
                <w:bCs/>
              </w:rPr>
              <w:t>PPDS</w:t>
            </w:r>
          </w:p>
        </w:tc>
        <w:tc>
          <w:tcPr>
            <w:tcW w:w="7087" w:type="dxa"/>
          </w:tcPr>
          <w:p w14:paraId="0B5EC5E4" w14:textId="5C6BACE1" w:rsidR="007943E6" w:rsidRPr="008958B6" w:rsidRDefault="00C43AF9" w:rsidP="007943E6">
            <w:pPr>
              <w:spacing w:after="120"/>
              <w:jc w:val="both"/>
            </w:pPr>
            <w:r>
              <w:t xml:space="preserve">Pravidla provozovatele části elektrizační </w:t>
            </w:r>
            <w:r w:rsidRPr="008958B6">
              <w:t>soustavy</w:t>
            </w:r>
            <w:r>
              <w:t>, ke které je Výrobna elektřiny připojena, zpravidla distribuční soustavy, příp. přenosové soustavy</w:t>
            </w:r>
          </w:p>
        </w:tc>
      </w:tr>
      <w:tr w:rsidR="008743BC" w:rsidRPr="008958B6" w14:paraId="181C497F" w14:textId="77777777">
        <w:trPr>
          <w:trHeight w:val="356"/>
        </w:trPr>
        <w:tc>
          <w:tcPr>
            <w:tcW w:w="2088" w:type="dxa"/>
          </w:tcPr>
          <w:p w14:paraId="7B647D12" w14:textId="1413ED6B" w:rsidR="008743BC" w:rsidRPr="008958B6" w:rsidRDefault="008743BC" w:rsidP="007943E6">
            <w:pPr>
              <w:pStyle w:val="Odstavecseseznamem"/>
              <w:spacing w:after="120"/>
              <w:ind w:left="0"/>
              <w:jc w:val="both"/>
              <w:rPr>
                <w:b/>
                <w:bCs/>
              </w:rPr>
            </w:pPr>
            <w:r>
              <w:rPr>
                <w:b/>
                <w:bCs/>
              </w:rPr>
              <w:t>OTE</w:t>
            </w:r>
          </w:p>
        </w:tc>
        <w:tc>
          <w:tcPr>
            <w:tcW w:w="7087" w:type="dxa"/>
          </w:tcPr>
          <w:p w14:paraId="591F12AD" w14:textId="62608D3E" w:rsidR="008743BC" w:rsidRPr="008958B6" w:rsidRDefault="008743BC" w:rsidP="007943E6">
            <w:pPr>
              <w:spacing w:after="120"/>
              <w:jc w:val="both"/>
            </w:pPr>
            <w:r>
              <w:t xml:space="preserve">Operátor trhu s elektřinou </w:t>
            </w:r>
          </w:p>
        </w:tc>
      </w:tr>
      <w:tr w:rsidR="008743BC" w:rsidRPr="008958B6" w14:paraId="2E8C2D42" w14:textId="77777777">
        <w:trPr>
          <w:trHeight w:val="356"/>
        </w:trPr>
        <w:tc>
          <w:tcPr>
            <w:tcW w:w="2088" w:type="dxa"/>
          </w:tcPr>
          <w:p w14:paraId="3A606A4E" w14:textId="1D1DBF81" w:rsidR="008743BC" w:rsidRPr="008958B6" w:rsidRDefault="008743BC" w:rsidP="007943E6">
            <w:pPr>
              <w:pStyle w:val="Odstavecseseznamem"/>
              <w:spacing w:after="120"/>
              <w:ind w:left="0"/>
              <w:jc w:val="both"/>
              <w:rPr>
                <w:b/>
                <w:bCs/>
              </w:rPr>
            </w:pPr>
            <w:r>
              <w:rPr>
                <w:b/>
                <w:bCs/>
              </w:rPr>
              <w:t xml:space="preserve">DT </w:t>
            </w:r>
          </w:p>
        </w:tc>
        <w:tc>
          <w:tcPr>
            <w:tcW w:w="7087" w:type="dxa"/>
          </w:tcPr>
          <w:p w14:paraId="1FDAF8EC" w14:textId="37ED610E" w:rsidR="008743BC" w:rsidRPr="008958B6" w:rsidRDefault="00B26DB4" w:rsidP="007943E6">
            <w:pPr>
              <w:spacing w:after="120"/>
              <w:jc w:val="both"/>
            </w:pPr>
            <w:r>
              <w:t>Denní trh s elektřinou organizovaný OTE</w:t>
            </w:r>
          </w:p>
        </w:tc>
      </w:tr>
      <w:tr w:rsidR="008743BC" w:rsidRPr="008958B6" w14:paraId="1AAB2558" w14:textId="77777777">
        <w:trPr>
          <w:trHeight w:val="356"/>
        </w:trPr>
        <w:tc>
          <w:tcPr>
            <w:tcW w:w="2088" w:type="dxa"/>
          </w:tcPr>
          <w:p w14:paraId="5D90D4BB" w14:textId="5DE6E237" w:rsidR="008743BC" w:rsidRPr="008958B6" w:rsidRDefault="008743BC" w:rsidP="007943E6">
            <w:pPr>
              <w:pStyle w:val="Odstavecseseznamem"/>
              <w:spacing w:after="120"/>
              <w:ind w:left="0"/>
              <w:jc w:val="both"/>
              <w:rPr>
                <w:b/>
                <w:bCs/>
              </w:rPr>
            </w:pPr>
            <w:r>
              <w:rPr>
                <w:b/>
                <w:bCs/>
              </w:rPr>
              <w:t>VDT</w:t>
            </w:r>
          </w:p>
        </w:tc>
        <w:tc>
          <w:tcPr>
            <w:tcW w:w="7087" w:type="dxa"/>
          </w:tcPr>
          <w:p w14:paraId="183DEC9E" w14:textId="1D534001" w:rsidR="008743BC" w:rsidRPr="008958B6" w:rsidRDefault="00B26DB4" w:rsidP="007943E6">
            <w:pPr>
              <w:spacing w:after="120"/>
              <w:jc w:val="both"/>
            </w:pPr>
            <w:r>
              <w:t>Vnitrodenní trh s elektřinou organizovaný OTE</w:t>
            </w:r>
          </w:p>
        </w:tc>
      </w:tr>
      <w:tr w:rsidR="0066290F" w:rsidRPr="008958B6" w14:paraId="05E9EAD6" w14:textId="77777777">
        <w:trPr>
          <w:trHeight w:val="356"/>
        </w:trPr>
        <w:tc>
          <w:tcPr>
            <w:tcW w:w="2088" w:type="dxa"/>
          </w:tcPr>
          <w:p w14:paraId="2475BAC3" w14:textId="205198E3" w:rsidR="0066290F" w:rsidRDefault="0066290F" w:rsidP="007943E6">
            <w:pPr>
              <w:pStyle w:val="Odstavecseseznamem"/>
              <w:spacing w:after="120"/>
              <w:ind w:left="0"/>
              <w:jc w:val="both"/>
              <w:rPr>
                <w:b/>
                <w:bCs/>
              </w:rPr>
            </w:pPr>
            <w:r>
              <w:rPr>
                <w:b/>
                <w:bCs/>
              </w:rPr>
              <w:t>IDA</w:t>
            </w:r>
            <w:r w:rsidR="00C90637">
              <w:rPr>
                <w:b/>
                <w:bCs/>
              </w:rPr>
              <w:t xml:space="preserve"> 1, 2, 3 </w:t>
            </w:r>
          </w:p>
        </w:tc>
        <w:tc>
          <w:tcPr>
            <w:tcW w:w="7087" w:type="dxa"/>
          </w:tcPr>
          <w:p w14:paraId="538A9102" w14:textId="25FCED17" w:rsidR="0066290F" w:rsidRDefault="00C90637" w:rsidP="007943E6">
            <w:pPr>
              <w:spacing w:after="120"/>
              <w:jc w:val="both"/>
            </w:pPr>
            <w:r>
              <w:t>Jednotlivé v</w:t>
            </w:r>
            <w:r w:rsidR="0066290F">
              <w:t>nitrodenní aukce organizovan</w:t>
            </w:r>
            <w:r>
              <w:t>á</w:t>
            </w:r>
            <w:r w:rsidR="0066290F">
              <w:t xml:space="preserve"> OTE</w:t>
            </w:r>
          </w:p>
        </w:tc>
      </w:tr>
    </w:tbl>
    <w:p w14:paraId="208BBFD1" w14:textId="77777777" w:rsidR="007C7B5B" w:rsidRPr="00AA1367" w:rsidRDefault="007C7B5B" w:rsidP="00AA1367">
      <w:pPr>
        <w:pBdr>
          <w:top w:val="nil"/>
          <w:left w:val="nil"/>
          <w:bottom w:val="nil"/>
          <w:right w:val="nil"/>
          <w:between w:val="nil"/>
          <w:bar w:val="nil"/>
        </w:pBdr>
        <w:jc w:val="both"/>
        <w:rPr>
          <w:b/>
          <w:bCs/>
          <w:noProof/>
        </w:rPr>
      </w:pPr>
    </w:p>
    <w:p w14:paraId="6409005D" w14:textId="7FB96711" w:rsidR="00CD2E07" w:rsidRPr="00072F89" w:rsidRDefault="00CD2E07" w:rsidP="00476787">
      <w:pPr>
        <w:pStyle w:val="Odstavecseseznamem"/>
        <w:numPr>
          <w:ilvl w:val="0"/>
          <w:numId w:val="98"/>
        </w:numPr>
        <w:pBdr>
          <w:top w:val="nil"/>
          <w:left w:val="nil"/>
          <w:bottom w:val="nil"/>
          <w:right w:val="nil"/>
          <w:between w:val="nil"/>
          <w:bar w:val="nil"/>
        </w:pBdr>
        <w:contextualSpacing w:val="0"/>
        <w:jc w:val="both"/>
        <w:rPr>
          <w:b/>
          <w:bCs/>
          <w:noProof/>
        </w:rPr>
      </w:pPr>
      <w:r w:rsidRPr="00072F89">
        <w:rPr>
          <w:b/>
          <w:bCs/>
          <w:noProof/>
        </w:rPr>
        <w:t xml:space="preserve">Předmět </w:t>
      </w:r>
      <w:r w:rsidR="00CF6857">
        <w:rPr>
          <w:b/>
          <w:bCs/>
          <w:noProof/>
        </w:rPr>
        <w:t>S</w:t>
      </w:r>
      <w:r w:rsidRPr="00072F89">
        <w:rPr>
          <w:b/>
          <w:bCs/>
          <w:noProof/>
        </w:rPr>
        <w:t>mlouvy</w:t>
      </w:r>
    </w:p>
    <w:p w14:paraId="485FEB0B" w14:textId="65A977C9" w:rsidR="00CD2E07" w:rsidRPr="00072F89" w:rsidRDefault="00CD2E07" w:rsidP="00476787">
      <w:pPr>
        <w:pStyle w:val="Odstavecseseznamem"/>
        <w:numPr>
          <w:ilvl w:val="1"/>
          <w:numId w:val="98"/>
        </w:numPr>
        <w:pBdr>
          <w:top w:val="nil"/>
          <w:left w:val="nil"/>
          <w:bottom w:val="nil"/>
          <w:right w:val="nil"/>
          <w:between w:val="nil"/>
          <w:bar w:val="nil"/>
        </w:pBdr>
        <w:contextualSpacing w:val="0"/>
        <w:jc w:val="both"/>
        <w:rPr>
          <w:noProof/>
        </w:rPr>
      </w:pPr>
      <w:r w:rsidRPr="00072F89">
        <w:rPr>
          <w:noProof/>
        </w:rPr>
        <w:t>Výrobce se zavazuje, že v</w:t>
      </w:r>
      <w:r w:rsidR="0069408F">
        <w:rPr>
          <w:noProof/>
        </w:rPr>
        <w:t> O</w:t>
      </w:r>
      <w:r w:rsidRPr="00072F89">
        <w:rPr>
          <w:noProof/>
        </w:rPr>
        <w:t>bdobí</w:t>
      </w:r>
      <w:r w:rsidR="0069408F">
        <w:rPr>
          <w:noProof/>
        </w:rPr>
        <w:t xml:space="preserve"> dodávky, tedy</w:t>
      </w:r>
      <w:r w:rsidRPr="00072F89">
        <w:rPr>
          <w:noProof/>
        </w:rPr>
        <w:t xml:space="preserve"> od </w:t>
      </w:r>
      <w:r w:rsidR="00D33C58" w:rsidRPr="009A7994">
        <w:rPr>
          <w:b/>
        </w:rPr>
        <w:t>1.3.2026</w:t>
      </w:r>
      <w:r w:rsidR="00D67922">
        <w:rPr>
          <w:noProof/>
        </w:rPr>
        <w:t xml:space="preserve"> </w:t>
      </w:r>
      <w:r w:rsidR="005F66D5">
        <w:rPr>
          <w:noProof/>
        </w:rPr>
        <w:t>do</w:t>
      </w:r>
      <w:r w:rsidR="00801351">
        <w:rPr>
          <w:noProof/>
        </w:rPr>
        <w:t xml:space="preserve"> </w:t>
      </w:r>
      <w:r w:rsidR="0093491A" w:rsidRPr="009A7994">
        <w:rPr>
          <w:b/>
        </w:rPr>
        <w:t>31.12.202</w:t>
      </w:r>
      <w:r w:rsidR="007A1F5C" w:rsidRPr="009A7994">
        <w:rPr>
          <w:b/>
        </w:rPr>
        <w:t>7</w:t>
      </w:r>
      <w:r w:rsidR="005F66D5" w:rsidRPr="00072F89">
        <w:rPr>
          <w:noProof/>
        </w:rPr>
        <w:t xml:space="preserve"> </w:t>
      </w:r>
      <w:r w:rsidRPr="00072F89">
        <w:rPr>
          <w:noProof/>
        </w:rPr>
        <w:t>bude vyrábět a</w:t>
      </w:r>
      <w:r w:rsidR="00CF4CDC">
        <w:rPr>
          <w:noProof/>
        </w:rPr>
        <w:t xml:space="preserve"> </w:t>
      </w:r>
      <w:r w:rsidRPr="00072F89">
        <w:rPr>
          <w:noProof/>
        </w:rPr>
        <w:t>dodávat Vykupujícímu elektřinu</w:t>
      </w:r>
      <w:r w:rsidR="0069408F">
        <w:rPr>
          <w:noProof/>
        </w:rPr>
        <w:t xml:space="preserve"> vyrobenou ve Výrobně elektřiny</w:t>
      </w:r>
      <w:r w:rsidRPr="00072F89">
        <w:rPr>
          <w:noProof/>
        </w:rPr>
        <w:t xml:space="preserve"> v</w:t>
      </w:r>
      <w:r w:rsidR="008326F6">
        <w:rPr>
          <w:noProof/>
        </w:rPr>
        <w:t> </w:t>
      </w:r>
      <w:r w:rsidRPr="00072F89">
        <w:rPr>
          <w:noProof/>
        </w:rPr>
        <w:t>množství a za podmínek stanovených v</w:t>
      </w:r>
      <w:r w:rsidR="008326F6">
        <w:rPr>
          <w:noProof/>
        </w:rPr>
        <w:t> </w:t>
      </w:r>
      <w:r w:rsidRPr="00072F89">
        <w:rPr>
          <w:noProof/>
        </w:rPr>
        <w:t>této Smlouvě</w:t>
      </w:r>
    </w:p>
    <w:p w14:paraId="21E0E5CE" w14:textId="77777777" w:rsidR="00726803" w:rsidRPr="00072F89" w:rsidRDefault="00726803" w:rsidP="00726803">
      <w:pPr>
        <w:pStyle w:val="Odstavecseseznamem"/>
        <w:numPr>
          <w:ilvl w:val="1"/>
          <w:numId w:val="98"/>
        </w:numPr>
        <w:pBdr>
          <w:top w:val="nil"/>
          <w:left w:val="nil"/>
          <w:bottom w:val="nil"/>
          <w:right w:val="nil"/>
          <w:between w:val="nil"/>
          <w:bar w:val="nil"/>
        </w:pBdr>
        <w:contextualSpacing w:val="0"/>
        <w:jc w:val="both"/>
        <w:rPr>
          <w:noProof/>
        </w:rPr>
      </w:pPr>
      <w:r w:rsidRPr="00072F89">
        <w:rPr>
          <w:noProof/>
        </w:rPr>
        <w:t>Vykupující se zavazuje</w:t>
      </w:r>
      <w:r>
        <w:rPr>
          <w:noProof/>
        </w:rPr>
        <w:t xml:space="preserve"> </w:t>
      </w:r>
      <w:r w:rsidRPr="00072F89">
        <w:rPr>
          <w:noProof/>
        </w:rPr>
        <w:t>Vykupovanou elektřinu od Výrobce odeb</w:t>
      </w:r>
      <w:r>
        <w:rPr>
          <w:noProof/>
        </w:rPr>
        <w:t>rat</w:t>
      </w:r>
      <w:r w:rsidRPr="00072F89">
        <w:rPr>
          <w:noProof/>
        </w:rPr>
        <w:t xml:space="preserve"> a Výrobci za Vykupovanou elektřinu zaplat</w:t>
      </w:r>
      <w:r>
        <w:rPr>
          <w:noProof/>
        </w:rPr>
        <w:t>it</w:t>
      </w:r>
      <w:r w:rsidRPr="00072F89">
        <w:rPr>
          <w:noProof/>
        </w:rPr>
        <w:t xml:space="preserve"> cenu dle </w:t>
      </w:r>
      <w:r>
        <w:rPr>
          <w:noProof/>
        </w:rPr>
        <w:t>P</w:t>
      </w:r>
      <w:r w:rsidRPr="00072F89">
        <w:rPr>
          <w:noProof/>
        </w:rPr>
        <w:t>řílohy č.</w:t>
      </w:r>
      <w:r>
        <w:rPr>
          <w:noProof/>
        </w:rPr>
        <w:t xml:space="preserve"> </w:t>
      </w:r>
      <w:r w:rsidRPr="00072F89">
        <w:rPr>
          <w:noProof/>
        </w:rPr>
        <w:t>3</w:t>
      </w:r>
      <w:r>
        <w:rPr>
          <w:noProof/>
        </w:rPr>
        <w:t xml:space="preserve"> Smlouvy.</w:t>
      </w:r>
    </w:p>
    <w:p w14:paraId="4BDCCD94" w14:textId="77777777" w:rsidR="00726803" w:rsidRPr="00726803" w:rsidRDefault="00726803" w:rsidP="00726803">
      <w:pPr>
        <w:pStyle w:val="Odstavecseseznamem"/>
        <w:numPr>
          <w:ilvl w:val="1"/>
          <w:numId w:val="98"/>
        </w:numPr>
        <w:pBdr>
          <w:top w:val="nil"/>
          <w:left w:val="nil"/>
          <w:bottom w:val="nil"/>
          <w:right w:val="nil"/>
          <w:between w:val="nil"/>
          <w:bar w:val="nil"/>
        </w:pBdr>
        <w:contextualSpacing w:val="0"/>
        <w:jc w:val="both"/>
        <w:rPr>
          <w:noProof/>
        </w:rPr>
      </w:pPr>
      <w:r w:rsidRPr="00072F89">
        <w:rPr>
          <w:noProof/>
        </w:rPr>
        <w:t>Výrobce se zavazuje oznamovat</w:t>
      </w:r>
      <w:r>
        <w:rPr>
          <w:noProof/>
        </w:rPr>
        <w:t>,</w:t>
      </w:r>
      <w:r w:rsidRPr="00072F89">
        <w:rPr>
          <w:noProof/>
        </w:rPr>
        <w:t xml:space="preserve"> resp. </w:t>
      </w:r>
      <w:r>
        <w:rPr>
          <w:noProof/>
        </w:rPr>
        <w:t>n</w:t>
      </w:r>
      <w:r w:rsidRPr="00072F89">
        <w:rPr>
          <w:noProof/>
        </w:rPr>
        <w:t xml:space="preserve">ominovat </w:t>
      </w:r>
      <w:r>
        <w:rPr>
          <w:noProof/>
        </w:rPr>
        <w:t>V</w:t>
      </w:r>
      <w:r w:rsidRPr="00072F89">
        <w:rPr>
          <w:noProof/>
        </w:rPr>
        <w:t xml:space="preserve">ýrobní diagram </w:t>
      </w:r>
      <w:r>
        <w:rPr>
          <w:noProof/>
        </w:rPr>
        <w:t>dle termínů uvedených v Příloze č. 3 Smlouvy</w:t>
      </w:r>
      <w:r w:rsidRPr="00072F89">
        <w:rPr>
          <w:noProof/>
        </w:rPr>
        <w:t>. Pokud nedojde ze strany Výrobce k</w:t>
      </w:r>
      <w:r>
        <w:rPr>
          <w:noProof/>
        </w:rPr>
        <w:t> </w:t>
      </w:r>
      <w:r w:rsidRPr="00072F89">
        <w:rPr>
          <w:noProof/>
        </w:rPr>
        <w:t xml:space="preserve">nominaci </w:t>
      </w:r>
      <w:r>
        <w:rPr>
          <w:noProof/>
        </w:rPr>
        <w:t>V</w:t>
      </w:r>
      <w:r w:rsidRPr="00072F89">
        <w:rPr>
          <w:noProof/>
        </w:rPr>
        <w:t>ýrobního diagramu, považuje se za hodnotu nominace pro dan</w:t>
      </w:r>
      <w:r>
        <w:rPr>
          <w:noProof/>
        </w:rPr>
        <w:t>ý</w:t>
      </w:r>
      <w:r w:rsidRPr="00072F89">
        <w:rPr>
          <w:noProof/>
        </w:rPr>
        <w:t xml:space="preserve"> obchodní </w:t>
      </w:r>
      <w:r>
        <w:rPr>
          <w:noProof/>
        </w:rPr>
        <w:t>interval</w:t>
      </w:r>
      <w:r w:rsidRPr="00072F89">
        <w:rPr>
          <w:noProof/>
        </w:rPr>
        <w:t xml:space="preserve"> hodnota </w:t>
      </w:r>
      <w:r>
        <w:rPr>
          <w:noProof/>
        </w:rPr>
        <w:t>z ročního Výrobního diagramu uvedeného  v Příloze č. 4 Smlouvy</w:t>
      </w:r>
      <w:r w:rsidRPr="00072F89">
        <w:rPr>
          <w:noProof/>
        </w:rPr>
        <w:t>.</w:t>
      </w:r>
      <w:r>
        <w:rPr>
          <w:noProof/>
        </w:rPr>
        <w:t xml:space="preserve"> </w:t>
      </w:r>
      <w:r w:rsidRPr="00072F89">
        <w:rPr>
          <w:noProof/>
        </w:rPr>
        <w:t>V</w:t>
      </w:r>
      <w:r>
        <w:rPr>
          <w:noProof/>
        </w:rPr>
        <w:t> </w:t>
      </w:r>
      <w:r w:rsidRPr="00072F89">
        <w:rPr>
          <w:noProof/>
        </w:rPr>
        <w:t xml:space="preserve">případě, že </w:t>
      </w:r>
      <w:r w:rsidRPr="00171F27">
        <w:rPr>
          <w:noProof/>
        </w:rPr>
        <w:t>bude hodnota skutečné</w:t>
      </w:r>
      <w:r>
        <w:rPr>
          <w:noProof/>
        </w:rPr>
        <w:t>ho na</w:t>
      </w:r>
      <w:r w:rsidRPr="00171F27">
        <w:rPr>
          <w:noProof/>
        </w:rPr>
        <w:t>měřen</w:t>
      </w:r>
      <w:r>
        <w:rPr>
          <w:noProof/>
        </w:rPr>
        <w:t>ého množství</w:t>
      </w:r>
      <w:r w:rsidRPr="00171F27">
        <w:rPr>
          <w:noProof/>
        </w:rPr>
        <w:t xml:space="preserve"> </w:t>
      </w:r>
      <w:r>
        <w:rPr>
          <w:noProof/>
        </w:rPr>
        <w:t>dodávky elektřiny</w:t>
      </w:r>
      <w:r w:rsidRPr="00171F27">
        <w:rPr>
          <w:noProof/>
        </w:rPr>
        <w:t xml:space="preserve"> odlišná od nominace </w:t>
      </w:r>
      <w:r>
        <w:rPr>
          <w:noProof/>
        </w:rPr>
        <w:t>V</w:t>
      </w:r>
      <w:r w:rsidRPr="00171F27">
        <w:rPr>
          <w:noProof/>
        </w:rPr>
        <w:t xml:space="preserve">ýrobního diagramu, bude rozdíl vyúčtován dle odpovídající ceny odchylky/protiodchylky vůči systémové odchylce uveřejňované společností OTE </w:t>
      </w:r>
      <w:r>
        <w:rPr>
          <w:noProof/>
        </w:rPr>
        <w:t>(</w:t>
      </w:r>
      <w:hyperlink r:id="rId12" w:history="1">
        <w:r w:rsidRPr="001B3F86">
          <w:rPr>
            <w:rStyle w:val="Hypertextovodkaz"/>
            <w:noProof/>
          </w:rPr>
          <w:t>www.ote-cr.cz</w:t>
        </w:r>
      </w:hyperlink>
      <w:r>
        <w:rPr>
          <w:noProof/>
        </w:rPr>
        <w:t xml:space="preserve">) </w:t>
      </w:r>
      <w:r w:rsidRPr="00171F27">
        <w:rPr>
          <w:noProof/>
        </w:rPr>
        <w:t>ve verzi V1 (měsíční verze). Přesný způsob výpočtu je uveden v </w:t>
      </w:r>
      <w:r>
        <w:rPr>
          <w:noProof/>
        </w:rPr>
        <w:t>P</w:t>
      </w:r>
      <w:r w:rsidRPr="00171F27">
        <w:rPr>
          <w:noProof/>
        </w:rPr>
        <w:t xml:space="preserve">říloze č. 3 </w:t>
      </w:r>
      <w:r>
        <w:rPr>
          <w:noProof/>
        </w:rPr>
        <w:t xml:space="preserve">Smlouvy. </w:t>
      </w:r>
      <w:r w:rsidRPr="00171F27">
        <w:rPr>
          <w:noProof/>
        </w:rPr>
        <w:t>Nominac</w:t>
      </w:r>
      <w:r>
        <w:rPr>
          <w:noProof/>
        </w:rPr>
        <w:t>e</w:t>
      </w:r>
      <w:r w:rsidRPr="00171F27">
        <w:rPr>
          <w:noProof/>
        </w:rPr>
        <w:t xml:space="preserve"> </w:t>
      </w:r>
      <w:r>
        <w:rPr>
          <w:noProof/>
        </w:rPr>
        <w:t>V</w:t>
      </w:r>
      <w:r w:rsidRPr="00171F27">
        <w:rPr>
          <w:noProof/>
        </w:rPr>
        <w:t>ýrobního diagramu bude probíhat prostřednictvím e-mail</w:t>
      </w:r>
      <w:r>
        <w:rPr>
          <w:noProof/>
        </w:rPr>
        <w:t>ové komunikace a na kontakty</w:t>
      </w:r>
      <w:r w:rsidRPr="00171F27">
        <w:rPr>
          <w:b/>
          <w:bCs/>
          <w:noProof/>
        </w:rPr>
        <w:t xml:space="preserve"> </w:t>
      </w:r>
      <w:r w:rsidRPr="00F82CBC">
        <w:rPr>
          <w:noProof/>
        </w:rPr>
        <w:t>uvedené v</w:t>
      </w:r>
      <w:r>
        <w:rPr>
          <w:noProof/>
        </w:rPr>
        <w:t xml:space="preserve"> P</w:t>
      </w:r>
      <w:r w:rsidRPr="00F82CBC">
        <w:rPr>
          <w:noProof/>
        </w:rPr>
        <w:t xml:space="preserve">říloze </w:t>
      </w:r>
      <w:r w:rsidRPr="00726803">
        <w:rPr>
          <w:noProof/>
        </w:rPr>
        <w:t>č. 1 Smlouvy, pokud se Smluvní strany nedohodnou jinak.</w:t>
      </w:r>
    </w:p>
    <w:p w14:paraId="70C77404" w14:textId="77777777" w:rsidR="00726803" w:rsidRPr="00726803" w:rsidRDefault="00726803" w:rsidP="00726803">
      <w:pPr>
        <w:pStyle w:val="Odstavecseseznamem"/>
        <w:numPr>
          <w:ilvl w:val="1"/>
          <w:numId w:val="98"/>
        </w:numPr>
        <w:pBdr>
          <w:top w:val="nil"/>
          <w:left w:val="nil"/>
          <w:bottom w:val="nil"/>
          <w:right w:val="nil"/>
          <w:between w:val="nil"/>
          <w:bar w:val="nil"/>
        </w:pBdr>
        <w:contextualSpacing w:val="0"/>
        <w:jc w:val="both"/>
        <w:rPr>
          <w:noProof/>
        </w:rPr>
      </w:pPr>
      <w:r w:rsidRPr="00726803">
        <w:rPr>
          <w:noProof/>
        </w:rPr>
        <w:t xml:space="preserve">Výrobce se zavazuje, že mimo společnosti ze skupiny UCED neuzavře se třetími osobami žádnou smlouvu, jejímž předmětem bude poskytování SVR prostřednictvím Výrobny elektřiny. </w:t>
      </w:r>
    </w:p>
    <w:p w14:paraId="2EBAA1B5" w14:textId="77777777" w:rsidR="00726803" w:rsidRDefault="00726803" w:rsidP="00726803">
      <w:pPr>
        <w:pStyle w:val="Odstavecseseznamem"/>
        <w:numPr>
          <w:ilvl w:val="1"/>
          <w:numId w:val="98"/>
        </w:numPr>
        <w:pBdr>
          <w:top w:val="nil"/>
          <w:left w:val="nil"/>
          <w:bottom w:val="nil"/>
          <w:right w:val="nil"/>
          <w:between w:val="nil"/>
          <w:bar w:val="nil"/>
        </w:pBdr>
        <w:contextualSpacing w:val="0"/>
        <w:jc w:val="both"/>
        <w:rPr>
          <w:noProof/>
        </w:rPr>
      </w:pPr>
      <w:r w:rsidRPr="00AA1367">
        <w:rPr>
          <w:noProof/>
        </w:rPr>
        <w:lastRenderedPageBreak/>
        <w:t>Výrobce</w:t>
      </w:r>
      <w:r w:rsidRPr="00171F27">
        <w:rPr>
          <w:noProof/>
        </w:rPr>
        <w:t xml:space="preserve"> splní svůj závazek vyr</w:t>
      </w:r>
      <w:r>
        <w:rPr>
          <w:noProof/>
        </w:rPr>
        <w:t>obit a</w:t>
      </w:r>
      <w:r w:rsidRPr="00072F89">
        <w:rPr>
          <w:noProof/>
        </w:rPr>
        <w:t xml:space="preserve"> dodat v Období dodávky Vykupujícímu Vykupovanou elektřinu přechodem elektřiny z Výrobny elektřiny do distribuční soustavy v OPM.</w:t>
      </w:r>
    </w:p>
    <w:p w14:paraId="0646CA64" w14:textId="77777777" w:rsidR="0045367B" w:rsidRDefault="0045367B" w:rsidP="0045367B">
      <w:pPr>
        <w:pStyle w:val="Odstavecseseznamem"/>
        <w:numPr>
          <w:ilvl w:val="1"/>
          <w:numId w:val="98"/>
        </w:numPr>
        <w:pBdr>
          <w:top w:val="nil"/>
          <w:left w:val="nil"/>
          <w:bottom w:val="nil"/>
          <w:right w:val="nil"/>
          <w:between w:val="nil"/>
          <w:bar w:val="nil"/>
        </w:pBdr>
        <w:contextualSpacing w:val="0"/>
        <w:jc w:val="both"/>
        <w:rPr>
          <w:noProof/>
        </w:rPr>
      </w:pPr>
      <w:r>
        <w:rPr>
          <w:noProof/>
        </w:rPr>
        <w:t xml:space="preserve">Výrobce se zavazuje oznámit Vykupujícímu jakékoli změny v údajích týkajících se své provozovny – Výrobny elektřiny, místa jejího připojení, kontaktních osob, zejména tedy údajů uvedených v přílohách č. 1 a č. 2 této Smlouvy, s dostatečným předstihem před tím, než nastanou, pokud je to možné, jinak bezodkladně poté, co se o nich dozví. Pokud se změna týká údajů podstatných pro tuto Smlouvu, zejména pak údajů o Výrobně elektřiny evidovaných u OTE, je Výrobce povinen uzavřít s Vykupujícím dodatek k této Smlouvě s úpravou příslušných údajů.   </w:t>
      </w:r>
    </w:p>
    <w:p w14:paraId="0364E62A" w14:textId="77777777" w:rsidR="00CD2E07" w:rsidRPr="00072F89" w:rsidRDefault="00CD2E07" w:rsidP="00476787">
      <w:pPr>
        <w:pStyle w:val="Odstavecseseznamem"/>
        <w:ind w:left="624"/>
        <w:jc w:val="both"/>
        <w:rPr>
          <w:noProof/>
        </w:rPr>
      </w:pPr>
    </w:p>
    <w:p w14:paraId="50DE80E5" w14:textId="7741063C" w:rsidR="00CD2E07" w:rsidRPr="00072F89" w:rsidRDefault="00CD2E07" w:rsidP="00476787">
      <w:pPr>
        <w:pStyle w:val="Odstavecseseznamem"/>
        <w:numPr>
          <w:ilvl w:val="0"/>
          <w:numId w:val="98"/>
        </w:numPr>
        <w:pBdr>
          <w:top w:val="nil"/>
          <w:left w:val="nil"/>
          <w:bottom w:val="nil"/>
          <w:right w:val="nil"/>
          <w:between w:val="nil"/>
          <w:bar w:val="nil"/>
        </w:pBdr>
        <w:contextualSpacing w:val="0"/>
        <w:jc w:val="both"/>
        <w:rPr>
          <w:b/>
          <w:bCs/>
          <w:noProof/>
        </w:rPr>
      </w:pPr>
      <w:r w:rsidRPr="00072F89">
        <w:rPr>
          <w:b/>
          <w:bCs/>
          <w:noProof/>
        </w:rPr>
        <w:t xml:space="preserve">Technické podmínky </w:t>
      </w:r>
      <w:r w:rsidR="00DE6696">
        <w:rPr>
          <w:b/>
          <w:bCs/>
          <w:noProof/>
        </w:rPr>
        <w:t xml:space="preserve">Výrobny elektřiny </w:t>
      </w:r>
    </w:p>
    <w:p w14:paraId="0303AE68" w14:textId="1499349E" w:rsidR="00CD2E07" w:rsidRPr="000A23DF" w:rsidRDefault="00CD2E07" w:rsidP="00476787">
      <w:pPr>
        <w:pStyle w:val="Odstavecseseznamem"/>
        <w:numPr>
          <w:ilvl w:val="1"/>
          <w:numId w:val="98"/>
        </w:numPr>
        <w:pBdr>
          <w:top w:val="nil"/>
          <w:left w:val="nil"/>
          <w:bottom w:val="nil"/>
          <w:right w:val="nil"/>
          <w:between w:val="nil"/>
          <w:bar w:val="nil"/>
        </w:pBdr>
        <w:contextualSpacing w:val="0"/>
        <w:jc w:val="both"/>
        <w:rPr>
          <w:noProof/>
        </w:rPr>
      </w:pPr>
      <w:r w:rsidRPr="00072F89">
        <w:rPr>
          <w:noProof/>
        </w:rPr>
        <w:t xml:space="preserve">Výrobce se zavazuje splnit svůj závazek dodat Vykupujícímu Vykupovanou elektřinu výhradně </w:t>
      </w:r>
      <w:r w:rsidR="007C7F50">
        <w:rPr>
          <w:noProof/>
        </w:rPr>
        <w:t xml:space="preserve">prostřednictvím </w:t>
      </w:r>
      <w:r w:rsidRPr="00072F89">
        <w:rPr>
          <w:noProof/>
        </w:rPr>
        <w:t xml:space="preserve">elektřiny </w:t>
      </w:r>
      <w:r w:rsidRPr="000A23DF">
        <w:rPr>
          <w:noProof/>
        </w:rPr>
        <w:t>vyrobené ve Výrobn</w:t>
      </w:r>
      <w:r w:rsidR="00FF7B16" w:rsidRPr="00AA1367">
        <w:rPr>
          <w:noProof/>
        </w:rPr>
        <w:t>ě</w:t>
      </w:r>
      <w:r w:rsidR="001D276E" w:rsidRPr="00AA1367">
        <w:rPr>
          <w:noProof/>
        </w:rPr>
        <w:t xml:space="preserve"> </w:t>
      </w:r>
      <w:r w:rsidRPr="000A23DF">
        <w:rPr>
          <w:noProof/>
        </w:rPr>
        <w:t>elektřiny</w:t>
      </w:r>
      <w:r w:rsidR="0083721A" w:rsidRPr="000A23DF">
        <w:rPr>
          <w:noProof/>
        </w:rPr>
        <w:t>.</w:t>
      </w:r>
      <w:r w:rsidRPr="000A23DF">
        <w:rPr>
          <w:noProof/>
        </w:rPr>
        <w:t xml:space="preserve"> </w:t>
      </w:r>
    </w:p>
    <w:p w14:paraId="455E12C8" w14:textId="77777777" w:rsidR="00D15F0E" w:rsidRDefault="00D15F0E" w:rsidP="00D15F0E">
      <w:pPr>
        <w:pStyle w:val="Odstavecseseznamem"/>
        <w:numPr>
          <w:ilvl w:val="1"/>
          <w:numId w:val="98"/>
        </w:numPr>
        <w:pBdr>
          <w:top w:val="nil"/>
          <w:left w:val="nil"/>
          <w:bottom w:val="nil"/>
          <w:right w:val="nil"/>
          <w:between w:val="nil"/>
          <w:bar w:val="nil"/>
        </w:pBdr>
        <w:contextualSpacing w:val="0"/>
        <w:jc w:val="both"/>
        <w:rPr>
          <w:noProof/>
        </w:rPr>
      </w:pPr>
      <w:r>
        <w:rPr>
          <w:noProof/>
        </w:rPr>
        <w:t>Výrobna elektřiny</w:t>
      </w:r>
      <w:r w:rsidRPr="000A23DF">
        <w:rPr>
          <w:noProof/>
        </w:rPr>
        <w:t xml:space="preserve"> je připojen</w:t>
      </w:r>
      <w:r>
        <w:rPr>
          <w:noProof/>
        </w:rPr>
        <w:t>a</w:t>
      </w:r>
      <w:r w:rsidRPr="000A23DF">
        <w:rPr>
          <w:noProof/>
        </w:rPr>
        <w:t xml:space="preserve"> k elektrizační soustavě České republiky v OPM </w:t>
      </w:r>
      <w:r w:rsidRPr="00072F89">
        <w:rPr>
          <w:noProof/>
        </w:rPr>
        <w:t>na základě smlouvy o připojení sjednané s příslušným PDS</w:t>
      </w:r>
      <w:r>
        <w:rPr>
          <w:noProof/>
        </w:rPr>
        <w:t>.</w:t>
      </w:r>
    </w:p>
    <w:p w14:paraId="62DB7C21" w14:textId="522FE79D" w:rsidR="00CD2E07" w:rsidRPr="0099648E" w:rsidRDefault="00CD2E07" w:rsidP="00476787">
      <w:pPr>
        <w:pStyle w:val="Odstavecseseznamem"/>
        <w:numPr>
          <w:ilvl w:val="1"/>
          <w:numId w:val="98"/>
        </w:numPr>
        <w:pBdr>
          <w:top w:val="nil"/>
          <w:left w:val="nil"/>
          <w:bottom w:val="nil"/>
          <w:right w:val="nil"/>
          <w:between w:val="nil"/>
          <w:bar w:val="nil"/>
        </w:pBdr>
        <w:contextualSpacing w:val="0"/>
        <w:jc w:val="both"/>
        <w:rPr>
          <w:noProof/>
        </w:rPr>
      </w:pPr>
      <w:r w:rsidRPr="0099648E">
        <w:rPr>
          <w:noProof/>
        </w:rPr>
        <w:t>Výrobce je povinen provozovat Výrobnu elektřiny tak, aby nedocházelo ke zhoršení kvality elektřiny pro jiné odběratele, a</w:t>
      </w:r>
      <w:r w:rsidR="0083721A">
        <w:rPr>
          <w:noProof/>
        </w:rPr>
        <w:t xml:space="preserve"> </w:t>
      </w:r>
      <w:r w:rsidRPr="0099648E">
        <w:rPr>
          <w:noProof/>
        </w:rPr>
        <w:t xml:space="preserve"> zejména dodržov</w:t>
      </w:r>
      <w:r w:rsidR="0083721A">
        <w:rPr>
          <w:noProof/>
        </w:rPr>
        <w:t>at</w:t>
      </w:r>
      <w:r w:rsidRPr="0099648E">
        <w:rPr>
          <w:noProof/>
        </w:rPr>
        <w:t xml:space="preserve"> parametr</w:t>
      </w:r>
      <w:r w:rsidR="0083721A">
        <w:rPr>
          <w:noProof/>
        </w:rPr>
        <w:t>y</w:t>
      </w:r>
      <w:r w:rsidRPr="0099648E">
        <w:rPr>
          <w:noProof/>
        </w:rPr>
        <w:t xml:space="preserve"> </w:t>
      </w:r>
      <w:r w:rsidR="00FB5C2A">
        <w:rPr>
          <w:noProof/>
        </w:rPr>
        <w:t>PPDS</w:t>
      </w:r>
      <w:r w:rsidRPr="0099648E">
        <w:rPr>
          <w:noProof/>
        </w:rPr>
        <w:t xml:space="preserve"> vydaných příslušným PDS </w:t>
      </w:r>
    </w:p>
    <w:p w14:paraId="2BA858E3" w14:textId="5F44BD6B" w:rsidR="00834713" w:rsidRDefault="00834713" w:rsidP="00476787">
      <w:pPr>
        <w:spacing w:after="0" w:line="240" w:lineRule="auto"/>
        <w:jc w:val="both"/>
        <w:rPr>
          <w:noProof/>
        </w:rPr>
      </w:pPr>
    </w:p>
    <w:p w14:paraId="2352F865" w14:textId="6B23A795" w:rsidR="00CD2E07" w:rsidRPr="00072F89" w:rsidRDefault="000837A0" w:rsidP="00476787">
      <w:pPr>
        <w:pStyle w:val="Odstavecseseznamem"/>
        <w:numPr>
          <w:ilvl w:val="0"/>
          <w:numId w:val="98"/>
        </w:numPr>
        <w:pBdr>
          <w:top w:val="nil"/>
          <w:left w:val="nil"/>
          <w:bottom w:val="nil"/>
          <w:right w:val="nil"/>
          <w:between w:val="nil"/>
          <w:bar w:val="nil"/>
        </w:pBdr>
        <w:contextualSpacing w:val="0"/>
        <w:jc w:val="both"/>
        <w:rPr>
          <w:b/>
          <w:bCs/>
          <w:noProof/>
        </w:rPr>
      </w:pPr>
      <w:r>
        <w:rPr>
          <w:b/>
          <w:bCs/>
          <w:noProof/>
        </w:rPr>
        <w:t>Vykupovaná elektřina</w:t>
      </w:r>
    </w:p>
    <w:p w14:paraId="0202C853" w14:textId="77777777" w:rsidR="004F7569" w:rsidRPr="00072F89" w:rsidRDefault="004F7569" w:rsidP="004F7569">
      <w:pPr>
        <w:pStyle w:val="Odstavecseseznamem"/>
        <w:numPr>
          <w:ilvl w:val="1"/>
          <w:numId w:val="98"/>
        </w:numPr>
        <w:pBdr>
          <w:top w:val="nil"/>
          <w:left w:val="nil"/>
          <w:bottom w:val="nil"/>
          <w:right w:val="nil"/>
          <w:between w:val="nil"/>
          <w:bar w:val="nil"/>
        </w:pBdr>
        <w:contextualSpacing w:val="0"/>
        <w:jc w:val="both"/>
        <w:rPr>
          <w:noProof/>
        </w:rPr>
      </w:pPr>
      <w:r w:rsidRPr="00072F89">
        <w:rPr>
          <w:noProof/>
        </w:rPr>
        <w:t xml:space="preserve">Výrobce se zavazuje dodat Vykupujícímu veškerou elektřinu vyrobenou ve Výrobně elektřiny v Období dodávky vyjma elektřiny spotřebované pro vlastní spotřebu. </w:t>
      </w:r>
    </w:p>
    <w:p w14:paraId="3FCBC808" w14:textId="77777777" w:rsidR="004F7569" w:rsidRPr="00072F89" w:rsidRDefault="004F7569" w:rsidP="004F7569">
      <w:pPr>
        <w:pStyle w:val="Odstavecseseznamem"/>
        <w:numPr>
          <w:ilvl w:val="1"/>
          <w:numId w:val="98"/>
        </w:numPr>
        <w:pBdr>
          <w:top w:val="nil"/>
          <w:left w:val="nil"/>
          <w:bottom w:val="nil"/>
          <w:right w:val="nil"/>
          <w:between w:val="nil"/>
          <w:bar w:val="nil"/>
        </w:pBdr>
        <w:contextualSpacing w:val="0"/>
        <w:jc w:val="both"/>
        <w:rPr>
          <w:noProof/>
        </w:rPr>
      </w:pPr>
      <w:r w:rsidRPr="00072F89">
        <w:rPr>
          <w:noProof/>
        </w:rPr>
        <w:t xml:space="preserve">Množství Vykupované elektřiny odpovídá množství elektřiny </w:t>
      </w:r>
      <w:r>
        <w:rPr>
          <w:noProof/>
        </w:rPr>
        <w:t>dodané</w:t>
      </w:r>
      <w:r w:rsidRPr="00072F89">
        <w:rPr>
          <w:noProof/>
        </w:rPr>
        <w:t xml:space="preserve"> </w:t>
      </w:r>
      <w:r>
        <w:rPr>
          <w:noProof/>
        </w:rPr>
        <w:t xml:space="preserve">v OPM Výrobny elektřiny </w:t>
      </w:r>
      <w:r w:rsidRPr="00072F89">
        <w:rPr>
          <w:noProof/>
        </w:rPr>
        <w:t>do distribuční soustavy</w:t>
      </w:r>
      <w:r>
        <w:rPr>
          <w:noProof/>
        </w:rPr>
        <w:t>.</w:t>
      </w:r>
    </w:p>
    <w:p w14:paraId="07C5B760" w14:textId="77777777" w:rsidR="004F7569" w:rsidRPr="00072F89" w:rsidRDefault="004F7569" w:rsidP="004F7569">
      <w:pPr>
        <w:pStyle w:val="Odstavecseseznamem"/>
        <w:numPr>
          <w:ilvl w:val="1"/>
          <w:numId w:val="98"/>
        </w:numPr>
        <w:pBdr>
          <w:top w:val="nil"/>
          <w:left w:val="nil"/>
          <w:bottom w:val="nil"/>
          <w:right w:val="nil"/>
          <w:between w:val="nil"/>
          <w:bar w:val="nil"/>
        </w:pBdr>
        <w:contextualSpacing w:val="0"/>
        <w:jc w:val="both"/>
        <w:rPr>
          <w:noProof/>
        </w:rPr>
      </w:pPr>
      <w:r w:rsidRPr="00072F89">
        <w:rPr>
          <w:noProof/>
        </w:rPr>
        <w:t>Množství Vykupované elektřiny bude zjišťováno v souladu s ustanoveními Energetického zákona příslušným PDS</w:t>
      </w:r>
      <w:r>
        <w:rPr>
          <w:noProof/>
        </w:rPr>
        <w:t xml:space="preserve"> </w:t>
      </w:r>
      <w:r w:rsidRPr="00072F89">
        <w:rPr>
          <w:noProof/>
        </w:rPr>
        <w:t xml:space="preserve">měřicím zařízením PDS. Výrobce je povinen: </w:t>
      </w:r>
    </w:p>
    <w:p w14:paraId="47188789" w14:textId="77777777" w:rsidR="004F7569" w:rsidRDefault="004F7569" w:rsidP="004F7569">
      <w:pPr>
        <w:pStyle w:val="Odstavecseseznamem"/>
        <w:numPr>
          <w:ilvl w:val="1"/>
          <w:numId w:val="109"/>
        </w:numPr>
        <w:jc w:val="both"/>
        <w:rPr>
          <w:noProof/>
        </w:rPr>
      </w:pPr>
      <w:r>
        <w:rPr>
          <w:noProof/>
        </w:rPr>
        <w:t>U</w:t>
      </w:r>
      <w:r w:rsidRPr="00072F89">
        <w:rPr>
          <w:noProof/>
        </w:rPr>
        <w:t>možnit Vykupujícímu on-line sledování výroby elektřiny ve Výrobně elektřiny, je-li Výrobna elektřiny vybavena zařízením</w:t>
      </w:r>
      <w:r>
        <w:rPr>
          <w:noProof/>
        </w:rPr>
        <w:t>, které to umožňuje</w:t>
      </w:r>
      <w:r w:rsidRPr="00072F89">
        <w:rPr>
          <w:noProof/>
        </w:rPr>
        <w:t xml:space="preserve">; </w:t>
      </w:r>
      <w:r>
        <w:rPr>
          <w:noProof/>
        </w:rPr>
        <w:t>a</w:t>
      </w:r>
    </w:p>
    <w:p w14:paraId="13146C50" w14:textId="77777777" w:rsidR="004F7569" w:rsidRDefault="004F7569" w:rsidP="004F7569">
      <w:pPr>
        <w:pStyle w:val="Odstavecseseznamem"/>
        <w:numPr>
          <w:ilvl w:val="1"/>
          <w:numId w:val="109"/>
        </w:numPr>
        <w:jc w:val="both"/>
        <w:rPr>
          <w:noProof/>
        </w:rPr>
      </w:pPr>
      <w:r>
        <w:rPr>
          <w:noProof/>
        </w:rPr>
        <w:t>Z</w:t>
      </w:r>
      <w:r w:rsidRPr="00072F89">
        <w:rPr>
          <w:noProof/>
        </w:rPr>
        <w:t xml:space="preserve">ajistit Vykupujícímu přístup k obchodnímu měření a umožnit Vykupujícímu provedení kontrolního odečtu elektroměru; a </w:t>
      </w:r>
    </w:p>
    <w:p w14:paraId="118BEEDD" w14:textId="77777777" w:rsidR="004F7569" w:rsidRPr="00072F89" w:rsidRDefault="004F7569" w:rsidP="004F7569">
      <w:pPr>
        <w:pStyle w:val="Odstavecseseznamem"/>
        <w:numPr>
          <w:ilvl w:val="1"/>
          <w:numId w:val="109"/>
        </w:numPr>
        <w:jc w:val="both"/>
        <w:rPr>
          <w:noProof/>
        </w:rPr>
      </w:pPr>
      <w:r>
        <w:rPr>
          <w:noProof/>
        </w:rPr>
        <w:t>U</w:t>
      </w:r>
      <w:r w:rsidRPr="00072F89">
        <w:rPr>
          <w:noProof/>
        </w:rPr>
        <w:t xml:space="preserve">možnit Vykupujícímu na žádost a za </w:t>
      </w:r>
      <w:r>
        <w:rPr>
          <w:noProof/>
        </w:rPr>
        <w:t xml:space="preserve">podmínky </w:t>
      </w:r>
      <w:r w:rsidRPr="00072F89">
        <w:rPr>
          <w:noProof/>
        </w:rPr>
        <w:t>úhrady nezbytných nákladů osazení vlastního kontrolního měření Vykupujícího v OPM, udělí-li s tím souhlas PDS.</w:t>
      </w:r>
    </w:p>
    <w:p w14:paraId="65346354" w14:textId="77777777" w:rsidR="00CD2E07" w:rsidRPr="001E25DD" w:rsidRDefault="00CD2E07" w:rsidP="00476787">
      <w:pPr>
        <w:jc w:val="both"/>
        <w:rPr>
          <w:noProof/>
        </w:rPr>
      </w:pPr>
    </w:p>
    <w:p w14:paraId="25D37B36" w14:textId="45956155" w:rsidR="00CD2E07" w:rsidRPr="00072F89" w:rsidRDefault="00580ACB" w:rsidP="00476787">
      <w:pPr>
        <w:pStyle w:val="Odstavecseseznamem"/>
        <w:numPr>
          <w:ilvl w:val="0"/>
          <w:numId w:val="98"/>
        </w:numPr>
        <w:pBdr>
          <w:top w:val="nil"/>
          <w:left w:val="nil"/>
          <w:bottom w:val="nil"/>
          <w:right w:val="nil"/>
          <w:between w:val="nil"/>
          <w:bar w:val="nil"/>
        </w:pBdr>
        <w:contextualSpacing w:val="0"/>
        <w:jc w:val="both"/>
        <w:rPr>
          <w:b/>
          <w:bCs/>
          <w:noProof/>
        </w:rPr>
      </w:pPr>
      <w:r>
        <w:rPr>
          <w:b/>
          <w:bCs/>
          <w:noProof/>
        </w:rPr>
        <w:t>Ex</w:t>
      </w:r>
      <w:r w:rsidR="00081B91">
        <w:rPr>
          <w:b/>
          <w:bCs/>
          <w:noProof/>
        </w:rPr>
        <w:t>kluzivita</w:t>
      </w:r>
    </w:p>
    <w:p w14:paraId="7E745924" w14:textId="77777777" w:rsidR="00D0148A" w:rsidRPr="00072F89" w:rsidRDefault="00D0148A" w:rsidP="00D0148A">
      <w:pPr>
        <w:pStyle w:val="Odstavecseseznamem"/>
        <w:numPr>
          <w:ilvl w:val="1"/>
          <w:numId w:val="98"/>
        </w:numPr>
        <w:pBdr>
          <w:top w:val="nil"/>
          <w:left w:val="nil"/>
          <w:bottom w:val="nil"/>
          <w:right w:val="nil"/>
          <w:between w:val="nil"/>
          <w:bar w:val="nil"/>
        </w:pBdr>
        <w:contextualSpacing w:val="0"/>
        <w:jc w:val="both"/>
        <w:rPr>
          <w:noProof/>
        </w:rPr>
      </w:pPr>
      <w:r w:rsidRPr="00072F89">
        <w:rPr>
          <w:noProof/>
        </w:rPr>
        <w:t>Výrobce se zavazuje, že na dobu Období dodávky</w:t>
      </w:r>
      <w:r>
        <w:rPr>
          <w:noProof/>
        </w:rPr>
        <w:t>:</w:t>
      </w:r>
      <w:r w:rsidRPr="00072F89">
        <w:rPr>
          <w:noProof/>
        </w:rPr>
        <w:t xml:space="preserve"> </w:t>
      </w:r>
    </w:p>
    <w:p w14:paraId="508CB556" w14:textId="77777777" w:rsidR="00D0148A" w:rsidRDefault="00D0148A" w:rsidP="00D0148A">
      <w:pPr>
        <w:pStyle w:val="Odstavecseseznamem"/>
        <w:numPr>
          <w:ilvl w:val="0"/>
          <w:numId w:val="110"/>
        </w:numPr>
        <w:spacing w:before="100" w:beforeAutospacing="1" w:after="0"/>
        <w:jc w:val="both"/>
        <w:rPr>
          <w:noProof/>
        </w:rPr>
      </w:pPr>
      <w:r>
        <w:rPr>
          <w:noProof/>
        </w:rPr>
        <w:t>N</w:t>
      </w:r>
      <w:r w:rsidRPr="00072F89">
        <w:rPr>
          <w:noProof/>
        </w:rPr>
        <w:t xml:space="preserve">euzavře s jiným účastníkem trhu a/nebo odběratelem elektřiny smlouvu se zcela nebo částečně shodným předmětem plnění jako je předmět plnění podle této Smlouvy týkající se Výrobny elektřiny, tj. ohledně dodávek elektřiny z Výrobny; </w:t>
      </w:r>
      <w:r>
        <w:rPr>
          <w:noProof/>
        </w:rPr>
        <w:t>a</w:t>
      </w:r>
    </w:p>
    <w:p w14:paraId="41157670" w14:textId="77777777" w:rsidR="00D0148A" w:rsidRPr="00072F89" w:rsidRDefault="00D0148A" w:rsidP="00D0148A">
      <w:pPr>
        <w:pStyle w:val="Odstavecseseznamem"/>
        <w:numPr>
          <w:ilvl w:val="0"/>
          <w:numId w:val="110"/>
        </w:numPr>
        <w:spacing w:before="100" w:beforeAutospacing="1" w:after="0"/>
        <w:jc w:val="both"/>
        <w:rPr>
          <w:noProof/>
        </w:rPr>
      </w:pPr>
      <w:r>
        <w:rPr>
          <w:noProof/>
        </w:rPr>
        <w:t>N</w:t>
      </w:r>
      <w:r w:rsidRPr="00072F89">
        <w:rPr>
          <w:noProof/>
        </w:rPr>
        <w:t xml:space="preserve">ebude </w:t>
      </w:r>
      <w:r>
        <w:rPr>
          <w:noProof/>
        </w:rPr>
        <w:t xml:space="preserve">v Období dodávky </w:t>
      </w:r>
      <w:r w:rsidRPr="00072F89">
        <w:rPr>
          <w:noProof/>
        </w:rPr>
        <w:t>dodávat elektřinu z Výrobny elektřiny jinému účastníku trhu</w:t>
      </w:r>
      <w:r>
        <w:rPr>
          <w:noProof/>
        </w:rPr>
        <w:t xml:space="preserve"> s elektřinou ve smyslu Energetického zákona.</w:t>
      </w:r>
      <w:r w:rsidRPr="00072F89">
        <w:rPr>
          <w:noProof/>
        </w:rPr>
        <w:t xml:space="preserve">  </w:t>
      </w:r>
    </w:p>
    <w:p w14:paraId="5891C4E0" w14:textId="77777777" w:rsidR="00146E44" w:rsidRDefault="00146E44" w:rsidP="00146E44">
      <w:pPr>
        <w:pStyle w:val="Odstavecseseznamem"/>
        <w:ind w:left="624"/>
        <w:jc w:val="both"/>
        <w:rPr>
          <w:noProof/>
        </w:rPr>
      </w:pPr>
    </w:p>
    <w:p w14:paraId="1220F7F0" w14:textId="77777777" w:rsidR="00815B2F" w:rsidRPr="00072F89" w:rsidRDefault="00CD2E07" w:rsidP="00815B2F">
      <w:pPr>
        <w:pStyle w:val="Odstavecseseznamem"/>
        <w:numPr>
          <w:ilvl w:val="1"/>
          <w:numId w:val="98"/>
        </w:numPr>
        <w:rPr>
          <w:noProof/>
        </w:rPr>
      </w:pPr>
      <w:r w:rsidRPr="00072F89">
        <w:rPr>
          <w:noProof/>
        </w:rPr>
        <w:t xml:space="preserve">Porušení Závazku exkluzivity je považováno za podstatné porušení této Smlouvy. Vykupující je v takovém případě oprávněn požadovat po Výrobci smluvní pokutu ve výši 10.000,- Kč (slovy: deset </w:t>
      </w:r>
      <w:r w:rsidRPr="00072F89">
        <w:rPr>
          <w:noProof/>
        </w:rPr>
        <w:lastRenderedPageBreak/>
        <w:t>tisíc korun českých)</w:t>
      </w:r>
      <w:r w:rsidR="006D61B0">
        <w:rPr>
          <w:noProof/>
        </w:rPr>
        <w:t xml:space="preserve"> </w:t>
      </w:r>
      <w:r w:rsidR="006E5ED6">
        <w:rPr>
          <w:noProof/>
        </w:rPr>
        <w:t xml:space="preserve"> </w:t>
      </w:r>
      <w:r w:rsidRPr="00072F89">
        <w:rPr>
          <w:noProof/>
        </w:rPr>
        <w:t>za každé jednotlivé porušení Závazku exkluzivity (dále jen „</w:t>
      </w:r>
      <w:r w:rsidRPr="00146E44">
        <w:rPr>
          <w:b/>
          <w:bCs/>
          <w:noProof/>
        </w:rPr>
        <w:t>Smluvní pokuta</w:t>
      </w:r>
      <w:r w:rsidRPr="00072F89">
        <w:rPr>
          <w:noProof/>
        </w:rPr>
        <w:t xml:space="preserve">“). Smluvní pokuta je splatná do patnácti (15) pracovních dnů ode dne uplatnění nároku Vykupujícím. Zaplacení Smluvní pokuty nezbavuje Výrobce povinnosti nahradit Vykupujícímu újmu v celé výši způsobenou v důsledku porušení Závazku exkluzivity. </w:t>
      </w:r>
    </w:p>
    <w:p w14:paraId="5899CBCC" w14:textId="15D471BB" w:rsidR="007D3786" w:rsidRPr="00072F89" w:rsidRDefault="007D3786" w:rsidP="00815B2F">
      <w:pPr>
        <w:pStyle w:val="Odstavecseseznamem"/>
        <w:ind w:left="624"/>
        <w:rPr>
          <w:noProof/>
        </w:rPr>
      </w:pPr>
    </w:p>
    <w:p w14:paraId="35E587AB" w14:textId="77777777" w:rsidR="000D62F3" w:rsidRPr="00F30536" w:rsidRDefault="000D62F3" w:rsidP="000D62F3">
      <w:pPr>
        <w:pStyle w:val="Odstavecseseznamem"/>
        <w:numPr>
          <w:ilvl w:val="0"/>
          <w:numId w:val="98"/>
        </w:numPr>
        <w:pBdr>
          <w:top w:val="nil"/>
          <w:left w:val="nil"/>
          <w:bottom w:val="nil"/>
          <w:right w:val="nil"/>
          <w:between w:val="nil"/>
          <w:bar w:val="nil"/>
        </w:pBdr>
        <w:contextualSpacing w:val="0"/>
        <w:jc w:val="both"/>
        <w:rPr>
          <w:noProof/>
        </w:rPr>
      </w:pPr>
      <w:r w:rsidRPr="00072F89">
        <w:rPr>
          <w:b/>
          <w:bCs/>
          <w:noProof/>
        </w:rPr>
        <w:t xml:space="preserve">Cena a platební </w:t>
      </w:r>
      <w:r w:rsidRPr="000B606F">
        <w:rPr>
          <w:b/>
          <w:bCs/>
          <w:noProof/>
        </w:rPr>
        <w:t>podmínky</w:t>
      </w:r>
    </w:p>
    <w:p w14:paraId="41927FDD" w14:textId="77777777" w:rsidR="000D62F3" w:rsidRPr="000B606F" w:rsidRDefault="000D62F3" w:rsidP="000D62F3">
      <w:pPr>
        <w:pStyle w:val="Odstavecseseznamem"/>
        <w:numPr>
          <w:ilvl w:val="1"/>
          <w:numId w:val="98"/>
        </w:numPr>
        <w:pBdr>
          <w:top w:val="nil"/>
          <w:left w:val="nil"/>
          <w:bottom w:val="nil"/>
          <w:right w:val="nil"/>
          <w:between w:val="nil"/>
          <w:bar w:val="nil"/>
        </w:pBdr>
        <w:contextualSpacing w:val="0"/>
        <w:jc w:val="both"/>
        <w:rPr>
          <w:b/>
          <w:bCs/>
          <w:noProof/>
        </w:rPr>
      </w:pPr>
      <w:r w:rsidRPr="00F30536">
        <w:rPr>
          <w:noProof/>
        </w:rPr>
        <w:t>Vykupující se zavazuje do 10. pracovního dne, který následuje po měsíci dodávky elektřiny, zaslat Výrobci vyhodnocení dodávek elektřiny</w:t>
      </w:r>
      <w:r w:rsidRPr="000D62F3">
        <w:rPr>
          <w:noProof/>
        </w:rPr>
        <w:t xml:space="preserve"> za uplynulý měsíc v elektronické podobě ve formátu MS Excel na e-mail</w:t>
      </w:r>
      <w:r>
        <w:rPr>
          <w:noProof/>
        </w:rPr>
        <w:t xml:space="preserve"> uvedený v příloze č. 1 Smlouvy. </w:t>
      </w:r>
    </w:p>
    <w:p w14:paraId="2C402BD6" w14:textId="77777777" w:rsidR="000D62F3" w:rsidRDefault="000D62F3" w:rsidP="000D62F3">
      <w:pPr>
        <w:pStyle w:val="Odstavecseseznamem"/>
        <w:numPr>
          <w:ilvl w:val="1"/>
          <w:numId w:val="98"/>
        </w:numPr>
        <w:pBdr>
          <w:top w:val="nil"/>
          <w:left w:val="nil"/>
          <w:bottom w:val="nil"/>
          <w:right w:val="nil"/>
          <w:between w:val="nil"/>
          <w:bar w:val="nil"/>
        </w:pBdr>
        <w:contextualSpacing w:val="0"/>
        <w:jc w:val="both"/>
        <w:rPr>
          <w:noProof/>
        </w:rPr>
      </w:pPr>
      <w:r>
        <w:rPr>
          <w:noProof/>
        </w:rPr>
        <w:t>Výrobce je oprávněn se k vyhodnocení zaslanému dle čl. 6.1. Smlouvy písemně vyjádřit, a to do 3 pracovních dnů od jeho doručení. Vyjádření k vyúčtování je Výrobce povinen zaslat Vykupujícímu na e-mailovou adresu uvedenou v příloze č. 1 Smlouvy. Smluvní strany sjednávají, že v případě, kdy se Výrobce v této lhůtě k zaslanému vyhodnocení nevyjádří, má se za to, že s vyhodnocením souhlasí.</w:t>
      </w:r>
    </w:p>
    <w:p w14:paraId="34DE6F75" w14:textId="77777777" w:rsidR="000D62F3" w:rsidRDefault="000D62F3" w:rsidP="000D62F3">
      <w:pPr>
        <w:pStyle w:val="Odstavecseseznamem"/>
        <w:numPr>
          <w:ilvl w:val="1"/>
          <w:numId w:val="98"/>
        </w:numPr>
        <w:pBdr>
          <w:top w:val="nil"/>
          <w:left w:val="nil"/>
          <w:bottom w:val="nil"/>
          <w:right w:val="nil"/>
          <w:between w:val="nil"/>
          <w:bar w:val="nil"/>
        </w:pBdr>
        <w:contextualSpacing w:val="0"/>
        <w:jc w:val="both"/>
        <w:rPr>
          <w:noProof/>
        </w:rPr>
      </w:pPr>
      <w:r>
        <w:rPr>
          <w:noProof/>
        </w:rPr>
        <w:t xml:space="preserve"> Smluvní strany se v souladu s § 28 odst. 10 zákona o DPH dohodly, že namísto Výrobce je osobou oprávněnou k vystavení daňového dokladu (dále jako „faktura“) Vykupující. Výrobce prohlašuje, že s tímto ujednáním souhlasí, a že podpisem této Smlouvy uděluje Vykupujícímu veškerá zmocnění nutná k vystavení faktury. Vykupující prohlašuje, že s uděleným zmocněním souhlasí. </w:t>
      </w:r>
    </w:p>
    <w:p w14:paraId="5466B69E" w14:textId="77777777" w:rsidR="000D62F3" w:rsidRDefault="000D62F3" w:rsidP="000D62F3">
      <w:pPr>
        <w:pStyle w:val="Odstavecseseznamem"/>
        <w:numPr>
          <w:ilvl w:val="1"/>
          <w:numId w:val="98"/>
        </w:numPr>
        <w:pBdr>
          <w:top w:val="nil"/>
          <w:left w:val="nil"/>
          <w:bottom w:val="nil"/>
          <w:right w:val="nil"/>
          <w:between w:val="nil"/>
          <w:bar w:val="nil"/>
        </w:pBdr>
        <w:contextualSpacing w:val="0"/>
        <w:jc w:val="both"/>
        <w:rPr>
          <w:noProof/>
        </w:rPr>
      </w:pPr>
      <w:r>
        <w:rPr>
          <w:noProof/>
        </w:rPr>
        <w:t>Fakturačním obdobím je kalendářní čtvrtletí.</w:t>
      </w:r>
    </w:p>
    <w:p w14:paraId="0378A072" w14:textId="77777777" w:rsidR="000D62F3" w:rsidRDefault="000D62F3" w:rsidP="000D62F3">
      <w:pPr>
        <w:pStyle w:val="Odstavecseseznamem"/>
        <w:numPr>
          <w:ilvl w:val="1"/>
          <w:numId w:val="98"/>
        </w:numPr>
        <w:pBdr>
          <w:top w:val="nil"/>
          <w:left w:val="nil"/>
          <w:bottom w:val="nil"/>
          <w:right w:val="nil"/>
          <w:between w:val="nil"/>
          <w:bar w:val="nil"/>
        </w:pBdr>
        <w:contextualSpacing w:val="0"/>
        <w:jc w:val="both"/>
        <w:rPr>
          <w:noProof/>
        </w:rPr>
      </w:pPr>
      <w:r>
        <w:rPr>
          <w:noProof/>
        </w:rPr>
        <w:t xml:space="preserve"> Vykupující vystaví fakturu do 15 kalendářních dnů po skončení kalendářního čtvrtletí a zašle ji Výrobci na e-mail uvedený v příloze č. 1 Smlouvy.  Podkladem pro vystavení faktury jsou vyhodnocení zaslaná Výrobci dle čl. 6.1. Smlouvy.</w:t>
      </w:r>
    </w:p>
    <w:p w14:paraId="45AFEF1C" w14:textId="77777777" w:rsidR="000D62F3" w:rsidRDefault="000D62F3" w:rsidP="000D62F3">
      <w:pPr>
        <w:pStyle w:val="Odstavecseseznamem"/>
        <w:numPr>
          <w:ilvl w:val="1"/>
          <w:numId w:val="98"/>
        </w:numPr>
        <w:pBdr>
          <w:top w:val="nil"/>
          <w:left w:val="nil"/>
          <w:bottom w:val="nil"/>
          <w:right w:val="nil"/>
          <w:between w:val="nil"/>
          <w:bar w:val="nil"/>
        </w:pBdr>
        <w:contextualSpacing w:val="0"/>
        <w:jc w:val="both"/>
        <w:rPr>
          <w:noProof/>
        </w:rPr>
      </w:pPr>
      <w:r>
        <w:rPr>
          <w:noProof/>
        </w:rPr>
        <w:t xml:space="preserve"> Vykupující se zavazuje fakturu vystavenou v souladu s čl. 6.3. a 6.5. Smlouvy uhradit Výrobci na bankovní účet uvedený v záhlaví této Smlouvy. Smluvní strany sjednávají, že částky uvedené v této Smlouvě jsou uvedeny bez daně z přidané hodnoty a jiných zákonných daní a poplatků, které k nim budou připočteny v zákonem určené výši. </w:t>
      </w:r>
    </w:p>
    <w:p w14:paraId="0974D9C5" w14:textId="77777777" w:rsidR="000D62F3" w:rsidRDefault="000D62F3" w:rsidP="000D62F3">
      <w:pPr>
        <w:pStyle w:val="Odstavecseseznamem"/>
        <w:numPr>
          <w:ilvl w:val="1"/>
          <w:numId w:val="98"/>
        </w:numPr>
        <w:pBdr>
          <w:top w:val="nil"/>
          <w:left w:val="nil"/>
          <w:bottom w:val="nil"/>
          <w:right w:val="nil"/>
          <w:between w:val="nil"/>
          <w:bar w:val="nil"/>
        </w:pBdr>
        <w:contextualSpacing w:val="0"/>
        <w:jc w:val="both"/>
        <w:rPr>
          <w:noProof/>
        </w:rPr>
      </w:pPr>
      <w:r>
        <w:rPr>
          <w:noProof/>
        </w:rPr>
        <w:t xml:space="preserve">Splatnost faktury činí 15 kalendářních dní od data jejího vystavení Vykupujícím. </w:t>
      </w:r>
    </w:p>
    <w:p w14:paraId="62D310D0" w14:textId="77777777" w:rsidR="000D62F3" w:rsidRPr="00072F89" w:rsidRDefault="000D62F3" w:rsidP="000D62F3">
      <w:pPr>
        <w:pStyle w:val="Odstavecseseznamem"/>
        <w:numPr>
          <w:ilvl w:val="1"/>
          <w:numId w:val="98"/>
        </w:numPr>
        <w:pBdr>
          <w:top w:val="nil"/>
          <w:left w:val="nil"/>
          <w:bottom w:val="nil"/>
          <w:right w:val="nil"/>
          <w:between w:val="nil"/>
          <w:bar w:val="nil"/>
        </w:pBdr>
        <w:contextualSpacing w:val="0"/>
        <w:jc w:val="both"/>
        <w:rPr>
          <w:noProof/>
        </w:rPr>
      </w:pPr>
      <w:r>
        <w:rPr>
          <w:noProof/>
        </w:rPr>
        <w:t>Výrobce se zavazuje v případě, kdy dojde ke změně bankovního účtu uvedeného v záhlaví této Smlouvy, informovat o tom Vykupujícího písemně na e-mail uvedený v příloze č. 1 Smlouvy, a to neprodleně, nejpozději do 3 kalendářních dní, avšak vždy tak, aby Vykupující byl schopen uhradit fakturu do data její splatnosti.“</w:t>
      </w:r>
    </w:p>
    <w:p w14:paraId="27EECC76" w14:textId="77777777" w:rsidR="00CD2E07" w:rsidRPr="00072F89" w:rsidRDefault="00CD2E07" w:rsidP="00476787">
      <w:pPr>
        <w:pStyle w:val="Odstavecseseznamem"/>
        <w:ind w:left="624"/>
        <w:jc w:val="both"/>
        <w:rPr>
          <w:noProof/>
        </w:rPr>
      </w:pPr>
    </w:p>
    <w:p w14:paraId="0F268FF4" w14:textId="77777777" w:rsidR="00CD2E07" w:rsidRPr="00072F89" w:rsidRDefault="00CD2E07" w:rsidP="00476787">
      <w:pPr>
        <w:pStyle w:val="Odstavecseseznamem"/>
        <w:numPr>
          <w:ilvl w:val="0"/>
          <w:numId w:val="98"/>
        </w:numPr>
        <w:pBdr>
          <w:top w:val="nil"/>
          <w:left w:val="nil"/>
          <w:bottom w:val="nil"/>
          <w:right w:val="nil"/>
          <w:between w:val="nil"/>
          <w:bar w:val="nil"/>
        </w:pBdr>
        <w:contextualSpacing w:val="0"/>
        <w:jc w:val="both"/>
        <w:rPr>
          <w:b/>
          <w:bCs/>
          <w:noProof/>
        </w:rPr>
      </w:pPr>
      <w:r w:rsidRPr="00072F89">
        <w:rPr>
          <w:b/>
          <w:bCs/>
          <w:noProof/>
        </w:rPr>
        <w:t>Předcházení škodám a náhrada škody</w:t>
      </w:r>
    </w:p>
    <w:p w14:paraId="556D493F" w14:textId="77777777" w:rsidR="00CD2E07" w:rsidRPr="00072F89" w:rsidRDefault="00CD2E07" w:rsidP="00476787">
      <w:pPr>
        <w:pStyle w:val="Odstavecseseznamem"/>
        <w:numPr>
          <w:ilvl w:val="1"/>
          <w:numId w:val="98"/>
        </w:numPr>
        <w:pBdr>
          <w:top w:val="nil"/>
          <w:left w:val="nil"/>
          <w:bottom w:val="nil"/>
          <w:right w:val="nil"/>
          <w:between w:val="nil"/>
          <w:bar w:val="nil"/>
        </w:pBdr>
        <w:contextualSpacing w:val="0"/>
        <w:jc w:val="both"/>
        <w:rPr>
          <w:noProof/>
        </w:rPr>
      </w:pPr>
      <w:r w:rsidRPr="00072F89">
        <w:rPr>
          <w:noProof/>
        </w:rPr>
        <w:t xml:space="preserve">Výrobce prohlašuje, že je seznámen s okolnostmi a možnými dopady způsobenými nerovnováhou mezi výrobou a spotřebou elektřiny na energetickém trhu a v elektrizační soustavě České republiky. Především se jedná o škody způsobené výpadkem zásobování elektřinou, ohrožením životů a škodami na majetku fyzických a právnických osob. </w:t>
      </w:r>
    </w:p>
    <w:p w14:paraId="5C9FEC46" w14:textId="77777777" w:rsidR="00CD2E07" w:rsidRPr="00072F89" w:rsidRDefault="00CD2E07" w:rsidP="00476787">
      <w:pPr>
        <w:pStyle w:val="Odstavecseseznamem"/>
        <w:numPr>
          <w:ilvl w:val="1"/>
          <w:numId w:val="98"/>
        </w:numPr>
        <w:pBdr>
          <w:top w:val="nil"/>
          <w:left w:val="nil"/>
          <w:bottom w:val="nil"/>
          <w:right w:val="nil"/>
          <w:between w:val="nil"/>
          <w:bar w:val="nil"/>
        </w:pBdr>
        <w:contextualSpacing w:val="0"/>
        <w:jc w:val="both"/>
        <w:rPr>
          <w:noProof/>
        </w:rPr>
      </w:pPr>
      <w:r w:rsidRPr="00072F89">
        <w:rPr>
          <w:noProof/>
        </w:rPr>
        <w:t xml:space="preserve">Výrobce se zavazuje věnovat zvýšenou pozornost předcházení škodám, a to zejména plnění povinnosti generální prevence vzniku škod. Výrobce, pokud porušuje svou povinnost nebo pokud s přihlédnutím ke všem okolnostem má vědět nebo mohl vědět, že poruší svou povinnost ze Smlouvy, je povinen prokazatelně oznámit Vykupujícímu povahu překážky, která mu brání nebo bude bránit v plnění povinností, a její důsledky. Takové oznámení musí být podáno bez zbytečného </w:t>
      </w:r>
      <w:r w:rsidRPr="00072F89">
        <w:rPr>
          <w:noProof/>
        </w:rPr>
        <w:lastRenderedPageBreak/>
        <w:t xml:space="preserve">odkladu poté, kdy se Výrobce o překážce dozvěděl nebo při náležité péči mohl dozvědět. Ustanovení o náhradě škody se řídí ustanoveními Občanského zákoníku a následujícími ujednáními Smluvních stran. </w:t>
      </w:r>
    </w:p>
    <w:p w14:paraId="5046A5E0" w14:textId="77777777" w:rsidR="00F179D6" w:rsidRPr="00072F89" w:rsidRDefault="00F179D6" w:rsidP="00F179D6">
      <w:pPr>
        <w:pStyle w:val="Odstavecseseznamem"/>
        <w:numPr>
          <w:ilvl w:val="1"/>
          <w:numId w:val="98"/>
        </w:numPr>
        <w:pBdr>
          <w:top w:val="nil"/>
          <w:left w:val="nil"/>
          <w:bottom w:val="nil"/>
          <w:right w:val="nil"/>
          <w:between w:val="nil"/>
          <w:bar w:val="nil"/>
        </w:pBdr>
        <w:contextualSpacing w:val="0"/>
        <w:jc w:val="both"/>
        <w:rPr>
          <w:noProof/>
        </w:rPr>
      </w:pPr>
      <w:r w:rsidRPr="00072F89">
        <w:rPr>
          <w:noProof/>
        </w:rPr>
        <w:t>Smluvní strany jsou zbaveny odpovědnosti za částečné nebo úplné neplnění povinností daných Smlouvou, a to výlučně v případech, kdy toto neplnění bude výsledkem okolností vylučujících odpovědnost, anebo za podmínek vyplývajících z Energetického zákona, zejména § 54 Energetického zákona</w:t>
      </w:r>
      <w:r>
        <w:rPr>
          <w:noProof/>
        </w:rPr>
        <w:t xml:space="preserve"> (stav nouze)</w:t>
      </w:r>
      <w:r w:rsidRPr="00072F89">
        <w:rPr>
          <w:noProof/>
        </w:rPr>
        <w:t xml:space="preserve">. </w:t>
      </w:r>
    </w:p>
    <w:p w14:paraId="1DEDC377" w14:textId="77777777" w:rsidR="00AA3A44" w:rsidRPr="00072F89" w:rsidRDefault="00AA3A44" w:rsidP="00AA3A44">
      <w:pPr>
        <w:pStyle w:val="Odstavecseseznamem"/>
        <w:numPr>
          <w:ilvl w:val="1"/>
          <w:numId w:val="98"/>
        </w:numPr>
        <w:pBdr>
          <w:top w:val="nil"/>
          <w:left w:val="nil"/>
          <w:bottom w:val="nil"/>
          <w:right w:val="nil"/>
          <w:between w:val="nil"/>
          <w:bar w:val="nil"/>
        </w:pBdr>
        <w:contextualSpacing w:val="0"/>
        <w:jc w:val="both"/>
        <w:rPr>
          <w:noProof/>
        </w:rPr>
      </w:pPr>
      <w:r w:rsidRPr="00072F89">
        <w:rPr>
          <w:noProof/>
        </w:rPr>
        <w:t>O vzniku okolnosti vylučující odpovědnost a jejích podrobnostech uvědomí Smluvní strana dovolávající se této okolnosti vylučující odpovědnost neprodleně druhou Smluvní stranu, a to elektronick</w:t>
      </w:r>
      <w:r>
        <w:rPr>
          <w:noProof/>
        </w:rPr>
        <w:t>y na e-mail uvedený v Příloze č. 1 Smlouvy</w:t>
      </w:r>
      <w:r w:rsidRPr="00072F89">
        <w:rPr>
          <w:noProof/>
        </w:rPr>
        <w:t>. Na požádání předloží Smluvní strana důvěryhodný doklad nebo jiný vhodný materiál prokazující vznik a trvání okolnosti vylučující odpovědnost.</w:t>
      </w:r>
    </w:p>
    <w:p w14:paraId="5676F7A3" w14:textId="77777777" w:rsidR="00CD2E07" w:rsidRPr="00072F89" w:rsidRDefault="00CD2E07" w:rsidP="00476787">
      <w:pPr>
        <w:pStyle w:val="Odstavecseseznamem"/>
        <w:numPr>
          <w:ilvl w:val="1"/>
          <w:numId w:val="98"/>
        </w:numPr>
        <w:pBdr>
          <w:top w:val="nil"/>
          <w:left w:val="nil"/>
          <w:bottom w:val="nil"/>
          <w:right w:val="nil"/>
          <w:between w:val="nil"/>
          <w:bar w:val="nil"/>
        </w:pBdr>
        <w:contextualSpacing w:val="0"/>
        <w:jc w:val="both"/>
        <w:rPr>
          <w:noProof/>
        </w:rPr>
      </w:pPr>
      <w:r w:rsidRPr="00072F89">
        <w:rPr>
          <w:noProof/>
        </w:rPr>
        <w:t xml:space="preserve">Smluvní strana dotčená okolností vylučující odpovědnost je povinna neprodleně písemně vyzvat druhou Smluvní stranu k jednání o překonání této okolnosti vylučující odpovědnost. </w:t>
      </w:r>
    </w:p>
    <w:p w14:paraId="2D0702E1" w14:textId="77777777" w:rsidR="00CD2E07" w:rsidRPr="00072F89" w:rsidRDefault="00CD2E07" w:rsidP="00476787">
      <w:pPr>
        <w:pStyle w:val="Odstavecseseznamem"/>
        <w:numPr>
          <w:ilvl w:val="1"/>
          <w:numId w:val="98"/>
        </w:numPr>
        <w:pBdr>
          <w:top w:val="nil"/>
          <w:left w:val="nil"/>
          <w:bottom w:val="nil"/>
          <w:right w:val="nil"/>
          <w:between w:val="nil"/>
          <w:bar w:val="nil"/>
        </w:pBdr>
        <w:contextualSpacing w:val="0"/>
        <w:jc w:val="both"/>
        <w:rPr>
          <w:noProof/>
        </w:rPr>
      </w:pPr>
      <w:r w:rsidRPr="00072F89">
        <w:rPr>
          <w:noProof/>
        </w:rPr>
        <w:t xml:space="preserve">Pokud se Smluvní strany nedohodnou jinak, po odpadnutí překážky vylučující odpovědnost Smluvní strany pokračují v plnění svých závazků podle Smlouvy. </w:t>
      </w:r>
    </w:p>
    <w:p w14:paraId="01064357" w14:textId="77777777" w:rsidR="00CD2E07" w:rsidRDefault="00CD2E07" w:rsidP="00476787">
      <w:pPr>
        <w:pStyle w:val="Odstavecseseznamem"/>
        <w:numPr>
          <w:ilvl w:val="1"/>
          <w:numId w:val="98"/>
        </w:numPr>
        <w:pBdr>
          <w:top w:val="nil"/>
          <w:left w:val="nil"/>
          <w:bottom w:val="nil"/>
          <w:right w:val="nil"/>
          <w:between w:val="nil"/>
          <w:bar w:val="nil"/>
        </w:pBdr>
        <w:contextualSpacing w:val="0"/>
        <w:jc w:val="both"/>
        <w:rPr>
          <w:noProof/>
        </w:rPr>
      </w:pPr>
      <w:r w:rsidRPr="00072F89">
        <w:rPr>
          <w:noProof/>
        </w:rPr>
        <w:t xml:space="preserve">Smluvní strana, která poruší svou povinnost podle Smlouvy a/nebo právních předpisů, je odpovědna druhé Smluvní straně za vzniklou újmu v plném rozsahu podle příslušných ustanovení právních předpisů a takto vzniklou újmu je jí povinna uhradit na vyzvání. </w:t>
      </w:r>
    </w:p>
    <w:p w14:paraId="68520CA9" w14:textId="02F50DDE" w:rsidR="00834713" w:rsidRDefault="00834713" w:rsidP="00476787">
      <w:pPr>
        <w:spacing w:after="0" w:line="240" w:lineRule="auto"/>
        <w:jc w:val="both"/>
        <w:rPr>
          <w:noProof/>
        </w:rPr>
      </w:pPr>
    </w:p>
    <w:p w14:paraId="2EBCA81B" w14:textId="77777777" w:rsidR="00CD2E07" w:rsidRPr="00072F89" w:rsidRDefault="00CD2E07" w:rsidP="00476787">
      <w:pPr>
        <w:pStyle w:val="Odstavecseseznamem"/>
        <w:numPr>
          <w:ilvl w:val="0"/>
          <w:numId w:val="98"/>
        </w:numPr>
        <w:pBdr>
          <w:top w:val="nil"/>
          <w:left w:val="nil"/>
          <w:bottom w:val="nil"/>
          <w:right w:val="nil"/>
          <w:between w:val="nil"/>
          <w:bar w:val="nil"/>
        </w:pBdr>
        <w:contextualSpacing w:val="0"/>
        <w:jc w:val="both"/>
        <w:rPr>
          <w:b/>
          <w:bCs/>
          <w:noProof/>
        </w:rPr>
      </w:pPr>
      <w:r w:rsidRPr="00072F89">
        <w:rPr>
          <w:b/>
          <w:bCs/>
          <w:noProof/>
        </w:rPr>
        <w:t>Kontaktní osoby</w:t>
      </w:r>
    </w:p>
    <w:p w14:paraId="1689EAA7" w14:textId="6F0BB31E" w:rsidR="00CD2E07" w:rsidRPr="00072F89" w:rsidRDefault="00CD2E07" w:rsidP="00DF751A">
      <w:pPr>
        <w:pStyle w:val="Odstavecseseznamem"/>
        <w:numPr>
          <w:ilvl w:val="1"/>
          <w:numId w:val="98"/>
        </w:numPr>
        <w:pBdr>
          <w:top w:val="nil"/>
          <w:left w:val="nil"/>
          <w:bottom w:val="nil"/>
          <w:right w:val="nil"/>
          <w:between w:val="nil"/>
          <w:bar w:val="nil"/>
        </w:pBdr>
        <w:ind w:left="644" w:hanging="644"/>
        <w:contextualSpacing w:val="0"/>
        <w:jc w:val="both"/>
        <w:rPr>
          <w:noProof/>
        </w:rPr>
      </w:pPr>
      <w:r w:rsidRPr="00072F89">
        <w:rPr>
          <w:noProof/>
        </w:rPr>
        <w:t xml:space="preserve">Smlouvu mohou jménem Smluvních stran uzavírat výhradně osoby, které jsou pro tyto účely zmocněny. Každá osoba ze Seznamu oprávněných osob uvedených v </w:t>
      </w:r>
      <w:r w:rsidR="001758D2">
        <w:rPr>
          <w:noProof/>
        </w:rPr>
        <w:t>P</w:t>
      </w:r>
      <w:r w:rsidRPr="00072F89">
        <w:rPr>
          <w:noProof/>
        </w:rPr>
        <w:t xml:space="preserve">říloze č.1 </w:t>
      </w:r>
      <w:r w:rsidR="001328AB">
        <w:rPr>
          <w:noProof/>
        </w:rPr>
        <w:t>S</w:t>
      </w:r>
      <w:r w:rsidR="001758D2">
        <w:rPr>
          <w:noProof/>
        </w:rPr>
        <w:t xml:space="preserve">mlouvy </w:t>
      </w:r>
      <w:r w:rsidRPr="00072F89">
        <w:rPr>
          <w:noProof/>
        </w:rPr>
        <w:t>je oprávněná jednat samostatně. Smluvní strana může Seznam oprávněných osob kdykoli jednostranně písemně upravit a doplnit. Tyto změny a doplnění jsou účinné od okamžiku, kdy druhá Smluvní strana převezme oznámení o takovýchto změnách nebo doplněních Seznamu oprávněných osob. Každá Smluvní strana je povinná oznámit druhé Smluvní straně veškeré změny Seznamu oprávněných osob bez zbytečného odkladu.</w:t>
      </w:r>
    </w:p>
    <w:p w14:paraId="43FBD026" w14:textId="77777777" w:rsidR="00CD2E07" w:rsidRPr="00072F89" w:rsidRDefault="00CD2E07" w:rsidP="00476787">
      <w:pPr>
        <w:pStyle w:val="Odstavecseseznamem"/>
        <w:ind w:left="357"/>
        <w:jc w:val="both"/>
        <w:rPr>
          <w:noProof/>
        </w:rPr>
      </w:pPr>
    </w:p>
    <w:p w14:paraId="2E6D2696" w14:textId="77777777" w:rsidR="00CD2E07" w:rsidRPr="00072F89" w:rsidRDefault="00CD2E07" w:rsidP="00476787">
      <w:pPr>
        <w:pStyle w:val="Odstavecseseznamem"/>
        <w:numPr>
          <w:ilvl w:val="0"/>
          <w:numId w:val="98"/>
        </w:numPr>
        <w:pBdr>
          <w:top w:val="nil"/>
          <w:left w:val="nil"/>
          <w:bottom w:val="nil"/>
          <w:right w:val="nil"/>
          <w:between w:val="nil"/>
          <w:bar w:val="nil"/>
        </w:pBdr>
        <w:contextualSpacing w:val="0"/>
        <w:jc w:val="both"/>
        <w:rPr>
          <w:b/>
          <w:bCs/>
          <w:noProof/>
        </w:rPr>
      </w:pPr>
      <w:r w:rsidRPr="00072F89">
        <w:rPr>
          <w:b/>
          <w:bCs/>
          <w:noProof/>
        </w:rPr>
        <w:t>Ostatní ujednání</w:t>
      </w:r>
    </w:p>
    <w:p w14:paraId="2C6E07BC" w14:textId="77777777" w:rsidR="00CD2E07" w:rsidRPr="00072F89" w:rsidRDefault="00CD2E07" w:rsidP="00476787">
      <w:pPr>
        <w:pStyle w:val="Odstavecseseznamem"/>
        <w:numPr>
          <w:ilvl w:val="1"/>
          <w:numId w:val="98"/>
        </w:numPr>
        <w:pBdr>
          <w:top w:val="nil"/>
          <w:left w:val="nil"/>
          <w:bottom w:val="nil"/>
          <w:right w:val="nil"/>
          <w:between w:val="nil"/>
          <w:bar w:val="nil"/>
        </w:pBdr>
        <w:contextualSpacing w:val="0"/>
        <w:jc w:val="both"/>
        <w:rPr>
          <w:noProof/>
        </w:rPr>
      </w:pPr>
      <w:r w:rsidRPr="00072F89">
        <w:rPr>
          <w:noProof/>
        </w:rPr>
        <w:t xml:space="preserve">Smluvní strany se výslovně dohodly, že vylučují v rozsahu maximálně přípustném dle kogentních ustanovení právních předpisů aplikaci následujících ustanovení Občanského zákoníku: § 557; § 558 odst. 2 (druhá věta); § 1740 odst. 3, § 1748, § 1977; § 1978; § 1980; § 2002; § 2003; § 2050; a § 2051. </w:t>
      </w:r>
    </w:p>
    <w:p w14:paraId="142B7677" w14:textId="77777777" w:rsidR="00CD2E07" w:rsidRPr="00072F89" w:rsidRDefault="00CD2E07" w:rsidP="00476787">
      <w:pPr>
        <w:pStyle w:val="Odstavecseseznamem"/>
        <w:numPr>
          <w:ilvl w:val="1"/>
          <w:numId w:val="98"/>
        </w:numPr>
        <w:pBdr>
          <w:top w:val="nil"/>
          <w:left w:val="nil"/>
          <w:bottom w:val="nil"/>
          <w:right w:val="nil"/>
          <w:between w:val="nil"/>
          <w:bar w:val="nil"/>
        </w:pBdr>
        <w:contextualSpacing w:val="0"/>
        <w:jc w:val="both"/>
        <w:rPr>
          <w:noProof/>
        </w:rPr>
      </w:pPr>
      <w:r w:rsidRPr="00072F89">
        <w:rPr>
          <w:noProof/>
        </w:rPr>
        <w:t xml:space="preserve">Výrobce přebírá nebezpečí změny okolností ve smyslu ustanovení § 1765 odst. 2 Občanského zákoníku. </w:t>
      </w:r>
    </w:p>
    <w:p w14:paraId="626C6B6D" w14:textId="6C10F1ED" w:rsidR="00CD2E07" w:rsidRPr="00072F89" w:rsidRDefault="00CD2E07" w:rsidP="00476787">
      <w:pPr>
        <w:pStyle w:val="Odstavecseseznamem"/>
        <w:numPr>
          <w:ilvl w:val="1"/>
          <w:numId w:val="98"/>
        </w:numPr>
        <w:pBdr>
          <w:top w:val="nil"/>
          <w:left w:val="nil"/>
          <w:bottom w:val="nil"/>
          <w:right w:val="nil"/>
          <w:between w:val="nil"/>
          <w:bar w:val="nil"/>
        </w:pBdr>
        <w:contextualSpacing w:val="0"/>
        <w:jc w:val="both"/>
        <w:rPr>
          <w:noProof/>
        </w:rPr>
      </w:pPr>
      <w:r w:rsidRPr="00072F89">
        <w:rPr>
          <w:noProof/>
        </w:rPr>
        <w:t xml:space="preserve">Smluvní strany jsou si vědomy toho, že v rámci plnění Smlouvy mezi nimi může dojít k vzájemnému poskytnutí informací, které budou považovány za důvěrné. Za důvěrné informace jsou považovány zejména osobní údaje ve smyslu </w:t>
      </w:r>
      <w:r w:rsidR="00FC58A9" w:rsidRPr="00072F89">
        <w:rPr>
          <w:noProof/>
        </w:rPr>
        <w:t>Nařízení</w:t>
      </w:r>
      <w:r w:rsidR="00FC58A9">
        <w:rPr>
          <w:noProof/>
        </w:rPr>
        <w:t xml:space="preserve"> </w:t>
      </w:r>
      <w:r w:rsidR="00FC58A9" w:rsidRPr="00072F89">
        <w:rPr>
          <w:noProof/>
        </w:rPr>
        <w:t>Evropského parlamentu a Rady (EU) 2016/679 ze dne 27. dubna 2016 o ochraně fyzických osob v souvislosti se zpracováním osobních údajů a o volném pohybu těchto údajů a o zrušení směrnice 95/46/ES (obecné nařízení o ochraně osobních údajů) (dále jen „</w:t>
      </w:r>
      <w:r w:rsidR="00FC58A9" w:rsidRPr="00537F65">
        <w:rPr>
          <w:b/>
          <w:bCs/>
          <w:noProof/>
        </w:rPr>
        <w:t>Nařízení</w:t>
      </w:r>
      <w:r w:rsidR="00FC58A9" w:rsidRPr="00072F89">
        <w:rPr>
          <w:noProof/>
        </w:rPr>
        <w:t>“)</w:t>
      </w:r>
      <w:r w:rsidRPr="00072F89">
        <w:rPr>
          <w:noProof/>
        </w:rPr>
        <w:t xml:space="preserve">, obchodní tajemství ve smyslu Občanského zákoníku, informace výslovně </w:t>
      </w:r>
      <w:r w:rsidRPr="00072F89">
        <w:rPr>
          <w:noProof/>
        </w:rPr>
        <w:lastRenderedPageBreak/>
        <w:t>označené za důvěrné a další informace mající důvěrnou povahu s ohledem na jejich obsah. Každá ze Smluvních stran se zavazuje poskytnout veškerou součinnost nezbytnou pro zajištění ochrany důvěrných informací v souladu s dotčenými právními předpisy a ujednáními Smluvních stran. Výrobce je oprávněn použít dále informace získané s ohledem na plnění Smlouvy pro účely splnění této Smlouvy, zejm. je oprávněn je předávat dalším účastníkům a subjektům trhu s elektřinou (např. OTE, a.s. a PDS</w:t>
      </w:r>
      <w:r w:rsidR="003E319F">
        <w:rPr>
          <w:noProof/>
        </w:rPr>
        <w:t>)</w:t>
      </w:r>
      <w:r w:rsidRPr="00072F89">
        <w:rPr>
          <w:noProof/>
        </w:rPr>
        <w:t xml:space="preserve">. </w:t>
      </w:r>
    </w:p>
    <w:p w14:paraId="74621746" w14:textId="2480F7A6" w:rsidR="00CD2E07" w:rsidRPr="00072F89" w:rsidRDefault="00CD2E07" w:rsidP="00476787">
      <w:pPr>
        <w:pStyle w:val="Odstavecseseznamem"/>
        <w:numPr>
          <w:ilvl w:val="1"/>
          <w:numId w:val="98"/>
        </w:numPr>
        <w:pBdr>
          <w:top w:val="nil"/>
          <w:left w:val="nil"/>
          <w:bottom w:val="nil"/>
          <w:right w:val="nil"/>
          <w:between w:val="nil"/>
          <w:bar w:val="nil"/>
        </w:pBdr>
        <w:contextualSpacing w:val="0"/>
        <w:jc w:val="both"/>
        <w:rPr>
          <w:noProof/>
        </w:rPr>
      </w:pPr>
      <w:r w:rsidRPr="00072F89">
        <w:rPr>
          <w:noProof/>
        </w:rPr>
        <w:t>Smluvní strany se zavazují, že neposkytnou Smlouvu jako celek ani její část (která není veřejně známa) ani neveřejné informace, které se dozvěděl</w:t>
      </w:r>
      <w:r w:rsidR="007633FC">
        <w:rPr>
          <w:noProof/>
        </w:rPr>
        <w:t>y</w:t>
      </w:r>
      <w:r w:rsidRPr="00072F89">
        <w:rPr>
          <w:noProof/>
        </w:rPr>
        <w:t xml:space="preserve"> v souvislosti se Smlouvou a jejím plněním (tzv. důvěrné informace, zejm. informace o smluvních, cenových a platebních podmínkách), třetí osobě bez předchozího písemného souhlasu druhé Smluvní strany s výjimkou případů, kdy jim zveřejnění nebo poskytnutí třetí osobě umožňuje Smlouva, je vyžadována právním předpisem, závazným rozhodnutím orgánu veřejné moci či na žádost příslušného orgánu veřejné moci. </w:t>
      </w:r>
    </w:p>
    <w:p w14:paraId="7223E119" w14:textId="1FD0B400" w:rsidR="00CD2E07" w:rsidRPr="00072F89" w:rsidRDefault="00CD2E07" w:rsidP="00476787">
      <w:pPr>
        <w:pStyle w:val="Odstavecseseznamem"/>
        <w:numPr>
          <w:ilvl w:val="1"/>
          <w:numId w:val="98"/>
        </w:numPr>
        <w:pBdr>
          <w:top w:val="nil"/>
          <w:left w:val="nil"/>
          <w:bottom w:val="nil"/>
          <w:right w:val="nil"/>
          <w:between w:val="nil"/>
          <w:bar w:val="nil"/>
        </w:pBdr>
        <w:contextualSpacing w:val="0"/>
        <w:jc w:val="both"/>
        <w:rPr>
          <w:noProof/>
        </w:rPr>
      </w:pPr>
      <w:r w:rsidRPr="00072F89">
        <w:rPr>
          <w:noProof/>
        </w:rPr>
        <w:t>Smluvní strany jsou obecně při plnění této Smlouvy povinny postupovat v souladu s</w:t>
      </w:r>
      <w:r w:rsidR="00FC58A9">
        <w:rPr>
          <w:noProof/>
        </w:rPr>
        <w:t> N</w:t>
      </w:r>
      <w:r w:rsidR="0060555F">
        <w:rPr>
          <w:noProof/>
        </w:rPr>
        <w:t>a</w:t>
      </w:r>
      <w:r w:rsidR="00FC58A9">
        <w:rPr>
          <w:noProof/>
        </w:rPr>
        <w:t>řízením.</w:t>
      </w:r>
    </w:p>
    <w:p w14:paraId="657F61E8" w14:textId="77777777" w:rsidR="00CD2E07" w:rsidRPr="00072F89" w:rsidRDefault="00CD2E07" w:rsidP="00476787">
      <w:pPr>
        <w:pStyle w:val="Odstavecseseznamem"/>
        <w:numPr>
          <w:ilvl w:val="1"/>
          <w:numId w:val="98"/>
        </w:numPr>
        <w:pBdr>
          <w:top w:val="nil"/>
          <w:left w:val="nil"/>
          <w:bottom w:val="nil"/>
          <w:right w:val="nil"/>
          <w:between w:val="nil"/>
          <w:bar w:val="nil"/>
        </w:pBdr>
        <w:contextualSpacing w:val="0"/>
        <w:jc w:val="both"/>
        <w:rPr>
          <w:noProof/>
        </w:rPr>
      </w:pPr>
      <w:r w:rsidRPr="00072F89">
        <w:rPr>
          <w:noProof/>
        </w:rPr>
        <w:t xml:space="preserve">Budou-li si Smluvní strany za účelem plnění této Smlouvy zpracovávat osobní údaje, uzavřou za tím účelem smlouvu o zpracování osobních údajů v souladu s čl. 28 odst. 3 Nařízení. </w:t>
      </w:r>
    </w:p>
    <w:p w14:paraId="62DBFBCA" w14:textId="77777777" w:rsidR="00CD2E07" w:rsidRPr="00072F89" w:rsidRDefault="00CD2E07" w:rsidP="00476787">
      <w:pPr>
        <w:pStyle w:val="Odstavecseseznamem"/>
        <w:numPr>
          <w:ilvl w:val="1"/>
          <w:numId w:val="98"/>
        </w:numPr>
        <w:pBdr>
          <w:top w:val="nil"/>
          <w:left w:val="nil"/>
          <w:bottom w:val="nil"/>
          <w:right w:val="nil"/>
          <w:between w:val="nil"/>
          <w:bar w:val="nil"/>
        </w:pBdr>
        <w:contextualSpacing w:val="0"/>
        <w:jc w:val="both"/>
        <w:rPr>
          <w:noProof/>
        </w:rPr>
      </w:pPr>
      <w:r w:rsidRPr="00072F89">
        <w:rPr>
          <w:noProof/>
        </w:rPr>
        <w:t xml:space="preserve">Pokud by jakýkoli závazek (povinnost) podle Smlouvy byl nebo by se stal neplatným, neúčinným nebo právně nevymahatelným, nebude to mít vliv na platnost, účinnost a vymahatelnost ostatních závazků (povinností) podle Smlouvy. Pro případ, že kterékoliv ustanovení Smlouvy se stane neplatným, neúčinným nebo nevymahatelným, se Smluvní strany zavazují bez zbytečných odkladů nahradit takové ustanovení ustanovením novým, se stejným nebo obdobným účelem. </w:t>
      </w:r>
    </w:p>
    <w:p w14:paraId="2C574D8D" w14:textId="77777777" w:rsidR="00CD2E07" w:rsidRPr="00072F89" w:rsidRDefault="00CD2E07" w:rsidP="00476787">
      <w:pPr>
        <w:pStyle w:val="Odstavecseseznamem"/>
        <w:numPr>
          <w:ilvl w:val="1"/>
          <w:numId w:val="98"/>
        </w:numPr>
        <w:pBdr>
          <w:top w:val="nil"/>
          <w:left w:val="nil"/>
          <w:bottom w:val="nil"/>
          <w:right w:val="nil"/>
          <w:between w:val="nil"/>
          <w:bar w:val="nil"/>
        </w:pBdr>
        <w:contextualSpacing w:val="0"/>
        <w:jc w:val="both"/>
        <w:rPr>
          <w:noProof/>
        </w:rPr>
      </w:pPr>
      <w:r w:rsidRPr="00072F89">
        <w:rPr>
          <w:noProof/>
        </w:rPr>
        <w:t xml:space="preserve">Vykupující je oprávněn získávat od PDS údaje o dodávkách elektřiny od Výrobce a souvisejících parametrech spotřeby Výrobce (zejména o čtvrthodinových odběrech) za účelem statistických vyhodnocení a případné formulace vhodnější nabídky pro Výrobce. Výrobce s tím uzavřením Smlouvy souhlasí. </w:t>
      </w:r>
    </w:p>
    <w:p w14:paraId="2C46D38B" w14:textId="77777777" w:rsidR="00CD2E07" w:rsidRPr="00072F89" w:rsidRDefault="00CD2E07" w:rsidP="00476787">
      <w:pPr>
        <w:pStyle w:val="Odstavecseseznamem"/>
        <w:numPr>
          <w:ilvl w:val="1"/>
          <w:numId w:val="98"/>
        </w:numPr>
        <w:pBdr>
          <w:top w:val="nil"/>
          <w:left w:val="nil"/>
          <w:bottom w:val="nil"/>
          <w:right w:val="nil"/>
          <w:between w:val="nil"/>
          <w:bar w:val="nil"/>
        </w:pBdr>
        <w:contextualSpacing w:val="0"/>
        <w:jc w:val="both"/>
        <w:rPr>
          <w:noProof/>
        </w:rPr>
      </w:pPr>
      <w:r w:rsidRPr="00072F89">
        <w:rPr>
          <w:noProof/>
        </w:rPr>
        <w:t xml:space="preserve">Neuplatní-li Vykupující nějaké právo, které mu vyplývá ze Smlouvy nebo v souvislosti s ní, nebude to vykládáno tak, že se Vykupující tohoto práva vzdává či zříká; takové opomenutí uplatnění nebude rovněž považováno za úzus nebo praktiku protivící se tomuto právu. </w:t>
      </w:r>
    </w:p>
    <w:p w14:paraId="342E539D" w14:textId="77777777" w:rsidR="00CD2E07" w:rsidRPr="00072F89" w:rsidRDefault="00CD2E07" w:rsidP="00476787">
      <w:pPr>
        <w:pStyle w:val="Odstavecseseznamem"/>
        <w:numPr>
          <w:ilvl w:val="1"/>
          <w:numId w:val="98"/>
        </w:numPr>
        <w:pBdr>
          <w:top w:val="nil"/>
          <w:left w:val="nil"/>
          <w:bottom w:val="nil"/>
          <w:right w:val="nil"/>
          <w:between w:val="nil"/>
          <w:bar w:val="nil"/>
        </w:pBdr>
        <w:contextualSpacing w:val="0"/>
        <w:jc w:val="both"/>
        <w:rPr>
          <w:noProof/>
        </w:rPr>
      </w:pPr>
      <w:r w:rsidRPr="00072F89">
        <w:rPr>
          <w:noProof/>
        </w:rPr>
        <w:t xml:space="preserve">Změna Smlouvy může být učiněna pouze v písemné formě způsobem stanoveným ve Smlouvě a/nebo prostřednictvím nahrávaného telefonátu Vykupujícího s tím, že tato změna musí být následně potvrzena písemným dodatkem ke Smlouvě. </w:t>
      </w:r>
    </w:p>
    <w:p w14:paraId="704A78E3" w14:textId="77777777" w:rsidR="00CD2E07" w:rsidRPr="00072F89" w:rsidRDefault="00CD2E07" w:rsidP="00476787">
      <w:pPr>
        <w:pStyle w:val="Odstavecseseznamem"/>
        <w:numPr>
          <w:ilvl w:val="1"/>
          <w:numId w:val="98"/>
        </w:numPr>
        <w:pBdr>
          <w:top w:val="nil"/>
          <w:left w:val="nil"/>
          <w:bottom w:val="nil"/>
          <w:right w:val="nil"/>
          <w:between w:val="nil"/>
          <w:bar w:val="nil"/>
        </w:pBdr>
        <w:contextualSpacing w:val="0"/>
        <w:jc w:val="both"/>
        <w:rPr>
          <w:noProof/>
        </w:rPr>
      </w:pPr>
      <w:r w:rsidRPr="00072F89">
        <w:rPr>
          <w:noProof/>
        </w:rPr>
        <w:t xml:space="preserve">Návrh Smlouvy Vykupujícího nemůže Výrobce jednostranně měnit bez projednání a písemného odsouhlasení změn s Vykupujícím. Změnu návrhu smlouvy Vykupující nepovažuje za přijetí nabídky; použití § 1740 odst. 3 Občanského zákoníku je vyloučeno. </w:t>
      </w:r>
    </w:p>
    <w:p w14:paraId="740C87E9" w14:textId="77777777" w:rsidR="00CD2E07" w:rsidRPr="00072F89" w:rsidRDefault="00CD2E07" w:rsidP="00476787">
      <w:pPr>
        <w:pStyle w:val="Odstavecseseznamem"/>
        <w:ind w:left="357"/>
        <w:jc w:val="both"/>
        <w:rPr>
          <w:b/>
          <w:bCs/>
          <w:noProof/>
        </w:rPr>
      </w:pPr>
    </w:p>
    <w:p w14:paraId="1FC6E1C5" w14:textId="7BEC74AC" w:rsidR="00CD2E07" w:rsidRPr="00072F89" w:rsidRDefault="00CD2E07" w:rsidP="00476787">
      <w:pPr>
        <w:pStyle w:val="Odstavecseseznamem"/>
        <w:numPr>
          <w:ilvl w:val="0"/>
          <w:numId w:val="98"/>
        </w:numPr>
        <w:pBdr>
          <w:top w:val="nil"/>
          <w:left w:val="nil"/>
          <w:bottom w:val="nil"/>
          <w:right w:val="nil"/>
          <w:between w:val="nil"/>
          <w:bar w:val="nil"/>
        </w:pBdr>
        <w:contextualSpacing w:val="0"/>
        <w:jc w:val="both"/>
        <w:rPr>
          <w:b/>
          <w:bCs/>
          <w:noProof/>
        </w:rPr>
      </w:pPr>
      <w:r w:rsidRPr="00072F89">
        <w:rPr>
          <w:b/>
          <w:bCs/>
          <w:noProof/>
        </w:rPr>
        <w:t xml:space="preserve">Ukončení </w:t>
      </w:r>
      <w:r w:rsidR="00960F33">
        <w:rPr>
          <w:b/>
          <w:bCs/>
          <w:noProof/>
        </w:rPr>
        <w:t>S</w:t>
      </w:r>
      <w:r w:rsidRPr="00072F89">
        <w:rPr>
          <w:b/>
          <w:bCs/>
          <w:noProof/>
        </w:rPr>
        <w:t>mlouvy</w:t>
      </w:r>
    </w:p>
    <w:p w14:paraId="2BCFFA3D" w14:textId="176E6414" w:rsidR="00CD2E07" w:rsidRPr="00072F89" w:rsidRDefault="00CD2E07" w:rsidP="00476787">
      <w:pPr>
        <w:pStyle w:val="Odstavecseseznamem"/>
        <w:numPr>
          <w:ilvl w:val="1"/>
          <w:numId w:val="98"/>
        </w:numPr>
        <w:pBdr>
          <w:top w:val="nil"/>
          <w:left w:val="nil"/>
          <w:bottom w:val="nil"/>
          <w:right w:val="nil"/>
          <w:between w:val="nil"/>
          <w:bar w:val="nil"/>
        </w:pBdr>
        <w:contextualSpacing w:val="0"/>
        <w:jc w:val="both"/>
        <w:rPr>
          <w:noProof/>
        </w:rPr>
      </w:pPr>
      <w:r w:rsidRPr="00072F89">
        <w:rPr>
          <w:noProof/>
        </w:rPr>
        <w:t>Tato Smlouva se uzavírá na dobu určitou</w:t>
      </w:r>
      <w:r w:rsidR="00394F7C">
        <w:rPr>
          <w:noProof/>
        </w:rPr>
        <w:t xml:space="preserve"> do </w:t>
      </w:r>
      <w:r w:rsidR="00E56C1E" w:rsidRPr="009A7994">
        <w:rPr>
          <w:b/>
        </w:rPr>
        <w:t>31.12.2027</w:t>
      </w:r>
      <w:r w:rsidR="00831911" w:rsidRPr="009A7994">
        <w:rPr>
          <w:b/>
        </w:rPr>
        <w:t>.</w:t>
      </w:r>
    </w:p>
    <w:p w14:paraId="0E4B89C6" w14:textId="77777777" w:rsidR="00831911" w:rsidRPr="00AA1367" w:rsidRDefault="00831911" w:rsidP="00831911">
      <w:pPr>
        <w:pStyle w:val="Odstavecseseznamem"/>
        <w:numPr>
          <w:ilvl w:val="1"/>
          <w:numId w:val="98"/>
        </w:numPr>
        <w:pBdr>
          <w:top w:val="nil"/>
          <w:left w:val="nil"/>
          <w:bottom w:val="nil"/>
          <w:right w:val="nil"/>
          <w:between w:val="nil"/>
          <w:bar w:val="nil"/>
        </w:pBdr>
        <w:contextualSpacing w:val="0"/>
        <w:jc w:val="both"/>
        <w:rPr>
          <w:noProof/>
          <w:highlight w:val="yellow"/>
        </w:rPr>
      </w:pPr>
      <w:r w:rsidRPr="00072F89">
        <w:rPr>
          <w:noProof/>
        </w:rPr>
        <w:t xml:space="preserve">Smlouva zaniká </w:t>
      </w:r>
      <w:r w:rsidRPr="005B0259">
        <w:rPr>
          <w:noProof/>
        </w:rPr>
        <w:t xml:space="preserve">způsoby uvedenými v této </w:t>
      </w:r>
      <w:r>
        <w:rPr>
          <w:noProof/>
        </w:rPr>
        <w:t>S</w:t>
      </w:r>
      <w:r w:rsidRPr="005B0259">
        <w:rPr>
          <w:noProof/>
        </w:rPr>
        <w:t>mlouvě.</w:t>
      </w:r>
      <w:r w:rsidRPr="00AA11A0">
        <w:rPr>
          <w:noProof/>
        </w:rPr>
        <w:t xml:space="preserve"> </w:t>
      </w:r>
    </w:p>
    <w:p w14:paraId="02F11CB1" w14:textId="77777777" w:rsidR="00831911" w:rsidRPr="00072F89" w:rsidRDefault="00831911" w:rsidP="00831911">
      <w:pPr>
        <w:pStyle w:val="Odstavecseseznamem"/>
        <w:numPr>
          <w:ilvl w:val="1"/>
          <w:numId w:val="98"/>
        </w:numPr>
        <w:pBdr>
          <w:top w:val="nil"/>
          <w:left w:val="nil"/>
          <w:bottom w:val="nil"/>
          <w:right w:val="nil"/>
          <w:between w:val="nil"/>
          <w:bar w:val="nil"/>
        </w:pBdr>
        <w:contextualSpacing w:val="0"/>
        <w:jc w:val="both"/>
        <w:rPr>
          <w:noProof/>
        </w:rPr>
      </w:pPr>
      <w:r w:rsidRPr="00072F89">
        <w:rPr>
          <w:noProof/>
        </w:rPr>
        <w:t>Dojde-li k zániku veřejnoprávní licence Smluvní strany nezbytné pro plnění jejích závazků ze Smlouvy</w:t>
      </w:r>
      <w:r>
        <w:rPr>
          <w:noProof/>
        </w:rPr>
        <w:t xml:space="preserve">, </w:t>
      </w:r>
      <w:r w:rsidRPr="00072F89">
        <w:rPr>
          <w:noProof/>
        </w:rPr>
        <w:t>zaniká Smlouva dnem</w:t>
      </w:r>
      <w:r>
        <w:rPr>
          <w:noProof/>
        </w:rPr>
        <w:t xml:space="preserve">, kdy Smluvní strana vyrozuměla druhou Smluvní stranu o tom, že k této skutečnosti došlo, nebo dnem, kdy se druhá Smluvní strana o této skutečnosti dozví. </w:t>
      </w:r>
    </w:p>
    <w:p w14:paraId="6F4C07F8" w14:textId="58F9278C" w:rsidR="00CD2E07" w:rsidRPr="00072F89" w:rsidRDefault="00CD2E07" w:rsidP="00476787">
      <w:pPr>
        <w:pStyle w:val="Odstavecseseznamem"/>
        <w:numPr>
          <w:ilvl w:val="1"/>
          <w:numId w:val="98"/>
        </w:numPr>
        <w:pBdr>
          <w:top w:val="nil"/>
          <w:left w:val="nil"/>
          <w:bottom w:val="nil"/>
          <w:right w:val="nil"/>
          <w:between w:val="nil"/>
          <w:bar w:val="nil"/>
        </w:pBdr>
        <w:contextualSpacing w:val="0"/>
        <w:jc w:val="both"/>
        <w:rPr>
          <w:noProof/>
        </w:rPr>
      </w:pPr>
      <w:r w:rsidRPr="00072F89">
        <w:rPr>
          <w:noProof/>
        </w:rPr>
        <w:lastRenderedPageBreak/>
        <w:t>Vykupující má právo odstoupit od Smlouvy kdykoliv po jejím uzavření pro podstatné porušení Smlouvy ze strany Výrobce. Podstatným porušením Smlouvy se rozumí zejména případ, kdy Vykupující zjistí, že Výrobce uvedl při jednání o Smlouvě a/nebo při jejím uzavření nepravdivé informace</w:t>
      </w:r>
      <w:r w:rsidR="000C1096">
        <w:rPr>
          <w:noProof/>
        </w:rPr>
        <w:t xml:space="preserve"> či informace, </w:t>
      </w:r>
      <w:r w:rsidR="00C739C3">
        <w:rPr>
          <w:noProof/>
        </w:rPr>
        <w:t>které</w:t>
      </w:r>
      <w:r w:rsidR="00F852E8">
        <w:rPr>
          <w:noProof/>
        </w:rPr>
        <w:t xml:space="preserve"> by</w:t>
      </w:r>
      <w:r w:rsidR="00C739C3">
        <w:rPr>
          <w:noProof/>
        </w:rPr>
        <w:t>, pokud by byly Vykupujícímu známy,</w:t>
      </w:r>
      <w:r w:rsidR="00F852E8">
        <w:rPr>
          <w:noProof/>
        </w:rPr>
        <w:t xml:space="preserve"> vedly k rozhodnutí smlouvu s Výrobcem neuzavřít</w:t>
      </w:r>
      <w:r w:rsidRPr="00072F89">
        <w:rPr>
          <w:noProof/>
        </w:rPr>
        <w:t xml:space="preserve">. </w:t>
      </w:r>
      <w:r w:rsidR="00F852E8">
        <w:rPr>
          <w:noProof/>
        </w:rPr>
        <w:t xml:space="preserve">Takovými </w:t>
      </w:r>
      <w:r w:rsidRPr="00072F89">
        <w:rPr>
          <w:noProof/>
        </w:rPr>
        <w:t xml:space="preserve"> informacemi se rozumí zejména pokud Vykupujícího v dostatečném předstihu a rozsahu neinformoval před uzavřením Smlouvy o tom, </w:t>
      </w:r>
      <w:r w:rsidRPr="0062556C">
        <w:rPr>
          <w:noProof/>
        </w:rPr>
        <w:t>že se na Období dodávky nebo jeho část zavázal dodávat elektřinu z Výrobny elektřiny jinému subjektu než Vykupujícímu a/nebo Vykupujícímu na základě jiného smluvního vztahu, než je Smlouva.</w:t>
      </w:r>
      <w:r w:rsidRPr="00072F89">
        <w:rPr>
          <w:noProof/>
        </w:rPr>
        <w:t xml:space="preserve"> </w:t>
      </w:r>
    </w:p>
    <w:p w14:paraId="52DA9501" w14:textId="77777777" w:rsidR="00CD2E07" w:rsidRPr="00072F89" w:rsidRDefault="00CD2E07" w:rsidP="00476787">
      <w:pPr>
        <w:pStyle w:val="Odstavecseseznamem"/>
        <w:numPr>
          <w:ilvl w:val="1"/>
          <w:numId w:val="98"/>
        </w:numPr>
        <w:pBdr>
          <w:top w:val="nil"/>
          <w:left w:val="nil"/>
          <w:bottom w:val="nil"/>
          <w:right w:val="nil"/>
          <w:between w:val="nil"/>
          <w:bar w:val="nil"/>
        </w:pBdr>
        <w:contextualSpacing w:val="0"/>
        <w:jc w:val="both"/>
        <w:rPr>
          <w:noProof/>
        </w:rPr>
      </w:pPr>
      <w:r w:rsidRPr="00072F89">
        <w:rPr>
          <w:noProof/>
        </w:rPr>
        <w:t xml:space="preserve">Výrobce je odpovědný za případně vzniklou újmu Vykupujícího, pokud Výrobce poruší povinnost informovat Vykupujícího podle předchozího odstavce, zejm. s ohledem na potřebu Vykupujícího zajistit náhradní dodávky elektřiny pro své odběratele namísto dodávek elektřiny, které měl dodat Výrobce, a to i v případě, že dojde ze strany Vykupujícího k odstoupení od Smlouvy ve smyslu předchozího odstavce. </w:t>
      </w:r>
    </w:p>
    <w:p w14:paraId="6153533D" w14:textId="04FBAE0D" w:rsidR="00711429" w:rsidRPr="00072F89" w:rsidRDefault="00711429" w:rsidP="00711429">
      <w:pPr>
        <w:pStyle w:val="Odstavecseseznamem"/>
        <w:numPr>
          <w:ilvl w:val="1"/>
          <w:numId w:val="98"/>
        </w:numPr>
        <w:pBdr>
          <w:top w:val="nil"/>
          <w:left w:val="nil"/>
          <w:bottom w:val="nil"/>
          <w:right w:val="nil"/>
          <w:between w:val="nil"/>
          <w:bar w:val="nil"/>
        </w:pBdr>
        <w:contextualSpacing w:val="0"/>
        <w:jc w:val="both"/>
        <w:rPr>
          <w:noProof/>
        </w:rPr>
      </w:pPr>
      <w:r w:rsidRPr="00072F89">
        <w:rPr>
          <w:noProof/>
        </w:rPr>
        <w:t>V případě, že má Výrobce v úmyslu ukončit provozování Výrobny elektřiny, je tuto skutečnost povinen oznámit Vykupujícímu nejméně tři (3) měsíce před plánovaným ukončením provozu. V opačném případě odpovídá Výrobce Vykupujícímu za újmu tím vzniklou , stejně jako za ušlý zisk</w:t>
      </w:r>
      <w:r w:rsidR="00AE32D1">
        <w:rPr>
          <w:noProof/>
        </w:rPr>
        <w:t xml:space="preserve">. </w:t>
      </w:r>
      <w:r w:rsidRPr="00072F89">
        <w:rPr>
          <w:noProof/>
        </w:rPr>
        <w:t xml:space="preserve"> </w:t>
      </w:r>
    </w:p>
    <w:p w14:paraId="6F611C60" w14:textId="77777777" w:rsidR="00711429" w:rsidRPr="00072F89" w:rsidRDefault="00711429" w:rsidP="00AA1367">
      <w:pPr>
        <w:pStyle w:val="Odstavecseseznamem"/>
        <w:pBdr>
          <w:top w:val="nil"/>
          <w:left w:val="nil"/>
          <w:bottom w:val="nil"/>
          <w:right w:val="nil"/>
          <w:between w:val="nil"/>
          <w:bar w:val="nil"/>
        </w:pBdr>
        <w:ind w:left="624"/>
        <w:contextualSpacing w:val="0"/>
        <w:jc w:val="both"/>
        <w:rPr>
          <w:noProof/>
        </w:rPr>
      </w:pPr>
    </w:p>
    <w:p w14:paraId="6EF68504" w14:textId="77777777" w:rsidR="00CD2E07" w:rsidRPr="00072F89" w:rsidRDefault="00CD2E07" w:rsidP="00476787">
      <w:pPr>
        <w:pStyle w:val="Odstavecseseznamem"/>
        <w:numPr>
          <w:ilvl w:val="0"/>
          <w:numId w:val="98"/>
        </w:numPr>
        <w:pBdr>
          <w:top w:val="nil"/>
          <w:left w:val="nil"/>
          <w:bottom w:val="nil"/>
          <w:right w:val="nil"/>
          <w:between w:val="nil"/>
          <w:bar w:val="nil"/>
        </w:pBdr>
        <w:contextualSpacing w:val="0"/>
        <w:jc w:val="both"/>
        <w:rPr>
          <w:b/>
          <w:bCs/>
          <w:noProof/>
        </w:rPr>
      </w:pPr>
      <w:r w:rsidRPr="00072F89">
        <w:rPr>
          <w:b/>
          <w:bCs/>
          <w:noProof/>
        </w:rPr>
        <w:t>Prohlášení Smluvních stran</w:t>
      </w:r>
    </w:p>
    <w:p w14:paraId="0259CC3D" w14:textId="77777777" w:rsidR="00CD2E07" w:rsidRPr="00072F89" w:rsidRDefault="00CD2E07" w:rsidP="00476787">
      <w:pPr>
        <w:pStyle w:val="Odstavecseseznamem"/>
        <w:numPr>
          <w:ilvl w:val="1"/>
          <w:numId w:val="98"/>
        </w:numPr>
        <w:pBdr>
          <w:top w:val="nil"/>
          <w:left w:val="nil"/>
          <w:bottom w:val="nil"/>
          <w:right w:val="nil"/>
          <w:between w:val="nil"/>
          <w:bar w:val="nil"/>
        </w:pBdr>
        <w:contextualSpacing w:val="0"/>
        <w:jc w:val="both"/>
        <w:rPr>
          <w:noProof/>
        </w:rPr>
      </w:pPr>
      <w:r w:rsidRPr="00072F89">
        <w:rPr>
          <w:noProof/>
        </w:rPr>
        <w:t xml:space="preserve">Smluvní strany prohlašují, že mají veškerá veřejnoprávní a soukromoprávní oprávnění, ať už jsou jimi povolení, licence a souhlasy, které jsou nezbytné k plnění jejich závazků podle Smlouvy. </w:t>
      </w:r>
    </w:p>
    <w:p w14:paraId="49FCF549" w14:textId="4650C977" w:rsidR="00CD2E07" w:rsidRPr="00072F89" w:rsidRDefault="00CD2E07" w:rsidP="00476787">
      <w:pPr>
        <w:pStyle w:val="Odstavecseseznamem"/>
        <w:numPr>
          <w:ilvl w:val="1"/>
          <w:numId w:val="98"/>
        </w:numPr>
        <w:pBdr>
          <w:top w:val="nil"/>
          <w:left w:val="nil"/>
          <w:bottom w:val="nil"/>
          <w:right w:val="nil"/>
          <w:between w:val="nil"/>
          <w:bar w:val="nil"/>
        </w:pBdr>
        <w:contextualSpacing w:val="0"/>
        <w:jc w:val="both"/>
        <w:rPr>
          <w:noProof/>
        </w:rPr>
      </w:pPr>
      <w:r w:rsidRPr="00072F89">
        <w:rPr>
          <w:noProof/>
        </w:rPr>
        <w:t xml:space="preserve">Výrobce dále prohlašuje, že je v souladu s ustanoveními Energetického zákona účastníkem trhu s elektřinou registrovaným u </w:t>
      </w:r>
      <w:r w:rsidR="00233884">
        <w:rPr>
          <w:noProof/>
        </w:rPr>
        <w:t xml:space="preserve">OTE, a.s. </w:t>
      </w:r>
    </w:p>
    <w:p w14:paraId="085AC30C" w14:textId="77777777" w:rsidR="00CD2E07" w:rsidRPr="00072F89" w:rsidRDefault="00CD2E07" w:rsidP="00476787">
      <w:pPr>
        <w:pStyle w:val="Odstavecseseznamem"/>
        <w:ind w:left="624"/>
        <w:jc w:val="both"/>
        <w:rPr>
          <w:noProof/>
        </w:rPr>
      </w:pPr>
    </w:p>
    <w:p w14:paraId="1CF95F74" w14:textId="77777777" w:rsidR="00CD2E07" w:rsidRPr="00072F89" w:rsidRDefault="00CD2E07" w:rsidP="00476787">
      <w:pPr>
        <w:pStyle w:val="Odstavecseseznamem"/>
        <w:numPr>
          <w:ilvl w:val="0"/>
          <w:numId w:val="98"/>
        </w:numPr>
        <w:pBdr>
          <w:top w:val="nil"/>
          <w:left w:val="nil"/>
          <w:bottom w:val="nil"/>
          <w:right w:val="nil"/>
          <w:between w:val="nil"/>
          <w:bar w:val="nil"/>
        </w:pBdr>
        <w:contextualSpacing w:val="0"/>
        <w:jc w:val="both"/>
        <w:rPr>
          <w:b/>
          <w:bCs/>
          <w:noProof/>
        </w:rPr>
      </w:pPr>
      <w:r w:rsidRPr="00072F89">
        <w:rPr>
          <w:b/>
          <w:bCs/>
          <w:noProof/>
        </w:rPr>
        <w:t>Závěrečná ustanovení</w:t>
      </w:r>
    </w:p>
    <w:p w14:paraId="61F5BAE3" w14:textId="77777777" w:rsidR="00967F5B" w:rsidRPr="00072F89" w:rsidRDefault="00967F5B" w:rsidP="00967F5B">
      <w:pPr>
        <w:pStyle w:val="Odstavecseseznamem"/>
        <w:numPr>
          <w:ilvl w:val="1"/>
          <w:numId w:val="98"/>
        </w:numPr>
        <w:pBdr>
          <w:top w:val="nil"/>
          <w:left w:val="nil"/>
          <w:bottom w:val="nil"/>
          <w:right w:val="nil"/>
          <w:between w:val="nil"/>
          <w:bar w:val="nil"/>
        </w:pBdr>
        <w:spacing w:after="60"/>
        <w:contextualSpacing w:val="0"/>
        <w:jc w:val="both"/>
        <w:rPr>
          <w:rFonts w:eastAsia="Arial Unicode MS" w:cs="Arial Unicode MS"/>
          <w:noProof/>
          <w:color w:val="000000"/>
          <w:u w:color="000000"/>
          <w:bdr w:val="nil"/>
          <w:lang w:eastAsia="cs-CZ"/>
        </w:rPr>
      </w:pPr>
      <w:r w:rsidRPr="00072F89">
        <w:rPr>
          <w:noProof/>
        </w:rPr>
        <w:t xml:space="preserve">Tato Smlouva nabývá platnosti a účinnosti </w:t>
      </w:r>
      <w:r>
        <w:rPr>
          <w:noProof/>
        </w:rPr>
        <w:t xml:space="preserve">dnem jejího podpisu oprávněnými zástupci Smluvních stran. </w:t>
      </w:r>
    </w:p>
    <w:p w14:paraId="2B0F89DB" w14:textId="77777777" w:rsidR="00967F5B" w:rsidRPr="00072F89" w:rsidRDefault="00967F5B" w:rsidP="00967F5B">
      <w:pPr>
        <w:pStyle w:val="Odstavecseseznamem"/>
        <w:numPr>
          <w:ilvl w:val="1"/>
          <w:numId w:val="98"/>
        </w:numPr>
        <w:pBdr>
          <w:top w:val="nil"/>
          <w:left w:val="nil"/>
          <w:bottom w:val="nil"/>
          <w:right w:val="nil"/>
          <w:between w:val="nil"/>
          <w:bar w:val="nil"/>
        </w:pBdr>
        <w:spacing w:after="60"/>
        <w:contextualSpacing w:val="0"/>
        <w:jc w:val="both"/>
        <w:rPr>
          <w:noProof/>
        </w:rPr>
      </w:pPr>
      <w:r w:rsidRPr="00072F89">
        <w:rPr>
          <w:noProof/>
        </w:rPr>
        <w:t>Jakékoliv změny této Smlouvy lze učinit pouze písemnými vzestupně číslovanými dodatky, které budou za dodatek této Smlouvy výslovně označené a podepsané oprávněnými zástupci Smluvních stran.</w:t>
      </w:r>
    </w:p>
    <w:p w14:paraId="0E2865E9" w14:textId="77777777" w:rsidR="00967F5B" w:rsidRPr="00072F89" w:rsidRDefault="00967F5B" w:rsidP="00967F5B">
      <w:pPr>
        <w:pStyle w:val="Odstavecseseznamem"/>
        <w:numPr>
          <w:ilvl w:val="1"/>
          <w:numId w:val="98"/>
        </w:numPr>
        <w:pBdr>
          <w:top w:val="nil"/>
          <w:left w:val="nil"/>
          <w:bottom w:val="nil"/>
          <w:right w:val="nil"/>
          <w:between w:val="nil"/>
          <w:bar w:val="nil"/>
        </w:pBdr>
        <w:spacing w:after="60"/>
        <w:contextualSpacing w:val="0"/>
        <w:jc w:val="both"/>
        <w:rPr>
          <w:noProof/>
        </w:rPr>
      </w:pPr>
      <w:r w:rsidRPr="00072F89">
        <w:rPr>
          <w:noProof/>
        </w:rPr>
        <w:t>Veškerá komunikace mezi Smluvními stranami v souvislosti s plněním této Smlouvy musí probíhat písemnou formou (e-mailová komunikace je akceptována, pokud nebyla v textu této Smlouvy výslovně vyloučena) a mezi kontaktními osobami stanovenými v příloze č.</w:t>
      </w:r>
      <w:r>
        <w:rPr>
          <w:noProof/>
        </w:rPr>
        <w:t xml:space="preserve"> </w:t>
      </w:r>
      <w:r w:rsidRPr="00072F89">
        <w:rPr>
          <w:noProof/>
        </w:rPr>
        <w:t>1 této Smlouvy.</w:t>
      </w:r>
    </w:p>
    <w:p w14:paraId="7CDBA5D6" w14:textId="77777777" w:rsidR="00CD2E07" w:rsidRPr="00072F89" w:rsidRDefault="00CD2E07" w:rsidP="00476787">
      <w:pPr>
        <w:pStyle w:val="Odstavecseseznamem"/>
        <w:numPr>
          <w:ilvl w:val="1"/>
          <w:numId w:val="98"/>
        </w:numPr>
        <w:pBdr>
          <w:top w:val="nil"/>
          <w:left w:val="nil"/>
          <w:bottom w:val="nil"/>
          <w:right w:val="nil"/>
          <w:between w:val="nil"/>
          <w:bar w:val="nil"/>
        </w:pBdr>
        <w:spacing w:after="60"/>
        <w:contextualSpacing w:val="0"/>
        <w:jc w:val="both"/>
        <w:rPr>
          <w:noProof/>
        </w:rPr>
      </w:pPr>
      <w:r w:rsidRPr="00072F89">
        <w:rPr>
          <w:noProof/>
        </w:rPr>
        <w:t>Je-li nebo stane-li se kterékoli ustanovení této Smlouvy nicotným, neplatným nebo nevymahatelným, nebude tím dotčena platnost a účinnost ostatních ustanovení této Smlouvy, pokud z povahy takového ustanovení nebo z jeho obsahu a smyslu nevyplývá něco jiného a nelze-li takové ustanovení oddělit od ostatních ustanovení této Smlouvy. Smluvní strany se zavazují, že vyvinou patřičné úsilí a budou bezodkladně jednat tak, aby na základě jejich dohody došlo k nahrazení nicotného, neplatného nebo nevymahatelného ustanovení vhodným ustanovením, které se v právně přípustném rozsahu bude svým obsahem co možná nejvíce blížit záměru a účelu nicotného, neplatného nebo nevymahatelného ustanovení.</w:t>
      </w:r>
    </w:p>
    <w:p w14:paraId="11760652" w14:textId="77777777" w:rsidR="00CD2E07" w:rsidRPr="00072F89" w:rsidRDefault="00CD2E07" w:rsidP="00476787">
      <w:pPr>
        <w:pStyle w:val="Odstavecseseznamem"/>
        <w:numPr>
          <w:ilvl w:val="1"/>
          <w:numId w:val="98"/>
        </w:numPr>
        <w:pBdr>
          <w:top w:val="nil"/>
          <w:left w:val="nil"/>
          <w:bottom w:val="nil"/>
          <w:right w:val="nil"/>
          <w:between w:val="nil"/>
          <w:bar w:val="nil"/>
        </w:pBdr>
        <w:spacing w:after="60"/>
        <w:contextualSpacing w:val="0"/>
        <w:jc w:val="both"/>
        <w:rPr>
          <w:noProof/>
        </w:rPr>
      </w:pPr>
      <w:r w:rsidRPr="00072F89">
        <w:rPr>
          <w:noProof/>
        </w:rPr>
        <w:t>Neuplatnění jakéhokoliv práva nebo nároku podle této Smlouvy nebude interpretováno jako vzdání se takového práva nebo nároku a žádným způsobem neovlivní právo dotčené Smluvní strany na pozdější uplatnění takového práva nebo nároku.</w:t>
      </w:r>
    </w:p>
    <w:p w14:paraId="77DD29C3" w14:textId="77777777" w:rsidR="00CD2E07" w:rsidRPr="00072F89" w:rsidRDefault="00CD2E07" w:rsidP="00476787">
      <w:pPr>
        <w:pStyle w:val="Odstavecseseznamem"/>
        <w:numPr>
          <w:ilvl w:val="1"/>
          <w:numId w:val="98"/>
        </w:numPr>
        <w:pBdr>
          <w:top w:val="nil"/>
          <w:left w:val="nil"/>
          <w:bottom w:val="nil"/>
          <w:right w:val="nil"/>
          <w:between w:val="nil"/>
          <w:bar w:val="nil"/>
        </w:pBdr>
        <w:spacing w:after="60"/>
        <w:contextualSpacing w:val="0"/>
        <w:jc w:val="both"/>
        <w:rPr>
          <w:noProof/>
        </w:rPr>
      </w:pPr>
      <w:r w:rsidRPr="00072F89">
        <w:rPr>
          <w:noProof/>
        </w:rPr>
        <w:lastRenderedPageBreak/>
        <w:t>Smluvní strany učiní a provedou všechny další úkony, které mohou být rozumně vyžadovány k řádnému splnění této Smlouvy.</w:t>
      </w:r>
    </w:p>
    <w:p w14:paraId="7A9823F5" w14:textId="77777777" w:rsidR="00CD2E07" w:rsidRPr="00072F89" w:rsidRDefault="00CD2E07" w:rsidP="00476787">
      <w:pPr>
        <w:pStyle w:val="Odstavecseseznamem"/>
        <w:numPr>
          <w:ilvl w:val="1"/>
          <w:numId w:val="98"/>
        </w:numPr>
        <w:pBdr>
          <w:top w:val="nil"/>
          <w:left w:val="nil"/>
          <w:bottom w:val="nil"/>
          <w:right w:val="nil"/>
          <w:between w:val="nil"/>
          <w:bar w:val="nil"/>
        </w:pBdr>
        <w:spacing w:after="60"/>
        <w:contextualSpacing w:val="0"/>
        <w:jc w:val="both"/>
        <w:rPr>
          <w:noProof/>
        </w:rPr>
      </w:pPr>
      <w:r w:rsidRPr="00072F89">
        <w:rPr>
          <w:noProof/>
        </w:rPr>
        <w:t>Tato Smlouva a všechny mimosmluvní závazky vzniklé na základě této Smlouvy nebo v souvislosti s ní se řídí českým právem.</w:t>
      </w:r>
    </w:p>
    <w:p w14:paraId="39A8739A" w14:textId="77777777" w:rsidR="00CD2E07" w:rsidRPr="00072F89" w:rsidRDefault="00CD2E07" w:rsidP="00476787">
      <w:pPr>
        <w:pStyle w:val="Odstavecseseznamem"/>
        <w:numPr>
          <w:ilvl w:val="1"/>
          <w:numId w:val="98"/>
        </w:numPr>
        <w:pBdr>
          <w:top w:val="nil"/>
          <w:left w:val="nil"/>
          <w:bottom w:val="nil"/>
          <w:right w:val="nil"/>
          <w:between w:val="nil"/>
          <w:bar w:val="nil"/>
        </w:pBdr>
        <w:spacing w:after="60"/>
        <w:contextualSpacing w:val="0"/>
        <w:jc w:val="both"/>
        <w:rPr>
          <w:noProof/>
        </w:rPr>
      </w:pPr>
      <w:r w:rsidRPr="00072F89">
        <w:rPr>
          <w:noProof/>
        </w:rPr>
        <w:t xml:space="preserve">Jakékoli spory, sporné nároky či sporné otázky vzniklé na základě této Smlouvy nebo v souvislosti s ní (včetně sporů týkajících se její existence, platnosti nebo výkladu) budou předány k rozhodnutí příslušnému soudu v České republice. </w:t>
      </w:r>
    </w:p>
    <w:p w14:paraId="39FCC320" w14:textId="0AC99689" w:rsidR="00CD2E07" w:rsidRPr="00046CB4" w:rsidRDefault="00CD2E07" w:rsidP="00476787">
      <w:pPr>
        <w:pStyle w:val="Odstavecseseznamem"/>
        <w:numPr>
          <w:ilvl w:val="1"/>
          <w:numId w:val="98"/>
        </w:numPr>
        <w:pBdr>
          <w:top w:val="nil"/>
          <w:left w:val="nil"/>
          <w:bottom w:val="nil"/>
          <w:right w:val="nil"/>
          <w:between w:val="nil"/>
          <w:bar w:val="nil"/>
        </w:pBdr>
        <w:contextualSpacing w:val="0"/>
        <w:jc w:val="both"/>
        <w:rPr>
          <w:noProof/>
        </w:rPr>
      </w:pPr>
      <w:r w:rsidRPr="00072F89">
        <w:rPr>
          <w:noProof/>
        </w:rPr>
        <w:t>Podpisem této Smlouvy Výrobce potvrzuje správnost a platnost uvedených údajů, zejména potvrzuje správnost uvedených EAN-ů, pro které provede Vykupující registraci v systému CDS OTE. Výrobce bere na vědomí, že v případě, že dojde společností OTE, a.s. k zamítnutí registrace Vykupujícího z důvodu nesprávnosti Výrobcem uvedených údajů, veškerou odpovědnost (i za náklady vzniklé Vykupujícímu) nese pouze Výrobce, nikoliv Vykupující.</w:t>
      </w:r>
    </w:p>
    <w:p w14:paraId="30D67DBD" w14:textId="77777777" w:rsidR="00CD2E07" w:rsidRDefault="00CD2E07" w:rsidP="00476787">
      <w:pPr>
        <w:pStyle w:val="Odstavecseseznamem"/>
        <w:numPr>
          <w:ilvl w:val="1"/>
          <w:numId w:val="98"/>
        </w:numPr>
        <w:pBdr>
          <w:top w:val="nil"/>
          <w:left w:val="nil"/>
          <w:bottom w:val="nil"/>
          <w:right w:val="nil"/>
          <w:between w:val="nil"/>
          <w:bar w:val="nil"/>
        </w:pBdr>
        <w:spacing w:after="60"/>
        <w:contextualSpacing w:val="0"/>
        <w:jc w:val="both"/>
        <w:rPr>
          <w:noProof/>
        </w:rPr>
      </w:pPr>
      <w:r w:rsidRPr="00072F89">
        <w:rPr>
          <w:noProof/>
        </w:rPr>
        <w:t>Tato Smlouva je vyhotovena ve dvou (2) originálech v českém jazyce. Každá ze Smluvních stran obdrží po jednom (1) vyhotovení této Smlouvy. Pokud je Smlouva uzavírána v elektronické podobě, počet stejnopisů není limitován.</w:t>
      </w:r>
    </w:p>
    <w:p w14:paraId="3535EFF7" w14:textId="146EEA7F" w:rsidR="009D03A0" w:rsidRDefault="009D03A0" w:rsidP="00476787">
      <w:pPr>
        <w:pStyle w:val="Odstavecseseznamem"/>
        <w:numPr>
          <w:ilvl w:val="1"/>
          <w:numId w:val="98"/>
        </w:numPr>
        <w:pBdr>
          <w:top w:val="nil"/>
          <w:left w:val="nil"/>
          <w:bottom w:val="nil"/>
          <w:right w:val="nil"/>
          <w:between w:val="nil"/>
          <w:bar w:val="nil"/>
        </w:pBdr>
        <w:spacing w:after="60"/>
        <w:contextualSpacing w:val="0"/>
        <w:jc w:val="both"/>
        <w:rPr>
          <w:noProof/>
        </w:rPr>
      </w:pPr>
      <w:r>
        <w:rPr>
          <w:noProof/>
        </w:rPr>
        <w:t xml:space="preserve">Nedílnou součástí této Smlouvy jsou následující přílohy: </w:t>
      </w:r>
    </w:p>
    <w:p w14:paraId="2F7B1E83" w14:textId="585DB08B" w:rsidR="009D03A0" w:rsidRDefault="009D03A0" w:rsidP="009D03A0">
      <w:pPr>
        <w:pStyle w:val="Odstavecseseznamem"/>
        <w:pBdr>
          <w:top w:val="nil"/>
          <w:left w:val="nil"/>
          <w:bottom w:val="nil"/>
          <w:right w:val="nil"/>
          <w:between w:val="nil"/>
          <w:bar w:val="nil"/>
        </w:pBdr>
        <w:spacing w:after="60"/>
        <w:ind w:left="624"/>
        <w:contextualSpacing w:val="0"/>
        <w:jc w:val="both"/>
        <w:rPr>
          <w:noProof/>
        </w:rPr>
      </w:pPr>
      <w:r>
        <w:rPr>
          <w:noProof/>
        </w:rPr>
        <w:t>Příloha č. 1 – Kontakty Smluvních stran</w:t>
      </w:r>
    </w:p>
    <w:p w14:paraId="55D566EA" w14:textId="155F308B" w:rsidR="009D03A0" w:rsidRDefault="009D03A0" w:rsidP="009D03A0">
      <w:pPr>
        <w:pStyle w:val="Odstavecseseznamem"/>
        <w:pBdr>
          <w:top w:val="nil"/>
          <w:left w:val="nil"/>
          <w:bottom w:val="nil"/>
          <w:right w:val="nil"/>
          <w:between w:val="nil"/>
          <w:bar w:val="nil"/>
        </w:pBdr>
        <w:spacing w:after="60"/>
        <w:ind w:left="624"/>
        <w:contextualSpacing w:val="0"/>
        <w:jc w:val="both"/>
        <w:rPr>
          <w:noProof/>
        </w:rPr>
      </w:pPr>
      <w:r>
        <w:rPr>
          <w:noProof/>
        </w:rPr>
        <w:t>Příloha č. 2 – Specifikace Výrobny</w:t>
      </w:r>
      <w:r w:rsidR="004C7C6D">
        <w:rPr>
          <w:noProof/>
        </w:rPr>
        <w:t>/Výroben</w:t>
      </w:r>
      <w:r w:rsidR="008F5DA6">
        <w:rPr>
          <w:noProof/>
        </w:rPr>
        <w:t xml:space="preserve"> elektřiny</w:t>
      </w:r>
    </w:p>
    <w:p w14:paraId="2EF83171" w14:textId="341F5A7B" w:rsidR="009D03A0" w:rsidRDefault="009D03A0">
      <w:pPr>
        <w:pStyle w:val="Odstavecseseznamem"/>
        <w:pBdr>
          <w:top w:val="nil"/>
          <w:left w:val="nil"/>
          <w:bottom w:val="nil"/>
          <w:right w:val="nil"/>
          <w:between w:val="nil"/>
          <w:bar w:val="nil"/>
        </w:pBdr>
        <w:spacing w:after="60"/>
        <w:ind w:left="624"/>
        <w:contextualSpacing w:val="0"/>
        <w:jc w:val="both"/>
        <w:rPr>
          <w:noProof/>
        </w:rPr>
      </w:pPr>
      <w:r>
        <w:rPr>
          <w:noProof/>
        </w:rPr>
        <w:t xml:space="preserve">Příloha č. 3 – </w:t>
      </w:r>
      <w:r w:rsidR="00494C4E">
        <w:rPr>
          <w:noProof/>
        </w:rPr>
        <w:t>N</w:t>
      </w:r>
      <w:r w:rsidR="00273DCB">
        <w:rPr>
          <w:noProof/>
        </w:rPr>
        <w:t xml:space="preserve">ominace </w:t>
      </w:r>
      <w:r w:rsidR="00967F5B">
        <w:rPr>
          <w:noProof/>
        </w:rPr>
        <w:t>V</w:t>
      </w:r>
      <w:r w:rsidR="00273DCB">
        <w:rPr>
          <w:noProof/>
        </w:rPr>
        <w:t>ýrobního diagramu</w:t>
      </w:r>
      <w:r w:rsidR="00494C4E">
        <w:rPr>
          <w:noProof/>
        </w:rPr>
        <w:t xml:space="preserve"> a cena za dodávku elektřiny</w:t>
      </w:r>
    </w:p>
    <w:p w14:paraId="31E45628" w14:textId="78B56CE7" w:rsidR="00D601BC" w:rsidRPr="00072F89" w:rsidRDefault="008F5DA6" w:rsidP="009600F1">
      <w:pPr>
        <w:pStyle w:val="Odstavecseseznamem"/>
        <w:pBdr>
          <w:top w:val="nil"/>
          <w:left w:val="nil"/>
          <w:bottom w:val="nil"/>
          <w:right w:val="nil"/>
          <w:between w:val="nil"/>
          <w:bar w:val="nil"/>
        </w:pBdr>
        <w:spacing w:after="60"/>
        <w:ind w:left="0" w:firstLine="624"/>
        <w:contextualSpacing w:val="0"/>
        <w:jc w:val="both"/>
        <w:rPr>
          <w:noProof/>
        </w:rPr>
      </w:pPr>
      <w:r>
        <w:rPr>
          <w:noProof/>
        </w:rPr>
        <w:t xml:space="preserve">Příloha č.4 </w:t>
      </w:r>
      <w:r w:rsidR="00D601BC">
        <w:rPr>
          <w:noProof/>
        </w:rPr>
        <w:t>–</w:t>
      </w:r>
      <w:r>
        <w:rPr>
          <w:noProof/>
        </w:rPr>
        <w:t xml:space="preserve"> </w:t>
      </w:r>
      <w:r w:rsidR="00BA7492">
        <w:rPr>
          <w:noProof/>
        </w:rPr>
        <w:t xml:space="preserve">Roční </w:t>
      </w:r>
      <w:r w:rsidR="003C3305">
        <w:rPr>
          <w:noProof/>
        </w:rPr>
        <w:t xml:space="preserve">Výrobní </w:t>
      </w:r>
      <w:r w:rsidR="00D601BC">
        <w:rPr>
          <w:noProof/>
        </w:rPr>
        <w:t>diagram</w:t>
      </w:r>
    </w:p>
    <w:p w14:paraId="0A962974" w14:textId="77777777" w:rsidR="00CD2E07" w:rsidRPr="00072F89" w:rsidRDefault="00CD2E07" w:rsidP="00AA1367">
      <w:pPr>
        <w:spacing w:after="60"/>
        <w:ind w:firstLine="624"/>
        <w:jc w:val="both"/>
        <w:rPr>
          <w:noProof/>
        </w:rPr>
      </w:pPr>
    </w:p>
    <w:p w14:paraId="3DC0F55F" w14:textId="77777777" w:rsidR="00CD2E07" w:rsidRPr="00072F89" w:rsidRDefault="00CD2E07" w:rsidP="00476787">
      <w:pPr>
        <w:spacing w:after="60"/>
        <w:jc w:val="both"/>
        <w:rPr>
          <w:noProof/>
        </w:rPr>
      </w:pPr>
      <w:r w:rsidRPr="00072F89">
        <w:rPr>
          <w:noProof/>
        </w:rPr>
        <w:t xml:space="preserve">Za </w:t>
      </w:r>
      <w:r>
        <w:rPr>
          <w:noProof/>
        </w:rPr>
        <w:t>Vykupujícího</w:t>
      </w:r>
      <w:r>
        <w:rPr>
          <w:noProof/>
        </w:rPr>
        <w:tab/>
      </w:r>
      <w:r w:rsidRPr="00072F89">
        <w:rPr>
          <w:noProof/>
        </w:rPr>
        <w:tab/>
      </w:r>
      <w:r w:rsidRPr="00072F89">
        <w:rPr>
          <w:noProof/>
        </w:rPr>
        <w:tab/>
      </w:r>
      <w:r w:rsidRPr="00072F89">
        <w:rPr>
          <w:noProof/>
        </w:rPr>
        <w:tab/>
      </w:r>
      <w:r w:rsidRPr="00072F89">
        <w:rPr>
          <w:noProof/>
        </w:rPr>
        <w:tab/>
      </w:r>
      <w:r w:rsidRPr="00072F89">
        <w:rPr>
          <w:noProof/>
        </w:rPr>
        <w:tab/>
        <w:t xml:space="preserve">Za </w:t>
      </w:r>
      <w:r>
        <w:rPr>
          <w:noProof/>
        </w:rPr>
        <w:t>Výrobce</w:t>
      </w:r>
    </w:p>
    <w:p w14:paraId="2E921A20" w14:textId="77777777" w:rsidR="00CD2E07" w:rsidRPr="00072F89" w:rsidRDefault="00CD2E07" w:rsidP="00476787">
      <w:pPr>
        <w:spacing w:after="60"/>
        <w:jc w:val="both"/>
        <w:rPr>
          <w:noProof/>
        </w:rPr>
      </w:pPr>
    </w:p>
    <w:p w14:paraId="36010495" w14:textId="1BA2ABE9" w:rsidR="00CD2E07" w:rsidRPr="00072F89" w:rsidRDefault="00CD2E07" w:rsidP="00476787">
      <w:pPr>
        <w:spacing w:after="60"/>
        <w:jc w:val="both"/>
        <w:rPr>
          <w:noProof/>
        </w:rPr>
      </w:pPr>
      <w:r w:rsidRPr="00072F89">
        <w:rPr>
          <w:noProof/>
        </w:rPr>
        <w:t xml:space="preserve">V Českých Budějovicích, dne </w:t>
      </w:r>
      <w:r w:rsidRPr="00072F89">
        <w:rPr>
          <w:noProof/>
        </w:rPr>
        <w:tab/>
      </w:r>
      <w:r w:rsidRPr="00072F89">
        <w:rPr>
          <w:noProof/>
        </w:rPr>
        <w:tab/>
      </w:r>
      <w:r w:rsidRPr="00072F89">
        <w:rPr>
          <w:noProof/>
        </w:rPr>
        <w:tab/>
      </w:r>
      <w:r w:rsidRPr="00072F89">
        <w:rPr>
          <w:noProof/>
        </w:rPr>
        <w:tab/>
        <w:t>V</w:t>
      </w:r>
      <w:r w:rsidR="00BE4A78">
        <w:rPr>
          <w:noProof/>
        </w:rPr>
        <w:t> Českém Těšíně</w:t>
      </w:r>
      <w:r w:rsidRPr="00072F89">
        <w:rPr>
          <w:noProof/>
        </w:rPr>
        <w:t>, dne</w:t>
      </w:r>
      <w:r w:rsidRPr="00072F89">
        <w:rPr>
          <w:noProof/>
        </w:rPr>
        <w:tab/>
      </w:r>
      <w:r w:rsidRPr="00072F89">
        <w:rPr>
          <w:noProof/>
        </w:rPr>
        <w:tab/>
      </w:r>
    </w:p>
    <w:p w14:paraId="6019A27E" w14:textId="77777777" w:rsidR="00CD2E07" w:rsidRPr="00072F89" w:rsidRDefault="00CD2E07" w:rsidP="00476787">
      <w:pPr>
        <w:spacing w:after="60"/>
        <w:jc w:val="both"/>
        <w:rPr>
          <w:b/>
          <w:bCs/>
          <w:noProof/>
        </w:rPr>
      </w:pPr>
    </w:p>
    <w:p w14:paraId="527B97DC" w14:textId="77777777" w:rsidR="00CD2E07" w:rsidRPr="00072F89" w:rsidRDefault="00CD2E07" w:rsidP="00476787">
      <w:pPr>
        <w:spacing w:after="60"/>
        <w:jc w:val="both"/>
        <w:rPr>
          <w:b/>
          <w:bCs/>
          <w:noProof/>
        </w:rPr>
      </w:pPr>
    </w:p>
    <w:p w14:paraId="6A7DB5D3" w14:textId="77777777" w:rsidR="00CD2E07" w:rsidRPr="00072F89" w:rsidRDefault="00CD2E07" w:rsidP="00476787">
      <w:pPr>
        <w:spacing w:after="60"/>
        <w:jc w:val="both"/>
        <w:rPr>
          <w:noProof/>
        </w:rPr>
      </w:pPr>
      <w:r w:rsidRPr="00072F89">
        <w:rPr>
          <w:noProof/>
        </w:rPr>
        <w:t>________________________________</w:t>
      </w:r>
      <w:r w:rsidRPr="00072F89">
        <w:rPr>
          <w:noProof/>
        </w:rPr>
        <w:tab/>
      </w:r>
      <w:r w:rsidRPr="00072F89">
        <w:rPr>
          <w:noProof/>
        </w:rPr>
        <w:tab/>
      </w:r>
      <w:r w:rsidRPr="00072F89">
        <w:rPr>
          <w:noProof/>
        </w:rPr>
        <w:tab/>
        <w:t>________________________________</w:t>
      </w:r>
    </w:p>
    <w:p w14:paraId="73B556DC" w14:textId="2E826A74" w:rsidR="00CD2E07" w:rsidRPr="00072F89" w:rsidRDefault="006933EC" w:rsidP="00476787">
      <w:pPr>
        <w:spacing w:after="60"/>
        <w:jc w:val="both"/>
        <w:rPr>
          <w:noProof/>
        </w:rPr>
      </w:pPr>
      <w:r>
        <w:rPr>
          <w:rFonts w:cstheme="minorHAnsi"/>
          <w:b/>
          <w:bCs/>
          <w:noProof/>
        </w:rPr>
        <w:t>Vít Sassmann</w:t>
      </w:r>
      <w:r>
        <w:rPr>
          <w:rFonts w:cstheme="minorHAnsi"/>
          <w:b/>
          <w:bCs/>
          <w:noProof/>
        </w:rPr>
        <w:tab/>
      </w:r>
      <w:r>
        <w:rPr>
          <w:rFonts w:cstheme="minorHAnsi"/>
          <w:b/>
          <w:bCs/>
          <w:noProof/>
        </w:rPr>
        <w:tab/>
      </w:r>
      <w:r w:rsidR="00CD2E07" w:rsidRPr="00072F89">
        <w:rPr>
          <w:b/>
          <w:bCs/>
          <w:noProof/>
        </w:rPr>
        <w:tab/>
      </w:r>
      <w:r w:rsidR="00CD2E07" w:rsidRPr="00072F89">
        <w:rPr>
          <w:b/>
          <w:bCs/>
          <w:noProof/>
        </w:rPr>
        <w:tab/>
      </w:r>
      <w:r w:rsidR="00CD2E07" w:rsidRPr="00072F89">
        <w:rPr>
          <w:b/>
          <w:bCs/>
          <w:noProof/>
        </w:rPr>
        <w:tab/>
      </w:r>
      <w:r w:rsidR="00CD2E07" w:rsidRPr="00072F89">
        <w:rPr>
          <w:b/>
          <w:bCs/>
          <w:noProof/>
        </w:rPr>
        <w:tab/>
      </w:r>
      <w:r w:rsidR="00BE4A78" w:rsidRPr="00BE4A78">
        <w:rPr>
          <w:b/>
          <w:bCs/>
        </w:rPr>
        <w:t>Ing. Dariusz Cymerys, MBA</w:t>
      </w:r>
    </w:p>
    <w:p w14:paraId="0ED235C1" w14:textId="3F57B2EC" w:rsidR="00CD2E07" w:rsidRDefault="006933EC" w:rsidP="00476787">
      <w:pPr>
        <w:spacing w:after="0"/>
        <w:jc w:val="both"/>
        <w:rPr>
          <w:b/>
        </w:rPr>
      </w:pPr>
      <w:r>
        <w:rPr>
          <w:rFonts w:cstheme="minorHAnsi"/>
          <w:noProof/>
        </w:rPr>
        <w:t>Na základě plné moci</w:t>
      </w:r>
      <w:r w:rsidR="00CD2E07" w:rsidRPr="00072F89">
        <w:rPr>
          <w:noProof/>
        </w:rPr>
        <w:t xml:space="preserve"> </w:t>
      </w:r>
      <w:r w:rsidR="00CD2E07" w:rsidRPr="00072F89">
        <w:rPr>
          <w:noProof/>
        </w:rPr>
        <w:tab/>
      </w:r>
      <w:r w:rsidR="00CD2E07" w:rsidRPr="00072F89">
        <w:rPr>
          <w:noProof/>
        </w:rPr>
        <w:tab/>
      </w:r>
      <w:r w:rsidR="00CD2E07" w:rsidRPr="00072F89">
        <w:rPr>
          <w:noProof/>
        </w:rPr>
        <w:tab/>
      </w:r>
      <w:r w:rsidR="00CD2E07" w:rsidRPr="00072F89">
        <w:rPr>
          <w:noProof/>
        </w:rPr>
        <w:tab/>
      </w:r>
      <w:r w:rsidR="00CD2E07" w:rsidRPr="00072F89">
        <w:rPr>
          <w:noProof/>
        </w:rPr>
        <w:tab/>
      </w:r>
      <w:r w:rsidR="00BE4A78" w:rsidRPr="0093491A">
        <w:t>předseda představenstva</w:t>
      </w:r>
    </w:p>
    <w:p w14:paraId="73BA24FD" w14:textId="77777777" w:rsidR="00BE4A78" w:rsidRDefault="00BE4A78" w:rsidP="00476787">
      <w:pPr>
        <w:spacing w:after="0"/>
        <w:jc w:val="both"/>
        <w:rPr>
          <w:b/>
        </w:rPr>
      </w:pPr>
    </w:p>
    <w:p w14:paraId="2F2665CE" w14:textId="77777777" w:rsidR="00BE4A78" w:rsidRDefault="00BE4A78" w:rsidP="00476787">
      <w:pPr>
        <w:spacing w:after="0"/>
        <w:jc w:val="both"/>
        <w:rPr>
          <w:b/>
        </w:rPr>
      </w:pPr>
    </w:p>
    <w:p w14:paraId="0D5DFEC0" w14:textId="77777777" w:rsidR="00BE4A78" w:rsidRDefault="00BE4A78" w:rsidP="00476787">
      <w:pPr>
        <w:spacing w:after="0"/>
        <w:jc w:val="both"/>
        <w:rPr>
          <w:b/>
        </w:rPr>
      </w:pPr>
    </w:p>
    <w:p w14:paraId="66B595BE" w14:textId="77777777" w:rsidR="00BE4A78" w:rsidRDefault="00BE4A78" w:rsidP="00476787">
      <w:pPr>
        <w:spacing w:after="0"/>
        <w:jc w:val="both"/>
        <w:rPr>
          <w:b/>
        </w:rPr>
      </w:pPr>
    </w:p>
    <w:p w14:paraId="32A11868" w14:textId="77777777" w:rsidR="00BE4A78" w:rsidRPr="00072F89" w:rsidRDefault="00BE4A78" w:rsidP="00BE4A78">
      <w:pPr>
        <w:spacing w:after="60"/>
        <w:ind w:left="4254" w:firstLine="709"/>
        <w:jc w:val="both"/>
        <w:rPr>
          <w:noProof/>
        </w:rPr>
      </w:pPr>
      <w:r w:rsidRPr="00072F89">
        <w:rPr>
          <w:noProof/>
        </w:rPr>
        <w:t>________________________________</w:t>
      </w:r>
    </w:p>
    <w:p w14:paraId="693220CD" w14:textId="55F135F8" w:rsidR="00BE4A78" w:rsidRPr="00072F89" w:rsidRDefault="00BE4A78" w:rsidP="00BE4A78">
      <w:pPr>
        <w:spacing w:after="60"/>
        <w:jc w:val="both"/>
        <w:rPr>
          <w:noProof/>
        </w:rPr>
      </w:pPr>
      <w:r>
        <w:rPr>
          <w:rFonts w:cstheme="minorHAnsi"/>
          <w:b/>
          <w:bCs/>
          <w:noProof/>
        </w:rPr>
        <w:tab/>
      </w:r>
      <w:r>
        <w:rPr>
          <w:rFonts w:cstheme="minorHAnsi"/>
          <w:b/>
          <w:bCs/>
          <w:noProof/>
        </w:rPr>
        <w:tab/>
      </w:r>
      <w:r>
        <w:rPr>
          <w:rFonts w:cstheme="minorHAnsi"/>
          <w:b/>
          <w:bCs/>
          <w:noProof/>
        </w:rPr>
        <w:tab/>
      </w:r>
      <w:r w:rsidRPr="00072F89">
        <w:rPr>
          <w:b/>
          <w:bCs/>
          <w:noProof/>
        </w:rPr>
        <w:tab/>
      </w:r>
      <w:r w:rsidRPr="00072F89">
        <w:rPr>
          <w:b/>
          <w:bCs/>
          <w:noProof/>
        </w:rPr>
        <w:tab/>
      </w:r>
      <w:r w:rsidRPr="00072F89">
        <w:rPr>
          <w:b/>
          <w:bCs/>
          <w:noProof/>
        </w:rPr>
        <w:tab/>
      </w:r>
      <w:r w:rsidRPr="00072F89">
        <w:rPr>
          <w:b/>
          <w:bCs/>
          <w:noProof/>
        </w:rPr>
        <w:tab/>
      </w:r>
      <w:r w:rsidRPr="00BE4A78">
        <w:rPr>
          <w:b/>
          <w:bCs/>
        </w:rPr>
        <w:t>Ing. Petr Gabriel</w:t>
      </w:r>
    </w:p>
    <w:p w14:paraId="43213C34" w14:textId="36146B16" w:rsidR="00BE4A78" w:rsidRDefault="00BE4A78" w:rsidP="00BE4A78">
      <w:pPr>
        <w:spacing w:after="0"/>
        <w:jc w:val="both"/>
        <w:rPr>
          <w:b/>
        </w:rPr>
      </w:pPr>
      <w:r w:rsidRPr="00072F89">
        <w:rPr>
          <w:noProof/>
        </w:rPr>
        <w:tab/>
      </w:r>
      <w:r>
        <w:rPr>
          <w:noProof/>
        </w:rPr>
        <w:tab/>
      </w:r>
      <w:r>
        <w:rPr>
          <w:noProof/>
        </w:rPr>
        <w:tab/>
      </w:r>
      <w:r>
        <w:rPr>
          <w:noProof/>
        </w:rPr>
        <w:tab/>
      </w:r>
      <w:r w:rsidRPr="00072F89">
        <w:rPr>
          <w:noProof/>
        </w:rPr>
        <w:tab/>
      </w:r>
      <w:r w:rsidRPr="00072F89">
        <w:rPr>
          <w:noProof/>
        </w:rPr>
        <w:tab/>
      </w:r>
      <w:r w:rsidRPr="00072F89">
        <w:rPr>
          <w:noProof/>
        </w:rPr>
        <w:tab/>
      </w:r>
      <w:r w:rsidRPr="0093491A">
        <w:t>místopředseda představenstva</w:t>
      </w:r>
    </w:p>
    <w:p w14:paraId="0446FE94" w14:textId="77777777" w:rsidR="00BE4A78" w:rsidRDefault="00BE4A78" w:rsidP="00476787">
      <w:pPr>
        <w:spacing w:after="0"/>
        <w:jc w:val="both"/>
        <w:rPr>
          <w:b/>
        </w:rPr>
      </w:pPr>
    </w:p>
    <w:p w14:paraId="2FA4884E" w14:textId="77777777" w:rsidR="00BE4A78" w:rsidRDefault="00BE4A78" w:rsidP="00476787">
      <w:pPr>
        <w:spacing w:after="0"/>
        <w:jc w:val="both"/>
        <w:rPr>
          <w:b/>
        </w:rPr>
      </w:pPr>
    </w:p>
    <w:p w14:paraId="055C5A4A" w14:textId="77777777" w:rsidR="00CD2E07" w:rsidRPr="00072F89" w:rsidRDefault="00CD2E07" w:rsidP="00476787">
      <w:pPr>
        <w:jc w:val="both"/>
        <w:rPr>
          <w:b/>
          <w:bCs/>
          <w:noProof/>
        </w:rPr>
      </w:pPr>
      <w:r>
        <w:rPr>
          <w:noProof/>
        </w:rPr>
        <w:br w:type="page"/>
      </w:r>
      <w:r w:rsidRPr="00072F89">
        <w:rPr>
          <w:b/>
          <w:bCs/>
          <w:noProof/>
        </w:rPr>
        <w:lastRenderedPageBreak/>
        <w:t>Příloha č.1 – Kontakty Smluvních stran</w:t>
      </w:r>
    </w:p>
    <w:p w14:paraId="1563D956" w14:textId="77777777" w:rsidR="00CD2E07" w:rsidRPr="00072F89" w:rsidRDefault="00CD2E07" w:rsidP="00476787">
      <w:pPr>
        <w:spacing w:after="0"/>
        <w:jc w:val="both"/>
        <w:rPr>
          <w:noProof/>
        </w:rPr>
      </w:pPr>
    </w:p>
    <w:p w14:paraId="32957144" w14:textId="77777777" w:rsidR="00CD2E07" w:rsidRPr="00072F89" w:rsidRDefault="00CD2E07" w:rsidP="00476787">
      <w:pPr>
        <w:spacing w:after="0"/>
        <w:jc w:val="both"/>
        <w:rPr>
          <w:noProof/>
        </w:rPr>
      </w:pPr>
    </w:p>
    <w:p w14:paraId="15C609CB" w14:textId="7B36C440" w:rsidR="007111E8" w:rsidRPr="00C86017" w:rsidRDefault="007111E8" w:rsidP="007111E8">
      <w:pPr>
        <w:rPr>
          <w:b/>
          <w:bCs/>
        </w:rPr>
      </w:pPr>
      <w:r w:rsidRPr="00C86017">
        <w:rPr>
          <w:b/>
          <w:bCs/>
        </w:rPr>
        <w:t xml:space="preserve">Za </w:t>
      </w:r>
      <w:r>
        <w:rPr>
          <w:b/>
          <w:bCs/>
        </w:rPr>
        <w:t>Vykupujícího</w:t>
      </w:r>
    </w:p>
    <w:p w14:paraId="697270F5" w14:textId="77777777" w:rsidR="007111E8" w:rsidRPr="00C86017" w:rsidRDefault="007111E8" w:rsidP="007111E8">
      <w:pPr>
        <w:pStyle w:val="Odstavecseseznamem"/>
        <w:numPr>
          <w:ilvl w:val="1"/>
          <w:numId w:val="101"/>
        </w:numPr>
        <w:pBdr>
          <w:top w:val="nil"/>
          <w:left w:val="nil"/>
          <w:bottom w:val="nil"/>
          <w:right w:val="nil"/>
          <w:between w:val="nil"/>
          <w:bar w:val="nil"/>
        </w:pBdr>
        <w:spacing w:after="120"/>
        <w:contextualSpacing w:val="0"/>
      </w:pPr>
      <w:bookmarkStart w:id="0" w:name="_Hlk88638322"/>
      <w:r w:rsidRPr="00C86017">
        <w:t>Kontaktní osoby ve věcech smluvních a technických:</w:t>
      </w:r>
    </w:p>
    <w:p w14:paraId="66645A64" w14:textId="506AFD41" w:rsidR="007111E8" w:rsidRPr="00C86017" w:rsidRDefault="00100E21" w:rsidP="007111E8">
      <w:pPr>
        <w:pStyle w:val="Odstavecseseznamem"/>
        <w:ind w:left="357"/>
      </w:pPr>
      <w:proofErr w:type="spellStart"/>
      <w:r>
        <w:t>xxx</w:t>
      </w:r>
      <w:proofErr w:type="spellEnd"/>
    </w:p>
    <w:p w14:paraId="32ECA40B" w14:textId="77777777" w:rsidR="007111E8" w:rsidRPr="00C86017" w:rsidRDefault="007111E8" w:rsidP="007111E8">
      <w:pPr>
        <w:pStyle w:val="Odstavecseseznamem"/>
        <w:ind w:left="0"/>
      </w:pPr>
    </w:p>
    <w:p w14:paraId="47432010" w14:textId="1409F210" w:rsidR="001A371A" w:rsidRDefault="007A7E90" w:rsidP="00033644">
      <w:pPr>
        <w:pStyle w:val="Odstavecseseznamem"/>
        <w:numPr>
          <w:ilvl w:val="1"/>
          <w:numId w:val="101"/>
        </w:numPr>
        <w:pBdr>
          <w:top w:val="nil"/>
          <w:left w:val="nil"/>
          <w:bottom w:val="nil"/>
          <w:right w:val="nil"/>
          <w:between w:val="nil"/>
          <w:bar w:val="nil"/>
        </w:pBdr>
        <w:spacing w:after="120"/>
        <w:contextualSpacing w:val="0"/>
      </w:pPr>
      <w:bookmarkStart w:id="1" w:name="_Hlk88638787"/>
      <w:r>
        <w:t xml:space="preserve">Zasílání </w:t>
      </w:r>
      <w:r w:rsidR="00DF6CB3">
        <w:t>nominace Výrobního diagramu</w:t>
      </w:r>
      <w:r w:rsidR="00115EFF">
        <w:t>, upřesňování dodávek elektřiny</w:t>
      </w:r>
      <w:r w:rsidR="00F670BD">
        <w:t>, hlášení odstávek</w:t>
      </w:r>
      <w:r w:rsidR="00681FBA">
        <w:t>, reklamace</w:t>
      </w:r>
    </w:p>
    <w:p w14:paraId="1F7A14F7" w14:textId="15FF4D8B" w:rsidR="007111E8" w:rsidRPr="00C86017" w:rsidRDefault="007111E8" w:rsidP="007111E8">
      <w:pPr>
        <w:pStyle w:val="Odstavecseseznamem"/>
        <w:spacing w:after="120"/>
        <w:ind w:left="357"/>
      </w:pPr>
      <w:bookmarkStart w:id="2" w:name="_Hlk157009763"/>
      <w:r w:rsidRPr="00C86017">
        <w:t>Email:</w:t>
      </w:r>
      <w:bookmarkEnd w:id="0"/>
      <w:bookmarkEnd w:id="1"/>
      <w:r w:rsidR="00100E21">
        <w:t xml:space="preserve"> </w:t>
      </w:r>
      <w:proofErr w:type="spellStart"/>
      <w:r w:rsidR="00100E21">
        <w:t>xxx</w:t>
      </w:r>
      <w:proofErr w:type="spellEnd"/>
    </w:p>
    <w:bookmarkEnd w:id="2"/>
    <w:p w14:paraId="298307DF" w14:textId="77777777" w:rsidR="007111E8" w:rsidRPr="00C86017" w:rsidRDefault="007111E8" w:rsidP="007111E8">
      <w:pPr>
        <w:pStyle w:val="Odstavecseseznamem"/>
        <w:spacing w:after="120"/>
        <w:ind w:left="357"/>
      </w:pPr>
    </w:p>
    <w:p w14:paraId="22D1BC12" w14:textId="77777777" w:rsidR="007111E8" w:rsidRPr="00C86017" w:rsidRDefault="007111E8" w:rsidP="007111E8">
      <w:pPr>
        <w:pStyle w:val="Odstavecseseznamem"/>
        <w:numPr>
          <w:ilvl w:val="1"/>
          <w:numId w:val="101"/>
        </w:numPr>
        <w:pBdr>
          <w:top w:val="nil"/>
          <w:left w:val="nil"/>
          <w:bottom w:val="nil"/>
          <w:right w:val="nil"/>
          <w:between w:val="nil"/>
          <w:bar w:val="nil"/>
        </w:pBdr>
        <w:spacing w:after="120"/>
        <w:contextualSpacing w:val="0"/>
      </w:pPr>
      <w:r w:rsidRPr="00C86017">
        <w:t>Účetní oddělení</w:t>
      </w:r>
    </w:p>
    <w:p w14:paraId="6328D202" w14:textId="48609462" w:rsidR="007111E8" w:rsidRPr="00C86017" w:rsidRDefault="00DF751A" w:rsidP="007111E8">
      <w:pPr>
        <w:pStyle w:val="Odstavecseseznamem"/>
        <w:spacing w:after="120"/>
        <w:ind w:left="357"/>
      </w:pPr>
      <w:r w:rsidRPr="00C86017">
        <w:t>Email:</w:t>
      </w:r>
      <w:r w:rsidR="00100E21">
        <w:t xml:space="preserve"> </w:t>
      </w:r>
      <w:proofErr w:type="spellStart"/>
      <w:r w:rsidR="00100E21">
        <w:t>xxx</w:t>
      </w:r>
      <w:proofErr w:type="spellEnd"/>
    </w:p>
    <w:p w14:paraId="300D7DE7" w14:textId="77777777" w:rsidR="007111E8" w:rsidRPr="00C86017" w:rsidRDefault="007111E8" w:rsidP="007111E8">
      <w:pPr>
        <w:pStyle w:val="Odstavecseseznamem"/>
        <w:spacing w:after="120"/>
        <w:ind w:left="357"/>
      </w:pPr>
    </w:p>
    <w:p w14:paraId="520D4BE8" w14:textId="77777777" w:rsidR="007111E8" w:rsidRPr="00C86017" w:rsidRDefault="007111E8" w:rsidP="007111E8">
      <w:pPr>
        <w:pStyle w:val="Odstavecseseznamem"/>
        <w:numPr>
          <w:ilvl w:val="1"/>
          <w:numId w:val="101"/>
        </w:numPr>
        <w:pBdr>
          <w:top w:val="nil"/>
          <w:left w:val="nil"/>
          <w:bottom w:val="nil"/>
          <w:right w:val="nil"/>
          <w:between w:val="nil"/>
          <w:bar w:val="nil"/>
        </w:pBdr>
        <w:spacing w:after="120"/>
        <w:contextualSpacing w:val="0"/>
      </w:pPr>
      <w:r w:rsidRPr="00C86017">
        <w:t>Zasílání daňových dokladů</w:t>
      </w:r>
    </w:p>
    <w:p w14:paraId="6325EC54" w14:textId="3998168E" w:rsidR="007111E8" w:rsidRPr="00C86017" w:rsidRDefault="007111E8" w:rsidP="007111E8">
      <w:pPr>
        <w:pStyle w:val="Odstavecseseznamem"/>
        <w:spacing w:after="120"/>
        <w:ind w:left="357"/>
      </w:pPr>
      <w:r w:rsidRPr="00C86017">
        <w:t>Email:</w:t>
      </w:r>
      <w:r w:rsidR="000B125F">
        <w:t xml:space="preserve"> </w:t>
      </w:r>
      <w:proofErr w:type="spellStart"/>
      <w:r w:rsidR="000B125F">
        <w:t>xxx</w:t>
      </w:r>
      <w:proofErr w:type="spellEnd"/>
    </w:p>
    <w:p w14:paraId="40E845AE" w14:textId="77777777" w:rsidR="007111E8" w:rsidRPr="00C86017" w:rsidRDefault="007111E8" w:rsidP="007111E8">
      <w:pPr>
        <w:pStyle w:val="Odstavecseseznamem"/>
        <w:spacing w:after="120"/>
        <w:ind w:left="357"/>
      </w:pPr>
    </w:p>
    <w:p w14:paraId="2B2015EA" w14:textId="77777777" w:rsidR="007111E8" w:rsidRPr="00C86017" w:rsidRDefault="007111E8" w:rsidP="007111E8">
      <w:pPr>
        <w:pStyle w:val="Odstavecseseznamem"/>
        <w:spacing w:after="120"/>
        <w:ind w:left="357"/>
      </w:pPr>
    </w:p>
    <w:p w14:paraId="2DDE35E2" w14:textId="77777777" w:rsidR="007111E8" w:rsidRPr="00C86017" w:rsidRDefault="007111E8" w:rsidP="007111E8">
      <w:pPr>
        <w:rPr>
          <w:b/>
          <w:bCs/>
        </w:rPr>
      </w:pPr>
    </w:p>
    <w:p w14:paraId="40C5D952" w14:textId="79C5C76E" w:rsidR="007111E8" w:rsidRPr="00C86017" w:rsidRDefault="007111E8" w:rsidP="007111E8">
      <w:pPr>
        <w:rPr>
          <w:b/>
          <w:bCs/>
        </w:rPr>
      </w:pPr>
      <w:r w:rsidRPr="00C86017">
        <w:rPr>
          <w:b/>
          <w:bCs/>
        </w:rPr>
        <w:t xml:space="preserve">Za </w:t>
      </w:r>
      <w:r>
        <w:rPr>
          <w:b/>
          <w:bCs/>
        </w:rPr>
        <w:t>Výrobce</w:t>
      </w:r>
    </w:p>
    <w:p w14:paraId="012EFDCD" w14:textId="77777777" w:rsidR="007111E8" w:rsidRDefault="007111E8" w:rsidP="007111E8">
      <w:pPr>
        <w:pStyle w:val="Odstavecseseznamem"/>
        <w:numPr>
          <w:ilvl w:val="0"/>
          <w:numId w:val="103"/>
        </w:numPr>
        <w:pBdr>
          <w:top w:val="nil"/>
          <w:left w:val="nil"/>
          <w:bottom w:val="nil"/>
          <w:right w:val="nil"/>
          <w:between w:val="nil"/>
          <w:bar w:val="nil"/>
        </w:pBdr>
        <w:spacing w:after="120"/>
        <w:contextualSpacing w:val="0"/>
      </w:pPr>
      <w:r w:rsidRPr="00C86017">
        <w:t xml:space="preserve">Kontaktní osoby ve věcech smluvních: </w:t>
      </w:r>
    </w:p>
    <w:p w14:paraId="217BA6DB" w14:textId="51B01384" w:rsidR="00340744" w:rsidRPr="00C86017" w:rsidRDefault="000B125F" w:rsidP="00340744">
      <w:pPr>
        <w:pStyle w:val="Odstavecseseznamem"/>
        <w:pBdr>
          <w:top w:val="nil"/>
          <w:left w:val="nil"/>
          <w:bottom w:val="nil"/>
          <w:right w:val="nil"/>
          <w:between w:val="nil"/>
          <w:bar w:val="nil"/>
        </w:pBdr>
        <w:spacing w:after="120"/>
        <w:ind w:left="360"/>
        <w:contextualSpacing w:val="0"/>
      </w:pPr>
      <w:proofErr w:type="spellStart"/>
      <w:r>
        <w:t>xxx</w:t>
      </w:r>
      <w:proofErr w:type="spellEnd"/>
    </w:p>
    <w:p w14:paraId="02CB613E" w14:textId="77777777" w:rsidR="007111E8" w:rsidRPr="00C86017" w:rsidRDefault="007111E8" w:rsidP="007111E8">
      <w:pPr>
        <w:pStyle w:val="Odstavecseseznamem"/>
        <w:ind w:left="0" w:firstLine="357"/>
      </w:pPr>
    </w:p>
    <w:p w14:paraId="4F5E2ABE" w14:textId="77777777" w:rsidR="007111E8" w:rsidRDefault="007111E8" w:rsidP="007111E8">
      <w:pPr>
        <w:pStyle w:val="Odstavecseseznamem"/>
        <w:numPr>
          <w:ilvl w:val="0"/>
          <w:numId w:val="103"/>
        </w:numPr>
        <w:pBdr>
          <w:top w:val="nil"/>
          <w:left w:val="nil"/>
          <w:bottom w:val="nil"/>
          <w:right w:val="nil"/>
          <w:between w:val="nil"/>
          <w:bar w:val="nil"/>
        </w:pBdr>
        <w:spacing w:after="120"/>
        <w:contextualSpacing w:val="0"/>
      </w:pPr>
      <w:r w:rsidRPr="00C86017">
        <w:t xml:space="preserve">Kontaktní osoby ve věcech technických: </w:t>
      </w:r>
    </w:p>
    <w:p w14:paraId="1FC3CE42" w14:textId="55D3BAF5" w:rsidR="00340744" w:rsidRDefault="000B125F" w:rsidP="00340744">
      <w:pPr>
        <w:pStyle w:val="Odstavecseseznamem"/>
        <w:pBdr>
          <w:top w:val="nil"/>
          <w:left w:val="nil"/>
          <w:bottom w:val="nil"/>
          <w:right w:val="nil"/>
          <w:between w:val="nil"/>
          <w:bar w:val="nil"/>
        </w:pBdr>
        <w:spacing w:after="120"/>
        <w:ind w:left="360"/>
        <w:contextualSpacing w:val="0"/>
      </w:pPr>
      <w:proofErr w:type="spellStart"/>
      <w:r>
        <w:t>xxx</w:t>
      </w:r>
      <w:proofErr w:type="spellEnd"/>
    </w:p>
    <w:p w14:paraId="6A9A883C" w14:textId="4A7F6968" w:rsidR="007111E8" w:rsidRDefault="00AC627E" w:rsidP="009A7994">
      <w:pPr>
        <w:pStyle w:val="Odstavecseseznamem"/>
        <w:numPr>
          <w:ilvl w:val="0"/>
          <w:numId w:val="103"/>
        </w:numPr>
        <w:pBdr>
          <w:top w:val="nil"/>
          <w:left w:val="nil"/>
          <w:bottom w:val="nil"/>
          <w:right w:val="nil"/>
          <w:between w:val="nil"/>
          <w:bar w:val="nil"/>
        </w:pBdr>
        <w:spacing w:after="120"/>
        <w:contextualSpacing w:val="0"/>
      </w:pPr>
      <w:r w:rsidRPr="00AC627E">
        <w:t>Účetní oddělení</w:t>
      </w:r>
    </w:p>
    <w:p w14:paraId="7958E62C" w14:textId="440614BB" w:rsidR="00340744" w:rsidRPr="00C86017" w:rsidRDefault="000B125F" w:rsidP="00340744">
      <w:pPr>
        <w:pStyle w:val="Odstavecseseznamem"/>
        <w:pBdr>
          <w:top w:val="nil"/>
          <w:left w:val="nil"/>
          <w:bottom w:val="nil"/>
          <w:right w:val="nil"/>
          <w:between w:val="nil"/>
          <w:bar w:val="nil"/>
        </w:pBdr>
        <w:spacing w:after="120"/>
        <w:ind w:left="360"/>
        <w:contextualSpacing w:val="0"/>
      </w:pPr>
      <w:proofErr w:type="spellStart"/>
      <w:r>
        <w:t>xxx</w:t>
      </w:r>
      <w:proofErr w:type="spellEnd"/>
    </w:p>
    <w:p w14:paraId="60DD4FEA" w14:textId="03CE234C" w:rsidR="00340744" w:rsidRDefault="00F670BD" w:rsidP="009A7994">
      <w:pPr>
        <w:pStyle w:val="Odstavecseseznamem"/>
        <w:numPr>
          <w:ilvl w:val="0"/>
          <w:numId w:val="111"/>
        </w:numPr>
        <w:pBdr>
          <w:top w:val="nil"/>
          <w:left w:val="nil"/>
          <w:bottom w:val="nil"/>
          <w:right w:val="nil"/>
          <w:between w:val="nil"/>
          <w:bar w:val="nil"/>
        </w:pBdr>
        <w:spacing w:after="120"/>
      </w:pPr>
      <w:r>
        <w:t>Z</w:t>
      </w:r>
      <w:r w:rsidR="00F6396A">
        <w:t>asílání měsíčního vyhodnocení</w:t>
      </w:r>
      <w:r w:rsidR="003A757A">
        <w:t>, upřesňování dodávek elektřiny</w:t>
      </w:r>
      <w:r w:rsidR="008D3934">
        <w:t>,</w:t>
      </w:r>
      <w:r w:rsidR="003A757A">
        <w:t xml:space="preserve"> operativní změny </w:t>
      </w:r>
      <w:r w:rsidR="008D3934">
        <w:t>ve v</w:t>
      </w:r>
      <w:r w:rsidR="003A757A">
        <w:t>ýrob</w:t>
      </w:r>
      <w:r w:rsidR="008D3934">
        <w:t>ě, hlášení odstávek</w:t>
      </w:r>
    </w:p>
    <w:p w14:paraId="41940E3E" w14:textId="2F6D7120" w:rsidR="00340744" w:rsidRPr="00340744" w:rsidRDefault="000B125F" w:rsidP="00340744">
      <w:pPr>
        <w:pStyle w:val="Odstavecseseznamem"/>
        <w:ind w:left="357"/>
        <w:rPr>
          <w:noProof/>
        </w:rPr>
      </w:pPr>
      <w:r>
        <w:rPr>
          <w:noProof/>
        </w:rPr>
        <w:t>xxx</w:t>
      </w:r>
    </w:p>
    <w:p w14:paraId="2A26F9F2" w14:textId="0B769FCE" w:rsidR="00CD2E07" w:rsidRPr="00072F89" w:rsidRDefault="00CD2E07" w:rsidP="009A7994">
      <w:pPr>
        <w:pStyle w:val="Odstavecseseznamem"/>
        <w:numPr>
          <w:ilvl w:val="0"/>
          <w:numId w:val="111"/>
        </w:numPr>
        <w:pBdr>
          <w:top w:val="nil"/>
          <w:left w:val="nil"/>
          <w:bottom w:val="nil"/>
          <w:right w:val="nil"/>
          <w:between w:val="nil"/>
          <w:bar w:val="nil"/>
        </w:pBdr>
        <w:spacing w:after="120"/>
      </w:pPr>
      <w:r w:rsidRPr="00072F89">
        <w:rPr>
          <w:noProof/>
        </w:rPr>
        <w:br w:type="page"/>
      </w:r>
    </w:p>
    <w:p w14:paraId="344F9441" w14:textId="045CC6DD" w:rsidR="00CD2E07" w:rsidRPr="00072F89" w:rsidRDefault="00CD2E07" w:rsidP="00237900">
      <w:pPr>
        <w:spacing w:after="0"/>
        <w:jc w:val="both"/>
        <w:rPr>
          <w:b/>
          <w:bCs/>
          <w:noProof/>
        </w:rPr>
      </w:pPr>
      <w:r w:rsidRPr="00072F89">
        <w:rPr>
          <w:b/>
          <w:bCs/>
          <w:noProof/>
        </w:rPr>
        <w:lastRenderedPageBreak/>
        <w:t xml:space="preserve">Příloha č.2 – Specifikace </w:t>
      </w:r>
      <w:r w:rsidR="009D03A0">
        <w:rPr>
          <w:b/>
          <w:bCs/>
          <w:noProof/>
        </w:rPr>
        <w:t>V</w:t>
      </w:r>
      <w:r w:rsidRPr="00072F89">
        <w:rPr>
          <w:b/>
          <w:bCs/>
          <w:noProof/>
        </w:rPr>
        <w:t>ýrobny</w:t>
      </w:r>
      <w:r w:rsidR="00CE1AF6">
        <w:rPr>
          <w:b/>
          <w:bCs/>
          <w:noProof/>
        </w:rPr>
        <w:t>/Výroben</w:t>
      </w:r>
      <w:r w:rsidR="00FF7B16">
        <w:rPr>
          <w:b/>
          <w:bCs/>
          <w:noProof/>
        </w:rPr>
        <w:t xml:space="preserve"> elektřiny</w:t>
      </w:r>
    </w:p>
    <w:p w14:paraId="6BF74532" w14:textId="77777777" w:rsidR="00CD2E07" w:rsidRPr="00072F89" w:rsidRDefault="00CD2E07" w:rsidP="00476787">
      <w:pPr>
        <w:spacing w:after="0"/>
        <w:jc w:val="both"/>
        <w:rPr>
          <w:noProof/>
        </w:rPr>
      </w:pPr>
    </w:p>
    <w:p w14:paraId="125E4CEA" w14:textId="77777777" w:rsidR="00CD2E07" w:rsidRDefault="00CD2E07" w:rsidP="00476787">
      <w:pPr>
        <w:spacing w:after="0"/>
        <w:jc w:val="both"/>
        <w:rPr>
          <w:noProof/>
        </w:rPr>
      </w:pPr>
    </w:p>
    <w:tbl>
      <w:tblPr>
        <w:tblStyle w:val="Mkatabulky"/>
        <w:tblW w:w="9160" w:type="dxa"/>
        <w:tblLook w:val="04A0" w:firstRow="1" w:lastRow="0" w:firstColumn="1" w:lastColumn="0" w:noHBand="0" w:noVBand="1"/>
      </w:tblPr>
      <w:tblGrid>
        <w:gridCol w:w="4580"/>
        <w:gridCol w:w="4580"/>
      </w:tblGrid>
      <w:tr w:rsidR="00545E99" w14:paraId="06878A23" w14:textId="77777777" w:rsidTr="003C27CD">
        <w:trPr>
          <w:trHeight w:val="508"/>
        </w:trPr>
        <w:tc>
          <w:tcPr>
            <w:tcW w:w="4580" w:type="dxa"/>
          </w:tcPr>
          <w:p w14:paraId="0E45FC7D" w14:textId="77777777" w:rsidR="00545E99" w:rsidRPr="00B801D8" w:rsidRDefault="00545E99" w:rsidP="003C27CD">
            <w:pPr>
              <w:jc w:val="both"/>
              <w:rPr>
                <w:noProof/>
              </w:rPr>
            </w:pPr>
            <w:r w:rsidRPr="00B801D8">
              <w:rPr>
                <w:noProof/>
              </w:rPr>
              <w:t xml:space="preserve">Druh zdroje: </w:t>
            </w:r>
            <w:r w:rsidRPr="00B801D8">
              <w:rPr>
                <w:noProof/>
              </w:rPr>
              <w:tab/>
            </w:r>
          </w:p>
        </w:tc>
        <w:tc>
          <w:tcPr>
            <w:tcW w:w="4580" w:type="dxa"/>
          </w:tcPr>
          <w:p w14:paraId="2DF40C45" w14:textId="77777777" w:rsidR="00545E99" w:rsidRPr="00B801D8" w:rsidRDefault="00545E99" w:rsidP="003C27CD">
            <w:pPr>
              <w:jc w:val="both"/>
              <w:rPr>
                <w:noProof/>
              </w:rPr>
            </w:pPr>
            <w:r w:rsidRPr="00B801D8">
              <w:rPr>
                <w:noProof/>
              </w:rPr>
              <w:t>KGJ</w:t>
            </w:r>
          </w:p>
        </w:tc>
      </w:tr>
      <w:tr w:rsidR="00545E99" w14:paraId="6618A4A1" w14:textId="77777777" w:rsidTr="003C27CD">
        <w:trPr>
          <w:trHeight w:val="508"/>
        </w:trPr>
        <w:tc>
          <w:tcPr>
            <w:tcW w:w="4580" w:type="dxa"/>
          </w:tcPr>
          <w:p w14:paraId="18CB16BE" w14:textId="77777777" w:rsidR="00545E99" w:rsidRPr="00B801D8" w:rsidRDefault="00545E99" w:rsidP="003C27CD">
            <w:pPr>
              <w:jc w:val="both"/>
              <w:rPr>
                <w:noProof/>
              </w:rPr>
            </w:pPr>
            <w:r w:rsidRPr="00B801D8">
              <w:rPr>
                <w:noProof/>
              </w:rPr>
              <w:t>Instalovaný výkon zdroje:</w:t>
            </w:r>
          </w:p>
        </w:tc>
        <w:tc>
          <w:tcPr>
            <w:tcW w:w="4580" w:type="dxa"/>
          </w:tcPr>
          <w:p w14:paraId="42342913" w14:textId="7CDF782D" w:rsidR="00545E99" w:rsidRPr="00B801D8" w:rsidRDefault="00545E99" w:rsidP="003C27CD">
            <w:pPr>
              <w:jc w:val="both"/>
              <w:rPr>
                <w:noProof/>
              </w:rPr>
            </w:pPr>
            <w:r>
              <w:rPr>
                <w:noProof/>
              </w:rPr>
              <w:t>1</w:t>
            </w:r>
            <w:r w:rsidRPr="00B801D8">
              <w:rPr>
                <w:noProof/>
              </w:rPr>
              <w:t xml:space="preserve">x </w:t>
            </w:r>
            <w:r w:rsidR="006933EC">
              <w:rPr>
                <w:noProof/>
              </w:rPr>
              <w:t>0,9</w:t>
            </w:r>
            <w:r w:rsidRPr="00B801D8">
              <w:rPr>
                <w:noProof/>
              </w:rPr>
              <w:t>99 MW</w:t>
            </w:r>
          </w:p>
        </w:tc>
      </w:tr>
      <w:tr w:rsidR="00545E99" w14:paraId="3C148530" w14:textId="77777777" w:rsidTr="003C27CD">
        <w:trPr>
          <w:trHeight w:val="531"/>
        </w:trPr>
        <w:tc>
          <w:tcPr>
            <w:tcW w:w="4580" w:type="dxa"/>
          </w:tcPr>
          <w:p w14:paraId="5A708F73" w14:textId="77777777" w:rsidR="00545E99" w:rsidRPr="00B801D8" w:rsidRDefault="00545E99" w:rsidP="003C27CD">
            <w:pPr>
              <w:jc w:val="both"/>
              <w:rPr>
                <w:noProof/>
              </w:rPr>
            </w:pPr>
            <w:r w:rsidRPr="00B801D8">
              <w:rPr>
                <w:noProof/>
              </w:rPr>
              <w:t>Název výrobního zdroje:</w:t>
            </w:r>
          </w:p>
        </w:tc>
        <w:tc>
          <w:tcPr>
            <w:tcW w:w="4580" w:type="dxa"/>
          </w:tcPr>
          <w:p w14:paraId="2B3C1C40" w14:textId="24125295" w:rsidR="00545E99" w:rsidRPr="00B801D8" w:rsidRDefault="00545E99" w:rsidP="003C27CD">
            <w:pPr>
              <w:jc w:val="both"/>
              <w:rPr>
                <w:noProof/>
              </w:rPr>
            </w:pPr>
            <w:r w:rsidRPr="00B801D8">
              <w:rPr>
                <w:noProof/>
              </w:rPr>
              <w:t>KGJ</w:t>
            </w:r>
          </w:p>
        </w:tc>
      </w:tr>
      <w:tr w:rsidR="00545E99" w14:paraId="0F2B5485" w14:textId="77777777" w:rsidTr="003C27CD">
        <w:trPr>
          <w:trHeight w:val="508"/>
        </w:trPr>
        <w:tc>
          <w:tcPr>
            <w:tcW w:w="4580" w:type="dxa"/>
          </w:tcPr>
          <w:p w14:paraId="7A465647" w14:textId="6E5E94BF" w:rsidR="00545E99" w:rsidRPr="00B801D8" w:rsidRDefault="009A553B" w:rsidP="003C27CD">
            <w:pPr>
              <w:jc w:val="both"/>
              <w:rPr>
                <w:noProof/>
              </w:rPr>
            </w:pPr>
            <w:r>
              <w:rPr>
                <w:noProof/>
              </w:rPr>
              <w:t xml:space="preserve">Výrobní </w:t>
            </w:r>
            <w:r w:rsidR="00545E99" w:rsidRPr="00B801D8">
              <w:rPr>
                <w:noProof/>
              </w:rPr>
              <w:t>EAN předávacího místa:</w:t>
            </w:r>
          </w:p>
        </w:tc>
        <w:tc>
          <w:tcPr>
            <w:tcW w:w="4580" w:type="dxa"/>
          </w:tcPr>
          <w:p w14:paraId="7768EBCF" w14:textId="7358E778" w:rsidR="00545E99" w:rsidRPr="00B801D8" w:rsidRDefault="00EB7649" w:rsidP="003C27CD">
            <w:pPr>
              <w:jc w:val="both"/>
              <w:rPr>
                <w:noProof/>
              </w:rPr>
            </w:pPr>
            <w:r w:rsidRPr="00EB7649">
              <w:rPr>
                <w:noProof/>
              </w:rPr>
              <w:t>859182400512137725</w:t>
            </w:r>
          </w:p>
        </w:tc>
      </w:tr>
    </w:tbl>
    <w:p w14:paraId="0C563096" w14:textId="77777777" w:rsidR="00545E99" w:rsidRPr="00072F89" w:rsidRDefault="00545E99" w:rsidP="00545E99">
      <w:pPr>
        <w:spacing w:after="0"/>
        <w:jc w:val="both"/>
        <w:rPr>
          <w:noProof/>
        </w:rPr>
      </w:pPr>
    </w:p>
    <w:p w14:paraId="61929BCB" w14:textId="77777777" w:rsidR="00545E99" w:rsidRPr="00072F89" w:rsidRDefault="00545E99" w:rsidP="00545E99">
      <w:pPr>
        <w:spacing w:after="0"/>
        <w:jc w:val="both"/>
        <w:rPr>
          <w:noProof/>
        </w:rPr>
      </w:pPr>
    </w:p>
    <w:p w14:paraId="5F553B9F" w14:textId="77777777" w:rsidR="00545E99" w:rsidRDefault="00545E99" w:rsidP="00545E99">
      <w:pPr>
        <w:jc w:val="both"/>
        <w:rPr>
          <w:noProof/>
        </w:rPr>
      </w:pPr>
    </w:p>
    <w:p w14:paraId="6AF098E5" w14:textId="77777777" w:rsidR="00545E99" w:rsidRDefault="00545E99" w:rsidP="00545E99">
      <w:pPr>
        <w:jc w:val="both"/>
        <w:rPr>
          <w:noProof/>
        </w:rPr>
      </w:pPr>
    </w:p>
    <w:p w14:paraId="4F1EED41" w14:textId="77777777" w:rsidR="00545E99" w:rsidRPr="00072F89" w:rsidRDefault="00545E99" w:rsidP="00476787">
      <w:pPr>
        <w:spacing w:after="0"/>
        <w:jc w:val="both"/>
        <w:rPr>
          <w:noProof/>
        </w:rPr>
      </w:pPr>
    </w:p>
    <w:p w14:paraId="46B95B63" w14:textId="77777777" w:rsidR="00CD2E07" w:rsidRPr="00072F89" w:rsidRDefault="00CD2E07" w:rsidP="00476787">
      <w:pPr>
        <w:spacing w:after="0"/>
        <w:jc w:val="both"/>
        <w:rPr>
          <w:noProof/>
        </w:rPr>
      </w:pPr>
    </w:p>
    <w:p w14:paraId="4FF3CF83" w14:textId="77777777" w:rsidR="00CD2E07" w:rsidRPr="00072F89" w:rsidRDefault="00CD2E07" w:rsidP="00476787">
      <w:pPr>
        <w:spacing w:after="0"/>
        <w:jc w:val="both"/>
        <w:rPr>
          <w:noProof/>
        </w:rPr>
      </w:pPr>
    </w:p>
    <w:p w14:paraId="576CB9AB" w14:textId="77777777" w:rsidR="00CD2E07" w:rsidRPr="00072F89" w:rsidRDefault="00CD2E07" w:rsidP="00476787">
      <w:pPr>
        <w:spacing w:after="0"/>
        <w:jc w:val="both"/>
        <w:rPr>
          <w:noProof/>
        </w:rPr>
      </w:pPr>
    </w:p>
    <w:p w14:paraId="33616023" w14:textId="77777777" w:rsidR="00237900" w:rsidRDefault="00237900">
      <w:pPr>
        <w:spacing w:after="0" w:line="240" w:lineRule="auto"/>
        <w:rPr>
          <w:noProof/>
        </w:rPr>
      </w:pPr>
      <w:r>
        <w:rPr>
          <w:noProof/>
        </w:rPr>
        <w:br w:type="page"/>
      </w:r>
    </w:p>
    <w:p w14:paraId="1E44C2D8" w14:textId="2E3D9CD9" w:rsidR="00CD2E07" w:rsidRPr="00237900" w:rsidRDefault="00CD2E07" w:rsidP="00476787">
      <w:pPr>
        <w:jc w:val="both"/>
        <w:rPr>
          <w:noProof/>
        </w:rPr>
      </w:pPr>
      <w:r w:rsidRPr="00072F89">
        <w:rPr>
          <w:b/>
          <w:bCs/>
          <w:noProof/>
        </w:rPr>
        <w:lastRenderedPageBreak/>
        <w:t>Příloha č.3 –</w:t>
      </w:r>
      <w:r w:rsidR="00B812BA">
        <w:rPr>
          <w:b/>
          <w:bCs/>
          <w:noProof/>
        </w:rPr>
        <w:t xml:space="preserve"> N</w:t>
      </w:r>
      <w:r w:rsidR="001661F4">
        <w:rPr>
          <w:b/>
          <w:bCs/>
          <w:noProof/>
        </w:rPr>
        <w:t xml:space="preserve">ominace </w:t>
      </w:r>
      <w:r w:rsidR="003C3305">
        <w:rPr>
          <w:b/>
          <w:bCs/>
          <w:noProof/>
        </w:rPr>
        <w:t>V</w:t>
      </w:r>
      <w:r w:rsidR="001661F4">
        <w:rPr>
          <w:b/>
          <w:bCs/>
          <w:noProof/>
        </w:rPr>
        <w:t>ýrobního diagramu</w:t>
      </w:r>
      <w:r w:rsidR="00B812BA">
        <w:rPr>
          <w:b/>
          <w:bCs/>
          <w:noProof/>
        </w:rPr>
        <w:t xml:space="preserve"> a </w:t>
      </w:r>
      <w:r w:rsidR="00E654C7">
        <w:rPr>
          <w:b/>
          <w:bCs/>
          <w:noProof/>
        </w:rPr>
        <w:t>platba</w:t>
      </w:r>
      <w:r w:rsidR="00B812BA">
        <w:rPr>
          <w:b/>
          <w:bCs/>
          <w:noProof/>
        </w:rPr>
        <w:t xml:space="preserve"> za dodávku elektřiny </w:t>
      </w:r>
    </w:p>
    <w:p w14:paraId="7E53C009" w14:textId="77777777" w:rsidR="00CD2E07" w:rsidRDefault="00CD2E07" w:rsidP="00476787">
      <w:pPr>
        <w:jc w:val="both"/>
        <w:rPr>
          <w:noProof/>
        </w:rPr>
      </w:pPr>
    </w:p>
    <w:p w14:paraId="667B4798" w14:textId="162E3162" w:rsidR="00D17A41" w:rsidRDefault="00F75813" w:rsidP="00476787">
      <w:pPr>
        <w:spacing w:after="120" w:line="269" w:lineRule="auto"/>
        <w:jc w:val="both"/>
        <w:rPr>
          <w:b/>
          <w:bCs/>
          <w:noProof/>
        </w:rPr>
      </w:pPr>
      <w:r>
        <w:rPr>
          <w:b/>
          <w:bCs/>
          <w:noProof/>
        </w:rPr>
        <w:t xml:space="preserve">Nominace </w:t>
      </w:r>
      <w:r w:rsidR="00DF6CB3">
        <w:rPr>
          <w:b/>
          <w:bCs/>
          <w:noProof/>
        </w:rPr>
        <w:t>V</w:t>
      </w:r>
      <w:r w:rsidR="00D17A41">
        <w:rPr>
          <w:b/>
          <w:bCs/>
          <w:noProof/>
        </w:rPr>
        <w:t>ýrobního diagramu</w:t>
      </w:r>
      <w:r w:rsidR="002F3D86">
        <w:rPr>
          <w:b/>
          <w:bCs/>
          <w:noProof/>
        </w:rPr>
        <w:t xml:space="preserve"> v dané</w:t>
      </w:r>
      <w:r w:rsidR="00756A17">
        <w:rPr>
          <w:b/>
          <w:bCs/>
          <w:noProof/>
        </w:rPr>
        <w:t>m</w:t>
      </w:r>
      <w:r w:rsidR="002F3D86">
        <w:rPr>
          <w:b/>
          <w:bCs/>
          <w:noProof/>
        </w:rPr>
        <w:t xml:space="preserve"> obchodní</w:t>
      </w:r>
      <w:r w:rsidR="00756A17">
        <w:rPr>
          <w:b/>
          <w:bCs/>
          <w:noProof/>
        </w:rPr>
        <w:t>m</w:t>
      </w:r>
      <w:r w:rsidR="002F3D86">
        <w:rPr>
          <w:b/>
          <w:bCs/>
          <w:noProof/>
        </w:rPr>
        <w:t xml:space="preserve"> </w:t>
      </w:r>
      <w:r w:rsidR="00756A17">
        <w:rPr>
          <w:b/>
          <w:bCs/>
          <w:noProof/>
        </w:rPr>
        <w:t>intervalu</w:t>
      </w:r>
    </w:p>
    <w:p w14:paraId="38499D03" w14:textId="641E85CB" w:rsidR="00D17A41" w:rsidRDefault="00F648A2" w:rsidP="00FE0133">
      <w:pPr>
        <w:spacing w:after="120" w:line="269" w:lineRule="auto"/>
        <w:jc w:val="both"/>
        <w:rPr>
          <w:noProof/>
        </w:rPr>
      </w:pPr>
      <w:r>
        <w:rPr>
          <w:noProof/>
        </w:rPr>
        <w:t xml:space="preserve">Konečná </w:t>
      </w:r>
      <w:r w:rsidR="00C72049">
        <w:rPr>
          <w:noProof/>
        </w:rPr>
        <w:t>n</w:t>
      </w:r>
      <w:r w:rsidR="00824CFB" w:rsidRPr="00AA1367">
        <w:rPr>
          <w:noProof/>
        </w:rPr>
        <w:t>omin</w:t>
      </w:r>
      <w:r w:rsidR="00C72049">
        <w:rPr>
          <w:noProof/>
        </w:rPr>
        <w:t>ace</w:t>
      </w:r>
      <w:r w:rsidR="00824CFB" w:rsidRPr="00AA1367">
        <w:rPr>
          <w:noProof/>
        </w:rPr>
        <w:t xml:space="preserve"> </w:t>
      </w:r>
      <w:r w:rsidR="00FC0EA9">
        <w:rPr>
          <w:noProof/>
        </w:rPr>
        <w:t>Výrobní</w:t>
      </w:r>
      <w:r w:rsidR="00AE6050">
        <w:rPr>
          <w:noProof/>
        </w:rPr>
        <w:t>ho</w:t>
      </w:r>
      <w:r w:rsidR="00FC0EA9">
        <w:rPr>
          <w:noProof/>
        </w:rPr>
        <w:t xml:space="preserve"> </w:t>
      </w:r>
      <w:r w:rsidR="00824CFB" w:rsidRPr="00AA1367">
        <w:rPr>
          <w:noProof/>
        </w:rPr>
        <w:t xml:space="preserve">diagram </w:t>
      </w:r>
      <w:r w:rsidR="00C72049">
        <w:rPr>
          <w:noProof/>
        </w:rPr>
        <w:t>pro dan</w:t>
      </w:r>
      <w:r w:rsidR="004210FF">
        <w:rPr>
          <w:noProof/>
        </w:rPr>
        <w:t>ý</w:t>
      </w:r>
      <w:r w:rsidR="00C72049">
        <w:rPr>
          <w:noProof/>
        </w:rPr>
        <w:t xml:space="preserve"> obchodní </w:t>
      </w:r>
      <w:r w:rsidR="004210FF">
        <w:rPr>
          <w:noProof/>
        </w:rPr>
        <w:t>interval</w:t>
      </w:r>
      <w:r w:rsidR="00AE6050">
        <w:rPr>
          <w:noProof/>
        </w:rPr>
        <w:t xml:space="preserve"> a den</w:t>
      </w:r>
      <w:r w:rsidR="00C72049">
        <w:rPr>
          <w:noProof/>
        </w:rPr>
        <w:t xml:space="preserve"> </w:t>
      </w:r>
      <w:r w:rsidR="00824CFB" w:rsidRPr="00AA1367">
        <w:rPr>
          <w:noProof/>
        </w:rPr>
        <w:t xml:space="preserve">se skládá z ročního diagramu výroby dle </w:t>
      </w:r>
      <w:r w:rsidR="00FE0133">
        <w:rPr>
          <w:noProof/>
        </w:rPr>
        <w:t>P</w:t>
      </w:r>
      <w:r w:rsidR="00824CFB" w:rsidRPr="00AA1367">
        <w:rPr>
          <w:noProof/>
        </w:rPr>
        <w:t>řílohy č.4</w:t>
      </w:r>
      <w:r w:rsidR="00FE0133">
        <w:rPr>
          <w:noProof/>
        </w:rPr>
        <w:t xml:space="preserve"> </w:t>
      </w:r>
      <w:r w:rsidR="003C3305">
        <w:rPr>
          <w:noProof/>
        </w:rPr>
        <w:t>S</w:t>
      </w:r>
      <w:r w:rsidR="00FE0133">
        <w:rPr>
          <w:noProof/>
        </w:rPr>
        <w:t>mlouvy</w:t>
      </w:r>
      <w:r w:rsidR="00824CFB">
        <w:rPr>
          <w:noProof/>
        </w:rPr>
        <w:t xml:space="preserve"> </w:t>
      </w:r>
      <w:r w:rsidR="00153649">
        <w:rPr>
          <w:noProof/>
        </w:rPr>
        <w:t xml:space="preserve">a </w:t>
      </w:r>
      <w:r w:rsidR="00AE6050">
        <w:rPr>
          <w:noProof/>
        </w:rPr>
        <w:t xml:space="preserve">jeho </w:t>
      </w:r>
      <w:r w:rsidR="00342489">
        <w:rPr>
          <w:noProof/>
        </w:rPr>
        <w:t xml:space="preserve">případné </w:t>
      </w:r>
      <w:r w:rsidR="00AE6050">
        <w:rPr>
          <w:noProof/>
        </w:rPr>
        <w:t>úpravy</w:t>
      </w:r>
      <w:r w:rsidR="00093928">
        <w:rPr>
          <w:noProof/>
        </w:rPr>
        <w:t xml:space="preserve"> </w:t>
      </w:r>
      <w:r w:rsidR="00342489">
        <w:rPr>
          <w:noProof/>
        </w:rPr>
        <w:t>podle</w:t>
      </w:r>
      <w:r w:rsidR="00093928">
        <w:rPr>
          <w:noProof/>
        </w:rPr>
        <w:t xml:space="preserve"> pravidel uvedených níže</w:t>
      </w:r>
      <w:r w:rsidR="00132668">
        <w:rPr>
          <w:noProof/>
        </w:rPr>
        <w:t xml:space="preserve">. Úprava </w:t>
      </w:r>
      <w:r w:rsidR="00DD417F">
        <w:rPr>
          <w:noProof/>
        </w:rPr>
        <w:t xml:space="preserve">nominace </w:t>
      </w:r>
      <w:r w:rsidR="00132668">
        <w:rPr>
          <w:noProof/>
        </w:rPr>
        <w:t>je možn</w:t>
      </w:r>
      <w:r w:rsidR="00E659E1">
        <w:rPr>
          <w:noProof/>
        </w:rPr>
        <w:t>á</w:t>
      </w:r>
      <w:r w:rsidR="00132668">
        <w:rPr>
          <w:noProof/>
        </w:rPr>
        <w:t xml:space="preserve"> vždy </w:t>
      </w:r>
      <w:r w:rsidR="003B298B">
        <w:rPr>
          <w:noProof/>
        </w:rPr>
        <w:t xml:space="preserve">nejdpozději </w:t>
      </w:r>
      <w:r w:rsidR="000879D8">
        <w:rPr>
          <w:noProof/>
        </w:rPr>
        <w:t xml:space="preserve">do </w:t>
      </w:r>
      <w:r w:rsidR="002806A6">
        <w:rPr>
          <w:noProof/>
        </w:rPr>
        <w:t>níže uvedených termínů</w:t>
      </w:r>
      <w:r w:rsidR="00DF268E">
        <w:rPr>
          <w:noProof/>
        </w:rPr>
        <w:t xml:space="preserve">. </w:t>
      </w:r>
    </w:p>
    <w:p w14:paraId="6DC021DC" w14:textId="77777777" w:rsidR="006B7367" w:rsidRDefault="006B7367" w:rsidP="00FE0133">
      <w:pPr>
        <w:spacing w:after="120" w:line="269" w:lineRule="auto"/>
        <w:jc w:val="both"/>
        <w:rPr>
          <w:noProof/>
        </w:rPr>
      </w:pPr>
    </w:p>
    <w:p w14:paraId="12FE3B8B" w14:textId="180A644A" w:rsidR="002806A6" w:rsidRPr="007C2FC2" w:rsidRDefault="00A13704" w:rsidP="00FE0133">
      <w:pPr>
        <w:spacing w:after="120" w:line="269" w:lineRule="auto"/>
        <w:rPr>
          <w:noProof/>
          <w:u w:val="single"/>
        </w:rPr>
      </w:pPr>
      <w:r w:rsidRPr="007C2FC2">
        <w:rPr>
          <w:noProof/>
          <w:u w:val="single"/>
        </w:rPr>
        <w:t xml:space="preserve">Termíny pro </w:t>
      </w:r>
      <w:r w:rsidR="007456EE">
        <w:rPr>
          <w:noProof/>
          <w:u w:val="single"/>
        </w:rPr>
        <w:t xml:space="preserve">nahlašování </w:t>
      </w:r>
      <w:r w:rsidR="00BD4B36">
        <w:rPr>
          <w:noProof/>
          <w:u w:val="single"/>
        </w:rPr>
        <w:t xml:space="preserve">konečné nominace </w:t>
      </w:r>
      <w:r w:rsidR="00D77D3A" w:rsidRPr="007C2FC2">
        <w:rPr>
          <w:noProof/>
          <w:u w:val="single"/>
        </w:rPr>
        <w:t xml:space="preserve">Výrobního </w:t>
      </w:r>
      <w:r w:rsidRPr="007C2FC2">
        <w:rPr>
          <w:noProof/>
          <w:u w:val="single"/>
        </w:rPr>
        <w:t>diagramu</w:t>
      </w:r>
      <w:r w:rsidR="00CB52B9" w:rsidRPr="007C2FC2">
        <w:rPr>
          <w:noProof/>
          <w:u w:val="single"/>
        </w:rPr>
        <w:t>:</w:t>
      </w:r>
    </w:p>
    <w:p w14:paraId="5E7D606A" w14:textId="28454A7B" w:rsidR="004B159C" w:rsidRDefault="0076105C" w:rsidP="00FE0133">
      <w:pPr>
        <w:spacing w:after="120" w:line="269" w:lineRule="auto"/>
        <w:rPr>
          <w:noProof/>
        </w:rPr>
      </w:pPr>
      <w:r>
        <w:rPr>
          <w:noProof/>
        </w:rPr>
        <w:t xml:space="preserve">Pro DT </w:t>
      </w:r>
      <w:r w:rsidR="004377BA">
        <w:rPr>
          <w:noProof/>
        </w:rPr>
        <w:t xml:space="preserve">OTE </w:t>
      </w:r>
      <w:r>
        <w:rPr>
          <w:noProof/>
        </w:rPr>
        <w:t>pla</w:t>
      </w:r>
      <w:r w:rsidR="00A46DF6">
        <w:rPr>
          <w:noProof/>
        </w:rPr>
        <w:t>t</w:t>
      </w:r>
      <w:r>
        <w:rPr>
          <w:noProof/>
        </w:rPr>
        <w:t xml:space="preserve">í: </w:t>
      </w:r>
      <w:r w:rsidR="00BD4B36">
        <w:rPr>
          <w:noProof/>
        </w:rPr>
        <w:t>N</w:t>
      </w:r>
      <w:r w:rsidR="00A46DF6">
        <w:rPr>
          <w:noProof/>
        </w:rPr>
        <w:t>ejpozději</w:t>
      </w:r>
      <w:r>
        <w:rPr>
          <w:noProof/>
        </w:rPr>
        <w:t xml:space="preserve"> do D-1 do </w:t>
      </w:r>
      <w:r w:rsidR="00077A20">
        <w:rPr>
          <w:noProof/>
        </w:rPr>
        <w:t>1</w:t>
      </w:r>
      <w:r w:rsidR="00267CBD">
        <w:rPr>
          <w:noProof/>
        </w:rPr>
        <w:t>0</w:t>
      </w:r>
      <w:r>
        <w:rPr>
          <w:noProof/>
        </w:rPr>
        <w:t>:</w:t>
      </w:r>
      <w:r w:rsidR="00077A20">
        <w:rPr>
          <w:noProof/>
        </w:rPr>
        <w:t>0</w:t>
      </w:r>
      <w:r>
        <w:rPr>
          <w:noProof/>
        </w:rPr>
        <w:t>0</w:t>
      </w:r>
    </w:p>
    <w:p w14:paraId="273CE926" w14:textId="77777777" w:rsidR="0076105C" w:rsidRPr="00F708A3" w:rsidRDefault="0076105C" w:rsidP="00476787">
      <w:pPr>
        <w:spacing w:after="120" w:line="269" w:lineRule="auto"/>
        <w:jc w:val="both"/>
        <w:rPr>
          <w:noProof/>
          <w:color w:val="000000" w:themeColor="text1"/>
        </w:rPr>
      </w:pPr>
    </w:p>
    <w:p w14:paraId="43BC7803" w14:textId="5CC39AB4" w:rsidR="004B159C" w:rsidRPr="00F708A3" w:rsidRDefault="004B159C" w:rsidP="00AA1367">
      <w:pPr>
        <w:spacing w:after="120" w:line="269" w:lineRule="auto"/>
        <w:jc w:val="center"/>
        <w:rPr>
          <w:b/>
          <w:bCs/>
          <w:noProof/>
          <w:color w:val="000000" w:themeColor="text1"/>
        </w:rPr>
      </w:pPr>
      <w:r w:rsidRPr="00F708A3">
        <w:rPr>
          <w:b/>
          <w:bCs/>
          <w:noProof/>
          <w:color w:val="000000" w:themeColor="text1"/>
        </w:rPr>
        <w:t xml:space="preserve">VD = </w:t>
      </w:r>
      <w:r w:rsidR="00C90637" w:rsidRPr="00F708A3">
        <w:rPr>
          <w:b/>
          <w:bCs/>
          <w:noProof/>
          <w:color w:val="000000" w:themeColor="text1"/>
        </w:rPr>
        <w:t>RD</w:t>
      </w:r>
      <w:r w:rsidR="00C90637" w:rsidRPr="00F708A3">
        <w:rPr>
          <w:b/>
          <w:bCs/>
          <w:noProof/>
          <w:color w:val="000000" w:themeColor="text1"/>
          <w:vertAlign w:val="subscript"/>
        </w:rPr>
        <w:t>Prodej</w:t>
      </w:r>
      <w:r w:rsidR="00C90637" w:rsidRPr="00F708A3">
        <w:rPr>
          <w:b/>
          <w:bCs/>
          <w:noProof/>
          <w:color w:val="000000" w:themeColor="text1"/>
        </w:rPr>
        <w:t xml:space="preserve"> </w:t>
      </w:r>
      <w:r w:rsidR="00617530" w:rsidRPr="00F708A3">
        <w:rPr>
          <w:b/>
          <w:bCs/>
          <w:noProof/>
          <w:color w:val="000000" w:themeColor="text1"/>
        </w:rPr>
        <w:t xml:space="preserve">+ </w:t>
      </w:r>
      <w:r w:rsidR="008C0266" w:rsidRPr="00F708A3">
        <w:rPr>
          <w:b/>
          <w:bCs/>
          <w:noProof/>
          <w:color w:val="000000" w:themeColor="text1"/>
        </w:rPr>
        <w:t>RD</w:t>
      </w:r>
      <w:r w:rsidR="008C0266" w:rsidRPr="00F708A3">
        <w:rPr>
          <w:b/>
          <w:bCs/>
          <w:noProof/>
          <w:color w:val="000000" w:themeColor="text1"/>
          <w:vertAlign w:val="subscript"/>
        </w:rPr>
        <w:t>Dokup</w:t>
      </w:r>
      <w:r w:rsidR="008C0266" w:rsidRPr="00F708A3">
        <w:rPr>
          <w:b/>
          <w:bCs/>
          <w:noProof/>
          <w:color w:val="000000" w:themeColor="text1"/>
        </w:rPr>
        <w:t xml:space="preserve"> </w:t>
      </w:r>
      <w:r w:rsidR="004E2AC2" w:rsidRPr="00F708A3">
        <w:rPr>
          <w:b/>
          <w:bCs/>
          <w:noProof/>
          <w:color w:val="000000" w:themeColor="text1"/>
        </w:rPr>
        <w:t xml:space="preserve">+ </w:t>
      </w:r>
      <w:r w:rsidR="00585D4E" w:rsidRPr="00F708A3">
        <w:rPr>
          <w:b/>
          <w:bCs/>
          <w:noProof/>
          <w:color w:val="000000" w:themeColor="text1"/>
        </w:rPr>
        <w:t>DT</w:t>
      </w:r>
      <w:r w:rsidR="00585D4E" w:rsidRPr="00F708A3">
        <w:rPr>
          <w:b/>
          <w:bCs/>
          <w:noProof/>
          <w:color w:val="000000" w:themeColor="text1"/>
          <w:vertAlign w:val="subscript"/>
        </w:rPr>
        <w:t>Prodej</w:t>
      </w:r>
      <w:r w:rsidR="00585D4E" w:rsidRPr="00F708A3">
        <w:rPr>
          <w:b/>
          <w:bCs/>
          <w:noProof/>
          <w:color w:val="000000" w:themeColor="text1"/>
        </w:rPr>
        <w:t xml:space="preserve"> </w:t>
      </w:r>
      <w:r w:rsidR="0003505E" w:rsidRPr="00F708A3">
        <w:rPr>
          <w:b/>
          <w:bCs/>
          <w:noProof/>
          <w:color w:val="000000" w:themeColor="text1"/>
        </w:rPr>
        <w:t xml:space="preserve">+ </w:t>
      </w:r>
      <w:r w:rsidR="00585D4E" w:rsidRPr="00F708A3">
        <w:rPr>
          <w:b/>
          <w:bCs/>
          <w:noProof/>
          <w:color w:val="000000" w:themeColor="text1"/>
        </w:rPr>
        <w:t>DT</w:t>
      </w:r>
      <w:r w:rsidR="00585D4E" w:rsidRPr="00F708A3">
        <w:rPr>
          <w:b/>
          <w:bCs/>
          <w:noProof/>
          <w:color w:val="000000" w:themeColor="text1"/>
          <w:vertAlign w:val="subscript"/>
        </w:rPr>
        <w:t>Dokup</w:t>
      </w:r>
      <w:r w:rsidR="00BD2816" w:rsidRPr="00F708A3">
        <w:rPr>
          <w:b/>
          <w:bCs/>
          <w:noProof/>
          <w:color w:val="000000" w:themeColor="text1"/>
          <w:vertAlign w:val="subscript"/>
        </w:rPr>
        <w:t xml:space="preserve"> </w:t>
      </w:r>
    </w:p>
    <w:p w14:paraId="7559B3C8" w14:textId="77777777" w:rsidR="00F75813" w:rsidRPr="00F708A3" w:rsidRDefault="00F75813" w:rsidP="00476787">
      <w:pPr>
        <w:spacing w:after="120" w:line="269" w:lineRule="auto"/>
        <w:jc w:val="both"/>
        <w:rPr>
          <w:b/>
          <w:bCs/>
          <w:noProof/>
          <w:color w:val="000000" w:themeColor="text1"/>
        </w:rPr>
      </w:pPr>
    </w:p>
    <w:p w14:paraId="36AA2B88" w14:textId="65047541" w:rsidR="00F75813" w:rsidRPr="00F708A3" w:rsidRDefault="005D0886" w:rsidP="00476787">
      <w:pPr>
        <w:spacing w:after="120" w:line="269" w:lineRule="auto"/>
        <w:jc w:val="both"/>
        <w:rPr>
          <w:noProof/>
          <w:color w:val="000000" w:themeColor="text1"/>
        </w:rPr>
      </w:pPr>
      <w:r w:rsidRPr="00F708A3">
        <w:rPr>
          <w:noProof/>
          <w:color w:val="000000" w:themeColor="text1"/>
        </w:rPr>
        <w:t>VD</w:t>
      </w:r>
      <w:r w:rsidR="00BD792F" w:rsidRPr="00F708A3">
        <w:rPr>
          <w:noProof/>
          <w:color w:val="000000" w:themeColor="text1"/>
        </w:rPr>
        <w:t xml:space="preserve"> –</w:t>
      </w:r>
      <w:r w:rsidR="00E31699" w:rsidRPr="00F708A3">
        <w:rPr>
          <w:noProof/>
          <w:color w:val="000000" w:themeColor="text1"/>
        </w:rPr>
        <w:t xml:space="preserve"> V</w:t>
      </w:r>
      <w:r w:rsidR="00BD792F" w:rsidRPr="00F708A3">
        <w:rPr>
          <w:noProof/>
          <w:color w:val="000000" w:themeColor="text1"/>
        </w:rPr>
        <w:t>ýrobní diagram</w:t>
      </w:r>
      <w:r w:rsidR="001A4922" w:rsidRPr="00F708A3">
        <w:rPr>
          <w:noProof/>
          <w:color w:val="000000" w:themeColor="text1"/>
        </w:rPr>
        <w:t xml:space="preserve"> </w:t>
      </w:r>
      <w:r w:rsidR="00D606BB" w:rsidRPr="00F708A3">
        <w:rPr>
          <w:noProof/>
          <w:color w:val="000000" w:themeColor="text1"/>
        </w:rPr>
        <w:t xml:space="preserve">v </w:t>
      </w:r>
      <w:r w:rsidR="001A4922" w:rsidRPr="00F708A3">
        <w:rPr>
          <w:noProof/>
          <w:color w:val="000000" w:themeColor="text1"/>
        </w:rPr>
        <w:t>MWh</w:t>
      </w:r>
    </w:p>
    <w:p w14:paraId="751D4B8E" w14:textId="33A51BB7" w:rsidR="00B6747D" w:rsidRPr="00F708A3" w:rsidRDefault="00B6747D" w:rsidP="00B6747D">
      <w:pPr>
        <w:spacing w:after="120" w:line="269" w:lineRule="auto"/>
        <w:jc w:val="both"/>
        <w:rPr>
          <w:noProof/>
          <w:color w:val="000000" w:themeColor="text1"/>
        </w:rPr>
      </w:pPr>
      <w:r w:rsidRPr="00F708A3">
        <w:rPr>
          <w:noProof/>
          <w:color w:val="000000" w:themeColor="text1"/>
        </w:rPr>
        <w:t>RD</w:t>
      </w:r>
      <w:r w:rsidRPr="00F708A3">
        <w:rPr>
          <w:noProof/>
          <w:color w:val="000000" w:themeColor="text1"/>
          <w:vertAlign w:val="subscript"/>
        </w:rPr>
        <w:t>Prodej</w:t>
      </w:r>
      <w:r w:rsidRPr="00F708A3">
        <w:rPr>
          <w:noProof/>
          <w:color w:val="000000" w:themeColor="text1"/>
        </w:rPr>
        <w:t xml:space="preserve"> – Prodej elektřiny v MWh na </w:t>
      </w:r>
      <w:r w:rsidR="00054772" w:rsidRPr="00F708A3">
        <w:rPr>
          <w:noProof/>
          <w:color w:val="000000" w:themeColor="text1"/>
        </w:rPr>
        <w:t>f</w:t>
      </w:r>
      <w:r w:rsidR="00A36AE8" w:rsidRPr="00F708A3">
        <w:rPr>
          <w:noProof/>
          <w:color w:val="000000" w:themeColor="text1"/>
        </w:rPr>
        <w:t xml:space="preserve">orwardovém </w:t>
      </w:r>
      <w:r w:rsidR="00CB1A03" w:rsidRPr="00F708A3">
        <w:rPr>
          <w:noProof/>
          <w:color w:val="000000" w:themeColor="text1"/>
        </w:rPr>
        <w:t xml:space="preserve">velkoobchodním </w:t>
      </w:r>
      <w:r w:rsidR="00A36AE8" w:rsidRPr="00F708A3">
        <w:rPr>
          <w:noProof/>
          <w:color w:val="000000" w:themeColor="text1"/>
        </w:rPr>
        <w:t>trhu</w:t>
      </w:r>
    </w:p>
    <w:p w14:paraId="7FE881C4" w14:textId="07014FA9" w:rsidR="00B6747D" w:rsidRPr="00F708A3" w:rsidRDefault="00B6747D" w:rsidP="00B6747D">
      <w:pPr>
        <w:spacing w:after="120" w:line="269" w:lineRule="auto"/>
        <w:jc w:val="both"/>
        <w:rPr>
          <w:rFonts w:ascii="Cambria Math" w:hAnsi="Cambria Math" w:cs="Cambria Math"/>
          <w:noProof/>
          <w:color w:val="000000" w:themeColor="text1"/>
        </w:rPr>
      </w:pPr>
      <w:r w:rsidRPr="00F708A3">
        <w:rPr>
          <w:noProof/>
          <w:color w:val="000000" w:themeColor="text1"/>
        </w:rPr>
        <w:t>RD</w:t>
      </w:r>
      <w:r w:rsidRPr="00F708A3">
        <w:rPr>
          <w:noProof/>
          <w:color w:val="000000" w:themeColor="text1"/>
          <w:vertAlign w:val="subscript"/>
        </w:rPr>
        <w:t>Dokup</w:t>
      </w:r>
      <w:r w:rsidRPr="00F708A3">
        <w:rPr>
          <w:noProof/>
          <w:color w:val="000000" w:themeColor="text1"/>
        </w:rPr>
        <w:t xml:space="preserve"> – Dokup elektřiny v MWh </w:t>
      </w:r>
      <w:r w:rsidR="00CB1A03" w:rsidRPr="00F708A3">
        <w:rPr>
          <w:noProof/>
          <w:color w:val="000000" w:themeColor="text1"/>
        </w:rPr>
        <w:t>na forwardovém velkoobchodním trhu</w:t>
      </w:r>
    </w:p>
    <w:p w14:paraId="3DBAC90A" w14:textId="1885B28B" w:rsidR="00AE5E06" w:rsidRPr="00F708A3" w:rsidRDefault="00585D4E" w:rsidP="00476787">
      <w:pPr>
        <w:spacing w:after="120" w:line="269" w:lineRule="auto"/>
        <w:jc w:val="both"/>
        <w:rPr>
          <w:noProof/>
          <w:color w:val="000000" w:themeColor="text1"/>
        </w:rPr>
      </w:pPr>
      <w:r w:rsidRPr="00F708A3">
        <w:rPr>
          <w:noProof/>
          <w:color w:val="000000" w:themeColor="text1"/>
        </w:rPr>
        <w:t>DT</w:t>
      </w:r>
      <w:r w:rsidR="00AE5E06" w:rsidRPr="00F708A3">
        <w:rPr>
          <w:noProof/>
          <w:color w:val="000000" w:themeColor="text1"/>
          <w:vertAlign w:val="subscript"/>
        </w:rPr>
        <w:t>Prodej</w:t>
      </w:r>
      <w:r w:rsidR="00AE5E06" w:rsidRPr="00F708A3">
        <w:rPr>
          <w:noProof/>
          <w:color w:val="000000" w:themeColor="text1"/>
        </w:rPr>
        <w:t xml:space="preserve"> </w:t>
      </w:r>
      <w:r w:rsidR="00C2101E" w:rsidRPr="00F708A3">
        <w:rPr>
          <w:noProof/>
          <w:color w:val="000000" w:themeColor="text1"/>
        </w:rPr>
        <w:t>–</w:t>
      </w:r>
      <w:r w:rsidR="00AE5E06" w:rsidRPr="00F708A3">
        <w:rPr>
          <w:noProof/>
          <w:color w:val="000000" w:themeColor="text1"/>
        </w:rPr>
        <w:t xml:space="preserve"> Prodej elektřiny </w:t>
      </w:r>
      <w:r w:rsidR="00ED37A1" w:rsidRPr="00F708A3">
        <w:rPr>
          <w:noProof/>
          <w:color w:val="000000" w:themeColor="text1"/>
        </w:rPr>
        <w:t xml:space="preserve">v MWh </w:t>
      </w:r>
      <w:r w:rsidR="00AE5E06" w:rsidRPr="00F708A3">
        <w:rPr>
          <w:noProof/>
          <w:color w:val="000000" w:themeColor="text1"/>
        </w:rPr>
        <w:t>na denním trhu</w:t>
      </w:r>
      <w:r w:rsidRPr="00F708A3">
        <w:rPr>
          <w:noProof/>
          <w:color w:val="000000" w:themeColor="text1"/>
        </w:rPr>
        <w:t xml:space="preserve"> OTE</w:t>
      </w:r>
      <w:r w:rsidR="00AE5E06" w:rsidRPr="00F708A3">
        <w:rPr>
          <w:noProof/>
          <w:color w:val="000000" w:themeColor="text1"/>
        </w:rPr>
        <w:t xml:space="preserve"> nad rámec hodnoty</w:t>
      </w:r>
      <w:r w:rsidR="0003505E" w:rsidRPr="00F708A3">
        <w:rPr>
          <w:noProof/>
          <w:color w:val="000000" w:themeColor="text1"/>
        </w:rPr>
        <w:t xml:space="preserve"> RD</w:t>
      </w:r>
    </w:p>
    <w:p w14:paraId="53A18543" w14:textId="00C405B9" w:rsidR="00502F3E" w:rsidRPr="00F708A3" w:rsidRDefault="00585D4E" w:rsidP="00476787">
      <w:pPr>
        <w:spacing w:after="120" w:line="269" w:lineRule="auto"/>
        <w:jc w:val="both"/>
        <w:rPr>
          <w:rFonts w:ascii="Cambria Math" w:hAnsi="Cambria Math" w:cs="Cambria Math"/>
          <w:noProof/>
          <w:color w:val="000000" w:themeColor="text1"/>
        </w:rPr>
      </w:pPr>
      <w:r w:rsidRPr="00F708A3">
        <w:rPr>
          <w:noProof/>
          <w:color w:val="000000" w:themeColor="text1"/>
        </w:rPr>
        <w:t>DT</w:t>
      </w:r>
      <w:r w:rsidR="00502F3E" w:rsidRPr="00F708A3">
        <w:rPr>
          <w:noProof/>
          <w:color w:val="000000" w:themeColor="text1"/>
          <w:vertAlign w:val="subscript"/>
        </w:rPr>
        <w:t>Dokup</w:t>
      </w:r>
      <w:r w:rsidR="00502F3E" w:rsidRPr="00F708A3">
        <w:rPr>
          <w:noProof/>
          <w:color w:val="000000" w:themeColor="text1"/>
        </w:rPr>
        <w:t xml:space="preserve"> </w:t>
      </w:r>
      <w:r w:rsidR="00AE5E06" w:rsidRPr="00F708A3">
        <w:rPr>
          <w:noProof/>
          <w:color w:val="000000" w:themeColor="text1"/>
        </w:rPr>
        <w:t>–</w:t>
      </w:r>
      <w:r w:rsidR="00502F3E" w:rsidRPr="00F708A3">
        <w:rPr>
          <w:noProof/>
          <w:color w:val="000000" w:themeColor="text1"/>
        </w:rPr>
        <w:t xml:space="preserve"> </w:t>
      </w:r>
      <w:r w:rsidR="00AE5E06" w:rsidRPr="00F708A3">
        <w:rPr>
          <w:noProof/>
          <w:color w:val="000000" w:themeColor="text1"/>
        </w:rPr>
        <w:t xml:space="preserve">Dokup elektřiny </w:t>
      </w:r>
      <w:r w:rsidR="00ED37A1" w:rsidRPr="00F708A3">
        <w:rPr>
          <w:noProof/>
          <w:color w:val="000000" w:themeColor="text1"/>
        </w:rPr>
        <w:t xml:space="preserve">v MWh </w:t>
      </w:r>
      <w:r w:rsidR="00AE5E06" w:rsidRPr="00F708A3">
        <w:rPr>
          <w:noProof/>
          <w:color w:val="000000" w:themeColor="text1"/>
        </w:rPr>
        <w:t xml:space="preserve">na denním trhu </w:t>
      </w:r>
      <w:r w:rsidRPr="00F708A3">
        <w:rPr>
          <w:noProof/>
          <w:color w:val="000000" w:themeColor="text1"/>
        </w:rPr>
        <w:t xml:space="preserve">OTE </w:t>
      </w:r>
      <w:r w:rsidR="00AE5E06" w:rsidRPr="00F708A3">
        <w:rPr>
          <w:noProof/>
          <w:color w:val="000000" w:themeColor="text1"/>
        </w:rPr>
        <w:t xml:space="preserve">oproti hodnotě </w:t>
      </w:r>
      <w:r w:rsidR="00E02294" w:rsidRPr="00F708A3">
        <w:rPr>
          <w:noProof/>
          <w:color w:val="000000" w:themeColor="text1"/>
        </w:rPr>
        <w:t>RD</w:t>
      </w:r>
    </w:p>
    <w:p w14:paraId="197C4CA4" w14:textId="77777777" w:rsidR="00CE06E0" w:rsidRPr="00AA1367" w:rsidRDefault="00CE06E0" w:rsidP="00E80762">
      <w:pPr>
        <w:spacing w:after="120" w:line="269" w:lineRule="auto"/>
        <w:jc w:val="both"/>
        <w:rPr>
          <w:noProof/>
        </w:rPr>
      </w:pPr>
    </w:p>
    <w:p w14:paraId="73F6E35D" w14:textId="42FB4C53" w:rsidR="00BD2816" w:rsidRPr="00AA1367" w:rsidRDefault="00934718" w:rsidP="00476787">
      <w:pPr>
        <w:spacing w:after="120" w:line="269" w:lineRule="auto"/>
        <w:jc w:val="both"/>
        <w:rPr>
          <w:noProof/>
        </w:rPr>
      </w:pPr>
      <w:r>
        <w:rPr>
          <w:noProof/>
        </w:rPr>
        <w:t xml:space="preserve">D-1 </w:t>
      </w:r>
      <w:r w:rsidR="005E10DB">
        <w:rPr>
          <w:noProof/>
        </w:rPr>
        <w:t>–</w:t>
      </w:r>
      <w:r>
        <w:rPr>
          <w:noProof/>
        </w:rPr>
        <w:t xml:space="preserve"> </w:t>
      </w:r>
      <w:r w:rsidR="00F112D2">
        <w:rPr>
          <w:noProof/>
        </w:rPr>
        <w:t>Obchodní den před</w:t>
      </w:r>
      <w:r w:rsidR="00D66845">
        <w:rPr>
          <w:noProof/>
        </w:rPr>
        <w:t>cházející</w:t>
      </w:r>
      <w:r w:rsidR="00F112D2">
        <w:rPr>
          <w:noProof/>
        </w:rPr>
        <w:t xml:space="preserve"> dn</w:t>
      </w:r>
      <w:r w:rsidR="00454BBD">
        <w:rPr>
          <w:noProof/>
        </w:rPr>
        <w:t>i</w:t>
      </w:r>
      <w:r w:rsidR="00F112D2">
        <w:rPr>
          <w:noProof/>
        </w:rPr>
        <w:t xml:space="preserve"> </w:t>
      </w:r>
      <w:r w:rsidR="00626308">
        <w:rPr>
          <w:noProof/>
        </w:rPr>
        <w:t xml:space="preserve">realizace dodávky </w:t>
      </w:r>
    </w:p>
    <w:p w14:paraId="741F1479" w14:textId="77777777" w:rsidR="009045EF" w:rsidRDefault="009045EF" w:rsidP="00476787">
      <w:pPr>
        <w:spacing w:after="120" w:line="269" w:lineRule="auto"/>
        <w:jc w:val="both"/>
        <w:rPr>
          <w:b/>
          <w:bCs/>
          <w:noProof/>
        </w:rPr>
      </w:pPr>
    </w:p>
    <w:p w14:paraId="50D41A26" w14:textId="282BC248" w:rsidR="00F31554" w:rsidRDefault="00F31554">
      <w:pPr>
        <w:spacing w:after="0" w:line="240" w:lineRule="auto"/>
        <w:rPr>
          <w:b/>
          <w:bCs/>
          <w:noProof/>
        </w:rPr>
      </w:pPr>
    </w:p>
    <w:p w14:paraId="2E5D7713" w14:textId="2976BB6F" w:rsidR="0014211C" w:rsidRDefault="00E654C7" w:rsidP="00476787">
      <w:pPr>
        <w:spacing w:after="120" w:line="269" w:lineRule="auto"/>
        <w:jc w:val="both"/>
        <w:rPr>
          <w:b/>
          <w:bCs/>
          <w:noProof/>
        </w:rPr>
      </w:pPr>
      <w:r>
        <w:rPr>
          <w:b/>
          <w:bCs/>
          <w:noProof/>
        </w:rPr>
        <w:t>Platba</w:t>
      </w:r>
      <w:r w:rsidR="004D2D5B">
        <w:rPr>
          <w:b/>
          <w:bCs/>
          <w:noProof/>
        </w:rPr>
        <w:t xml:space="preserve"> za dodávku elektřiny </w:t>
      </w:r>
      <w:r w:rsidR="0014211C">
        <w:rPr>
          <w:b/>
          <w:bCs/>
          <w:noProof/>
        </w:rPr>
        <w:t>v </w:t>
      </w:r>
      <w:r w:rsidR="00756A17">
        <w:rPr>
          <w:b/>
          <w:bCs/>
          <w:noProof/>
        </w:rPr>
        <w:t>daném obchodním intervalu</w:t>
      </w:r>
    </w:p>
    <w:p w14:paraId="0FE12EA2" w14:textId="79CF3F36" w:rsidR="0014211C" w:rsidRPr="00AA1367" w:rsidRDefault="000A3F19" w:rsidP="00476787">
      <w:pPr>
        <w:spacing w:after="120" w:line="269" w:lineRule="auto"/>
        <w:jc w:val="both"/>
        <w:rPr>
          <w:noProof/>
        </w:rPr>
      </w:pPr>
      <w:r w:rsidRPr="00AA1367">
        <w:rPr>
          <w:noProof/>
        </w:rPr>
        <w:t xml:space="preserve">V každém obdchodním intervalu bude </w:t>
      </w:r>
      <w:r w:rsidR="00E654C7">
        <w:rPr>
          <w:noProof/>
        </w:rPr>
        <w:t>platba</w:t>
      </w:r>
      <w:r w:rsidRPr="00AA1367">
        <w:rPr>
          <w:noProof/>
        </w:rPr>
        <w:t xml:space="preserve"> stanovena takto:</w:t>
      </w:r>
    </w:p>
    <w:p w14:paraId="4087BAF2" w14:textId="77777777" w:rsidR="0014211C" w:rsidRDefault="0014211C" w:rsidP="00476787">
      <w:pPr>
        <w:spacing w:after="120" w:line="269" w:lineRule="auto"/>
        <w:jc w:val="both"/>
        <w:rPr>
          <w:b/>
          <w:bCs/>
          <w:noProof/>
        </w:rPr>
      </w:pPr>
    </w:p>
    <w:p w14:paraId="512FE3FD" w14:textId="77777777" w:rsidR="006B7367" w:rsidRDefault="006B7367" w:rsidP="00476787">
      <w:pPr>
        <w:spacing w:after="120" w:line="269" w:lineRule="auto"/>
        <w:jc w:val="both"/>
        <w:rPr>
          <w:b/>
          <w:bCs/>
          <w:noProof/>
        </w:rPr>
      </w:pPr>
    </w:p>
    <w:p w14:paraId="0A2AA2EE" w14:textId="77777777" w:rsidR="006B1666" w:rsidRPr="00AE537F" w:rsidRDefault="006B1666" w:rsidP="006B1666">
      <w:pPr>
        <w:spacing w:after="120" w:line="269" w:lineRule="auto"/>
        <w:jc w:val="center"/>
        <w:rPr>
          <w:b/>
          <w:bCs/>
          <w:noProof/>
          <w:sz w:val="28"/>
          <w:szCs w:val="28"/>
        </w:rPr>
      </w:pPr>
      <w:r w:rsidRPr="00AE537F">
        <w:rPr>
          <w:b/>
          <w:bCs/>
          <w:noProof/>
          <w:sz w:val="28"/>
          <w:szCs w:val="28"/>
        </w:rPr>
        <w:t>Platba = Platba</w:t>
      </w:r>
      <w:r w:rsidRPr="00AE537F">
        <w:rPr>
          <w:b/>
          <w:bCs/>
          <w:noProof/>
          <w:sz w:val="28"/>
          <w:szCs w:val="28"/>
          <w:vertAlign w:val="subscript"/>
        </w:rPr>
        <w:t>Nominace</w:t>
      </w:r>
      <w:r w:rsidRPr="00AE537F">
        <w:rPr>
          <w:b/>
          <w:bCs/>
          <w:noProof/>
          <w:sz w:val="28"/>
          <w:szCs w:val="28"/>
        </w:rPr>
        <w:t xml:space="preserve"> + Platba</w:t>
      </w:r>
      <w:r w:rsidRPr="00AE537F">
        <w:rPr>
          <w:b/>
          <w:bCs/>
          <w:noProof/>
          <w:sz w:val="28"/>
          <w:szCs w:val="28"/>
          <w:vertAlign w:val="subscript"/>
        </w:rPr>
        <w:t>Trading</w:t>
      </w:r>
    </w:p>
    <w:p w14:paraId="20B92B0D" w14:textId="77777777" w:rsidR="006B1666" w:rsidRDefault="006B1666" w:rsidP="006B1666">
      <w:pPr>
        <w:spacing w:after="120" w:line="269" w:lineRule="auto"/>
        <w:jc w:val="center"/>
        <w:rPr>
          <w:b/>
          <w:bCs/>
          <w:noProof/>
        </w:rPr>
      </w:pPr>
    </w:p>
    <w:p w14:paraId="6E2AFCA2" w14:textId="77777777" w:rsidR="006B7367" w:rsidRDefault="006B7367" w:rsidP="006B1666">
      <w:pPr>
        <w:spacing w:after="120" w:line="269" w:lineRule="auto"/>
        <w:jc w:val="center"/>
        <w:rPr>
          <w:b/>
          <w:bCs/>
          <w:noProof/>
        </w:rPr>
      </w:pPr>
    </w:p>
    <w:p w14:paraId="7AB55A1A" w14:textId="77777777" w:rsidR="006B1666" w:rsidRDefault="006B1666" w:rsidP="006B1666">
      <w:pPr>
        <w:spacing w:after="120" w:line="269" w:lineRule="auto"/>
        <w:jc w:val="center"/>
        <w:rPr>
          <w:b/>
          <w:bCs/>
          <w:noProof/>
        </w:rPr>
      </w:pPr>
      <w:r>
        <w:rPr>
          <w:b/>
          <w:bCs/>
          <w:noProof/>
        </w:rPr>
        <w:t>Platna</w:t>
      </w:r>
      <w:r w:rsidRPr="00AE537F">
        <w:rPr>
          <w:b/>
          <w:bCs/>
          <w:noProof/>
          <w:vertAlign w:val="subscript"/>
        </w:rPr>
        <w:t>Nominace</w:t>
      </w:r>
      <w:r>
        <w:rPr>
          <w:b/>
          <w:bCs/>
          <w:noProof/>
        </w:rPr>
        <w:t xml:space="preserve"> = </w:t>
      </w:r>
      <w:r w:rsidRPr="008B1BB2">
        <w:rPr>
          <w:b/>
          <w:bCs/>
          <w:noProof/>
        </w:rPr>
        <w:t xml:space="preserve">RD </w:t>
      </w:r>
      <w:r>
        <w:rPr>
          <w:b/>
          <w:bCs/>
          <w:noProof/>
        </w:rPr>
        <w:t>*</w:t>
      </w:r>
      <w:r w:rsidRPr="008B1BB2">
        <w:rPr>
          <w:b/>
          <w:bCs/>
          <w:noProof/>
        </w:rPr>
        <w:t xml:space="preserve"> </w:t>
      </w:r>
      <m:oMath>
        <m:nary>
          <m:naryPr>
            <m:chr m:val="∑"/>
            <m:grow m:val="1"/>
            <m:ctrlPr>
              <w:rPr>
                <w:rFonts w:ascii="Cambria Math" w:hAnsi="Cambria Math"/>
              </w:rPr>
            </m:ctrlPr>
          </m:naryPr>
          <m:sub>
            <m:r>
              <w:rPr>
                <w:rFonts w:ascii="Cambria Math" w:hAnsi="Cambria Math"/>
              </w:rPr>
              <m:t>1</m:t>
            </m:r>
          </m:sub>
          <m:sup>
            <m:r>
              <w:rPr>
                <w:rFonts w:ascii="Cambria Math" w:eastAsia="Cambria Math" w:hAnsi="Cambria Math" w:cs="Cambria Math"/>
              </w:rPr>
              <m:t>n</m:t>
            </m:r>
          </m:sup>
          <m:e>
            <m:d>
              <m:dPr>
                <m:ctrlPr>
                  <w:rPr>
                    <w:rFonts w:ascii="Cambria Math" w:hAnsi="Cambria Math"/>
                  </w:rPr>
                </m:ctrlPr>
              </m:dPr>
              <m:e>
                <m:sSub>
                  <m:sSubPr>
                    <m:ctrlPr>
                      <w:rPr>
                        <w:rFonts w:ascii="Cambria Math" w:hAnsi="Cambria Math"/>
                      </w:rPr>
                    </m:ctrlPr>
                  </m:sSubPr>
                  <m:e>
                    <m:r>
                      <w:rPr>
                        <w:rFonts w:ascii="Cambria Math" w:hAnsi="Cambria Math"/>
                      </w:rPr>
                      <m:t>Cena</m:t>
                    </m:r>
                  </m:e>
                  <m:sub>
                    <m:r>
                      <w:rPr>
                        <w:rFonts w:ascii="Cambria Math" w:hAnsi="Cambria Math"/>
                      </w:rPr>
                      <m:t xml:space="preserve">OTE;1/4 </m:t>
                    </m:r>
                    <m:r>
                      <w:rPr>
                        <w:rFonts w:ascii="Cambria Math" w:hAnsi="Cambria Math"/>
                      </w:rPr>
                      <m:t>hodina</m:t>
                    </m:r>
                  </m:sub>
                </m:sSub>
                <m:r>
                  <w:rPr>
                    <w:rFonts w:ascii="Cambria Math" w:hAnsi="Cambria Math"/>
                  </w:rPr>
                  <m:t>*Kurz ČNB-Koeficient</m:t>
                </m:r>
              </m:e>
            </m:d>
          </m:e>
        </m:nary>
      </m:oMath>
      <w:r w:rsidRPr="008B1BB2">
        <w:rPr>
          <w:b/>
          <w:bCs/>
          <w:noProof/>
        </w:rPr>
        <w:t xml:space="preserve">+ </w:t>
      </w:r>
    </w:p>
    <w:p w14:paraId="1A4E831F" w14:textId="77777777" w:rsidR="006B1666" w:rsidRDefault="006B1666" w:rsidP="006B1666">
      <w:pPr>
        <w:spacing w:after="120" w:line="269" w:lineRule="auto"/>
        <w:jc w:val="center"/>
        <w:rPr>
          <w:b/>
          <w:bCs/>
          <w:noProof/>
        </w:rPr>
      </w:pPr>
      <w:r w:rsidRPr="008B1BB2">
        <w:rPr>
          <w:b/>
          <w:bCs/>
          <w:noProof/>
        </w:rPr>
        <w:t>DT</w:t>
      </w:r>
      <w:r w:rsidRPr="008B1BB2">
        <w:rPr>
          <w:b/>
          <w:bCs/>
          <w:noProof/>
          <w:vertAlign w:val="subscript"/>
        </w:rPr>
        <w:t>Prodej</w:t>
      </w:r>
      <w:r w:rsidRPr="008B1BB2">
        <w:rPr>
          <w:b/>
          <w:bCs/>
          <w:noProof/>
        </w:rPr>
        <w:t xml:space="preserve"> </w:t>
      </w:r>
      <w:r>
        <w:rPr>
          <w:b/>
          <w:bCs/>
          <w:noProof/>
        </w:rPr>
        <w:t>*</w:t>
      </w:r>
      <w:r w:rsidRPr="008B1BB2">
        <w:rPr>
          <w:b/>
          <w:bCs/>
          <w:noProof/>
        </w:rPr>
        <w:t xml:space="preserve"> (Cena</w:t>
      </w:r>
      <w:r w:rsidRPr="008B1BB2">
        <w:rPr>
          <w:b/>
          <w:bCs/>
          <w:noProof/>
          <w:vertAlign w:val="subscript"/>
        </w:rPr>
        <w:t>DT</w:t>
      </w:r>
      <w:r w:rsidRPr="008B1BB2" w:rsidDel="00721A5B">
        <w:rPr>
          <w:b/>
          <w:bCs/>
          <w:noProof/>
        </w:rPr>
        <w:t xml:space="preserve"> </w:t>
      </w:r>
      <w:r w:rsidRPr="008B1BB2">
        <w:rPr>
          <w:b/>
          <w:bCs/>
          <w:noProof/>
        </w:rPr>
        <w:t>– Srážka</w:t>
      </w:r>
      <w:r w:rsidRPr="008B1BB2">
        <w:rPr>
          <w:b/>
          <w:bCs/>
          <w:noProof/>
          <w:vertAlign w:val="subscript"/>
        </w:rPr>
        <w:t>Prodej</w:t>
      </w:r>
      <w:r w:rsidRPr="008B1BB2">
        <w:rPr>
          <w:b/>
          <w:bCs/>
          <w:noProof/>
        </w:rPr>
        <w:t>) + DT</w:t>
      </w:r>
      <w:r w:rsidRPr="008B1BB2">
        <w:rPr>
          <w:b/>
          <w:bCs/>
          <w:noProof/>
          <w:vertAlign w:val="subscript"/>
        </w:rPr>
        <w:t>Dokup</w:t>
      </w:r>
      <w:r w:rsidRPr="008B1BB2">
        <w:rPr>
          <w:b/>
          <w:bCs/>
          <w:noProof/>
        </w:rPr>
        <w:t xml:space="preserve"> </w:t>
      </w:r>
      <w:r>
        <w:rPr>
          <w:b/>
          <w:bCs/>
          <w:noProof/>
        </w:rPr>
        <w:t>*</w:t>
      </w:r>
      <w:r w:rsidRPr="008B1BB2">
        <w:rPr>
          <w:b/>
          <w:bCs/>
          <w:noProof/>
        </w:rPr>
        <w:t xml:space="preserve"> (Cena</w:t>
      </w:r>
      <w:r w:rsidRPr="008B1BB2">
        <w:rPr>
          <w:b/>
          <w:bCs/>
          <w:noProof/>
          <w:vertAlign w:val="subscript"/>
        </w:rPr>
        <w:t>DT</w:t>
      </w:r>
      <w:r w:rsidRPr="008B1BB2" w:rsidDel="00721A5B">
        <w:rPr>
          <w:b/>
          <w:bCs/>
          <w:noProof/>
        </w:rPr>
        <w:t xml:space="preserve"> </w:t>
      </w:r>
      <w:r w:rsidRPr="008B1BB2">
        <w:rPr>
          <w:b/>
          <w:bCs/>
          <w:noProof/>
        </w:rPr>
        <w:t>+ Srážka</w:t>
      </w:r>
      <w:r w:rsidRPr="008B1BB2">
        <w:rPr>
          <w:b/>
          <w:bCs/>
          <w:noProof/>
          <w:vertAlign w:val="subscript"/>
        </w:rPr>
        <w:t>Dokup</w:t>
      </w:r>
      <w:r w:rsidRPr="008B1BB2">
        <w:rPr>
          <w:b/>
          <w:bCs/>
          <w:noProof/>
        </w:rPr>
        <w:t xml:space="preserve"> )</w:t>
      </w:r>
      <w:r>
        <w:rPr>
          <w:b/>
          <w:bCs/>
          <w:noProof/>
        </w:rPr>
        <w:t xml:space="preserve"> </w:t>
      </w:r>
      <w:r w:rsidRPr="008B1BB2">
        <w:rPr>
          <w:b/>
          <w:bCs/>
          <w:noProof/>
        </w:rPr>
        <w:t>+</w:t>
      </w:r>
      <w:r>
        <w:rPr>
          <w:b/>
          <w:bCs/>
          <w:noProof/>
        </w:rPr>
        <w:t xml:space="preserve"> Cena</w:t>
      </w:r>
      <w:r>
        <w:rPr>
          <w:b/>
          <w:bCs/>
          <w:noProof/>
          <w:vertAlign w:val="subscript"/>
        </w:rPr>
        <w:t>odchylka</w:t>
      </w:r>
      <w:r>
        <w:rPr>
          <w:b/>
          <w:bCs/>
          <w:noProof/>
        </w:rPr>
        <w:t xml:space="preserve"> x (Měření – VD)</w:t>
      </w:r>
    </w:p>
    <w:p w14:paraId="5108F07C" w14:textId="77777777" w:rsidR="006B1666" w:rsidRDefault="006B1666" w:rsidP="006B1666">
      <w:pPr>
        <w:spacing w:after="120" w:line="269" w:lineRule="auto"/>
        <w:jc w:val="center"/>
        <w:rPr>
          <w:b/>
          <w:bCs/>
          <w:noProof/>
        </w:rPr>
      </w:pPr>
    </w:p>
    <w:p w14:paraId="3BF5FF9D" w14:textId="77777777" w:rsidR="006B7367" w:rsidRDefault="006B7367" w:rsidP="006B1666">
      <w:pPr>
        <w:spacing w:after="120" w:line="269" w:lineRule="auto"/>
        <w:jc w:val="center"/>
        <w:rPr>
          <w:b/>
          <w:bCs/>
          <w:noProof/>
        </w:rPr>
      </w:pPr>
    </w:p>
    <w:p w14:paraId="7B2CEFE3" w14:textId="77777777" w:rsidR="006B7367" w:rsidRDefault="006B7367" w:rsidP="006B1666">
      <w:pPr>
        <w:spacing w:after="120" w:line="269" w:lineRule="auto"/>
        <w:jc w:val="center"/>
        <w:rPr>
          <w:b/>
          <w:bCs/>
          <w:noProof/>
        </w:rPr>
      </w:pPr>
    </w:p>
    <w:p w14:paraId="5EFEB60A" w14:textId="77777777" w:rsidR="006B1666" w:rsidRPr="00714AFF" w:rsidRDefault="006B1666" w:rsidP="006B1666">
      <w:pPr>
        <w:spacing w:after="120" w:line="269" w:lineRule="auto"/>
        <w:jc w:val="center"/>
        <w:rPr>
          <w:noProof/>
        </w:rPr>
      </w:pPr>
      <w:r>
        <w:rPr>
          <w:b/>
          <w:bCs/>
          <w:noProof/>
        </w:rPr>
        <w:lastRenderedPageBreak/>
        <w:t>Platba</w:t>
      </w:r>
      <w:r w:rsidRPr="00AE537F">
        <w:rPr>
          <w:b/>
          <w:bCs/>
          <w:noProof/>
          <w:vertAlign w:val="subscript"/>
        </w:rPr>
        <w:t>Trading</w:t>
      </w:r>
      <w:r>
        <w:rPr>
          <w:b/>
          <w:bCs/>
          <w:noProof/>
        </w:rPr>
        <w:t xml:space="preserve"> = </w:t>
      </w:r>
      <w:r w:rsidRPr="009B20F3">
        <w:rPr>
          <w:b/>
          <w:bCs/>
          <w:noProof/>
          <w:sz w:val="32"/>
          <w:szCs w:val="32"/>
        </w:rPr>
        <w:t>(</w:t>
      </w:r>
      <w:r w:rsidRPr="009B20F3">
        <w:rPr>
          <w:noProof/>
        </w:rPr>
        <w:t>DT</w:t>
      </w:r>
      <w:r w:rsidRPr="00A02366">
        <w:rPr>
          <w:noProof/>
          <w:vertAlign w:val="subscript"/>
        </w:rPr>
        <w:t>Prodej</w:t>
      </w:r>
      <w:r w:rsidRPr="00714AFF">
        <w:rPr>
          <w:noProof/>
        </w:rPr>
        <w:t xml:space="preserve"> * Cena</w:t>
      </w:r>
      <w:r w:rsidRPr="00714AFF">
        <w:rPr>
          <w:noProof/>
          <w:vertAlign w:val="subscript"/>
        </w:rPr>
        <w:t>DT</w:t>
      </w:r>
      <w:r w:rsidRPr="00714AFF">
        <w:rPr>
          <w:noProof/>
        </w:rPr>
        <w:t xml:space="preserve"> + DT</w:t>
      </w:r>
      <w:r w:rsidRPr="00714AFF">
        <w:rPr>
          <w:noProof/>
          <w:vertAlign w:val="subscript"/>
        </w:rPr>
        <w:t>Dokup</w:t>
      </w:r>
      <w:r w:rsidRPr="00714AFF">
        <w:rPr>
          <w:noProof/>
        </w:rPr>
        <w:t xml:space="preserve"> * Cena</w:t>
      </w:r>
      <w:r w:rsidRPr="00714AFF">
        <w:rPr>
          <w:noProof/>
          <w:vertAlign w:val="subscript"/>
        </w:rPr>
        <w:t>DT</w:t>
      </w:r>
      <w:r w:rsidRPr="00714AFF">
        <w:rPr>
          <w:noProof/>
        </w:rPr>
        <w:t xml:space="preserve"> +</w:t>
      </w:r>
    </w:p>
    <w:p w14:paraId="6C9A742C" w14:textId="77777777" w:rsidR="006B1666" w:rsidRPr="00714AFF" w:rsidRDefault="006B1666" w:rsidP="006B1666">
      <w:pPr>
        <w:spacing w:after="120" w:line="269" w:lineRule="auto"/>
        <w:jc w:val="center"/>
        <w:rPr>
          <w:noProof/>
        </w:rPr>
      </w:pPr>
      <w:r w:rsidRPr="00714AFF">
        <w:rPr>
          <w:noProof/>
        </w:rPr>
        <w:t>VDT</w:t>
      </w:r>
      <w:r w:rsidRPr="00714AFF">
        <w:rPr>
          <w:noProof/>
          <w:vertAlign w:val="subscript"/>
        </w:rPr>
        <w:t>Prodej</w:t>
      </w:r>
      <w:r w:rsidRPr="00714AFF">
        <w:rPr>
          <w:noProof/>
        </w:rPr>
        <w:t xml:space="preserve"> * Cena</w:t>
      </w:r>
      <w:r w:rsidRPr="00714AFF">
        <w:rPr>
          <w:noProof/>
          <w:vertAlign w:val="subscript"/>
        </w:rPr>
        <w:t>VDT</w:t>
      </w:r>
      <w:r w:rsidRPr="00714AFF">
        <w:rPr>
          <w:noProof/>
        </w:rPr>
        <w:t xml:space="preserve"> + VDT</w:t>
      </w:r>
      <w:r w:rsidRPr="00714AFF">
        <w:rPr>
          <w:noProof/>
          <w:vertAlign w:val="subscript"/>
        </w:rPr>
        <w:t>Dokup</w:t>
      </w:r>
      <w:r w:rsidRPr="00714AFF">
        <w:rPr>
          <w:noProof/>
        </w:rPr>
        <w:t xml:space="preserve"> * Cena</w:t>
      </w:r>
      <w:r w:rsidRPr="00714AFF">
        <w:rPr>
          <w:noProof/>
          <w:vertAlign w:val="subscript"/>
        </w:rPr>
        <w:t>VDT</w:t>
      </w:r>
      <w:r w:rsidRPr="00714AFF">
        <w:rPr>
          <w:noProof/>
        </w:rPr>
        <w:t xml:space="preserve"> +</w:t>
      </w:r>
    </w:p>
    <w:p w14:paraId="7C67B451" w14:textId="77777777" w:rsidR="006B1666" w:rsidRPr="00714AFF" w:rsidRDefault="006B1666" w:rsidP="006B1666">
      <w:pPr>
        <w:spacing w:after="120" w:line="269" w:lineRule="auto"/>
        <w:jc w:val="center"/>
        <w:rPr>
          <w:noProof/>
        </w:rPr>
      </w:pPr>
      <w:r w:rsidRPr="00714AFF">
        <w:rPr>
          <w:noProof/>
        </w:rPr>
        <w:t>IDA1</w:t>
      </w:r>
      <w:r w:rsidRPr="00714AFF">
        <w:rPr>
          <w:noProof/>
          <w:vertAlign w:val="subscript"/>
        </w:rPr>
        <w:t>Prodej</w:t>
      </w:r>
      <w:r w:rsidRPr="00714AFF">
        <w:rPr>
          <w:noProof/>
        </w:rPr>
        <w:t xml:space="preserve"> * Cena</w:t>
      </w:r>
      <w:r w:rsidRPr="00714AFF">
        <w:rPr>
          <w:noProof/>
          <w:vertAlign w:val="subscript"/>
        </w:rPr>
        <w:t>IDA1</w:t>
      </w:r>
      <w:r w:rsidRPr="00714AFF">
        <w:rPr>
          <w:noProof/>
        </w:rPr>
        <w:t xml:space="preserve"> + IDA1</w:t>
      </w:r>
      <w:r w:rsidRPr="00714AFF">
        <w:rPr>
          <w:noProof/>
          <w:vertAlign w:val="subscript"/>
        </w:rPr>
        <w:t>Dokup</w:t>
      </w:r>
      <w:r w:rsidRPr="00714AFF">
        <w:rPr>
          <w:noProof/>
        </w:rPr>
        <w:t xml:space="preserve"> * Cena</w:t>
      </w:r>
      <w:r w:rsidRPr="00714AFF">
        <w:rPr>
          <w:noProof/>
          <w:vertAlign w:val="subscript"/>
        </w:rPr>
        <w:t>IDA1</w:t>
      </w:r>
      <w:r w:rsidRPr="00714AFF">
        <w:rPr>
          <w:noProof/>
        </w:rPr>
        <w:t xml:space="preserve"> +</w:t>
      </w:r>
    </w:p>
    <w:p w14:paraId="317D7CD7" w14:textId="77777777" w:rsidR="006B1666" w:rsidRPr="00714AFF" w:rsidRDefault="006B1666" w:rsidP="006B1666">
      <w:pPr>
        <w:spacing w:after="120" w:line="269" w:lineRule="auto"/>
        <w:jc w:val="center"/>
        <w:rPr>
          <w:noProof/>
        </w:rPr>
      </w:pPr>
      <w:r w:rsidRPr="00714AFF">
        <w:rPr>
          <w:noProof/>
        </w:rPr>
        <w:t>IDA2</w:t>
      </w:r>
      <w:r w:rsidRPr="00714AFF">
        <w:rPr>
          <w:noProof/>
          <w:vertAlign w:val="subscript"/>
        </w:rPr>
        <w:t>Prodej</w:t>
      </w:r>
      <w:r w:rsidRPr="00714AFF">
        <w:rPr>
          <w:noProof/>
        </w:rPr>
        <w:t xml:space="preserve"> * Cena</w:t>
      </w:r>
      <w:r w:rsidRPr="00714AFF">
        <w:rPr>
          <w:noProof/>
          <w:vertAlign w:val="subscript"/>
        </w:rPr>
        <w:t>IDA2</w:t>
      </w:r>
      <w:r w:rsidRPr="00714AFF">
        <w:rPr>
          <w:noProof/>
        </w:rPr>
        <w:t xml:space="preserve"> + IDA2</w:t>
      </w:r>
      <w:r w:rsidRPr="00714AFF">
        <w:rPr>
          <w:noProof/>
          <w:vertAlign w:val="subscript"/>
        </w:rPr>
        <w:t>Dokup</w:t>
      </w:r>
      <w:r w:rsidRPr="00714AFF">
        <w:rPr>
          <w:noProof/>
        </w:rPr>
        <w:t xml:space="preserve"> * Cena</w:t>
      </w:r>
      <w:r w:rsidRPr="00714AFF">
        <w:rPr>
          <w:noProof/>
          <w:vertAlign w:val="subscript"/>
        </w:rPr>
        <w:t>IDA2</w:t>
      </w:r>
      <w:r w:rsidRPr="00714AFF">
        <w:rPr>
          <w:noProof/>
        </w:rPr>
        <w:t xml:space="preserve"> +</w:t>
      </w:r>
    </w:p>
    <w:p w14:paraId="362B0FDC" w14:textId="77777777" w:rsidR="006B1666" w:rsidRPr="00714AFF" w:rsidRDefault="006B1666" w:rsidP="006B1666">
      <w:pPr>
        <w:spacing w:after="120" w:line="269" w:lineRule="auto"/>
        <w:jc w:val="center"/>
        <w:rPr>
          <w:noProof/>
        </w:rPr>
      </w:pPr>
      <w:r w:rsidRPr="00714AFF">
        <w:rPr>
          <w:noProof/>
        </w:rPr>
        <w:t>IDA3</w:t>
      </w:r>
      <w:r w:rsidRPr="00714AFF">
        <w:rPr>
          <w:noProof/>
          <w:vertAlign w:val="subscript"/>
        </w:rPr>
        <w:t>Prodej</w:t>
      </w:r>
      <w:r w:rsidRPr="00714AFF">
        <w:rPr>
          <w:noProof/>
        </w:rPr>
        <w:t xml:space="preserve"> * Cena</w:t>
      </w:r>
      <w:r w:rsidRPr="00714AFF">
        <w:rPr>
          <w:noProof/>
          <w:vertAlign w:val="subscript"/>
        </w:rPr>
        <w:t>IDA3</w:t>
      </w:r>
      <w:r w:rsidRPr="00714AFF">
        <w:rPr>
          <w:noProof/>
        </w:rPr>
        <w:t xml:space="preserve"> + IDA3</w:t>
      </w:r>
      <w:r w:rsidRPr="00714AFF">
        <w:rPr>
          <w:noProof/>
          <w:vertAlign w:val="subscript"/>
        </w:rPr>
        <w:t>Dokup</w:t>
      </w:r>
      <w:r w:rsidRPr="00714AFF">
        <w:rPr>
          <w:noProof/>
        </w:rPr>
        <w:t xml:space="preserve"> * Cena</w:t>
      </w:r>
      <w:r w:rsidRPr="00714AFF">
        <w:rPr>
          <w:noProof/>
          <w:vertAlign w:val="subscript"/>
        </w:rPr>
        <w:t>IDA3</w:t>
      </w:r>
      <w:r w:rsidRPr="00714AFF">
        <w:rPr>
          <w:noProof/>
        </w:rPr>
        <w:t xml:space="preserve"> + </w:t>
      </w:r>
    </w:p>
    <w:p w14:paraId="2D0C36E7" w14:textId="77777777" w:rsidR="006B1666" w:rsidRDefault="006B1666" w:rsidP="006B1666">
      <w:pPr>
        <w:spacing w:after="120" w:line="269" w:lineRule="auto"/>
        <w:jc w:val="center"/>
        <w:rPr>
          <w:b/>
          <w:bCs/>
          <w:noProof/>
        </w:rPr>
      </w:pPr>
      <w:r w:rsidRPr="00714AFF">
        <w:rPr>
          <w:noProof/>
        </w:rPr>
        <w:t>Cena</w:t>
      </w:r>
      <w:r w:rsidRPr="00714AFF">
        <w:rPr>
          <w:noProof/>
          <w:vertAlign w:val="subscript"/>
        </w:rPr>
        <w:t>odchylka</w:t>
      </w:r>
      <w:r w:rsidRPr="00714AFF">
        <w:rPr>
          <w:noProof/>
        </w:rPr>
        <w:t xml:space="preserve"> x (Měření – VD)</w:t>
      </w:r>
      <w:r w:rsidRPr="00EC3D28">
        <w:rPr>
          <w:b/>
          <w:bCs/>
          <w:noProof/>
          <w:sz w:val="32"/>
          <w:szCs w:val="32"/>
        </w:rPr>
        <w:t>)</w:t>
      </w:r>
      <w:r w:rsidRPr="00714AFF">
        <w:rPr>
          <w:b/>
          <w:bCs/>
          <w:noProof/>
        </w:rPr>
        <w:t>*</w:t>
      </w:r>
      <w:r>
        <w:rPr>
          <w:b/>
          <w:bCs/>
          <w:noProof/>
        </w:rPr>
        <w:t>podíl výrobce</w:t>
      </w:r>
    </w:p>
    <w:p w14:paraId="2C4C0965" w14:textId="5BF11FDC" w:rsidR="000A3F19" w:rsidRPr="00263DC3" w:rsidRDefault="000A3F19" w:rsidP="00117EE5">
      <w:pPr>
        <w:spacing w:after="120" w:line="269" w:lineRule="auto"/>
        <w:jc w:val="center"/>
        <w:rPr>
          <w:b/>
          <w:bCs/>
          <w:noProof/>
        </w:rPr>
      </w:pPr>
    </w:p>
    <w:p w14:paraId="2A47C25D" w14:textId="77777777" w:rsidR="00A02366" w:rsidRPr="00AE537F" w:rsidRDefault="00A02366" w:rsidP="00A02366">
      <w:pPr>
        <w:spacing w:after="120" w:line="269" w:lineRule="auto"/>
        <w:ind w:left="1418" w:hanging="1418"/>
        <w:jc w:val="both"/>
        <w:rPr>
          <w:noProof/>
          <w:sz w:val="18"/>
          <w:szCs w:val="18"/>
        </w:rPr>
      </w:pPr>
      <w:r w:rsidRPr="00AE537F">
        <w:rPr>
          <w:b/>
          <w:bCs/>
          <w:noProof/>
        </w:rPr>
        <w:t>Platba</w:t>
      </w:r>
      <w:r w:rsidRPr="00AE537F">
        <w:rPr>
          <w:b/>
          <w:bCs/>
          <w:noProof/>
          <w:vertAlign w:val="subscript"/>
        </w:rPr>
        <w:t>Trading</w:t>
      </w:r>
      <w:r w:rsidRPr="00AE537F">
        <w:rPr>
          <w:b/>
          <w:bCs/>
          <w:noProof/>
          <w:sz w:val="18"/>
          <w:szCs w:val="18"/>
        </w:rPr>
        <w:t xml:space="preserve"> </w:t>
      </w:r>
      <w:r>
        <w:rPr>
          <w:b/>
          <w:bCs/>
          <w:noProof/>
          <w:sz w:val="18"/>
          <w:szCs w:val="18"/>
        </w:rPr>
        <w:t xml:space="preserve">– </w:t>
      </w:r>
      <w:r w:rsidRPr="00AE537F">
        <w:rPr>
          <w:noProof/>
          <w:sz w:val="18"/>
          <w:szCs w:val="18"/>
        </w:rPr>
        <w:t>garantujeme kladný výsledek</w:t>
      </w:r>
    </w:p>
    <w:p w14:paraId="77F85A7D" w14:textId="1F9DE302" w:rsidR="00A8606D" w:rsidRDefault="00E654C7" w:rsidP="00AA1367">
      <w:pPr>
        <w:spacing w:after="120" w:line="269" w:lineRule="auto"/>
        <w:ind w:left="1418" w:hanging="1418"/>
        <w:jc w:val="both"/>
        <w:rPr>
          <w:noProof/>
        </w:rPr>
      </w:pPr>
      <w:r w:rsidRPr="00A02366">
        <w:rPr>
          <w:b/>
          <w:bCs/>
          <w:noProof/>
        </w:rPr>
        <w:t>Platba</w:t>
      </w:r>
      <w:r w:rsidR="004D2D5B">
        <w:rPr>
          <w:noProof/>
        </w:rPr>
        <w:t xml:space="preserve"> </w:t>
      </w:r>
      <w:r w:rsidR="00A8606D">
        <w:rPr>
          <w:noProof/>
        </w:rPr>
        <w:t>– výsledná platba v Kč za daný obchodní interval</w:t>
      </w:r>
    </w:p>
    <w:p w14:paraId="3CABFC8D" w14:textId="77777777" w:rsidR="00845CFB" w:rsidRPr="004F7680" w:rsidRDefault="00845CFB" w:rsidP="00845CFB">
      <w:pPr>
        <w:spacing w:after="120" w:line="269" w:lineRule="auto"/>
        <w:jc w:val="both"/>
        <w:rPr>
          <w:noProof/>
        </w:rPr>
      </w:pPr>
      <w:r w:rsidRPr="004F7680">
        <w:rPr>
          <w:b/>
          <w:bCs/>
          <w:noProof/>
        </w:rPr>
        <w:t>n</w:t>
      </w:r>
      <w:r w:rsidRPr="004F7680">
        <w:rPr>
          <w:noProof/>
        </w:rPr>
        <w:t xml:space="preserve"> - celkový počet </w:t>
      </w:r>
      <w:r>
        <w:rPr>
          <w:noProof/>
        </w:rPr>
        <w:t>1/4</w:t>
      </w:r>
      <w:r w:rsidRPr="004F7680">
        <w:rPr>
          <w:noProof/>
        </w:rPr>
        <w:t>hodin za měsíc</w:t>
      </w:r>
    </w:p>
    <w:p w14:paraId="2D048C3C" w14:textId="77777777" w:rsidR="00845CFB" w:rsidRPr="004F7680" w:rsidRDefault="00845CFB" w:rsidP="00845CFB">
      <w:pPr>
        <w:spacing w:after="120" w:line="269" w:lineRule="auto"/>
        <w:jc w:val="both"/>
        <w:rPr>
          <w:noProof/>
        </w:rPr>
      </w:pPr>
      <w:r w:rsidRPr="004F7680">
        <w:rPr>
          <w:b/>
          <w:bCs/>
          <w:noProof/>
        </w:rPr>
        <w:t xml:space="preserve">Cena OTE; </w:t>
      </w:r>
      <w:r>
        <w:rPr>
          <w:b/>
          <w:bCs/>
          <w:noProof/>
        </w:rPr>
        <w:t>¼hodin</w:t>
      </w:r>
      <w:r w:rsidRPr="004F7680">
        <w:rPr>
          <w:b/>
          <w:bCs/>
          <w:noProof/>
        </w:rPr>
        <w:t>a</w:t>
      </w:r>
      <w:r w:rsidRPr="004F7680">
        <w:rPr>
          <w:noProof/>
        </w:rPr>
        <w:t xml:space="preserve"> - cena zveřejněná OTE (</w:t>
      </w:r>
      <w:hyperlink r:id="rId13" w:history="1">
        <w:r w:rsidRPr="004F7680">
          <w:rPr>
            <w:noProof/>
          </w:rPr>
          <w:t>https://www.ote-cr.cz/cs/statistika/rocni-zprava</w:t>
        </w:r>
      </w:hyperlink>
      <w:r w:rsidRPr="004F7680">
        <w:rPr>
          <w:noProof/>
        </w:rPr>
        <w:t>)</w:t>
      </w:r>
    </w:p>
    <w:p w14:paraId="22849990" w14:textId="77777777" w:rsidR="00845CFB" w:rsidRPr="004F7680" w:rsidRDefault="00845CFB" w:rsidP="00845CFB">
      <w:pPr>
        <w:spacing w:after="120" w:line="269" w:lineRule="auto"/>
        <w:jc w:val="both"/>
        <w:rPr>
          <w:noProof/>
        </w:rPr>
      </w:pPr>
      <w:r w:rsidRPr="004F7680">
        <w:rPr>
          <w:b/>
          <w:bCs/>
          <w:noProof/>
        </w:rPr>
        <w:t>Kurz ČNB</w:t>
      </w:r>
      <w:r w:rsidRPr="004F7680">
        <w:rPr>
          <w:noProof/>
        </w:rPr>
        <w:t xml:space="preserve"> - Ceny elektřiny na denním trhu OTE v jednotlivých </w:t>
      </w:r>
      <w:r>
        <w:rPr>
          <w:noProof/>
        </w:rPr>
        <w:t>1/4</w:t>
      </w:r>
      <w:r w:rsidRPr="004F7680">
        <w:rPr>
          <w:noProof/>
        </w:rPr>
        <w:t>hodinách, stanovené v EUR, se přepočítávají na měnu CZK dle devizového kurzu vyhlášeného Českou národní bankou pro jednotlivé dny dodávky. Pro nepracovní dny se použije kurz vyhlášený pro poslední předchozí pracovní den</w:t>
      </w:r>
    </w:p>
    <w:p w14:paraId="22409381" w14:textId="10DCBD40" w:rsidR="00913AE8" w:rsidRDefault="00913AE8" w:rsidP="00913AE8">
      <w:pPr>
        <w:spacing w:after="120" w:line="269" w:lineRule="auto"/>
        <w:jc w:val="both"/>
        <w:rPr>
          <w:noProof/>
        </w:rPr>
      </w:pPr>
      <w:r w:rsidRPr="00AA1367">
        <w:rPr>
          <w:noProof/>
        </w:rPr>
        <w:t>Cena</w:t>
      </w:r>
      <w:r>
        <w:rPr>
          <w:noProof/>
          <w:vertAlign w:val="subscript"/>
        </w:rPr>
        <w:t>DT</w:t>
      </w:r>
      <w:r>
        <w:rPr>
          <w:noProof/>
        </w:rPr>
        <w:t xml:space="preserve"> – </w:t>
      </w:r>
      <w:r w:rsidR="00A8606D">
        <w:rPr>
          <w:noProof/>
        </w:rPr>
        <w:t>j</w:t>
      </w:r>
      <w:r>
        <w:rPr>
          <w:noProof/>
        </w:rPr>
        <w:t xml:space="preserve">ednotková cena na </w:t>
      </w:r>
      <w:r w:rsidR="0050308A">
        <w:rPr>
          <w:noProof/>
        </w:rPr>
        <w:t>DT OTE</w:t>
      </w:r>
      <w:r>
        <w:rPr>
          <w:noProof/>
        </w:rPr>
        <w:t xml:space="preserve"> v daném obchodním intervalu v Kč/MWh</w:t>
      </w:r>
    </w:p>
    <w:p w14:paraId="0B7FB845" w14:textId="312A4275" w:rsidR="00913AE8" w:rsidRDefault="00913AE8" w:rsidP="00913AE8">
      <w:pPr>
        <w:spacing w:after="120" w:line="269" w:lineRule="auto"/>
        <w:jc w:val="both"/>
        <w:rPr>
          <w:noProof/>
        </w:rPr>
      </w:pPr>
      <w:r w:rsidRPr="00573DA7">
        <w:rPr>
          <w:noProof/>
        </w:rPr>
        <w:t>Srážka</w:t>
      </w:r>
      <w:r w:rsidRPr="00573DA7">
        <w:rPr>
          <w:noProof/>
          <w:vertAlign w:val="subscript"/>
        </w:rPr>
        <w:t>Prodej</w:t>
      </w:r>
      <w:r>
        <w:rPr>
          <w:noProof/>
        </w:rPr>
        <w:t xml:space="preserve"> –</w:t>
      </w:r>
      <w:r w:rsidR="0050308A">
        <w:rPr>
          <w:noProof/>
        </w:rPr>
        <w:t xml:space="preserve"> </w:t>
      </w:r>
      <w:r w:rsidR="00A8606D" w:rsidRPr="002A06B5">
        <w:rPr>
          <w:noProof/>
        </w:rPr>
        <w:t>s</w:t>
      </w:r>
      <w:r w:rsidRPr="002A06B5">
        <w:rPr>
          <w:noProof/>
        </w:rPr>
        <w:t>rážka</w:t>
      </w:r>
      <w:r w:rsidR="004C3429">
        <w:rPr>
          <w:noProof/>
        </w:rPr>
        <w:t xml:space="preserve"> z</w:t>
      </w:r>
      <w:r w:rsidR="00C2712F">
        <w:rPr>
          <w:noProof/>
        </w:rPr>
        <w:t xml:space="preserve"> </w:t>
      </w:r>
      <w:r w:rsidRPr="00AA1367">
        <w:rPr>
          <w:noProof/>
        </w:rPr>
        <w:t>Cena</w:t>
      </w:r>
      <w:r>
        <w:rPr>
          <w:noProof/>
          <w:vertAlign w:val="subscript"/>
        </w:rPr>
        <w:t>DT</w:t>
      </w:r>
      <w:r w:rsidR="00A75B0A">
        <w:rPr>
          <w:noProof/>
        </w:rPr>
        <w:t>,</w:t>
      </w:r>
      <w:r w:rsidR="004C3429">
        <w:rPr>
          <w:noProof/>
        </w:rPr>
        <w:t xml:space="preserve"> </w:t>
      </w:r>
      <w:r>
        <w:rPr>
          <w:noProof/>
        </w:rPr>
        <w:t xml:space="preserve">stanovena na 125 Kč/MWh.  </w:t>
      </w:r>
    </w:p>
    <w:p w14:paraId="309616D2" w14:textId="601424D7" w:rsidR="00F97660" w:rsidRDefault="00F97660" w:rsidP="00F97660">
      <w:pPr>
        <w:spacing w:after="120" w:line="269" w:lineRule="auto"/>
        <w:jc w:val="both"/>
        <w:rPr>
          <w:noProof/>
        </w:rPr>
      </w:pPr>
      <w:r w:rsidRPr="00573DA7">
        <w:rPr>
          <w:noProof/>
        </w:rPr>
        <w:t>Srážka</w:t>
      </w:r>
      <w:r w:rsidRPr="00573DA7">
        <w:rPr>
          <w:noProof/>
          <w:vertAlign w:val="subscript"/>
        </w:rPr>
        <w:t>Dokup</w:t>
      </w:r>
      <w:r>
        <w:rPr>
          <w:noProof/>
        </w:rPr>
        <w:t xml:space="preserve"> – </w:t>
      </w:r>
      <w:r w:rsidR="00A8606D">
        <w:rPr>
          <w:noProof/>
        </w:rPr>
        <w:t>s</w:t>
      </w:r>
      <w:r>
        <w:rPr>
          <w:noProof/>
        </w:rPr>
        <w:t>rážka z</w:t>
      </w:r>
      <w:r w:rsidR="00C2712F">
        <w:rPr>
          <w:noProof/>
        </w:rPr>
        <w:t xml:space="preserve"> </w:t>
      </w:r>
      <w:r w:rsidR="00425ED3" w:rsidRPr="00AA1367">
        <w:rPr>
          <w:noProof/>
        </w:rPr>
        <w:t>Cena</w:t>
      </w:r>
      <w:r w:rsidR="00425ED3">
        <w:rPr>
          <w:noProof/>
          <w:vertAlign w:val="subscript"/>
        </w:rPr>
        <w:t>DT</w:t>
      </w:r>
      <w:r w:rsidR="00425ED3">
        <w:rPr>
          <w:noProof/>
        </w:rPr>
        <w:t xml:space="preserve">, </w:t>
      </w:r>
      <w:r>
        <w:rPr>
          <w:noProof/>
        </w:rPr>
        <w:t xml:space="preserve">stanovena na </w:t>
      </w:r>
      <w:r w:rsidR="004C3429">
        <w:rPr>
          <w:noProof/>
        </w:rPr>
        <w:t>1</w:t>
      </w:r>
      <w:r>
        <w:rPr>
          <w:noProof/>
        </w:rPr>
        <w:t xml:space="preserve">25 Kč/MWh.  </w:t>
      </w:r>
    </w:p>
    <w:p w14:paraId="40EF63AD" w14:textId="4437DD9E" w:rsidR="00897757" w:rsidRPr="0023477B" w:rsidRDefault="0023477B" w:rsidP="0023477B">
      <w:pPr>
        <w:spacing w:after="120" w:line="269" w:lineRule="auto"/>
        <w:ind w:left="1134" w:hanging="1134"/>
        <w:rPr>
          <w:noProof/>
        </w:rPr>
      </w:pPr>
      <w:r w:rsidRPr="0023477B">
        <w:rPr>
          <w:noProof/>
        </w:rPr>
        <w:t>Cena</w:t>
      </w:r>
      <w:r w:rsidRPr="0023477B">
        <w:rPr>
          <w:noProof/>
          <w:vertAlign w:val="subscript"/>
        </w:rPr>
        <w:t>odchylka</w:t>
      </w:r>
      <w:r>
        <w:rPr>
          <w:noProof/>
          <w:vertAlign w:val="subscript"/>
        </w:rPr>
        <w:t xml:space="preserve"> </w:t>
      </w:r>
      <w:r>
        <w:rPr>
          <w:noProof/>
        </w:rPr>
        <w:t xml:space="preserve">– </w:t>
      </w:r>
      <w:r w:rsidR="00A8606D">
        <w:rPr>
          <w:noProof/>
        </w:rPr>
        <w:t>z</w:t>
      </w:r>
      <w:r>
        <w:rPr>
          <w:noProof/>
        </w:rPr>
        <w:t xml:space="preserve">účtovací cena za odchylku nebo protiodchylku v Kč/MWh zveřejněné na </w:t>
      </w:r>
      <w:hyperlink r:id="rId14" w:history="1">
        <w:r w:rsidR="003C3305" w:rsidRPr="006B34B0">
          <w:rPr>
            <w:rStyle w:val="Hypertextovodkaz"/>
            <w:noProof/>
          </w:rPr>
          <w:t>www.ote-cr.cz</w:t>
        </w:r>
      </w:hyperlink>
      <w:r w:rsidR="009D300B">
        <w:rPr>
          <w:noProof/>
        </w:rPr>
        <w:t xml:space="preserve">. </w:t>
      </w:r>
      <w:r w:rsidR="0072772F">
        <w:rPr>
          <w:noProof/>
        </w:rPr>
        <w:t>K</w:t>
      </w:r>
      <w:r w:rsidR="0072772F" w:rsidRPr="00FC00A8">
        <w:rPr>
          <w:noProof/>
        </w:rPr>
        <w:t>ladná hodnota</w:t>
      </w:r>
      <w:r w:rsidR="0072772F">
        <w:rPr>
          <w:noProof/>
        </w:rPr>
        <w:t xml:space="preserve"> znamená, že </w:t>
      </w:r>
      <w:r w:rsidR="0072772F" w:rsidRPr="00FC00A8">
        <w:rPr>
          <w:noProof/>
        </w:rPr>
        <w:t>Vykupující platí ve</w:t>
      </w:r>
      <w:r w:rsidR="0072772F">
        <w:rPr>
          <w:noProof/>
        </w:rPr>
        <w:t xml:space="preserve"> </w:t>
      </w:r>
      <w:r w:rsidR="0072772F" w:rsidRPr="00FC00A8">
        <w:rPr>
          <w:noProof/>
        </w:rPr>
        <w:t>prospěch Výrobce, záporná hodnota</w:t>
      </w:r>
      <w:r w:rsidR="0072772F">
        <w:rPr>
          <w:noProof/>
        </w:rPr>
        <w:t xml:space="preserve"> znamená, že </w:t>
      </w:r>
      <w:r w:rsidR="0072772F" w:rsidRPr="00FC00A8">
        <w:rPr>
          <w:noProof/>
        </w:rPr>
        <w:t>Výrobce platí ve prospěch Vykupujícího</w:t>
      </w:r>
    </w:p>
    <w:p w14:paraId="78B74AE2" w14:textId="0814B15D" w:rsidR="0023477B" w:rsidRDefault="002A3D44" w:rsidP="00C365F9">
      <w:pPr>
        <w:spacing w:after="120" w:line="269" w:lineRule="auto"/>
        <w:ind w:left="1418" w:hanging="1418"/>
        <w:rPr>
          <w:noProof/>
        </w:rPr>
      </w:pPr>
      <w:r>
        <w:rPr>
          <w:noProof/>
        </w:rPr>
        <w:t>M</w:t>
      </w:r>
      <w:r w:rsidR="00267423">
        <w:rPr>
          <w:noProof/>
        </w:rPr>
        <w:t>ě</w:t>
      </w:r>
      <w:r>
        <w:rPr>
          <w:noProof/>
        </w:rPr>
        <w:t xml:space="preserve">ření – </w:t>
      </w:r>
      <w:r w:rsidR="00A8606D">
        <w:rPr>
          <w:noProof/>
        </w:rPr>
        <w:t>s</w:t>
      </w:r>
      <w:r w:rsidR="00267423">
        <w:rPr>
          <w:noProof/>
        </w:rPr>
        <w:t>kutečně naměřené množství</w:t>
      </w:r>
      <w:r w:rsidR="00816B79">
        <w:rPr>
          <w:noProof/>
        </w:rPr>
        <w:t xml:space="preserve"> elektřiny z fakturačního měřidla PDS</w:t>
      </w:r>
    </w:p>
    <w:p w14:paraId="320E3924" w14:textId="1574D1E8" w:rsidR="00310EE2" w:rsidRDefault="00310EE2" w:rsidP="00310EE2">
      <w:pPr>
        <w:spacing w:after="120" w:line="269" w:lineRule="auto"/>
        <w:jc w:val="both"/>
        <w:rPr>
          <w:noProof/>
        </w:rPr>
      </w:pPr>
      <w:r w:rsidRPr="004F7680">
        <w:rPr>
          <w:b/>
          <w:bCs/>
          <w:noProof/>
        </w:rPr>
        <w:t>Koeficient</w:t>
      </w:r>
      <w:r w:rsidRPr="004F7680">
        <w:rPr>
          <w:noProof/>
        </w:rPr>
        <w:t xml:space="preserve"> </w:t>
      </w:r>
      <w:r>
        <w:rPr>
          <w:noProof/>
        </w:rPr>
        <w:t>-</w:t>
      </w:r>
      <w:r w:rsidRPr="004F7680">
        <w:rPr>
          <w:noProof/>
        </w:rPr>
        <w:t xml:space="preserve"> poplatek za administrativní náklady ve výši </w:t>
      </w:r>
      <w:r>
        <w:rPr>
          <w:b/>
          <w:bCs/>
          <w:noProof/>
        </w:rPr>
        <w:t>100</w:t>
      </w:r>
      <w:r w:rsidRPr="004F7680">
        <w:rPr>
          <w:b/>
          <w:bCs/>
          <w:noProof/>
        </w:rPr>
        <w:t>,- Kč/MWh</w:t>
      </w:r>
    </w:p>
    <w:p w14:paraId="1FB629FD" w14:textId="1D078665" w:rsidR="0556127E" w:rsidRDefault="0556127E" w:rsidP="4A0F7AEB">
      <w:pPr>
        <w:spacing w:after="120" w:line="269" w:lineRule="auto"/>
        <w:jc w:val="both"/>
        <w:rPr>
          <w:b/>
          <w:bCs/>
          <w:noProof/>
        </w:rPr>
      </w:pPr>
      <w:r w:rsidRPr="4A0F7AEB">
        <w:rPr>
          <w:b/>
          <w:bCs/>
          <w:noProof/>
        </w:rPr>
        <w:t>Podíl výrobce b</w:t>
      </w:r>
      <w:r w:rsidR="552F392A" w:rsidRPr="4A0F7AEB">
        <w:rPr>
          <w:b/>
          <w:bCs/>
          <w:noProof/>
        </w:rPr>
        <w:t xml:space="preserve">ude ve výši 80 % z </w:t>
      </w:r>
      <w:r w:rsidR="4DBA8724" w:rsidRPr="4A0F7AEB">
        <w:rPr>
          <w:b/>
          <w:bCs/>
          <w:noProof/>
        </w:rPr>
        <w:t>obchodní činnosti</w:t>
      </w:r>
      <w:r w:rsidR="0932F5FD" w:rsidRPr="4A0F7AEB">
        <w:rPr>
          <w:b/>
          <w:bCs/>
          <w:noProof/>
        </w:rPr>
        <w:t xml:space="preserve"> dle uvedeného vzorce</w:t>
      </w:r>
    </w:p>
    <w:p w14:paraId="45D9BF76" w14:textId="77777777" w:rsidR="006E7BD2" w:rsidRDefault="006E7BD2" w:rsidP="00C365F9">
      <w:pPr>
        <w:spacing w:after="120" w:line="269" w:lineRule="auto"/>
        <w:ind w:left="1418" w:hanging="1418"/>
        <w:rPr>
          <w:noProof/>
        </w:rPr>
      </w:pPr>
    </w:p>
    <w:p w14:paraId="64A9FFBB" w14:textId="457AF7A5" w:rsidR="0092345D" w:rsidRDefault="0092345D" w:rsidP="00292BC8">
      <w:pPr>
        <w:spacing w:after="120" w:line="269" w:lineRule="auto"/>
        <w:rPr>
          <w:noProof/>
        </w:rPr>
      </w:pPr>
    </w:p>
    <w:p w14:paraId="3EACCCF2" w14:textId="77777777" w:rsidR="0023477B" w:rsidRDefault="0023477B" w:rsidP="00C365F9">
      <w:pPr>
        <w:spacing w:after="120" w:line="269" w:lineRule="auto"/>
        <w:ind w:left="1418" w:hanging="1418"/>
        <w:rPr>
          <w:noProof/>
        </w:rPr>
      </w:pPr>
    </w:p>
    <w:p w14:paraId="3E9A351A" w14:textId="070BA16E" w:rsidR="00524C69" w:rsidRDefault="00524C69" w:rsidP="00524C69">
      <w:pPr>
        <w:spacing w:after="120" w:line="269" w:lineRule="auto"/>
        <w:jc w:val="both"/>
        <w:rPr>
          <w:noProof/>
        </w:rPr>
      </w:pPr>
    </w:p>
    <w:p w14:paraId="0779864A" w14:textId="119F45FD" w:rsidR="009F4317" w:rsidRDefault="00B812BA" w:rsidP="00B812BA">
      <w:pPr>
        <w:spacing w:after="0" w:line="240" w:lineRule="auto"/>
        <w:rPr>
          <w:b/>
          <w:bCs/>
          <w:noProof/>
        </w:rPr>
      </w:pPr>
      <w:r>
        <w:rPr>
          <w:b/>
          <w:bCs/>
          <w:noProof/>
        </w:rPr>
        <w:br w:type="page"/>
      </w:r>
      <w:r w:rsidR="009F4317" w:rsidRPr="00072F89">
        <w:rPr>
          <w:b/>
          <w:bCs/>
          <w:noProof/>
        </w:rPr>
        <w:lastRenderedPageBreak/>
        <w:t>Příloha č.</w:t>
      </w:r>
      <w:r w:rsidR="009F4317">
        <w:rPr>
          <w:b/>
          <w:bCs/>
          <w:noProof/>
        </w:rPr>
        <w:t>4</w:t>
      </w:r>
      <w:r w:rsidR="009F4317" w:rsidRPr="00072F89">
        <w:rPr>
          <w:b/>
          <w:bCs/>
          <w:noProof/>
        </w:rPr>
        <w:t xml:space="preserve"> – </w:t>
      </w:r>
      <w:r w:rsidR="00BA7492">
        <w:rPr>
          <w:b/>
          <w:bCs/>
          <w:noProof/>
        </w:rPr>
        <w:t>Roční</w:t>
      </w:r>
      <w:r w:rsidR="002A6BF8">
        <w:rPr>
          <w:b/>
          <w:bCs/>
          <w:noProof/>
        </w:rPr>
        <w:t xml:space="preserve"> diagram</w:t>
      </w:r>
    </w:p>
    <w:p w14:paraId="31049A66" w14:textId="77777777" w:rsidR="009F4317" w:rsidRDefault="009F4317" w:rsidP="00476787">
      <w:pPr>
        <w:spacing w:after="120" w:line="269" w:lineRule="auto"/>
        <w:jc w:val="both"/>
        <w:rPr>
          <w:rFonts w:asciiTheme="minorHAnsi" w:hAnsiTheme="minorHAnsi" w:cstheme="minorHAnsi"/>
          <w:b/>
          <w:iCs/>
          <w:lang w:eastAsia="cs-CZ"/>
        </w:rPr>
      </w:pPr>
    </w:p>
    <w:p w14:paraId="674F17B0" w14:textId="4B4D6253" w:rsidR="00BA7492" w:rsidRPr="00CE724A" w:rsidRDefault="00BF2DBF" w:rsidP="00476787">
      <w:pPr>
        <w:spacing w:after="120" w:line="269" w:lineRule="auto"/>
        <w:jc w:val="both"/>
        <w:rPr>
          <w:rFonts w:asciiTheme="minorHAnsi" w:hAnsiTheme="minorHAnsi" w:cstheme="minorHAnsi"/>
          <w:bCs/>
          <w:iCs/>
          <w:lang w:eastAsia="cs-CZ"/>
        </w:rPr>
      </w:pPr>
      <w:r>
        <w:rPr>
          <w:rFonts w:asciiTheme="minorHAnsi" w:hAnsiTheme="minorHAnsi" w:cstheme="minorHAnsi"/>
          <w:bCs/>
          <w:iCs/>
          <w:lang w:eastAsia="cs-CZ"/>
        </w:rPr>
        <w:t xml:space="preserve">Sjednaný RD </w:t>
      </w:r>
      <w:r w:rsidR="00CE724A">
        <w:rPr>
          <w:rFonts w:asciiTheme="minorHAnsi" w:hAnsiTheme="minorHAnsi" w:cstheme="minorHAnsi"/>
          <w:bCs/>
          <w:iCs/>
          <w:lang w:eastAsia="cs-CZ"/>
        </w:rPr>
        <w:t>dodávky elektřiny v</w:t>
      </w:r>
      <w:r w:rsidR="00F56CF1">
        <w:rPr>
          <w:rFonts w:asciiTheme="minorHAnsi" w:hAnsiTheme="minorHAnsi" w:cstheme="minorHAnsi"/>
          <w:bCs/>
          <w:iCs/>
          <w:lang w:eastAsia="cs-CZ"/>
        </w:rPr>
        <w:t> </w:t>
      </w:r>
      <w:r w:rsidR="00B21AEE">
        <w:rPr>
          <w:rFonts w:asciiTheme="minorHAnsi" w:hAnsiTheme="minorHAnsi" w:cstheme="minorHAnsi"/>
          <w:bCs/>
          <w:iCs/>
          <w:lang w:eastAsia="cs-CZ"/>
        </w:rPr>
        <w:t>k</w:t>
      </w:r>
      <w:r w:rsidR="00CE724A">
        <w:rPr>
          <w:rFonts w:asciiTheme="minorHAnsi" w:hAnsiTheme="minorHAnsi" w:cstheme="minorHAnsi"/>
          <w:bCs/>
          <w:iCs/>
          <w:lang w:eastAsia="cs-CZ"/>
        </w:rPr>
        <w:t>Wh</w:t>
      </w:r>
      <w:r w:rsidR="00F56CF1">
        <w:rPr>
          <w:rFonts w:asciiTheme="minorHAnsi" w:hAnsiTheme="minorHAnsi" w:cstheme="minorHAnsi"/>
          <w:bCs/>
          <w:iCs/>
          <w:lang w:eastAsia="cs-CZ"/>
        </w:rPr>
        <w:t xml:space="preserve"> na smluvní období od 1.</w:t>
      </w:r>
      <w:r w:rsidR="004529A0">
        <w:rPr>
          <w:rFonts w:asciiTheme="minorHAnsi" w:hAnsiTheme="minorHAnsi" w:cstheme="minorHAnsi"/>
          <w:bCs/>
          <w:iCs/>
          <w:lang w:eastAsia="cs-CZ"/>
        </w:rPr>
        <w:t>3</w:t>
      </w:r>
      <w:r w:rsidR="00F56CF1">
        <w:rPr>
          <w:rFonts w:asciiTheme="minorHAnsi" w:hAnsiTheme="minorHAnsi" w:cstheme="minorHAnsi"/>
          <w:bCs/>
          <w:iCs/>
          <w:lang w:eastAsia="cs-CZ"/>
        </w:rPr>
        <w:t>.202</w:t>
      </w:r>
      <w:r w:rsidR="00EB7649">
        <w:rPr>
          <w:rFonts w:asciiTheme="minorHAnsi" w:hAnsiTheme="minorHAnsi" w:cstheme="minorHAnsi"/>
          <w:bCs/>
          <w:iCs/>
          <w:lang w:eastAsia="cs-CZ"/>
        </w:rPr>
        <w:t>6</w:t>
      </w:r>
      <w:r w:rsidR="00F56CF1">
        <w:rPr>
          <w:rFonts w:asciiTheme="minorHAnsi" w:hAnsiTheme="minorHAnsi" w:cstheme="minorHAnsi"/>
          <w:bCs/>
          <w:iCs/>
          <w:lang w:eastAsia="cs-CZ"/>
        </w:rPr>
        <w:t xml:space="preserve"> do 31.1</w:t>
      </w:r>
      <w:r w:rsidR="00EA316C">
        <w:rPr>
          <w:rFonts w:asciiTheme="minorHAnsi" w:hAnsiTheme="minorHAnsi" w:cstheme="minorHAnsi"/>
          <w:bCs/>
          <w:iCs/>
          <w:lang w:eastAsia="cs-CZ"/>
        </w:rPr>
        <w:t>2</w:t>
      </w:r>
      <w:r w:rsidR="00F56CF1">
        <w:rPr>
          <w:rFonts w:asciiTheme="minorHAnsi" w:hAnsiTheme="minorHAnsi" w:cstheme="minorHAnsi"/>
          <w:bCs/>
          <w:iCs/>
          <w:lang w:eastAsia="cs-CZ"/>
        </w:rPr>
        <w:t>.202</w:t>
      </w:r>
      <w:r w:rsidR="00EB7649">
        <w:rPr>
          <w:rFonts w:asciiTheme="minorHAnsi" w:hAnsiTheme="minorHAnsi" w:cstheme="minorHAnsi"/>
          <w:bCs/>
          <w:iCs/>
          <w:lang w:eastAsia="cs-CZ"/>
        </w:rPr>
        <w:t>6</w:t>
      </w:r>
    </w:p>
    <w:p w14:paraId="000A118D" w14:textId="5BAE775E" w:rsidR="00E80C11" w:rsidRDefault="0061529D" w:rsidP="0061529D">
      <w:pPr>
        <w:spacing w:after="120" w:line="269" w:lineRule="auto"/>
        <w:ind w:left="-426"/>
        <w:jc w:val="both"/>
        <w:rPr>
          <w:rFonts w:asciiTheme="minorHAnsi" w:hAnsiTheme="minorHAnsi" w:cstheme="minorHAnsi"/>
          <w:b/>
          <w:iCs/>
          <w:lang w:eastAsia="cs-CZ"/>
        </w:rPr>
      </w:pPr>
      <w:r w:rsidRPr="0061529D">
        <w:rPr>
          <w:noProof/>
        </w:rPr>
        <w:drawing>
          <wp:inline distT="0" distB="0" distL="0" distR="0" wp14:anchorId="4916626E" wp14:editId="34FB76BB">
            <wp:extent cx="6464172" cy="1098550"/>
            <wp:effectExtent l="0" t="0" r="0" b="6350"/>
            <wp:docPr id="597167747"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467412" cy="1099101"/>
                    </a:xfrm>
                    <a:prstGeom prst="rect">
                      <a:avLst/>
                    </a:prstGeom>
                    <a:noFill/>
                    <a:ln>
                      <a:noFill/>
                    </a:ln>
                  </pic:spPr>
                </pic:pic>
              </a:graphicData>
            </a:graphic>
          </wp:inline>
        </w:drawing>
      </w:r>
    </w:p>
    <w:sectPr w:rsidR="00E80C11" w:rsidSect="00F452CA">
      <w:headerReference w:type="default" r:id="rId16"/>
      <w:footerReference w:type="default" r:id="rId17"/>
      <w:headerReference w:type="first" r:id="rId18"/>
      <w:footerReference w:type="first" r:id="rId19"/>
      <w:pgSz w:w="11906" w:h="16838"/>
      <w:pgMar w:top="851" w:right="1133" w:bottom="1135" w:left="1417" w:header="708" w:footer="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86B249" w14:textId="77777777" w:rsidR="00272C3B" w:rsidRDefault="00272C3B" w:rsidP="0027393A">
      <w:pPr>
        <w:spacing w:after="0" w:line="240" w:lineRule="auto"/>
      </w:pPr>
      <w:r>
        <w:separator/>
      </w:r>
    </w:p>
  </w:endnote>
  <w:endnote w:type="continuationSeparator" w:id="0">
    <w:p w14:paraId="762F7568" w14:textId="77777777" w:rsidR="00272C3B" w:rsidRDefault="00272C3B" w:rsidP="0027393A">
      <w:pPr>
        <w:spacing w:after="0" w:line="240" w:lineRule="auto"/>
      </w:pPr>
      <w:r>
        <w:continuationSeparator/>
      </w:r>
    </w:p>
  </w:endnote>
  <w:endnote w:type="continuationNotice" w:id="1">
    <w:p w14:paraId="52F1CC4F" w14:textId="77777777" w:rsidR="00272C3B" w:rsidRDefault="00272C3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EFF" w:usb1="F9DFFFFF" w:usb2="0000007F" w:usb3="00000000" w:csb0="003F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inionPro-Regular">
    <w:altName w:val="Times New Roman"/>
    <w:panose1 w:val="00000000000000000000"/>
    <w:charset w:val="4D"/>
    <w:family w:val="auto"/>
    <w:notTrueType/>
    <w:pitch w:val="default"/>
    <w:sig w:usb0="00000003" w:usb1="00000000" w:usb2="00000000" w:usb3="00000000" w:csb0="00000001" w:csb1="00000000"/>
  </w:font>
  <w:font w:name="Arial MT">
    <w:altName w:val="Arial"/>
    <w:charset w:val="01"/>
    <w:family w:val="swiss"/>
    <w:pitch w:val="variable"/>
  </w:font>
  <w:font w:name="Cambria Math">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RotisSansSerifTOT-Light">
    <w:altName w:val="Times New Roman"/>
    <w:panose1 w:val="00000000000000000000"/>
    <w:charset w:val="4D"/>
    <w:family w:val="auto"/>
    <w:notTrueType/>
    <w:pitch w:val="default"/>
    <w:sig w:usb0="00000001" w:usb1="00000000" w:usb2="00000000" w:usb3="00000000" w:csb0="00000003"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88CB4" w14:textId="77777777" w:rsidR="00DB3240" w:rsidRDefault="00DB3240" w:rsidP="00DB3240">
    <w:pPr>
      <w:tabs>
        <w:tab w:val="center" w:pos="4536"/>
        <w:tab w:val="right" w:pos="9561"/>
      </w:tabs>
      <w:spacing w:after="0" w:line="276" w:lineRule="auto"/>
      <w:rPr>
        <w:rFonts w:ascii="Arial" w:hAnsi="Arial" w:cs="Arial"/>
        <w:color w:val="01579B"/>
        <w:sz w:val="16"/>
        <w:szCs w:val="16"/>
      </w:rPr>
    </w:pPr>
    <w:r>
      <w:rPr>
        <w:rFonts w:ascii="Arial" w:hAnsi="Arial" w:cs="Arial"/>
        <w:color w:val="01579B"/>
        <w:sz w:val="16"/>
        <w:szCs w:val="16"/>
      </w:rPr>
      <w:t>_____________________________________________________________________________________________________</w:t>
    </w:r>
  </w:p>
  <w:p w14:paraId="5E2D9927" w14:textId="49A58A28" w:rsidR="00EC2964" w:rsidRDefault="00DB3240" w:rsidP="00EC2964">
    <w:pPr>
      <w:pStyle w:val="Zkladnodstavec"/>
      <w:tabs>
        <w:tab w:val="left" w:pos="8222"/>
      </w:tabs>
      <w:rPr>
        <w:rFonts w:ascii="Arial" w:eastAsia="Calibri" w:hAnsi="Arial" w:cs="Arial"/>
        <w:bCs/>
        <w:noProof/>
        <w:color w:val="01579B"/>
        <w:sz w:val="16"/>
        <w:szCs w:val="16"/>
      </w:rPr>
    </w:pPr>
    <w:r w:rsidRPr="00357001">
      <w:rPr>
        <w:rFonts w:ascii="Arial" w:eastAsia="Calibri" w:hAnsi="Arial" w:cs="Arial"/>
        <w:color w:val="01579B"/>
        <w:sz w:val="16"/>
        <w:szCs w:val="16"/>
      </w:rPr>
      <w:t xml:space="preserve">e-mail: </w:t>
    </w:r>
    <w:proofErr w:type="spellStart"/>
    <w:r w:rsidR="000B125F">
      <w:rPr>
        <w:rFonts w:ascii="Arial" w:eastAsia="Calibri" w:hAnsi="Arial" w:cs="Arial"/>
        <w:color w:val="01579B"/>
        <w:sz w:val="16"/>
        <w:szCs w:val="16"/>
      </w:rPr>
      <w:t>xxx</w:t>
    </w:r>
    <w:proofErr w:type="spellEnd"/>
    <w:r w:rsidRPr="00357001">
      <w:rPr>
        <w:rFonts w:ascii="Arial" w:eastAsia="Calibri" w:hAnsi="Arial" w:cs="Arial"/>
        <w:color w:val="01579B"/>
        <w:sz w:val="16"/>
        <w:szCs w:val="16"/>
      </w:rPr>
      <w:t>, www.u</w:t>
    </w:r>
    <w:r>
      <w:rPr>
        <w:rFonts w:ascii="Arial" w:eastAsia="Calibri" w:hAnsi="Arial" w:cs="Arial"/>
        <w:color w:val="01579B"/>
        <w:sz w:val="16"/>
        <w:szCs w:val="16"/>
      </w:rPr>
      <w:t>ced</w:t>
    </w:r>
    <w:r w:rsidRPr="00357001">
      <w:rPr>
        <w:rFonts w:ascii="Arial" w:eastAsia="Calibri" w:hAnsi="Arial" w:cs="Arial"/>
        <w:color w:val="01579B"/>
        <w:sz w:val="16"/>
        <w:szCs w:val="16"/>
      </w:rPr>
      <w:t>.cz</w:t>
    </w:r>
    <w:r w:rsidRPr="00357001">
      <w:rPr>
        <w:rFonts w:ascii="Arial" w:eastAsia="Calibri" w:hAnsi="Arial" w:cs="Arial"/>
        <w:color w:val="01579B"/>
        <w:sz w:val="16"/>
        <w:szCs w:val="16"/>
      </w:rPr>
      <w:tab/>
      <w:t xml:space="preserve">strana </w:t>
    </w:r>
    <w:r w:rsidRPr="00357001">
      <w:rPr>
        <w:rFonts w:ascii="Arial" w:eastAsia="Calibri" w:hAnsi="Arial" w:cs="Arial"/>
        <w:bCs/>
        <w:color w:val="01579B"/>
        <w:sz w:val="16"/>
        <w:szCs w:val="16"/>
      </w:rPr>
      <w:fldChar w:fldCharType="begin"/>
    </w:r>
    <w:r w:rsidRPr="00357001">
      <w:rPr>
        <w:rFonts w:ascii="Arial" w:eastAsia="Calibri" w:hAnsi="Arial" w:cs="Arial"/>
        <w:bCs/>
        <w:color w:val="01579B"/>
        <w:sz w:val="16"/>
        <w:szCs w:val="16"/>
      </w:rPr>
      <w:instrText>PAGE  \* Arabic  \* MERGEFORMAT</w:instrText>
    </w:r>
    <w:r w:rsidRPr="00357001">
      <w:rPr>
        <w:rFonts w:ascii="Arial" w:eastAsia="Calibri" w:hAnsi="Arial" w:cs="Arial"/>
        <w:bCs/>
        <w:color w:val="01579B"/>
        <w:sz w:val="16"/>
        <w:szCs w:val="16"/>
      </w:rPr>
      <w:fldChar w:fldCharType="separate"/>
    </w:r>
    <w:r>
      <w:rPr>
        <w:rFonts w:ascii="Arial" w:eastAsia="Calibri" w:hAnsi="Arial" w:cs="Arial"/>
        <w:bCs/>
        <w:color w:val="01579B"/>
        <w:sz w:val="16"/>
        <w:szCs w:val="16"/>
      </w:rPr>
      <w:t>1</w:t>
    </w:r>
    <w:r w:rsidRPr="00357001">
      <w:rPr>
        <w:rFonts w:ascii="Arial" w:eastAsia="Calibri" w:hAnsi="Arial" w:cs="Arial"/>
        <w:bCs/>
        <w:color w:val="01579B"/>
        <w:sz w:val="16"/>
        <w:szCs w:val="16"/>
      </w:rPr>
      <w:fldChar w:fldCharType="end"/>
    </w:r>
    <w:r w:rsidRPr="00357001">
      <w:rPr>
        <w:rFonts w:ascii="Arial" w:eastAsia="Calibri" w:hAnsi="Arial" w:cs="Arial"/>
        <w:color w:val="01579B"/>
        <w:sz w:val="16"/>
        <w:szCs w:val="16"/>
      </w:rPr>
      <w:t xml:space="preserve"> /</w:t>
    </w:r>
    <w:r w:rsidR="00EC2964" w:rsidRPr="00EC2964">
      <w:rPr>
        <w:rFonts w:ascii="Arial" w:eastAsia="Calibri" w:hAnsi="Arial" w:cs="Arial"/>
        <w:color w:val="01579B"/>
        <w:sz w:val="16"/>
        <w:szCs w:val="16"/>
      </w:rPr>
      <w:t xml:space="preserve"> </w:t>
    </w:r>
    <w:r w:rsidR="00EB7649">
      <w:rPr>
        <w:rFonts w:ascii="Arial" w:eastAsia="Calibri" w:hAnsi="Arial" w:cs="Arial"/>
        <w:color w:val="01579B"/>
        <w:sz w:val="16"/>
        <w:szCs w:val="16"/>
      </w:rPr>
      <w:t>13</w:t>
    </w:r>
  </w:p>
  <w:p w14:paraId="4AD64F1F" w14:textId="77777777" w:rsidR="00254E87" w:rsidRDefault="00254E87" w:rsidP="00EC2964">
    <w:pPr>
      <w:pStyle w:val="Zkladnodstave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BEDED" w14:textId="77777777" w:rsidR="00254E87" w:rsidRDefault="00254E87" w:rsidP="0018665D">
    <w:pPr>
      <w:tabs>
        <w:tab w:val="center" w:pos="4536"/>
        <w:tab w:val="right" w:pos="9561"/>
      </w:tabs>
      <w:spacing w:after="0" w:line="276" w:lineRule="auto"/>
      <w:rPr>
        <w:rFonts w:ascii="Arial" w:hAnsi="Arial" w:cs="Arial"/>
        <w:color w:val="01579B"/>
        <w:sz w:val="16"/>
        <w:szCs w:val="16"/>
      </w:rPr>
    </w:pPr>
    <w:r>
      <w:rPr>
        <w:rFonts w:ascii="Arial" w:hAnsi="Arial" w:cs="Arial"/>
        <w:color w:val="01579B"/>
        <w:sz w:val="16"/>
        <w:szCs w:val="16"/>
      </w:rPr>
      <w:t>_____________________________________________________________________________________________________</w:t>
    </w:r>
  </w:p>
  <w:p w14:paraId="1393701F" w14:textId="4266A5C7" w:rsidR="00254E87" w:rsidRPr="009A7994" w:rsidRDefault="00254E87" w:rsidP="00EC2964">
    <w:pPr>
      <w:pStyle w:val="Zkladnodstavec"/>
      <w:tabs>
        <w:tab w:val="left" w:pos="8222"/>
      </w:tabs>
      <w:rPr>
        <w:rFonts w:ascii="Arial" w:hAnsi="Arial"/>
        <w:color w:val="01579B"/>
        <w:sz w:val="16"/>
      </w:rPr>
    </w:pPr>
    <w:r w:rsidRPr="00357001">
      <w:rPr>
        <w:rFonts w:ascii="Arial" w:eastAsia="Calibri" w:hAnsi="Arial" w:cs="Arial"/>
        <w:color w:val="01579B"/>
        <w:sz w:val="16"/>
        <w:szCs w:val="16"/>
      </w:rPr>
      <w:t xml:space="preserve">e-mail: </w:t>
    </w:r>
    <w:r w:rsidR="00981423">
      <w:rPr>
        <w:rFonts w:ascii="Arial" w:eastAsia="Calibri" w:hAnsi="Arial" w:cs="Arial"/>
        <w:color w:val="01579B"/>
        <w:sz w:val="16"/>
        <w:szCs w:val="16"/>
      </w:rPr>
      <w:t>prodej</w:t>
    </w:r>
    <w:r w:rsidRPr="00357001">
      <w:rPr>
        <w:rFonts w:ascii="Arial" w:eastAsia="Calibri" w:hAnsi="Arial" w:cs="Arial"/>
        <w:color w:val="01579B"/>
        <w:sz w:val="16"/>
        <w:szCs w:val="16"/>
      </w:rPr>
      <w:t>@</w:t>
    </w:r>
    <w:r w:rsidR="007857AF">
      <w:rPr>
        <w:rFonts w:ascii="Arial" w:eastAsia="Calibri" w:hAnsi="Arial" w:cs="Arial"/>
        <w:color w:val="01579B"/>
        <w:sz w:val="16"/>
        <w:szCs w:val="16"/>
      </w:rPr>
      <w:t>uced</w:t>
    </w:r>
    <w:r w:rsidRPr="00357001">
      <w:rPr>
        <w:rFonts w:ascii="Arial" w:eastAsia="Calibri" w:hAnsi="Arial" w:cs="Arial"/>
        <w:color w:val="01579B"/>
        <w:sz w:val="16"/>
        <w:szCs w:val="16"/>
      </w:rPr>
      <w:t>.cz, www.u</w:t>
    </w:r>
    <w:r w:rsidR="007857AF">
      <w:rPr>
        <w:rFonts w:ascii="Arial" w:eastAsia="Calibri" w:hAnsi="Arial" w:cs="Arial"/>
        <w:color w:val="01579B"/>
        <w:sz w:val="16"/>
        <w:szCs w:val="16"/>
      </w:rPr>
      <w:t>ced</w:t>
    </w:r>
    <w:r w:rsidRPr="00357001">
      <w:rPr>
        <w:rFonts w:ascii="Arial" w:eastAsia="Calibri" w:hAnsi="Arial" w:cs="Arial"/>
        <w:color w:val="01579B"/>
        <w:sz w:val="16"/>
        <w:szCs w:val="16"/>
      </w:rPr>
      <w:t>.cz</w:t>
    </w:r>
    <w:r w:rsidRPr="00357001">
      <w:rPr>
        <w:rFonts w:ascii="Arial" w:eastAsia="Calibri" w:hAnsi="Arial" w:cs="Arial"/>
        <w:color w:val="01579B"/>
        <w:sz w:val="16"/>
        <w:szCs w:val="16"/>
      </w:rPr>
      <w:tab/>
      <w:t xml:space="preserve">strana </w:t>
    </w:r>
    <w:r w:rsidRPr="00357001">
      <w:rPr>
        <w:rFonts w:ascii="Arial" w:eastAsia="Calibri" w:hAnsi="Arial" w:cs="Arial"/>
        <w:bCs/>
        <w:color w:val="01579B"/>
        <w:sz w:val="16"/>
        <w:szCs w:val="16"/>
      </w:rPr>
      <w:fldChar w:fldCharType="begin"/>
    </w:r>
    <w:r w:rsidRPr="00357001">
      <w:rPr>
        <w:rFonts w:ascii="Arial" w:eastAsia="Calibri" w:hAnsi="Arial" w:cs="Arial"/>
        <w:bCs/>
        <w:color w:val="01579B"/>
        <w:sz w:val="16"/>
        <w:szCs w:val="16"/>
      </w:rPr>
      <w:instrText>PAGE  \* Arabic  \* MERGEFORMAT</w:instrText>
    </w:r>
    <w:r w:rsidRPr="00357001">
      <w:rPr>
        <w:rFonts w:ascii="Arial" w:eastAsia="Calibri" w:hAnsi="Arial" w:cs="Arial"/>
        <w:bCs/>
        <w:color w:val="01579B"/>
        <w:sz w:val="16"/>
        <w:szCs w:val="16"/>
      </w:rPr>
      <w:fldChar w:fldCharType="separate"/>
    </w:r>
    <w:r>
      <w:rPr>
        <w:rFonts w:ascii="Arial" w:eastAsia="Calibri" w:hAnsi="Arial" w:cs="Arial"/>
        <w:bCs/>
        <w:noProof/>
        <w:color w:val="01579B"/>
        <w:sz w:val="16"/>
        <w:szCs w:val="16"/>
      </w:rPr>
      <w:t>1</w:t>
    </w:r>
    <w:r w:rsidRPr="00357001">
      <w:rPr>
        <w:rFonts w:ascii="Arial" w:eastAsia="Calibri" w:hAnsi="Arial" w:cs="Arial"/>
        <w:bCs/>
        <w:color w:val="01579B"/>
        <w:sz w:val="16"/>
        <w:szCs w:val="16"/>
      </w:rPr>
      <w:fldChar w:fldCharType="end"/>
    </w:r>
    <w:r w:rsidRPr="00357001">
      <w:rPr>
        <w:rFonts w:ascii="Arial" w:eastAsia="Calibri" w:hAnsi="Arial" w:cs="Arial"/>
        <w:color w:val="01579B"/>
        <w:sz w:val="16"/>
        <w:szCs w:val="16"/>
      </w:rPr>
      <w:t xml:space="preserve"> / </w:t>
    </w:r>
    <w:r w:rsidR="00F33FE3">
      <w:rPr>
        <w:rFonts w:ascii="Arial" w:eastAsia="Calibri" w:hAnsi="Arial" w:cs="Arial"/>
        <w:color w:val="01579B"/>
        <w:sz w:val="16"/>
        <w:szCs w:val="16"/>
      </w:rPr>
      <w:t>13</w:t>
    </w:r>
  </w:p>
  <w:p w14:paraId="1A4112A1" w14:textId="77777777" w:rsidR="00254E87" w:rsidRDefault="00254E87" w:rsidP="0027393A">
    <w:pPr>
      <w:pStyle w:val="Zkladnodstavec"/>
      <w:tabs>
        <w:tab w:val="left" w:pos="397"/>
        <w:tab w:val="left" w:pos="4267"/>
      </w:tabs>
      <w:rPr>
        <w:rFonts w:ascii="Calibri" w:hAnsi="Calibri" w:cs="RotisSansSerifTOT-Light"/>
        <w:color w:val="auto"/>
        <w:sz w:val="14"/>
        <w:szCs w:val="14"/>
      </w:rPr>
    </w:pPr>
  </w:p>
  <w:p w14:paraId="4D747B43" w14:textId="77777777" w:rsidR="00254E87" w:rsidRPr="0027393A" w:rsidRDefault="00254E87" w:rsidP="0027393A">
    <w:pPr>
      <w:pStyle w:val="Zkladnodstavec"/>
      <w:tabs>
        <w:tab w:val="left" w:pos="397"/>
        <w:tab w:val="left" w:pos="4267"/>
      </w:tabs>
      <w:rPr>
        <w:rFonts w:ascii="Calibri" w:hAnsi="Calibri" w:cs="RotisSansSerifTOT-Light"/>
        <w:color w:val="CB0002"/>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652868" w14:textId="77777777" w:rsidR="00272C3B" w:rsidRDefault="00272C3B" w:rsidP="0027393A">
      <w:pPr>
        <w:spacing w:after="0" w:line="240" w:lineRule="auto"/>
      </w:pPr>
      <w:r>
        <w:separator/>
      </w:r>
    </w:p>
  </w:footnote>
  <w:footnote w:type="continuationSeparator" w:id="0">
    <w:p w14:paraId="588EF27B" w14:textId="77777777" w:rsidR="00272C3B" w:rsidRDefault="00272C3B" w:rsidP="0027393A">
      <w:pPr>
        <w:spacing w:after="0" w:line="240" w:lineRule="auto"/>
      </w:pPr>
      <w:r>
        <w:continuationSeparator/>
      </w:r>
    </w:p>
  </w:footnote>
  <w:footnote w:type="continuationNotice" w:id="1">
    <w:p w14:paraId="3C4D0B3C" w14:textId="77777777" w:rsidR="00272C3B" w:rsidRDefault="00272C3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4"/>
      <w:gridCol w:w="3024"/>
      <w:gridCol w:w="3024"/>
    </w:tblGrid>
    <w:tr w:rsidR="00254E87" w14:paraId="3CDA5720" w14:textId="77777777" w:rsidTr="00221A11">
      <w:tc>
        <w:tcPr>
          <w:tcW w:w="3024" w:type="dxa"/>
        </w:tcPr>
        <w:p w14:paraId="454A34E1" w14:textId="752B3D6A" w:rsidR="00254E87" w:rsidRDefault="00254E87" w:rsidP="00221A11">
          <w:pPr>
            <w:pStyle w:val="Zhlav"/>
            <w:ind w:left="-115"/>
          </w:pPr>
        </w:p>
      </w:tc>
      <w:tc>
        <w:tcPr>
          <w:tcW w:w="3024" w:type="dxa"/>
        </w:tcPr>
        <w:p w14:paraId="6F21A040" w14:textId="2B8E96A4" w:rsidR="00254E87" w:rsidRDefault="00254E87" w:rsidP="00221A11">
          <w:pPr>
            <w:pStyle w:val="Zhlav"/>
            <w:jc w:val="center"/>
          </w:pPr>
        </w:p>
      </w:tc>
      <w:tc>
        <w:tcPr>
          <w:tcW w:w="3024" w:type="dxa"/>
        </w:tcPr>
        <w:p w14:paraId="3F8CB570" w14:textId="19ADFB8B" w:rsidR="00254E87" w:rsidRDefault="00254E87" w:rsidP="00221A11">
          <w:pPr>
            <w:pStyle w:val="Zhlav"/>
            <w:ind w:right="-115"/>
            <w:jc w:val="right"/>
          </w:pPr>
        </w:p>
      </w:tc>
    </w:tr>
  </w:tbl>
  <w:p w14:paraId="39A9F020" w14:textId="121AB10F" w:rsidR="00254E87" w:rsidRDefault="00254E87" w:rsidP="00221A11">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047C4" w14:textId="4BD1DC3E" w:rsidR="00254E87" w:rsidRDefault="007857AF">
    <w:pPr>
      <w:pStyle w:val="Zhlav"/>
    </w:pPr>
    <w:r>
      <w:rPr>
        <w:noProof/>
      </w:rPr>
      <w:drawing>
        <wp:anchor distT="0" distB="0" distL="114300" distR="114300" simplePos="0" relativeHeight="251658240" behindDoc="0" locked="0" layoutInCell="1" allowOverlap="1" wp14:anchorId="756AB080" wp14:editId="790340BA">
          <wp:simplePos x="0" y="0"/>
          <wp:positionH relativeFrom="column">
            <wp:posOffset>-423545</wp:posOffset>
          </wp:positionH>
          <wp:positionV relativeFrom="paragraph">
            <wp:posOffset>-40005</wp:posOffset>
          </wp:positionV>
          <wp:extent cx="1293912" cy="400050"/>
          <wp:effectExtent l="0" t="0" r="1905" b="0"/>
          <wp:wrapNone/>
          <wp:docPr id="1245697035" name="Obrázek 1245697035" descr="Obsah obrázku text, klipart&#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2" descr="Obsah obrázku text, klipart&#10;&#10;Popis byl vytvořen automaticky"/>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93912" cy="40005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664B9"/>
    <w:multiLevelType w:val="hybridMultilevel"/>
    <w:tmpl w:val="B8F29988"/>
    <w:lvl w:ilvl="0" w:tplc="0405000F">
      <w:start w:val="1"/>
      <w:numFmt w:val="decimal"/>
      <w:lvlText w:val="%1."/>
      <w:lvlJc w:val="left"/>
      <w:pPr>
        <w:ind w:left="927" w:hanging="360"/>
      </w:p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 w15:restartNumberingAfterBreak="0">
    <w:nsid w:val="0161034C"/>
    <w:multiLevelType w:val="hybridMultilevel"/>
    <w:tmpl w:val="528666D0"/>
    <w:lvl w:ilvl="0" w:tplc="257679A8">
      <w:start w:val="1"/>
      <w:numFmt w:val="decimal"/>
      <w:lvlText w:val="%1."/>
      <w:lvlJc w:val="left"/>
      <w:pPr>
        <w:tabs>
          <w:tab w:val="num" w:pos="720"/>
        </w:tabs>
        <w:ind w:left="720" w:hanging="720"/>
      </w:pPr>
    </w:lvl>
    <w:lvl w:ilvl="1" w:tplc="9154CE5A">
      <w:start w:val="1"/>
      <w:numFmt w:val="decimal"/>
      <w:lvlText w:val="%2."/>
      <w:lvlJc w:val="left"/>
      <w:pPr>
        <w:tabs>
          <w:tab w:val="num" w:pos="1440"/>
        </w:tabs>
        <w:ind w:left="1440" w:hanging="720"/>
      </w:pPr>
    </w:lvl>
    <w:lvl w:ilvl="2" w:tplc="D1487098">
      <w:start w:val="1"/>
      <w:numFmt w:val="decimal"/>
      <w:lvlText w:val="%3."/>
      <w:lvlJc w:val="left"/>
      <w:pPr>
        <w:tabs>
          <w:tab w:val="num" w:pos="2160"/>
        </w:tabs>
        <w:ind w:left="2160" w:hanging="720"/>
      </w:pPr>
    </w:lvl>
    <w:lvl w:ilvl="3" w:tplc="F05A3140">
      <w:start w:val="1"/>
      <w:numFmt w:val="decimal"/>
      <w:lvlText w:val="%4."/>
      <w:lvlJc w:val="left"/>
      <w:pPr>
        <w:tabs>
          <w:tab w:val="num" w:pos="2880"/>
        </w:tabs>
        <w:ind w:left="2880" w:hanging="720"/>
      </w:pPr>
    </w:lvl>
    <w:lvl w:ilvl="4" w:tplc="C52A8B8C">
      <w:start w:val="1"/>
      <w:numFmt w:val="decimal"/>
      <w:lvlText w:val="%5."/>
      <w:lvlJc w:val="left"/>
      <w:pPr>
        <w:tabs>
          <w:tab w:val="num" w:pos="3600"/>
        </w:tabs>
        <w:ind w:left="3600" w:hanging="720"/>
      </w:pPr>
    </w:lvl>
    <w:lvl w:ilvl="5" w:tplc="F77AABB2">
      <w:start w:val="1"/>
      <w:numFmt w:val="decimal"/>
      <w:lvlText w:val="%6."/>
      <w:lvlJc w:val="left"/>
      <w:pPr>
        <w:tabs>
          <w:tab w:val="num" w:pos="4320"/>
        </w:tabs>
        <w:ind w:left="4320" w:hanging="720"/>
      </w:pPr>
    </w:lvl>
    <w:lvl w:ilvl="6" w:tplc="77380C14">
      <w:start w:val="1"/>
      <w:numFmt w:val="decimal"/>
      <w:lvlText w:val="%7."/>
      <w:lvlJc w:val="left"/>
      <w:pPr>
        <w:tabs>
          <w:tab w:val="num" w:pos="5040"/>
        </w:tabs>
        <w:ind w:left="5040" w:hanging="720"/>
      </w:pPr>
    </w:lvl>
    <w:lvl w:ilvl="7" w:tplc="CC7402C0">
      <w:start w:val="1"/>
      <w:numFmt w:val="decimal"/>
      <w:lvlText w:val="%8."/>
      <w:lvlJc w:val="left"/>
      <w:pPr>
        <w:tabs>
          <w:tab w:val="num" w:pos="5760"/>
        </w:tabs>
        <w:ind w:left="5760" w:hanging="720"/>
      </w:pPr>
    </w:lvl>
    <w:lvl w:ilvl="8" w:tplc="FA7063EC">
      <w:start w:val="1"/>
      <w:numFmt w:val="decimal"/>
      <w:lvlText w:val="%9."/>
      <w:lvlJc w:val="left"/>
      <w:pPr>
        <w:tabs>
          <w:tab w:val="num" w:pos="6480"/>
        </w:tabs>
        <w:ind w:left="6480" w:hanging="720"/>
      </w:pPr>
    </w:lvl>
  </w:abstractNum>
  <w:abstractNum w:abstractNumId="2" w15:restartNumberingAfterBreak="0">
    <w:nsid w:val="0249636F"/>
    <w:multiLevelType w:val="hybridMultilevel"/>
    <w:tmpl w:val="CE10F63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3DF2696"/>
    <w:multiLevelType w:val="hybridMultilevel"/>
    <w:tmpl w:val="F80210A4"/>
    <w:lvl w:ilvl="0" w:tplc="0405000F">
      <w:start w:val="1"/>
      <w:numFmt w:val="decimal"/>
      <w:lvlText w:val="%1."/>
      <w:lvlJc w:val="left"/>
      <w:pPr>
        <w:ind w:left="426" w:hanging="360"/>
      </w:pPr>
    </w:lvl>
    <w:lvl w:ilvl="1" w:tplc="04050019" w:tentative="1">
      <w:start w:val="1"/>
      <w:numFmt w:val="lowerLetter"/>
      <w:lvlText w:val="%2."/>
      <w:lvlJc w:val="left"/>
      <w:pPr>
        <w:ind w:left="1146" w:hanging="360"/>
      </w:pPr>
    </w:lvl>
    <w:lvl w:ilvl="2" w:tplc="0405001B" w:tentative="1">
      <w:start w:val="1"/>
      <w:numFmt w:val="lowerRoman"/>
      <w:lvlText w:val="%3."/>
      <w:lvlJc w:val="right"/>
      <w:pPr>
        <w:ind w:left="1866" w:hanging="180"/>
      </w:pPr>
    </w:lvl>
    <w:lvl w:ilvl="3" w:tplc="0405000F" w:tentative="1">
      <w:start w:val="1"/>
      <w:numFmt w:val="decimal"/>
      <w:lvlText w:val="%4."/>
      <w:lvlJc w:val="left"/>
      <w:pPr>
        <w:ind w:left="2586" w:hanging="360"/>
      </w:pPr>
    </w:lvl>
    <w:lvl w:ilvl="4" w:tplc="04050019" w:tentative="1">
      <w:start w:val="1"/>
      <w:numFmt w:val="lowerLetter"/>
      <w:lvlText w:val="%5."/>
      <w:lvlJc w:val="left"/>
      <w:pPr>
        <w:ind w:left="3306" w:hanging="360"/>
      </w:pPr>
    </w:lvl>
    <w:lvl w:ilvl="5" w:tplc="0405001B" w:tentative="1">
      <w:start w:val="1"/>
      <w:numFmt w:val="lowerRoman"/>
      <w:lvlText w:val="%6."/>
      <w:lvlJc w:val="right"/>
      <w:pPr>
        <w:ind w:left="4026" w:hanging="180"/>
      </w:pPr>
    </w:lvl>
    <w:lvl w:ilvl="6" w:tplc="0405000F" w:tentative="1">
      <w:start w:val="1"/>
      <w:numFmt w:val="decimal"/>
      <w:lvlText w:val="%7."/>
      <w:lvlJc w:val="left"/>
      <w:pPr>
        <w:ind w:left="4746" w:hanging="360"/>
      </w:pPr>
    </w:lvl>
    <w:lvl w:ilvl="7" w:tplc="04050019" w:tentative="1">
      <w:start w:val="1"/>
      <w:numFmt w:val="lowerLetter"/>
      <w:lvlText w:val="%8."/>
      <w:lvlJc w:val="left"/>
      <w:pPr>
        <w:ind w:left="5466" w:hanging="360"/>
      </w:pPr>
    </w:lvl>
    <w:lvl w:ilvl="8" w:tplc="0405001B" w:tentative="1">
      <w:start w:val="1"/>
      <w:numFmt w:val="lowerRoman"/>
      <w:lvlText w:val="%9."/>
      <w:lvlJc w:val="right"/>
      <w:pPr>
        <w:ind w:left="6186" w:hanging="180"/>
      </w:pPr>
    </w:lvl>
  </w:abstractNum>
  <w:abstractNum w:abstractNumId="4" w15:restartNumberingAfterBreak="0">
    <w:nsid w:val="03E352E2"/>
    <w:multiLevelType w:val="hybridMultilevel"/>
    <w:tmpl w:val="E0583BC6"/>
    <w:lvl w:ilvl="0" w:tplc="B46C138A">
      <w:start w:val="4"/>
      <w:numFmt w:val="lowerLetter"/>
      <w:lvlText w:val="%1."/>
      <w:lvlJc w:val="left"/>
      <w:pPr>
        <w:ind w:left="357" w:hanging="357"/>
      </w:pPr>
      <w:rPr>
        <w:rFonts w:hAnsi="Arial Unicode MS" w:hint="default"/>
        <w:caps w:val="0"/>
        <w:smallCaps w:val="0"/>
        <w:strike w:val="0"/>
        <w:dstrike w:val="0"/>
        <w:outline w:val="0"/>
        <w:emboss w:val="0"/>
        <w:imprint w:val="0"/>
        <w:spacing w:val="0"/>
        <w:w w:val="100"/>
        <w:kern w:val="0"/>
        <w:position w:val="0"/>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41C4836"/>
    <w:multiLevelType w:val="hybridMultilevel"/>
    <w:tmpl w:val="E7D2199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04EB5095"/>
    <w:multiLevelType w:val="hybridMultilevel"/>
    <w:tmpl w:val="87ECDAE2"/>
    <w:lvl w:ilvl="0" w:tplc="0405000F">
      <w:start w:val="1"/>
      <w:numFmt w:val="decimal"/>
      <w:lvlText w:val="%1."/>
      <w:lvlJc w:val="left"/>
      <w:pPr>
        <w:ind w:left="720" w:hanging="360"/>
      </w:pPr>
    </w:lvl>
    <w:lvl w:ilvl="1" w:tplc="9546314A">
      <w:start w:val="1"/>
      <w:numFmt w:val="decimal"/>
      <w:lvlText w:val="%2)"/>
      <w:lvlJc w:val="left"/>
      <w:pPr>
        <w:ind w:left="1785" w:hanging="705"/>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060D4911"/>
    <w:multiLevelType w:val="hybridMultilevel"/>
    <w:tmpl w:val="AC2E0016"/>
    <w:lvl w:ilvl="0" w:tplc="04050017">
      <w:start w:val="1"/>
      <w:numFmt w:val="lowerLetter"/>
      <w:lvlText w:val="%1)"/>
      <w:lvlJc w:val="left"/>
      <w:pPr>
        <w:ind w:left="972" w:hanging="360"/>
      </w:pPr>
    </w:lvl>
    <w:lvl w:ilvl="1" w:tplc="04050019" w:tentative="1">
      <w:start w:val="1"/>
      <w:numFmt w:val="lowerLetter"/>
      <w:lvlText w:val="%2."/>
      <w:lvlJc w:val="left"/>
      <w:pPr>
        <w:ind w:left="1692" w:hanging="360"/>
      </w:pPr>
    </w:lvl>
    <w:lvl w:ilvl="2" w:tplc="0405001B" w:tentative="1">
      <w:start w:val="1"/>
      <w:numFmt w:val="lowerRoman"/>
      <w:lvlText w:val="%3."/>
      <w:lvlJc w:val="right"/>
      <w:pPr>
        <w:ind w:left="2412" w:hanging="180"/>
      </w:pPr>
    </w:lvl>
    <w:lvl w:ilvl="3" w:tplc="0405000F" w:tentative="1">
      <w:start w:val="1"/>
      <w:numFmt w:val="decimal"/>
      <w:lvlText w:val="%4."/>
      <w:lvlJc w:val="left"/>
      <w:pPr>
        <w:ind w:left="3132" w:hanging="360"/>
      </w:pPr>
    </w:lvl>
    <w:lvl w:ilvl="4" w:tplc="04050019" w:tentative="1">
      <w:start w:val="1"/>
      <w:numFmt w:val="lowerLetter"/>
      <w:lvlText w:val="%5."/>
      <w:lvlJc w:val="left"/>
      <w:pPr>
        <w:ind w:left="3852" w:hanging="360"/>
      </w:pPr>
    </w:lvl>
    <w:lvl w:ilvl="5" w:tplc="0405001B" w:tentative="1">
      <w:start w:val="1"/>
      <w:numFmt w:val="lowerRoman"/>
      <w:lvlText w:val="%6."/>
      <w:lvlJc w:val="right"/>
      <w:pPr>
        <w:ind w:left="4572" w:hanging="180"/>
      </w:pPr>
    </w:lvl>
    <w:lvl w:ilvl="6" w:tplc="0405000F" w:tentative="1">
      <w:start w:val="1"/>
      <w:numFmt w:val="decimal"/>
      <w:lvlText w:val="%7."/>
      <w:lvlJc w:val="left"/>
      <w:pPr>
        <w:ind w:left="5292" w:hanging="360"/>
      </w:pPr>
    </w:lvl>
    <w:lvl w:ilvl="7" w:tplc="04050019" w:tentative="1">
      <w:start w:val="1"/>
      <w:numFmt w:val="lowerLetter"/>
      <w:lvlText w:val="%8."/>
      <w:lvlJc w:val="left"/>
      <w:pPr>
        <w:ind w:left="6012" w:hanging="360"/>
      </w:pPr>
    </w:lvl>
    <w:lvl w:ilvl="8" w:tplc="0405001B" w:tentative="1">
      <w:start w:val="1"/>
      <w:numFmt w:val="lowerRoman"/>
      <w:lvlText w:val="%9."/>
      <w:lvlJc w:val="right"/>
      <w:pPr>
        <w:ind w:left="6732" w:hanging="180"/>
      </w:pPr>
    </w:lvl>
  </w:abstractNum>
  <w:abstractNum w:abstractNumId="8" w15:restartNumberingAfterBreak="0">
    <w:nsid w:val="06C42CA6"/>
    <w:multiLevelType w:val="hybridMultilevel"/>
    <w:tmpl w:val="19229660"/>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9" w15:restartNumberingAfterBreak="0">
    <w:nsid w:val="07D8281F"/>
    <w:multiLevelType w:val="hybridMultilevel"/>
    <w:tmpl w:val="A6BC1B68"/>
    <w:numStyleLink w:val="Importovanstyl10"/>
  </w:abstractNum>
  <w:abstractNum w:abstractNumId="10" w15:restartNumberingAfterBreak="0">
    <w:nsid w:val="080275E9"/>
    <w:multiLevelType w:val="hybridMultilevel"/>
    <w:tmpl w:val="9312A14A"/>
    <w:lvl w:ilvl="0" w:tplc="04050019">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1" w15:restartNumberingAfterBreak="0">
    <w:nsid w:val="08073632"/>
    <w:multiLevelType w:val="hybridMultilevel"/>
    <w:tmpl w:val="562E93B0"/>
    <w:lvl w:ilvl="0" w:tplc="63B8FD98">
      <w:start w:val="1"/>
      <w:numFmt w:val="decimal"/>
      <w:lvlText w:val="%1."/>
      <w:lvlJc w:val="left"/>
      <w:pPr>
        <w:ind w:left="817" w:hanging="360"/>
      </w:pPr>
      <w:rPr>
        <w:rFonts w:hint="default"/>
      </w:rPr>
    </w:lvl>
    <w:lvl w:ilvl="1" w:tplc="04050019" w:tentative="1">
      <w:start w:val="1"/>
      <w:numFmt w:val="lowerLetter"/>
      <w:lvlText w:val="%2."/>
      <w:lvlJc w:val="left"/>
      <w:pPr>
        <w:ind w:left="1537" w:hanging="360"/>
      </w:pPr>
    </w:lvl>
    <w:lvl w:ilvl="2" w:tplc="0405001B" w:tentative="1">
      <w:start w:val="1"/>
      <w:numFmt w:val="lowerRoman"/>
      <w:lvlText w:val="%3."/>
      <w:lvlJc w:val="right"/>
      <w:pPr>
        <w:ind w:left="2257" w:hanging="180"/>
      </w:pPr>
    </w:lvl>
    <w:lvl w:ilvl="3" w:tplc="0405000F" w:tentative="1">
      <w:start w:val="1"/>
      <w:numFmt w:val="decimal"/>
      <w:lvlText w:val="%4."/>
      <w:lvlJc w:val="left"/>
      <w:pPr>
        <w:ind w:left="2977" w:hanging="360"/>
      </w:pPr>
    </w:lvl>
    <w:lvl w:ilvl="4" w:tplc="04050019" w:tentative="1">
      <w:start w:val="1"/>
      <w:numFmt w:val="lowerLetter"/>
      <w:lvlText w:val="%5."/>
      <w:lvlJc w:val="left"/>
      <w:pPr>
        <w:ind w:left="3697" w:hanging="360"/>
      </w:pPr>
    </w:lvl>
    <w:lvl w:ilvl="5" w:tplc="0405001B" w:tentative="1">
      <w:start w:val="1"/>
      <w:numFmt w:val="lowerRoman"/>
      <w:lvlText w:val="%6."/>
      <w:lvlJc w:val="right"/>
      <w:pPr>
        <w:ind w:left="4417" w:hanging="180"/>
      </w:pPr>
    </w:lvl>
    <w:lvl w:ilvl="6" w:tplc="0405000F" w:tentative="1">
      <w:start w:val="1"/>
      <w:numFmt w:val="decimal"/>
      <w:lvlText w:val="%7."/>
      <w:lvlJc w:val="left"/>
      <w:pPr>
        <w:ind w:left="5137" w:hanging="360"/>
      </w:pPr>
    </w:lvl>
    <w:lvl w:ilvl="7" w:tplc="04050019" w:tentative="1">
      <w:start w:val="1"/>
      <w:numFmt w:val="lowerLetter"/>
      <w:lvlText w:val="%8."/>
      <w:lvlJc w:val="left"/>
      <w:pPr>
        <w:ind w:left="5857" w:hanging="360"/>
      </w:pPr>
    </w:lvl>
    <w:lvl w:ilvl="8" w:tplc="0405001B" w:tentative="1">
      <w:start w:val="1"/>
      <w:numFmt w:val="lowerRoman"/>
      <w:lvlText w:val="%9."/>
      <w:lvlJc w:val="right"/>
      <w:pPr>
        <w:ind w:left="6577" w:hanging="180"/>
      </w:pPr>
    </w:lvl>
  </w:abstractNum>
  <w:abstractNum w:abstractNumId="12" w15:restartNumberingAfterBreak="0">
    <w:nsid w:val="08CC2860"/>
    <w:multiLevelType w:val="hybridMultilevel"/>
    <w:tmpl w:val="0670367C"/>
    <w:lvl w:ilvl="0" w:tplc="0405000F">
      <w:start w:val="1"/>
      <w:numFmt w:val="decimal"/>
      <w:lvlText w:val="%1."/>
      <w:lvlJc w:val="left"/>
      <w:pPr>
        <w:tabs>
          <w:tab w:val="num" w:pos="720"/>
        </w:tabs>
        <w:ind w:left="720" w:hanging="720"/>
      </w:pPr>
      <w:rPr>
        <w:rFonts w:hint="default"/>
      </w:rPr>
    </w:lvl>
    <w:lvl w:ilvl="1" w:tplc="04050019">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3" w15:restartNumberingAfterBreak="0">
    <w:nsid w:val="0B2C35F4"/>
    <w:multiLevelType w:val="hybridMultilevel"/>
    <w:tmpl w:val="18E68CD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0B52697D"/>
    <w:multiLevelType w:val="hybridMultilevel"/>
    <w:tmpl w:val="5EAEA80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0EFD4422"/>
    <w:multiLevelType w:val="hybridMultilevel"/>
    <w:tmpl w:val="BDA882E2"/>
    <w:lvl w:ilvl="0" w:tplc="0405000F">
      <w:start w:val="1"/>
      <w:numFmt w:val="decimal"/>
      <w:lvlText w:val="%1."/>
      <w:lvlJc w:val="left"/>
      <w:pPr>
        <w:ind w:left="2484" w:hanging="360"/>
      </w:pPr>
      <w:rPr>
        <w:rFonts w:cs="Times New Roman"/>
      </w:rPr>
    </w:lvl>
    <w:lvl w:ilvl="1" w:tplc="04050019">
      <w:start w:val="1"/>
      <w:numFmt w:val="lowerLetter"/>
      <w:lvlText w:val="%2."/>
      <w:lvlJc w:val="left"/>
      <w:pPr>
        <w:ind w:left="3204" w:hanging="360"/>
      </w:pPr>
      <w:rPr>
        <w:rFonts w:cs="Times New Roman"/>
      </w:rPr>
    </w:lvl>
    <w:lvl w:ilvl="2" w:tplc="0405001B">
      <w:start w:val="1"/>
      <w:numFmt w:val="lowerRoman"/>
      <w:lvlText w:val="%3."/>
      <w:lvlJc w:val="right"/>
      <w:pPr>
        <w:ind w:left="3924" w:hanging="180"/>
      </w:pPr>
      <w:rPr>
        <w:rFonts w:cs="Times New Roman"/>
      </w:rPr>
    </w:lvl>
    <w:lvl w:ilvl="3" w:tplc="0405000F">
      <w:start w:val="1"/>
      <w:numFmt w:val="decimal"/>
      <w:lvlText w:val="%4."/>
      <w:lvlJc w:val="left"/>
      <w:pPr>
        <w:ind w:left="4644" w:hanging="360"/>
      </w:pPr>
      <w:rPr>
        <w:rFonts w:cs="Times New Roman"/>
      </w:rPr>
    </w:lvl>
    <w:lvl w:ilvl="4" w:tplc="04050019">
      <w:start w:val="1"/>
      <w:numFmt w:val="lowerLetter"/>
      <w:lvlText w:val="%5."/>
      <w:lvlJc w:val="left"/>
      <w:pPr>
        <w:ind w:left="5364" w:hanging="360"/>
      </w:pPr>
      <w:rPr>
        <w:rFonts w:cs="Times New Roman"/>
      </w:rPr>
    </w:lvl>
    <w:lvl w:ilvl="5" w:tplc="0405001B">
      <w:start w:val="1"/>
      <w:numFmt w:val="lowerRoman"/>
      <w:lvlText w:val="%6."/>
      <w:lvlJc w:val="right"/>
      <w:pPr>
        <w:ind w:left="6084" w:hanging="180"/>
      </w:pPr>
      <w:rPr>
        <w:rFonts w:cs="Times New Roman"/>
      </w:rPr>
    </w:lvl>
    <w:lvl w:ilvl="6" w:tplc="0405000F">
      <w:start w:val="1"/>
      <w:numFmt w:val="decimal"/>
      <w:lvlText w:val="%7."/>
      <w:lvlJc w:val="left"/>
      <w:pPr>
        <w:ind w:left="6804" w:hanging="360"/>
      </w:pPr>
      <w:rPr>
        <w:rFonts w:cs="Times New Roman"/>
      </w:rPr>
    </w:lvl>
    <w:lvl w:ilvl="7" w:tplc="04050019">
      <w:start w:val="1"/>
      <w:numFmt w:val="lowerLetter"/>
      <w:lvlText w:val="%8."/>
      <w:lvlJc w:val="left"/>
      <w:pPr>
        <w:ind w:left="7524" w:hanging="360"/>
      </w:pPr>
      <w:rPr>
        <w:rFonts w:cs="Times New Roman"/>
      </w:rPr>
    </w:lvl>
    <w:lvl w:ilvl="8" w:tplc="0405001B">
      <w:start w:val="1"/>
      <w:numFmt w:val="lowerRoman"/>
      <w:lvlText w:val="%9."/>
      <w:lvlJc w:val="right"/>
      <w:pPr>
        <w:ind w:left="8244" w:hanging="180"/>
      </w:pPr>
      <w:rPr>
        <w:rFonts w:cs="Times New Roman"/>
      </w:rPr>
    </w:lvl>
  </w:abstractNum>
  <w:abstractNum w:abstractNumId="16" w15:restartNumberingAfterBreak="0">
    <w:nsid w:val="0FA96BF8"/>
    <w:multiLevelType w:val="hybridMultilevel"/>
    <w:tmpl w:val="C400DD0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7" w15:restartNumberingAfterBreak="0">
    <w:nsid w:val="12D950A5"/>
    <w:multiLevelType w:val="hybridMultilevel"/>
    <w:tmpl w:val="3EE094F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13083CD1"/>
    <w:multiLevelType w:val="hybridMultilevel"/>
    <w:tmpl w:val="A6BC1B68"/>
    <w:numStyleLink w:val="Importovanstyl10"/>
  </w:abstractNum>
  <w:abstractNum w:abstractNumId="19" w15:restartNumberingAfterBreak="0">
    <w:nsid w:val="140F316A"/>
    <w:multiLevelType w:val="hybridMultilevel"/>
    <w:tmpl w:val="C718642C"/>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146520A4"/>
    <w:multiLevelType w:val="hybridMultilevel"/>
    <w:tmpl w:val="ED4E644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17BF3FE6"/>
    <w:multiLevelType w:val="hybridMultilevel"/>
    <w:tmpl w:val="2CFAFA90"/>
    <w:lvl w:ilvl="0" w:tplc="04050017">
      <w:start w:val="1"/>
      <w:numFmt w:val="lowerLetter"/>
      <w:lvlText w:val="%1)"/>
      <w:lvlJc w:val="left"/>
      <w:pPr>
        <w:ind w:left="1080" w:hanging="360"/>
      </w:pPr>
      <w:rPr>
        <w:rFont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2" w15:restartNumberingAfterBreak="0">
    <w:nsid w:val="1B5D7D30"/>
    <w:multiLevelType w:val="hybridMultilevel"/>
    <w:tmpl w:val="CC4E78A2"/>
    <w:lvl w:ilvl="0" w:tplc="0405000F">
      <w:start w:val="1"/>
      <w:numFmt w:val="decimal"/>
      <w:lvlText w:val="%1."/>
      <w:lvlJc w:val="left"/>
      <w:pPr>
        <w:ind w:left="751" w:hanging="360"/>
      </w:pPr>
    </w:lvl>
    <w:lvl w:ilvl="1" w:tplc="04050019" w:tentative="1">
      <w:start w:val="1"/>
      <w:numFmt w:val="lowerLetter"/>
      <w:lvlText w:val="%2."/>
      <w:lvlJc w:val="left"/>
      <w:pPr>
        <w:ind w:left="1471" w:hanging="360"/>
      </w:pPr>
    </w:lvl>
    <w:lvl w:ilvl="2" w:tplc="0405001B" w:tentative="1">
      <w:start w:val="1"/>
      <w:numFmt w:val="lowerRoman"/>
      <w:lvlText w:val="%3."/>
      <w:lvlJc w:val="right"/>
      <w:pPr>
        <w:ind w:left="2191" w:hanging="180"/>
      </w:pPr>
    </w:lvl>
    <w:lvl w:ilvl="3" w:tplc="0405000F" w:tentative="1">
      <w:start w:val="1"/>
      <w:numFmt w:val="decimal"/>
      <w:lvlText w:val="%4."/>
      <w:lvlJc w:val="left"/>
      <w:pPr>
        <w:ind w:left="2911" w:hanging="360"/>
      </w:pPr>
    </w:lvl>
    <w:lvl w:ilvl="4" w:tplc="04050019" w:tentative="1">
      <w:start w:val="1"/>
      <w:numFmt w:val="lowerLetter"/>
      <w:lvlText w:val="%5."/>
      <w:lvlJc w:val="left"/>
      <w:pPr>
        <w:ind w:left="3631" w:hanging="360"/>
      </w:pPr>
    </w:lvl>
    <w:lvl w:ilvl="5" w:tplc="0405001B" w:tentative="1">
      <w:start w:val="1"/>
      <w:numFmt w:val="lowerRoman"/>
      <w:lvlText w:val="%6."/>
      <w:lvlJc w:val="right"/>
      <w:pPr>
        <w:ind w:left="4351" w:hanging="180"/>
      </w:pPr>
    </w:lvl>
    <w:lvl w:ilvl="6" w:tplc="0405000F" w:tentative="1">
      <w:start w:val="1"/>
      <w:numFmt w:val="decimal"/>
      <w:lvlText w:val="%7."/>
      <w:lvlJc w:val="left"/>
      <w:pPr>
        <w:ind w:left="5071" w:hanging="360"/>
      </w:pPr>
    </w:lvl>
    <w:lvl w:ilvl="7" w:tplc="04050019" w:tentative="1">
      <w:start w:val="1"/>
      <w:numFmt w:val="lowerLetter"/>
      <w:lvlText w:val="%8."/>
      <w:lvlJc w:val="left"/>
      <w:pPr>
        <w:ind w:left="5791" w:hanging="360"/>
      </w:pPr>
    </w:lvl>
    <w:lvl w:ilvl="8" w:tplc="0405001B" w:tentative="1">
      <w:start w:val="1"/>
      <w:numFmt w:val="lowerRoman"/>
      <w:lvlText w:val="%9."/>
      <w:lvlJc w:val="right"/>
      <w:pPr>
        <w:ind w:left="6511" w:hanging="180"/>
      </w:pPr>
    </w:lvl>
  </w:abstractNum>
  <w:abstractNum w:abstractNumId="23" w15:restartNumberingAfterBreak="0">
    <w:nsid w:val="213F25FB"/>
    <w:multiLevelType w:val="hybridMultilevel"/>
    <w:tmpl w:val="E042E9DE"/>
    <w:lvl w:ilvl="0" w:tplc="0405000F">
      <w:start w:val="1"/>
      <w:numFmt w:val="decimal"/>
      <w:lvlText w:val="%1."/>
      <w:lvlJc w:val="left"/>
      <w:pPr>
        <w:ind w:left="720" w:hanging="360"/>
      </w:pPr>
    </w:lvl>
    <w:lvl w:ilvl="1" w:tplc="0405000F">
      <w:start w:val="1"/>
      <w:numFmt w:val="decimal"/>
      <w:lvlText w:val="%2."/>
      <w:lvlJc w:val="left"/>
      <w:pPr>
        <w:ind w:left="1785" w:hanging="705"/>
      </w:pPr>
      <w:rPr>
        <w:rFonts w:hint="default"/>
        <w:sz w:val="22"/>
        <w:szCs w:val="22"/>
        <w:vertAlign w:val="baseline"/>
      </w:rPr>
    </w:lvl>
    <w:lvl w:ilvl="2" w:tplc="A45CCC1C">
      <w:start w:val="1"/>
      <w:numFmt w:val="upperLetter"/>
      <w:lvlText w:val="%3."/>
      <w:lvlJc w:val="left"/>
      <w:pPr>
        <w:ind w:left="2340" w:hanging="360"/>
      </w:pPr>
      <w:rPr>
        <w:rFonts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225B3266"/>
    <w:multiLevelType w:val="hybridMultilevel"/>
    <w:tmpl w:val="0E5C4E52"/>
    <w:numStyleLink w:val="Importovanstyl9"/>
  </w:abstractNum>
  <w:abstractNum w:abstractNumId="25" w15:restartNumberingAfterBreak="0">
    <w:nsid w:val="25A1590D"/>
    <w:multiLevelType w:val="hybridMultilevel"/>
    <w:tmpl w:val="0A7A614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274B16A3"/>
    <w:multiLevelType w:val="hybridMultilevel"/>
    <w:tmpl w:val="206E8C8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292473EE"/>
    <w:multiLevelType w:val="hybridMultilevel"/>
    <w:tmpl w:val="A336F490"/>
    <w:lvl w:ilvl="0" w:tplc="FFC85892">
      <w:start w:val="15"/>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29F96BDD"/>
    <w:multiLevelType w:val="hybridMultilevel"/>
    <w:tmpl w:val="9A901B3A"/>
    <w:lvl w:ilvl="0" w:tplc="04050001">
      <w:start w:val="1"/>
      <w:numFmt w:val="bullet"/>
      <w:lvlText w:val=""/>
      <w:lvlJc w:val="left"/>
      <w:pPr>
        <w:ind w:left="720" w:hanging="360"/>
      </w:pPr>
      <w:rPr>
        <w:rFonts w:ascii="Symbol" w:hAnsi="Symbol" w:hint="default"/>
        <w:b/>
        <w:bCs/>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2D2932DD"/>
    <w:multiLevelType w:val="hybridMultilevel"/>
    <w:tmpl w:val="53844198"/>
    <w:lvl w:ilvl="0" w:tplc="D00E31EA">
      <w:numFmt w:val="bullet"/>
      <w:lvlText w:val="-"/>
      <w:lvlJc w:val="left"/>
      <w:pPr>
        <w:ind w:left="720" w:hanging="360"/>
      </w:pPr>
      <w:rPr>
        <w:rFonts w:ascii="Calibri" w:eastAsia="Calibri"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2D6C4124"/>
    <w:multiLevelType w:val="hybridMultilevel"/>
    <w:tmpl w:val="9B42ABC2"/>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1" w15:restartNumberingAfterBreak="0">
    <w:nsid w:val="2EE245F2"/>
    <w:multiLevelType w:val="hybridMultilevel"/>
    <w:tmpl w:val="2F02DAF6"/>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2" w15:restartNumberingAfterBreak="0">
    <w:nsid w:val="2EEF3DF1"/>
    <w:multiLevelType w:val="hybridMultilevel"/>
    <w:tmpl w:val="F22C4A38"/>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2FC6047B"/>
    <w:multiLevelType w:val="hybridMultilevel"/>
    <w:tmpl w:val="2FD4595E"/>
    <w:lvl w:ilvl="0" w:tplc="04050017">
      <w:start w:val="1"/>
      <w:numFmt w:val="lowerLetter"/>
      <w:lvlText w:val="%1)"/>
      <w:lvlJc w:val="left"/>
      <w:pPr>
        <w:tabs>
          <w:tab w:val="num" w:pos="1146"/>
        </w:tabs>
        <w:ind w:left="1146" w:hanging="720"/>
      </w:pPr>
      <w:rPr>
        <w:rFonts w:hint="default"/>
      </w:rPr>
    </w:lvl>
    <w:lvl w:ilvl="1" w:tplc="04050019">
      <w:start w:val="1"/>
      <w:numFmt w:val="lowerLetter"/>
      <w:lvlText w:val="%2."/>
      <w:lvlJc w:val="left"/>
      <w:pPr>
        <w:tabs>
          <w:tab w:val="num" w:pos="1506"/>
        </w:tabs>
        <w:ind w:left="1506" w:hanging="360"/>
      </w:pPr>
    </w:lvl>
    <w:lvl w:ilvl="2" w:tplc="0405001B" w:tentative="1">
      <w:start w:val="1"/>
      <w:numFmt w:val="lowerRoman"/>
      <w:lvlText w:val="%3."/>
      <w:lvlJc w:val="right"/>
      <w:pPr>
        <w:tabs>
          <w:tab w:val="num" w:pos="2226"/>
        </w:tabs>
        <w:ind w:left="2226" w:hanging="180"/>
      </w:pPr>
    </w:lvl>
    <w:lvl w:ilvl="3" w:tplc="0405000F" w:tentative="1">
      <w:start w:val="1"/>
      <w:numFmt w:val="decimal"/>
      <w:lvlText w:val="%4."/>
      <w:lvlJc w:val="left"/>
      <w:pPr>
        <w:tabs>
          <w:tab w:val="num" w:pos="2946"/>
        </w:tabs>
        <w:ind w:left="2946" w:hanging="360"/>
      </w:pPr>
    </w:lvl>
    <w:lvl w:ilvl="4" w:tplc="04050019" w:tentative="1">
      <w:start w:val="1"/>
      <w:numFmt w:val="lowerLetter"/>
      <w:lvlText w:val="%5."/>
      <w:lvlJc w:val="left"/>
      <w:pPr>
        <w:tabs>
          <w:tab w:val="num" w:pos="3666"/>
        </w:tabs>
        <w:ind w:left="3666" w:hanging="360"/>
      </w:pPr>
    </w:lvl>
    <w:lvl w:ilvl="5" w:tplc="0405001B" w:tentative="1">
      <w:start w:val="1"/>
      <w:numFmt w:val="lowerRoman"/>
      <w:lvlText w:val="%6."/>
      <w:lvlJc w:val="right"/>
      <w:pPr>
        <w:tabs>
          <w:tab w:val="num" w:pos="4386"/>
        </w:tabs>
        <w:ind w:left="4386" w:hanging="180"/>
      </w:pPr>
    </w:lvl>
    <w:lvl w:ilvl="6" w:tplc="0405000F" w:tentative="1">
      <w:start w:val="1"/>
      <w:numFmt w:val="decimal"/>
      <w:lvlText w:val="%7."/>
      <w:lvlJc w:val="left"/>
      <w:pPr>
        <w:tabs>
          <w:tab w:val="num" w:pos="5106"/>
        </w:tabs>
        <w:ind w:left="5106" w:hanging="360"/>
      </w:pPr>
    </w:lvl>
    <w:lvl w:ilvl="7" w:tplc="04050019" w:tentative="1">
      <w:start w:val="1"/>
      <w:numFmt w:val="lowerLetter"/>
      <w:lvlText w:val="%8."/>
      <w:lvlJc w:val="left"/>
      <w:pPr>
        <w:tabs>
          <w:tab w:val="num" w:pos="5826"/>
        </w:tabs>
        <w:ind w:left="5826" w:hanging="360"/>
      </w:pPr>
    </w:lvl>
    <w:lvl w:ilvl="8" w:tplc="0405001B" w:tentative="1">
      <w:start w:val="1"/>
      <w:numFmt w:val="lowerRoman"/>
      <w:lvlText w:val="%9."/>
      <w:lvlJc w:val="right"/>
      <w:pPr>
        <w:tabs>
          <w:tab w:val="num" w:pos="6546"/>
        </w:tabs>
        <w:ind w:left="6546" w:hanging="180"/>
      </w:pPr>
    </w:lvl>
  </w:abstractNum>
  <w:abstractNum w:abstractNumId="34" w15:restartNumberingAfterBreak="0">
    <w:nsid w:val="31886BBB"/>
    <w:multiLevelType w:val="hybridMultilevel"/>
    <w:tmpl w:val="8590662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31A11D17"/>
    <w:multiLevelType w:val="hybridMultilevel"/>
    <w:tmpl w:val="72BE58A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34E7376A"/>
    <w:multiLevelType w:val="hybridMultilevel"/>
    <w:tmpl w:val="5022A096"/>
    <w:lvl w:ilvl="0" w:tplc="04050017">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rPr>
        <w:rFonts w:cs="Times New Roman"/>
      </w:rPr>
    </w:lvl>
    <w:lvl w:ilvl="2" w:tplc="0405001B" w:tentative="1">
      <w:start w:val="1"/>
      <w:numFmt w:val="lowerRoman"/>
      <w:lvlText w:val="%3."/>
      <w:lvlJc w:val="right"/>
      <w:pPr>
        <w:ind w:left="2508" w:hanging="180"/>
      </w:pPr>
      <w:rPr>
        <w:rFonts w:cs="Times New Roman"/>
      </w:rPr>
    </w:lvl>
    <w:lvl w:ilvl="3" w:tplc="0405000F" w:tentative="1">
      <w:start w:val="1"/>
      <w:numFmt w:val="decimal"/>
      <w:lvlText w:val="%4."/>
      <w:lvlJc w:val="left"/>
      <w:pPr>
        <w:ind w:left="3228" w:hanging="360"/>
      </w:pPr>
      <w:rPr>
        <w:rFonts w:cs="Times New Roman"/>
      </w:rPr>
    </w:lvl>
    <w:lvl w:ilvl="4" w:tplc="04050019" w:tentative="1">
      <w:start w:val="1"/>
      <w:numFmt w:val="lowerLetter"/>
      <w:lvlText w:val="%5."/>
      <w:lvlJc w:val="left"/>
      <w:pPr>
        <w:ind w:left="3948" w:hanging="360"/>
      </w:pPr>
      <w:rPr>
        <w:rFonts w:cs="Times New Roman"/>
      </w:rPr>
    </w:lvl>
    <w:lvl w:ilvl="5" w:tplc="0405001B" w:tentative="1">
      <w:start w:val="1"/>
      <w:numFmt w:val="lowerRoman"/>
      <w:lvlText w:val="%6."/>
      <w:lvlJc w:val="right"/>
      <w:pPr>
        <w:ind w:left="4668" w:hanging="180"/>
      </w:pPr>
      <w:rPr>
        <w:rFonts w:cs="Times New Roman"/>
      </w:rPr>
    </w:lvl>
    <w:lvl w:ilvl="6" w:tplc="0405000F" w:tentative="1">
      <w:start w:val="1"/>
      <w:numFmt w:val="decimal"/>
      <w:lvlText w:val="%7."/>
      <w:lvlJc w:val="left"/>
      <w:pPr>
        <w:ind w:left="5388" w:hanging="360"/>
      </w:pPr>
      <w:rPr>
        <w:rFonts w:cs="Times New Roman"/>
      </w:rPr>
    </w:lvl>
    <w:lvl w:ilvl="7" w:tplc="04050019" w:tentative="1">
      <w:start w:val="1"/>
      <w:numFmt w:val="lowerLetter"/>
      <w:lvlText w:val="%8."/>
      <w:lvlJc w:val="left"/>
      <w:pPr>
        <w:ind w:left="6108" w:hanging="360"/>
      </w:pPr>
      <w:rPr>
        <w:rFonts w:cs="Times New Roman"/>
      </w:rPr>
    </w:lvl>
    <w:lvl w:ilvl="8" w:tplc="0405001B" w:tentative="1">
      <w:start w:val="1"/>
      <w:numFmt w:val="lowerRoman"/>
      <w:lvlText w:val="%9."/>
      <w:lvlJc w:val="right"/>
      <w:pPr>
        <w:ind w:left="6828" w:hanging="180"/>
      </w:pPr>
      <w:rPr>
        <w:rFonts w:cs="Times New Roman"/>
      </w:rPr>
    </w:lvl>
  </w:abstractNum>
  <w:abstractNum w:abstractNumId="37" w15:restartNumberingAfterBreak="0">
    <w:nsid w:val="35BB020D"/>
    <w:multiLevelType w:val="hybridMultilevel"/>
    <w:tmpl w:val="D8BC324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37E87C13"/>
    <w:multiLevelType w:val="hybridMultilevel"/>
    <w:tmpl w:val="A6BC1B68"/>
    <w:styleLink w:val="Importovanstyl10"/>
    <w:lvl w:ilvl="0" w:tplc="A6BC1B68">
      <w:start w:val="1"/>
      <w:numFmt w:val="lowerLetter"/>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EB9ECF8E">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2DAA3F0A">
      <w:start w:val="1"/>
      <w:numFmt w:val="lowerRoman"/>
      <w:lvlText w:val="%3."/>
      <w:lvlJc w:val="left"/>
      <w:pPr>
        <w:ind w:left="1800" w:hanging="292"/>
      </w:pPr>
      <w:rPr>
        <w:rFonts w:hAnsi="Arial Unicode MS"/>
        <w:caps w:val="0"/>
        <w:smallCaps w:val="0"/>
        <w:strike w:val="0"/>
        <w:dstrike w:val="0"/>
        <w:outline w:val="0"/>
        <w:emboss w:val="0"/>
        <w:imprint w:val="0"/>
        <w:spacing w:val="0"/>
        <w:w w:val="100"/>
        <w:kern w:val="0"/>
        <w:position w:val="0"/>
        <w:highlight w:val="none"/>
        <w:vertAlign w:val="baseline"/>
      </w:rPr>
    </w:lvl>
    <w:lvl w:ilvl="3" w:tplc="DD8A866A">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015EDD6A">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E6363E3C">
      <w:start w:val="1"/>
      <w:numFmt w:val="lowerRoman"/>
      <w:lvlText w:val="%6."/>
      <w:lvlJc w:val="left"/>
      <w:pPr>
        <w:ind w:left="3960" w:hanging="292"/>
      </w:pPr>
      <w:rPr>
        <w:rFonts w:hAnsi="Arial Unicode MS"/>
        <w:caps w:val="0"/>
        <w:smallCaps w:val="0"/>
        <w:strike w:val="0"/>
        <w:dstrike w:val="0"/>
        <w:outline w:val="0"/>
        <w:emboss w:val="0"/>
        <w:imprint w:val="0"/>
        <w:spacing w:val="0"/>
        <w:w w:val="100"/>
        <w:kern w:val="0"/>
        <w:position w:val="0"/>
        <w:highlight w:val="none"/>
        <w:vertAlign w:val="baseline"/>
      </w:rPr>
    </w:lvl>
    <w:lvl w:ilvl="6" w:tplc="D68C6EE6">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AC6B3F6">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90545646">
      <w:start w:val="1"/>
      <w:numFmt w:val="lowerRoman"/>
      <w:lvlText w:val="%9."/>
      <w:lvlJc w:val="left"/>
      <w:pPr>
        <w:ind w:left="6120" w:hanging="29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9" w15:restartNumberingAfterBreak="0">
    <w:nsid w:val="3BFF6E2D"/>
    <w:multiLevelType w:val="hybridMultilevel"/>
    <w:tmpl w:val="77B012F6"/>
    <w:lvl w:ilvl="0" w:tplc="04050011">
      <w:start w:val="1"/>
      <w:numFmt w:val="decimal"/>
      <w:lvlText w:val="%1)"/>
      <w:lvlJc w:val="left"/>
      <w:pPr>
        <w:ind w:left="1440" w:hanging="360"/>
      </w:pPr>
      <w:rPr>
        <w:rFonts w:cs="Times New Roman" w:hint="default"/>
      </w:rPr>
    </w:lvl>
    <w:lvl w:ilvl="1" w:tplc="04050019" w:tentative="1">
      <w:start w:val="1"/>
      <w:numFmt w:val="lowerLetter"/>
      <w:lvlText w:val="%2."/>
      <w:lvlJc w:val="left"/>
      <w:pPr>
        <w:ind w:left="2160" w:hanging="360"/>
      </w:pPr>
      <w:rPr>
        <w:rFonts w:cs="Times New Roman"/>
      </w:rPr>
    </w:lvl>
    <w:lvl w:ilvl="2" w:tplc="0405001B" w:tentative="1">
      <w:start w:val="1"/>
      <w:numFmt w:val="lowerRoman"/>
      <w:lvlText w:val="%3."/>
      <w:lvlJc w:val="right"/>
      <w:pPr>
        <w:ind w:left="2880" w:hanging="180"/>
      </w:pPr>
      <w:rPr>
        <w:rFonts w:cs="Times New Roman"/>
      </w:rPr>
    </w:lvl>
    <w:lvl w:ilvl="3" w:tplc="0405000F" w:tentative="1">
      <w:start w:val="1"/>
      <w:numFmt w:val="decimal"/>
      <w:lvlText w:val="%4."/>
      <w:lvlJc w:val="left"/>
      <w:pPr>
        <w:ind w:left="3600" w:hanging="360"/>
      </w:pPr>
      <w:rPr>
        <w:rFonts w:cs="Times New Roman"/>
      </w:rPr>
    </w:lvl>
    <w:lvl w:ilvl="4" w:tplc="04050019" w:tentative="1">
      <w:start w:val="1"/>
      <w:numFmt w:val="lowerLetter"/>
      <w:lvlText w:val="%5."/>
      <w:lvlJc w:val="left"/>
      <w:pPr>
        <w:ind w:left="4320" w:hanging="360"/>
      </w:pPr>
      <w:rPr>
        <w:rFonts w:cs="Times New Roman"/>
      </w:rPr>
    </w:lvl>
    <w:lvl w:ilvl="5" w:tplc="0405001B" w:tentative="1">
      <w:start w:val="1"/>
      <w:numFmt w:val="lowerRoman"/>
      <w:lvlText w:val="%6."/>
      <w:lvlJc w:val="right"/>
      <w:pPr>
        <w:ind w:left="5040" w:hanging="180"/>
      </w:pPr>
      <w:rPr>
        <w:rFonts w:cs="Times New Roman"/>
      </w:rPr>
    </w:lvl>
    <w:lvl w:ilvl="6" w:tplc="0405000F" w:tentative="1">
      <w:start w:val="1"/>
      <w:numFmt w:val="decimal"/>
      <w:lvlText w:val="%7."/>
      <w:lvlJc w:val="left"/>
      <w:pPr>
        <w:ind w:left="5760" w:hanging="360"/>
      </w:pPr>
      <w:rPr>
        <w:rFonts w:cs="Times New Roman"/>
      </w:rPr>
    </w:lvl>
    <w:lvl w:ilvl="7" w:tplc="04050019" w:tentative="1">
      <w:start w:val="1"/>
      <w:numFmt w:val="lowerLetter"/>
      <w:lvlText w:val="%8."/>
      <w:lvlJc w:val="left"/>
      <w:pPr>
        <w:ind w:left="6480" w:hanging="360"/>
      </w:pPr>
      <w:rPr>
        <w:rFonts w:cs="Times New Roman"/>
      </w:rPr>
    </w:lvl>
    <w:lvl w:ilvl="8" w:tplc="0405001B" w:tentative="1">
      <w:start w:val="1"/>
      <w:numFmt w:val="lowerRoman"/>
      <w:lvlText w:val="%9."/>
      <w:lvlJc w:val="right"/>
      <w:pPr>
        <w:ind w:left="7200" w:hanging="180"/>
      </w:pPr>
      <w:rPr>
        <w:rFonts w:cs="Times New Roman"/>
      </w:rPr>
    </w:lvl>
  </w:abstractNum>
  <w:abstractNum w:abstractNumId="40" w15:restartNumberingAfterBreak="0">
    <w:nsid w:val="3CBE10D9"/>
    <w:multiLevelType w:val="hybridMultilevel"/>
    <w:tmpl w:val="56265234"/>
    <w:lvl w:ilvl="0" w:tplc="FFFFFFFF">
      <w:start w:val="1"/>
      <w:numFmt w:val="lowerLetter"/>
      <w:lvlText w:val="%1."/>
      <w:lvlJc w:val="left"/>
      <w:pPr>
        <w:ind w:left="1344"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04050017">
      <w:start w:val="1"/>
      <w:numFmt w:val="lowerLetter"/>
      <w:lvlText w:val="%2)"/>
      <w:lvlJc w:val="left"/>
      <w:pPr>
        <w:ind w:left="1080" w:hanging="360"/>
      </w:pPr>
    </w:lvl>
    <w:lvl w:ilvl="2" w:tplc="FFFFFFFF">
      <w:start w:val="1"/>
      <w:numFmt w:val="lowerRoman"/>
      <w:lvlText w:val="%3."/>
      <w:lvlJc w:val="right"/>
      <w:pPr>
        <w:ind w:left="2784" w:hanging="180"/>
      </w:pPr>
    </w:lvl>
    <w:lvl w:ilvl="3" w:tplc="FFFFFFFF" w:tentative="1">
      <w:start w:val="1"/>
      <w:numFmt w:val="decimal"/>
      <w:lvlText w:val="%4."/>
      <w:lvlJc w:val="left"/>
      <w:pPr>
        <w:ind w:left="3504" w:hanging="360"/>
      </w:pPr>
    </w:lvl>
    <w:lvl w:ilvl="4" w:tplc="FFFFFFFF" w:tentative="1">
      <w:start w:val="1"/>
      <w:numFmt w:val="lowerLetter"/>
      <w:lvlText w:val="%5."/>
      <w:lvlJc w:val="left"/>
      <w:pPr>
        <w:ind w:left="4224" w:hanging="360"/>
      </w:pPr>
    </w:lvl>
    <w:lvl w:ilvl="5" w:tplc="FFFFFFFF" w:tentative="1">
      <w:start w:val="1"/>
      <w:numFmt w:val="lowerRoman"/>
      <w:lvlText w:val="%6."/>
      <w:lvlJc w:val="right"/>
      <w:pPr>
        <w:ind w:left="4944" w:hanging="180"/>
      </w:pPr>
    </w:lvl>
    <w:lvl w:ilvl="6" w:tplc="FFFFFFFF" w:tentative="1">
      <w:start w:val="1"/>
      <w:numFmt w:val="decimal"/>
      <w:lvlText w:val="%7."/>
      <w:lvlJc w:val="left"/>
      <w:pPr>
        <w:ind w:left="5664" w:hanging="360"/>
      </w:pPr>
    </w:lvl>
    <w:lvl w:ilvl="7" w:tplc="FFFFFFFF" w:tentative="1">
      <w:start w:val="1"/>
      <w:numFmt w:val="lowerLetter"/>
      <w:lvlText w:val="%8."/>
      <w:lvlJc w:val="left"/>
      <w:pPr>
        <w:ind w:left="6384" w:hanging="360"/>
      </w:pPr>
    </w:lvl>
    <w:lvl w:ilvl="8" w:tplc="FFFFFFFF" w:tentative="1">
      <w:start w:val="1"/>
      <w:numFmt w:val="lowerRoman"/>
      <w:lvlText w:val="%9."/>
      <w:lvlJc w:val="right"/>
      <w:pPr>
        <w:ind w:left="7104" w:hanging="180"/>
      </w:pPr>
    </w:lvl>
  </w:abstractNum>
  <w:abstractNum w:abstractNumId="41" w15:restartNumberingAfterBreak="0">
    <w:nsid w:val="3D424301"/>
    <w:multiLevelType w:val="hybridMultilevel"/>
    <w:tmpl w:val="339EC268"/>
    <w:lvl w:ilvl="0" w:tplc="47527EAE">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2" w15:restartNumberingAfterBreak="0">
    <w:nsid w:val="3D576A6D"/>
    <w:multiLevelType w:val="hybridMultilevel"/>
    <w:tmpl w:val="F76A40D8"/>
    <w:lvl w:ilvl="0" w:tplc="0405000F">
      <w:start w:val="1"/>
      <w:numFmt w:val="decimal"/>
      <w:lvlText w:val="%1."/>
      <w:lvlJc w:val="left"/>
      <w:pPr>
        <w:ind w:left="720" w:hanging="360"/>
      </w:pPr>
    </w:lvl>
    <w:lvl w:ilvl="1" w:tplc="0405000F">
      <w:start w:val="1"/>
      <w:numFmt w:val="decimal"/>
      <w:lvlText w:val="%2."/>
      <w:lvlJc w:val="left"/>
      <w:pPr>
        <w:ind w:left="1785" w:hanging="705"/>
      </w:pPr>
      <w:rPr>
        <w:rFonts w:hint="default"/>
        <w:sz w:val="22"/>
        <w:szCs w:val="22"/>
        <w:vertAlign w:val="baseline"/>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3DCE55DB"/>
    <w:multiLevelType w:val="hybridMultilevel"/>
    <w:tmpl w:val="DCA8AD66"/>
    <w:lvl w:ilvl="0" w:tplc="04050001">
      <w:start w:val="1"/>
      <w:numFmt w:val="bullet"/>
      <w:lvlText w:val=""/>
      <w:lvlJc w:val="left"/>
      <w:pPr>
        <w:ind w:left="1069" w:hanging="360"/>
      </w:pPr>
      <w:rPr>
        <w:rFonts w:ascii="Symbol" w:hAnsi="Symbol"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44" w15:restartNumberingAfterBreak="0">
    <w:nsid w:val="419653CC"/>
    <w:multiLevelType w:val="hybridMultilevel"/>
    <w:tmpl w:val="69C8A0B4"/>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5" w15:restartNumberingAfterBreak="0">
    <w:nsid w:val="41ED67F6"/>
    <w:multiLevelType w:val="hybridMultilevel"/>
    <w:tmpl w:val="0E5C4E52"/>
    <w:styleLink w:val="Importovanstyl9"/>
    <w:lvl w:ilvl="0" w:tplc="208A9364">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FA366CCC">
      <w:start w:val="1"/>
      <w:numFmt w:val="lowerLetter"/>
      <w:lvlText w:val="%2."/>
      <w:lvlJc w:val="left"/>
      <w:pPr>
        <w:ind w:left="357" w:hanging="357"/>
      </w:pPr>
      <w:rPr>
        <w:rFonts w:hAnsi="Arial Unicode MS"/>
        <w:caps w:val="0"/>
        <w:smallCaps w:val="0"/>
        <w:strike w:val="0"/>
        <w:dstrike w:val="0"/>
        <w:outline w:val="0"/>
        <w:emboss w:val="0"/>
        <w:imprint w:val="0"/>
        <w:spacing w:val="0"/>
        <w:w w:val="100"/>
        <w:kern w:val="0"/>
        <w:position w:val="0"/>
        <w:highlight w:val="none"/>
        <w:vertAlign w:val="baseline"/>
      </w:rPr>
    </w:lvl>
    <w:lvl w:ilvl="2" w:tplc="4740F346">
      <w:start w:val="1"/>
      <w:numFmt w:val="lowerRoman"/>
      <w:lvlText w:val="%3."/>
      <w:lvlJc w:val="left"/>
      <w:pPr>
        <w:ind w:left="1077" w:hanging="289"/>
      </w:pPr>
      <w:rPr>
        <w:rFonts w:hAnsi="Arial Unicode MS"/>
        <w:caps w:val="0"/>
        <w:smallCaps w:val="0"/>
        <w:strike w:val="0"/>
        <w:dstrike w:val="0"/>
        <w:outline w:val="0"/>
        <w:emboss w:val="0"/>
        <w:imprint w:val="0"/>
        <w:spacing w:val="0"/>
        <w:w w:val="100"/>
        <w:kern w:val="0"/>
        <w:position w:val="0"/>
        <w:highlight w:val="none"/>
        <w:vertAlign w:val="baseline"/>
      </w:rPr>
    </w:lvl>
    <w:lvl w:ilvl="3" w:tplc="4B36B618">
      <w:start w:val="1"/>
      <w:numFmt w:val="decimal"/>
      <w:lvlText w:val="%4."/>
      <w:lvlJc w:val="left"/>
      <w:pPr>
        <w:ind w:left="1797" w:hanging="357"/>
      </w:pPr>
      <w:rPr>
        <w:rFonts w:hAnsi="Arial Unicode MS"/>
        <w:caps w:val="0"/>
        <w:smallCaps w:val="0"/>
        <w:strike w:val="0"/>
        <w:dstrike w:val="0"/>
        <w:outline w:val="0"/>
        <w:emboss w:val="0"/>
        <w:imprint w:val="0"/>
        <w:spacing w:val="0"/>
        <w:w w:val="100"/>
        <w:kern w:val="0"/>
        <w:position w:val="0"/>
        <w:highlight w:val="none"/>
        <w:vertAlign w:val="baseline"/>
      </w:rPr>
    </w:lvl>
    <w:lvl w:ilvl="4" w:tplc="52C00EA0">
      <w:start w:val="1"/>
      <w:numFmt w:val="lowerLetter"/>
      <w:lvlText w:val="%5."/>
      <w:lvlJc w:val="left"/>
      <w:pPr>
        <w:ind w:left="2517" w:hanging="357"/>
      </w:pPr>
      <w:rPr>
        <w:rFonts w:hAnsi="Arial Unicode MS"/>
        <w:caps w:val="0"/>
        <w:smallCaps w:val="0"/>
        <w:strike w:val="0"/>
        <w:dstrike w:val="0"/>
        <w:outline w:val="0"/>
        <w:emboss w:val="0"/>
        <w:imprint w:val="0"/>
        <w:spacing w:val="0"/>
        <w:w w:val="100"/>
        <w:kern w:val="0"/>
        <w:position w:val="0"/>
        <w:highlight w:val="none"/>
        <w:vertAlign w:val="baseline"/>
      </w:rPr>
    </w:lvl>
    <w:lvl w:ilvl="5" w:tplc="95FED476">
      <w:start w:val="1"/>
      <w:numFmt w:val="lowerRoman"/>
      <w:lvlText w:val="%6."/>
      <w:lvlJc w:val="left"/>
      <w:pPr>
        <w:ind w:left="3237" w:hanging="289"/>
      </w:pPr>
      <w:rPr>
        <w:rFonts w:hAnsi="Arial Unicode MS"/>
        <w:caps w:val="0"/>
        <w:smallCaps w:val="0"/>
        <w:strike w:val="0"/>
        <w:dstrike w:val="0"/>
        <w:outline w:val="0"/>
        <w:emboss w:val="0"/>
        <w:imprint w:val="0"/>
        <w:spacing w:val="0"/>
        <w:w w:val="100"/>
        <w:kern w:val="0"/>
        <w:position w:val="0"/>
        <w:highlight w:val="none"/>
        <w:vertAlign w:val="baseline"/>
      </w:rPr>
    </w:lvl>
    <w:lvl w:ilvl="6" w:tplc="656082DE">
      <w:start w:val="1"/>
      <w:numFmt w:val="decimal"/>
      <w:lvlText w:val="%7."/>
      <w:lvlJc w:val="left"/>
      <w:pPr>
        <w:ind w:left="3957" w:hanging="357"/>
      </w:pPr>
      <w:rPr>
        <w:rFonts w:hAnsi="Arial Unicode MS"/>
        <w:caps w:val="0"/>
        <w:smallCaps w:val="0"/>
        <w:strike w:val="0"/>
        <w:dstrike w:val="0"/>
        <w:outline w:val="0"/>
        <w:emboss w:val="0"/>
        <w:imprint w:val="0"/>
        <w:spacing w:val="0"/>
        <w:w w:val="100"/>
        <w:kern w:val="0"/>
        <w:position w:val="0"/>
        <w:highlight w:val="none"/>
        <w:vertAlign w:val="baseline"/>
      </w:rPr>
    </w:lvl>
    <w:lvl w:ilvl="7" w:tplc="11788B20">
      <w:start w:val="1"/>
      <w:numFmt w:val="lowerLetter"/>
      <w:lvlText w:val="%8."/>
      <w:lvlJc w:val="left"/>
      <w:pPr>
        <w:ind w:left="4677" w:hanging="357"/>
      </w:pPr>
      <w:rPr>
        <w:rFonts w:hAnsi="Arial Unicode MS"/>
        <w:caps w:val="0"/>
        <w:smallCaps w:val="0"/>
        <w:strike w:val="0"/>
        <w:dstrike w:val="0"/>
        <w:outline w:val="0"/>
        <w:emboss w:val="0"/>
        <w:imprint w:val="0"/>
        <w:spacing w:val="0"/>
        <w:w w:val="100"/>
        <w:kern w:val="0"/>
        <w:position w:val="0"/>
        <w:highlight w:val="none"/>
        <w:vertAlign w:val="baseline"/>
      </w:rPr>
    </w:lvl>
    <w:lvl w:ilvl="8" w:tplc="C3ECAD42">
      <w:start w:val="1"/>
      <w:numFmt w:val="lowerRoman"/>
      <w:lvlText w:val="%9."/>
      <w:lvlJc w:val="left"/>
      <w:pPr>
        <w:ind w:left="5397" w:hanging="28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6" w15:restartNumberingAfterBreak="0">
    <w:nsid w:val="42BF6A95"/>
    <w:multiLevelType w:val="hybridMultilevel"/>
    <w:tmpl w:val="82AED5A6"/>
    <w:lvl w:ilvl="0" w:tplc="0405000F">
      <w:start w:val="1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7" w15:restartNumberingAfterBreak="0">
    <w:nsid w:val="42C82B5F"/>
    <w:multiLevelType w:val="hybridMultilevel"/>
    <w:tmpl w:val="32AC7F84"/>
    <w:lvl w:ilvl="0" w:tplc="0405000F">
      <w:start w:val="1"/>
      <w:numFmt w:val="decimal"/>
      <w:lvlText w:val="%1."/>
      <w:lvlJc w:val="left"/>
      <w:pPr>
        <w:ind w:left="720" w:hanging="360"/>
      </w:pPr>
    </w:lvl>
    <w:lvl w:ilvl="1" w:tplc="D3F4F882">
      <w:numFmt w:val="bullet"/>
      <w:lvlText w:val="-"/>
      <w:lvlJc w:val="left"/>
      <w:pPr>
        <w:ind w:left="1440" w:hanging="360"/>
      </w:pPr>
      <w:rPr>
        <w:rFonts w:ascii="Calibri" w:eastAsia="Calibri" w:hAnsi="Calibri" w:cstheme="minorHAnsi"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8" w15:restartNumberingAfterBreak="0">
    <w:nsid w:val="43FB267A"/>
    <w:multiLevelType w:val="hybridMultilevel"/>
    <w:tmpl w:val="A6BC1B68"/>
    <w:numStyleLink w:val="Importovanstyl10"/>
  </w:abstractNum>
  <w:abstractNum w:abstractNumId="49" w15:restartNumberingAfterBreak="0">
    <w:nsid w:val="442F7CCC"/>
    <w:multiLevelType w:val="hybridMultilevel"/>
    <w:tmpl w:val="D64A657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0" w15:restartNumberingAfterBreak="0">
    <w:nsid w:val="45051D96"/>
    <w:multiLevelType w:val="hybridMultilevel"/>
    <w:tmpl w:val="AAA0307A"/>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30FC7D94">
      <w:start w:val="1"/>
      <w:numFmt w:val="lowerLetter"/>
      <w:lvlText w:val="%3)"/>
      <w:lvlJc w:val="left"/>
      <w:pPr>
        <w:ind w:left="1980" w:hanging="360"/>
      </w:pPr>
      <w:rPr>
        <w:rFonts w:hint="default"/>
      </w:r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1" w15:restartNumberingAfterBreak="0">
    <w:nsid w:val="45AE7708"/>
    <w:multiLevelType w:val="hybridMultilevel"/>
    <w:tmpl w:val="6FBE55E4"/>
    <w:lvl w:ilvl="0" w:tplc="04050017">
      <w:start w:val="1"/>
      <w:numFmt w:val="lowerLetter"/>
      <w:lvlText w:val="%1)"/>
      <w:lvlJc w:val="left"/>
      <w:pPr>
        <w:ind w:left="786" w:hanging="360"/>
      </w:p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52" w15:restartNumberingAfterBreak="0">
    <w:nsid w:val="476C3108"/>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47DC7D5C"/>
    <w:multiLevelType w:val="hybridMultilevel"/>
    <w:tmpl w:val="2F402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54" w15:restartNumberingAfterBreak="0">
    <w:nsid w:val="493778EC"/>
    <w:multiLevelType w:val="hybridMultilevel"/>
    <w:tmpl w:val="D3F6361C"/>
    <w:lvl w:ilvl="0" w:tplc="04050001">
      <w:start w:val="1"/>
      <w:numFmt w:val="bullet"/>
      <w:lvlText w:val=""/>
      <w:lvlJc w:val="left"/>
      <w:pPr>
        <w:ind w:left="720" w:hanging="360"/>
      </w:pPr>
      <w:rPr>
        <w:rFonts w:ascii="Symbol" w:hAnsi="Symbol" w:cs="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5" w15:restartNumberingAfterBreak="0">
    <w:nsid w:val="495D2F16"/>
    <w:multiLevelType w:val="hybridMultilevel"/>
    <w:tmpl w:val="B6ECFB38"/>
    <w:lvl w:ilvl="0" w:tplc="CD861F22">
      <w:start w:val="1"/>
      <w:numFmt w:val="decimal"/>
      <w:lvlText w:val="%1."/>
      <w:lvlJc w:val="left"/>
      <w:pPr>
        <w:ind w:left="1495" w:hanging="360"/>
      </w:pPr>
      <w:rPr>
        <w:rFonts w:hint="default"/>
        <w:b/>
        <w:color w:val="000000"/>
      </w:rPr>
    </w:lvl>
    <w:lvl w:ilvl="1" w:tplc="04050019" w:tentative="1">
      <w:start w:val="1"/>
      <w:numFmt w:val="lowerLetter"/>
      <w:lvlText w:val="%2."/>
      <w:lvlJc w:val="left"/>
      <w:pPr>
        <w:ind w:left="2215" w:hanging="360"/>
      </w:pPr>
    </w:lvl>
    <w:lvl w:ilvl="2" w:tplc="0405001B" w:tentative="1">
      <w:start w:val="1"/>
      <w:numFmt w:val="lowerRoman"/>
      <w:lvlText w:val="%3."/>
      <w:lvlJc w:val="right"/>
      <w:pPr>
        <w:ind w:left="2935" w:hanging="180"/>
      </w:pPr>
    </w:lvl>
    <w:lvl w:ilvl="3" w:tplc="0405000F" w:tentative="1">
      <w:start w:val="1"/>
      <w:numFmt w:val="decimal"/>
      <w:lvlText w:val="%4."/>
      <w:lvlJc w:val="left"/>
      <w:pPr>
        <w:ind w:left="3655" w:hanging="360"/>
      </w:pPr>
    </w:lvl>
    <w:lvl w:ilvl="4" w:tplc="04050019" w:tentative="1">
      <w:start w:val="1"/>
      <w:numFmt w:val="lowerLetter"/>
      <w:lvlText w:val="%5."/>
      <w:lvlJc w:val="left"/>
      <w:pPr>
        <w:ind w:left="4375" w:hanging="360"/>
      </w:pPr>
    </w:lvl>
    <w:lvl w:ilvl="5" w:tplc="0405001B" w:tentative="1">
      <w:start w:val="1"/>
      <w:numFmt w:val="lowerRoman"/>
      <w:lvlText w:val="%6."/>
      <w:lvlJc w:val="right"/>
      <w:pPr>
        <w:ind w:left="5095" w:hanging="180"/>
      </w:pPr>
    </w:lvl>
    <w:lvl w:ilvl="6" w:tplc="0405000F" w:tentative="1">
      <w:start w:val="1"/>
      <w:numFmt w:val="decimal"/>
      <w:lvlText w:val="%7."/>
      <w:lvlJc w:val="left"/>
      <w:pPr>
        <w:ind w:left="5815" w:hanging="360"/>
      </w:pPr>
    </w:lvl>
    <w:lvl w:ilvl="7" w:tplc="04050019" w:tentative="1">
      <w:start w:val="1"/>
      <w:numFmt w:val="lowerLetter"/>
      <w:lvlText w:val="%8."/>
      <w:lvlJc w:val="left"/>
      <w:pPr>
        <w:ind w:left="6535" w:hanging="360"/>
      </w:pPr>
    </w:lvl>
    <w:lvl w:ilvl="8" w:tplc="0405001B" w:tentative="1">
      <w:start w:val="1"/>
      <w:numFmt w:val="lowerRoman"/>
      <w:lvlText w:val="%9."/>
      <w:lvlJc w:val="right"/>
      <w:pPr>
        <w:ind w:left="7255" w:hanging="180"/>
      </w:pPr>
    </w:lvl>
  </w:abstractNum>
  <w:abstractNum w:abstractNumId="56" w15:restartNumberingAfterBreak="0">
    <w:nsid w:val="4B040CD1"/>
    <w:multiLevelType w:val="hybridMultilevel"/>
    <w:tmpl w:val="E190E718"/>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57" w15:restartNumberingAfterBreak="0">
    <w:nsid w:val="4B97325B"/>
    <w:multiLevelType w:val="hybridMultilevel"/>
    <w:tmpl w:val="21923CB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8" w15:restartNumberingAfterBreak="0">
    <w:nsid w:val="4BE97CE1"/>
    <w:multiLevelType w:val="hybridMultilevel"/>
    <w:tmpl w:val="87ECDAE2"/>
    <w:lvl w:ilvl="0" w:tplc="0405000F">
      <w:start w:val="1"/>
      <w:numFmt w:val="decimal"/>
      <w:lvlText w:val="%1."/>
      <w:lvlJc w:val="left"/>
      <w:pPr>
        <w:ind w:left="426" w:hanging="360"/>
      </w:pPr>
    </w:lvl>
    <w:lvl w:ilvl="1" w:tplc="9546314A">
      <w:start w:val="1"/>
      <w:numFmt w:val="decimal"/>
      <w:lvlText w:val="%2)"/>
      <w:lvlJc w:val="left"/>
      <w:pPr>
        <w:ind w:left="1491" w:hanging="705"/>
      </w:pPr>
      <w:rPr>
        <w:rFonts w:hint="default"/>
      </w:rPr>
    </w:lvl>
    <w:lvl w:ilvl="2" w:tplc="0405001B" w:tentative="1">
      <w:start w:val="1"/>
      <w:numFmt w:val="lowerRoman"/>
      <w:lvlText w:val="%3."/>
      <w:lvlJc w:val="right"/>
      <w:pPr>
        <w:ind w:left="1866" w:hanging="180"/>
      </w:pPr>
    </w:lvl>
    <w:lvl w:ilvl="3" w:tplc="0405000F" w:tentative="1">
      <w:start w:val="1"/>
      <w:numFmt w:val="decimal"/>
      <w:lvlText w:val="%4."/>
      <w:lvlJc w:val="left"/>
      <w:pPr>
        <w:ind w:left="2586" w:hanging="360"/>
      </w:pPr>
    </w:lvl>
    <w:lvl w:ilvl="4" w:tplc="04050019" w:tentative="1">
      <w:start w:val="1"/>
      <w:numFmt w:val="lowerLetter"/>
      <w:lvlText w:val="%5."/>
      <w:lvlJc w:val="left"/>
      <w:pPr>
        <w:ind w:left="3306" w:hanging="360"/>
      </w:pPr>
    </w:lvl>
    <w:lvl w:ilvl="5" w:tplc="0405001B" w:tentative="1">
      <w:start w:val="1"/>
      <w:numFmt w:val="lowerRoman"/>
      <w:lvlText w:val="%6."/>
      <w:lvlJc w:val="right"/>
      <w:pPr>
        <w:ind w:left="4026" w:hanging="180"/>
      </w:pPr>
    </w:lvl>
    <w:lvl w:ilvl="6" w:tplc="0405000F" w:tentative="1">
      <w:start w:val="1"/>
      <w:numFmt w:val="decimal"/>
      <w:lvlText w:val="%7."/>
      <w:lvlJc w:val="left"/>
      <w:pPr>
        <w:ind w:left="4746" w:hanging="360"/>
      </w:pPr>
    </w:lvl>
    <w:lvl w:ilvl="7" w:tplc="04050019" w:tentative="1">
      <w:start w:val="1"/>
      <w:numFmt w:val="lowerLetter"/>
      <w:lvlText w:val="%8."/>
      <w:lvlJc w:val="left"/>
      <w:pPr>
        <w:ind w:left="5466" w:hanging="360"/>
      </w:pPr>
    </w:lvl>
    <w:lvl w:ilvl="8" w:tplc="0405001B" w:tentative="1">
      <w:start w:val="1"/>
      <w:numFmt w:val="lowerRoman"/>
      <w:lvlText w:val="%9."/>
      <w:lvlJc w:val="right"/>
      <w:pPr>
        <w:ind w:left="6186" w:hanging="180"/>
      </w:pPr>
    </w:lvl>
  </w:abstractNum>
  <w:abstractNum w:abstractNumId="59" w15:restartNumberingAfterBreak="0">
    <w:nsid w:val="4C5A6526"/>
    <w:multiLevelType w:val="hybridMultilevel"/>
    <w:tmpl w:val="A3545E3A"/>
    <w:lvl w:ilvl="0" w:tplc="04050001">
      <w:start w:val="1"/>
      <w:numFmt w:val="bullet"/>
      <w:lvlText w:val=""/>
      <w:lvlJc w:val="left"/>
      <w:pPr>
        <w:tabs>
          <w:tab w:val="num" w:pos="720"/>
        </w:tabs>
        <w:ind w:left="720" w:hanging="360"/>
      </w:pPr>
      <w:rPr>
        <w:rFonts w:ascii="Symbol" w:hAnsi="Symbol" w:hint="default"/>
      </w:rPr>
    </w:lvl>
    <w:lvl w:ilvl="1" w:tplc="693CA1A2">
      <w:start w:val="14"/>
      <w:numFmt w:val="bullet"/>
      <w:lvlText w:val="-"/>
      <w:lvlJc w:val="left"/>
      <w:pPr>
        <w:tabs>
          <w:tab w:val="num" w:pos="1440"/>
        </w:tabs>
        <w:ind w:left="1440" w:hanging="360"/>
      </w:pPr>
      <w:rPr>
        <w:rFonts w:ascii="Times New Roman" w:eastAsia="Times New Roman" w:hAnsi="Times New Roman" w:cs="Times New Roman"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4E782055"/>
    <w:multiLevelType w:val="hybridMultilevel"/>
    <w:tmpl w:val="2B4C57D6"/>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1" w15:restartNumberingAfterBreak="0">
    <w:nsid w:val="51F43BCB"/>
    <w:multiLevelType w:val="hybridMultilevel"/>
    <w:tmpl w:val="1846BD22"/>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2" w15:restartNumberingAfterBreak="0">
    <w:nsid w:val="530102F2"/>
    <w:multiLevelType w:val="hybridMultilevel"/>
    <w:tmpl w:val="69C0826C"/>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63" w15:restartNumberingAfterBreak="0">
    <w:nsid w:val="55711351"/>
    <w:multiLevelType w:val="hybridMultilevel"/>
    <w:tmpl w:val="B3DA67A0"/>
    <w:lvl w:ilvl="0" w:tplc="04050001">
      <w:start w:val="1"/>
      <w:numFmt w:val="bullet"/>
      <w:lvlText w:val=""/>
      <w:lvlJc w:val="left"/>
      <w:pPr>
        <w:ind w:left="1080" w:hanging="360"/>
      </w:pPr>
      <w:rPr>
        <w:rFonts w:ascii="Symbol" w:hAnsi="Symbol" w:hint="default"/>
      </w:rPr>
    </w:lvl>
    <w:lvl w:ilvl="1" w:tplc="04050003">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64" w15:restartNumberingAfterBreak="0">
    <w:nsid w:val="58AC7F7A"/>
    <w:multiLevelType w:val="hybridMultilevel"/>
    <w:tmpl w:val="9822F0AC"/>
    <w:lvl w:ilvl="0" w:tplc="04050017">
      <w:start w:val="1"/>
      <w:numFmt w:val="lowerLetter"/>
      <w:lvlText w:val="%1)"/>
      <w:lvlJc w:val="left"/>
      <w:pPr>
        <w:ind w:left="1069" w:hanging="360"/>
      </w:p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65" w15:restartNumberingAfterBreak="0">
    <w:nsid w:val="5B40764A"/>
    <w:multiLevelType w:val="hybridMultilevel"/>
    <w:tmpl w:val="6F38533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6" w15:restartNumberingAfterBreak="0">
    <w:nsid w:val="5BEA79F4"/>
    <w:multiLevelType w:val="hybridMultilevel"/>
    <w:tmpl w:val="D2BAB37E"/>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7" w15:restartNumberingAfterBreak="0">
    <w:nsid w:val="5E76295E"/>
    <w:multiLevelType w:val="multilevel"/>
    <w:tmpl w:val="9F667B8A"/>
    <w:lvl w:ilvl="0">
      <w:start w:val="1"/>
      <w:numFmt w:val="lowerLetter"/>
      <w:lvlText w:val="%1)"/>
      <w:lvlJc w:val="left"/>
      <w:pPr>
        <w:tabs>
          <w:tab w:val="num" w:pos="705"/>
        </w:tabs>
        <w:ind w:left="705" w:hanging="705"/>
      </w:pPr>
      <w:rPr>
        <w:rFonts w:ascii="Times New Roman" w:eastAsia="Times New Roman" w:hAnsi="Times New Roman" w:cs="Times New Roman" w:hint="default"/>
      </w:rPr>
    </w:lvl>
    <w:lvl w:ilvl="1">
      <w:start w:val="1"/>
      <w:numFmt w:val="decimal"/>
      <w:lvlText w:val="%2."/>
      <w:lvlJc w:val="left"/>
      <w:pPr>
        <w:tabs>
          <w:tab w:val="num" w:pos="1425"/>
        </w:tabs>
        <w:ind w:left="1425" w:hanging="720"/>
      </w:pPr>
      <w:rPr>
        <w:rFonts w:hint="default"/>
      </w:rPr>
    </w:lvl>
    <w:lvl w:ilvl="2">
      <w:start w:val="1"/>
      <w:numFmt w:val="decimal"/>
      <w:lvlText w:val="%1.%2.%3"/>
      <w:lvlJc w:val="left"/>
      <w:pPr>
        <w:tabs>
          <w:tab w:val="num" w:pos="0"/>
        </w:tabs>
        <w:ind w:left="2130" w:hanging="720"/>
      </w:pPr>
      <w:rPr>
        <w:rFonts w:hint="default"/>
      </w:rPr>
    </w:lvl>
    <w:lvl w:ilvl="3">
      <w:start w:val="1"/>
      <w:numFmt w:val="decimal"/>
      <w:lvlText w:val="%1.%2.%3.%4"/>
      <w:lvlJc w:val="left"/>
      <w:pPr>
        <w:tabs>
          <w:tab w:val="num" w:pos="0"/>
        </w:tabs>
        <w:ind w:left="3210" w:hanging="1080"/>
      </w:pPr>
      <w:rPr>
        <w:rFonts w:hint="default"/>
      </w:rPr>
    </w:lvl>
    <w:lvl w:ilvl="4">
      <w:start w:val="1"/>
      <w:numFmt w:val="decimal"/>
      <w:lvlText w:val="%1.%2.%3.%4.%5"/>
      <w:lvlJc w:val="left"/>
      <w:pPr>
        <w:tabs>
          <w:tab w:val="num" w:pos="0"/>
        </w:tabs>
        <w:ind w:left="4290" w:hanging="1080"/>
      </w:pPr>
      <w:rPr>
        <w:rFonts w:hint="default"/>
      </w:rPr>
    </w:lvl>
    <w:lvl w:ilvl="5">
      <w:start w:val="1"/>
      <w:numFmt w:val="decimal"/>
      <w:lvlText w:val="%1.%2.%3.%4.%5.%6"/>
      <w:lvlJc w:val="left"/>
      <w:pPr>
        <w:tabs>
          <w:tab w:val="num" w:pos="0"/>
        </w:tabs>
        <w:ind w:left="5730" w:hanging="1440"/>
      </w:pPr>
      <w:rPr>
        <w:rFonts w:hint="default"/>
      </w:rPr>
    </w:lvl>
    <w:lvl w:ilvl="6">
      <w:start w:val="1"/>
      <w:numFmt w:val="decimal"/>
      <w:lvlText w:val="%1.%2.%3.%4.%5.%6.%7"/>
      <w:lvlJc w:val="left"/>
      <w:pPr>
        <w:tabs>
          <w:tab w:val="num" w:pos="0"/>
        </w:tabs>
        <w:ind w:left="7170" w:hanging="1440"/>
      </w:pPr>
      <w:rPr>
        <w:rFonts w:hint="default"/>
      </w:rPr>
    </w:lvl>
    <w:lvl w:ilvl="7">
      <w:start w:val="1"/>
      <w:numFmt w:val="decimal"/>
      <w:lvlText w:val="%1.%2.%3.%4.%5.%6.%7.%8"/>
      <w:lvlJc w:val="left"/>
      <w:pPr>
        <w:tabs>
          <w:tab w:val="num" w:pos="0"/>
        </w:tabs>
        <w:ind w:left="8970" w:hanging="1800"/>
      </w:pPr>
      <w:rPr>
        <w:rFonts w:hint="default"/>
      </w:rPr>
    </w:lvl>
    <w:lvl w:ilvl="8">
      <w:start w:val="1"/>
      <w:numFmt w:val="decimal"/>
      <w:lvlText w:val="%1.%2.%3.%4.%5.%6.%7.%8.%9"/>
      <w:lvlJc w:val="left"/>
      <w:pPr>
        <w:tabs>
          <w:tab w:val="num" w:pos="0"/>
        </w:tabs>
        <w:ind w:left="11130" w:hanging="2160"/>
      </w:pPr>
      <w:rPr>
        <w:rFonts w:hint="default"/>
      </w:rPr>
    </w:lvl>
  </w:abstractNum>
  <w:abstractNum w:abstractNumId="68" w15:restartNumberingAfterBreak="0">
    <w:nsid w:val="6060092C"/>
    <w:multiLevelType w:val="hybridMultilevel"/>
    <w:tmpl w:val="5DC234DC"/>
    <w:lvl w:ilvl="0" w:tplc="FFC85892">
      <w:start w:val="15"/>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9" w15:restartNumberingAfterBreak="0">
    <w:nsid w:val="60F96C3E"/>
    <w:multiLevelType w:val="hybridMultilevel"/>
    <w:tmpl w:val="9754E16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0" w15:restartNumberingAfterBreak="0">
    <w:nsid w:val="61316899"/>
    <w:multiLevelType w:val="hybridMultilevel"/>
    <w:tmpl w:val="131089EC"/>
    <w:lvl w:ilvl="0" w:tplc="0405000F">
      <w:start w:val="15"/>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1" w15:restartNumberingAfterBreak="0">
    <w:nsid w:val="660476AD"/>
    <w:multiLevelType w:val="hybridMultilevel"/>
    <w:tmpl w:val="35F8D35C"/>
    <w:lvl w:ilvl="0" w:tplc="B80E7F2C">
      <w:start w:val="16"/>
      <w:numFmt w:val="bullet"/>
      <w:lvlText w:val="-"/>
      <w:lvlJc w:val="left"/>
      <w:pPr>
        <w:ind w:left="3192" w:hanging="360"/>
      </w:pPr>
      <w:rPr>
        <w:rFonts w:ascii="Calibri" w:eastAsia="Calibri" w:hAnsi="Calibri" w:cs="Calibri" w:hint="default"/>
      </w:rPr>
    </w:lvl>
    <w:lvl w:ilvl="1" w:tplc="04050003" w:tentative="1">
      <w:start w:val="1"/>
      <w:numFmt w:val="bullet"/>
      <w:lvlText w:val="o"/>
      <w:lvlJc w:val="left"/>
      <w:pPr>
        <w:ind w:left="3912" w:hanging="360"/>
      </w:pPr>
      <w:rPr>
        <w:rFonts w:ascii="Courier New" w:hAnsi="Courier New" w:cs="Courier New" w:hint="default"/>
      </w:rPr>
    </w:lvl>
    <w:lvl w:ilvl="2" w:tplc="04050005" w:tentative="1">
      <w:start w:val="1"/>
      <w:numFmt w:val="bullet"/>
      <w:lvlText w:val=""/>
      <w:lvlJc w:val="left"/>
      <w:pPr>
        <w:ind w:left="4632" w:hanging="360"/>
      </w:pPr>
      <w:rPr>
        <w:rFonts w:ascii="Wingdings" w:hAnsi="Wingdings" w:hint="default"/>
      </w:rPr>
    </w:lvl>
    <w:lvl w:ilvl="3" w:tplc="04050001" w:tentative="1">
      <w:start w:val="1"/>
      <w:numFmt w:val="bullet"/>
      <w:lvlText w:val=""/>
      <w:lvlJc w:val="left"/>
      <w:pPr>
        <w:ind w:left="5352" w:hanging="360"/>
      </w:pPr>
      <w:rPr>
        <w:rFonts w:ascii="Symbol" w:hAnsi="Symbol" w:hint="default"/>
      </w:rPr>
    </w:lvl>
    <w:lvl w:ilvl="4" w:tplc="04050003" w:tentative="1">
      <w:start w:val="1"/>
      <w:numFmt w:val="bullet"/>
      <w:lvlText w:val="o"/>
      <w:lvlJc w:val="left"/>
      <w:pPr>
        <w:ind w:left="6072" w:hanging="360"/>
      </w:pPr>
      <w:rPr>
        <w:rFonts w:ascii="Courier New" w:hAnsi="Courier New" w:cs="Courier New" w:hint="default"/>
      </w:rPr>
    </w:lvl>
    <w:lvl w:ilvl="5" w:tplc="04050005" w:tentative="1">
      <w:start w:val="1"/>
      <w:numFmt w:val="bullet"/>
      <w:lvlText w:val=""/>
      <w:lvlJc w:val="left"/>
      <w:pPr>
        <w:ind w:left="6792" w:hanging="360"/>
      </w:pPr>
      <w:rPr>
        <w:rFonts w:ascii="Wingdings" w:hAnsi="Wingdings" w:hint="default"/>
      </w:rPr>
    </w:lvl>
    <w:lvl w:ilvl="6" w:tplc="04050001" w:tentative="1">
      <w:start w:val="1"/>
      <w:numFmt w:val="bullet"/>
      <w:lvlText w:val=""/>
      <w:lvlJc w:val="left"/>
      <w:pPr>
        <w:ind w:left="7512" w:hanging="360"/>
      </w:pPr>
      <w:rPr>
        <w:rFonts w:ascii="Symbol" w:hAnsi="Symbol" w:hint="default"/>
      </w:rPr>
    </w:lvl>
    <w:lvl w:ilvl="7" w:tplc="04050003" w:tentative="1">
      <w:start w:val="1"/>
      <w:numFmt w:val="bullet"/>
      <w:lvlText w:val="o"/>
      <w:lvlJc w:val="left"/>
      <w:pPr>
        <w:ind w:left="8232" w:hanging="360"/>
      </w:pPr>
      <w:rPr>
        <w:rFonts w:ascii="Courier New" w:hAnsi="Courier New" w:cs="Courier New" w:hint="default"/>
      </w:rPr>
    </w:lvl>
    <w:lvl w:ilvl="8" w:tplc="04050005" w:tentative="1">
      <w:start w:val="1"/>
      <w:numFmt w:val="bullet"/>
      <w:lvlText w:val=""/>
      <w:lvlJc w:val="left"/>
      <w:pPr>
        <w:ind w:left="8952" w:hanging="360"/>
      </w:pPr>
      <w:rPr>
        <w:rFonts w:ascii="Wingdings" w:hAnsi="Wingdings" w:hint="default"/>
      </w:rPr>
    </w:lvl>
  </w:abstractNum>
  <w:abstractNum w:abstractNumId="72" w15:restartNumberingAfterBreak="0">
    <w:nsid w:val="66A345F2"/>
    <w:multiLevelType w:val="hybridMultilevel"/>
    <w:tmpl w:val="5132431A"/>
    <w:lvl w:ilvl="0" w:tplc="0405000F">
      <w:start w:val="1"/>
      <w:numFmt w:val="decimal"/>
      <w:lvlText w:val="%1."/>
      <w:lvlJc w:val="left"/>
      <w:pPr>
        <w:ind w:left="426" w:hanging="360"/>
      </w:pPr>
    </w:lvl>
    <w:lvl w:ilvl="1" w:tplc="04050019" w:tentative="1">
      <w:start w:val="1"/>
      <w:numFmt w:val="lowerLetter"/>
      <w:lvlText w:val="%2."/>
      <w:lvlJc w:val="left"/>
      <w:pPr>
        <w:ind w:left="1146" w:hanging="360"/>
      </w:pPr>
    </w:lvl>
    <w:lvl w:ilvl="2" w:tplc="0405001B" w:tentative="1">
      <w:start w:val="1"/>
      <w:numFmt w:val="lowerRoman"/>
      <w:lvlText w:val="%3."/>
      <w:lvlJc w:val="right"/>
      <w:pPr>
        <w:ind w:left="1866" w:hanging="180"/>
      </w:pPr>
    </w:lvl>
    <w:lvl w:ilvl="3" w:tplc="0405000F" w:tentative="1">
      <w:start w:val="1"/>
      <w:numFmt w:val="decimal"/>
      <w:lvlText w:val="%4."/>
      <w:lvlJc w:val="left"/>
      <w:pPr>
        <w:ind w:left="2586" w:hanging="360"/>
      </w:pPr>
    </w:lvl>
    <w:lvl w:ilvl="4" w:tplc="04050019" w:tentative="1">
      <w:start w:val="1"/>
      <w:numFmt w:val="lowerLetter"/>
      <w:lvlText w:val="%5."/>
      <w:lvlJc w:val="left"/>
      <w:pPr>
        <w:ind w:left="3306" w:hanging="360"/>
      </w:pPr>
    </w:lvl>
    <w:lvl w:ilvl="5" w:tplc="0405001B" w:tentative="1">
      <w:start w:val="1"/>
      <w:numFmt w:val="lowerRoman"/>
      <w:lvlText w:val="%6."/>
      <w:lvlJc w:val="right"/>
      <w:pPr>
        <w:ind w:left="4026" w:hanging="180"/>
      </w:pPr>
    </w:lvl>
    <w:lvl w:ilvl="6" w:tplc="0405000F" w:tentative="1">
      <w:start w:val="1"/>
      <w:numFmt w:val="decimal"/>
      <w:lvlText w:val="%7."/>
      <w:lvlJc w:val="left"/>
      <w:pPr>
        <w:ind w:left="4746" w:hanging="360"/>
      </w:pPr>
    </w:lvl>
    <w:lvl w:ilvl="7" w:tplc="04050019" w:tentative="1">
      <w:start w:val="1"/>
      <w:numFmt w:val="lowerLetter"/>
      <w:lvlText w:val="%8."/>
      <w:lvlJc w:val="left"/>
      <w:pPr>
        <w:ind w:left="5466" w:hanging="360"/>
      </w:pPr>
    </w:lvl>
    <w:lvl w:ilvl="8" w:tplc="0405001B" w:tentative="1">
      <w:start w:val="1"/>
      <w:numFmt w:val="lowerRoman"/>
      <w:lvlText w:val="%9."/>
      <w:lvlJc w:val="right"/>
      <w:pPr>
        <w:ind w:left="6186" w:hanging="180"/>
      </w:pPr>
    </w:lvl>
  </w:abstractNum>
  <w:abstractNum w:abstractNumId="73" w15:restartNumberingAfterBreak="0">
    <w:nsid w:val="6971628D"/>
    <w:multiLevelType w:val="hybridMultilevel"/>
    <w:tmpl w:val="BB80D26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4" w15:restartNumberingAfterBreak="0">
    <w:nsid w:val="69FD6636"/>
    <w:multiLevelType w:val="hybridMultilevel"/>
    <w:tmpl w:val="D57226CC"/>
    <w:lvl w:ilvl="0" w:tplc="04050001">
      <w:start w:val="1"/>
      <w:numFmt w:val="bullet"/>
      <w:lvlText w:val=""/>
      <w:lvlJc w:val="left"/>
      <w:pPr>
        <w:ind w:left="1069" w:hanging="360"/>
      </w:pPr>
      <w:rPr>
        <w:rFonts w:ascii="Symbol" w:hAnsi="Symbol"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75" w15:restartNumberingAfterBreak="0">
    <w:nsid w:val="6AAA489C"/>
    <w:multiLevelType w:val="multilevel"/>
    <w:tmpl w:val="3A4836B2"/>
    <w:lvl w:ilvl="0">
      <w:start w:val="1"/>
      <w:numFmt w:val="decimal"/>
      <w:lvlText w:val="%1."/>
      <w:lvlJc w:val="left"/>
      <w:pPr>
        <w:ind w:left="624" w:hanging="624"/>
      </w:pPr>
      <w:rPr>
        <w:rFonts w:hAnsi="Arial Unicode MS" w:hint="default"/>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624" w:hanging="624"/>
      </w:pPr>
      <w:rPr>
        <w:rFonts w:hAnsi="Arial Unicode MS" w:hint="default"/>
        <w:b w:val="0"/>
        <w:bCs w:val="0"/>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990" w:hanging="696"/>
      </w:pPr>
      <w:rPr>
        <w:rFonts w:hAnsi="Arial Unicode MS" w:hint="default"/>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1494" w:hanging="840"/>
      </w:pPr>
      <w:rPr>
        <w:rFonts w:hAnsi="Arial Unicode MS" w:hint="default"/>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1998" w:hanging="984"/>
      </w:pPr>
      <w:rPr>
        <w:rFonts w:hAnsi="Arial Unicode MS" w:hint="default"/>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2502" w:hanging="1128"/>
      </w:pPr>
      <w:rPr>
        <w:rFonts w:hAnsi="Arial Unicode MS" w:hint="default"/>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3006" w:hanging="1272"/>
      </w:pPr>
      <w:rPr>
        <w:rFonts w:hAnsi="Arial Unicode MS" w:hint="default"/>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3510" w:hanging="1416"/>
      </w:pPr>
      <w:rPr>
        <w:rFonts w:hAnsi="Arial Unicode MS" w:hint="default"/>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4086" w:hanging="1632"/>
      </w:pPr>
      <w:rPr>
        <w:rFonts w:hAnsi="Arial Unicode MS" w:hint="default"/>
        <w:caps w:val="0"/>
        <w:smallCaps w:val="0"/>
        <w:strike w:val="0"/>
        <w:dstrike w:val="0"/>
        <w:outline w:val="0"/>
        <w:emboss w:val="0"/>
        <w:imprint w:val="0"/>
        <w:spacing w:val="0"/>
        <w:w w:val="100"/>
        <w:kern w:val="0"/>
        <w:position w:val="0"/>
        <w:highlight w:val="none"/>
        <w:vertAlign w:val="baseline"/>
      </w:rPr>
    </w:lvl>
  </w:abstractNum>
  <w:abstractNum w:abstractNumId="76" w15:restartNumberingAfterBreak="0">
    <w:nsid w:val="6AEE7E93"/>
    <w:multiLevelType w:val="hybridMultilevel"/>
    <w:tmpl w:val="3DB0E828"/>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7" w15:restartNumberingAfterBreak="0">
    <w:nsid w:val="6C6F3618"/>
    <w:multiLevelType w:val="hybridMultilevel"/>
    <w:tmpl w:val="16F86B0C"/>
    <w:lvl w:ilvl="0" w:tplc="3D765F8C">
      <w:start w:val="30"/>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8" w15:restartNumberingAfterBreak="0">
    <w:nsid w:val="6DAC362C"/>
    <w:multiLevelType w:val="hybridMultilevel"/>
    <w:tmpl w:val="90DE3448"/>
    <w:lvl w:ilvl="0" w:tplc="0405000F">
      <w:start w:val="15"/>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9" w15:restartNumberingAfterBreak="0">
    <w:nsid w:val="6DE0023E"/>
    <w:multiLevelType w:val="hybridMultilevel"/>
    <w:tmpl w:val="7E5ADC2E"/>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0" w15:restartNumberingAfterBreak="0">
    <w:nsid w:val="6DEF3F74"/>
    <w:multiLevelType w:val="hybridMultilevel"/>
    <w:tmpl w:val="1D5E1804"/>
    <w:lvl w:ilvl="0" w:tplc="04050001">
      <w:start w:val="1"/>
      <w:numFmt w:val="bullet"/>
      <w:lvlText w:val=""/>
      <w:lvlJc w:val="left"/>
      <w:pPr>
        <w:ind w:left="2345" w:hanging="360"/>
      </w:pPr>
      <w:rPr>
        <w:rFonts w:ascii="Symbol" w:hAnsi="Symbol" w:hint="default"/>
      </w:rPr>
    </w:lvl>
    <w:lvl w:ilvl="1" w:tplc="04050003" w:tentative="1">
      <w:start w:val="1"/>
      <w:numFmt w:val="bullet"/>
      <w:lvlText w:val="o"/>
      <w:lvlJc w:val="left"/>
      <w:pPr>
        <w:ind w:left="3065" w:hanging="360"/>
      </w:pPr>
      <w:rPr>
        <w:rFonts w:ascii="Courier New" w:hAnsi="Courier New" w:cs="Courier New" w:hint="default"/>
      </w:rPr>
    </w:lvl>
    <w:lvl w:ilvl="2" w:tplc="04050005" w:tentative="1">
      <w:start w:val="1"/>
      <w:numFmt w:val="bullet"/>
      <w:lvlText w:val=""/>
      <w:lvlJc w:val="left"/>
      <w:pPr>
        <w:ind w:left="3785" w:hanging="360"/>
      </w:pPr>
      <w:rPr>
        <w:rFonts w:ascii="Wingdings" w:hAnsi="Wingdings" w:hint="default"/>
      </w:rPr>
    </w:lvl>
    <w:lvl w:ilvl="3" w:tplc="04050001" w:tentative="1">
      <w:start w:val="1"/>
      <w:numFmt w:val="bullet"/>
      <w:lvlText w:val=""/>
      <w:lvlJc w:val="left"/>
      <w:pPr>
        <w:ind w:left="4505" w:hanging="360"/>
      </w:pPr>
      <w:rPr>
        <w:rFonts w:ascii="Symbol" w:hAnsi="Symbol" w:hint="default"/>
      </w:rPr>
    </w:lvl>
    <w:lvl w:ilvl="4" w:tplc="04050003" w:tentative="1">
      <w:start w:val="1"/>
      <w:numFmt w:val="bullet"/>
      <w:lvlText w:val="o"/>
      <w:lvlJc w:val="left"/>
      <w:pPr>
        <w:ind w:left="5225" w:hanging="360"/>
      </w:pPr>
      <w:rPr>
        <w:rFonts w:ascii="Courier New" w:hAnsi="Courier New" w:cs="Courier New" w:hint="default"/>
      </w:rPr>
    </w:lvl>
    <w:lvl w:ilvl="5" w:tplc="04050005" w:tentative="1">
      <w:start w:val="1"/>
      <w:numFmt w:val="bullet"/>
      <w:lvlText w:val=""/>
      <w:lvlJc w:val="left"/>
      <w:pPr>
        <w:ind w:left="5945" w:hanging="360"/>
      </w:pPr>
      <w:rPr>
        <w:rFonts w:ascii="Wingdings" w:hAnsi="Wingdings" w:hint="default"/>
      </w:rPr>
    </w:lvl>
    <w:lvl w:ilvl="6" w:tplc="04050001" w:tentative="1">
      <w:start w:val="1"/>
      <w:numFmt w:val="bullet"/>
      <w:lvlText w:val=""/>
      <w:lvlJc w:val="left"/>
      <w:pPr>
        <w:ind w:left="6665" w:hanging="360"/>
      </w:pPr>
      <w:rPr>
        <w:rFonts w:ascii="Symbol" w:hAnsi="Symbol" w:hint="default"/>
      </w:rPr>
    </w:lvl>
    <w:lvl w:ilvl="7" w:tplc="04050003" w:tentative="1">
      <w:start w:val="1"/>
      <w:numFmt w:val="bullet"/>
      <w:lvlText w:val="o"/>
      <w:lvlJc w:val="left"/>
      <w:pPr>
        <w:ind w:left="7385" w:hanging="360"/>
      </w:pPr>
      <w:rPr>
        <w:rFonts w:ascii="Courier New" w:hAnsi="Courier New" w:cs="Courier New" w:hint="default"/>
      </w:rPr>
    </w:lvl>
    <w:lvl w:ilvl="8" w:tplc="04050005" w:tentative="1">
      <w:start w:val="1"/>
      <w:numFmt w:val="bullet"/>
      <w:lvlText w:val=""/>
      <w:lvlJc w:val="left"/>
      <w:pPr>
        <w:ind w:left="8105" w:hanging="360"/>
      </w:pPr>
      <w:rPr>
        <w:rFonts w:ascii="Wingdings" w:hAnsi="Wingdings" w:hint="default"/>
      </w:rPr>
    </w:lvl>
  </w:abstractNum>
  <w:abstractNum w:abstractNumId="81" w15:restartNumberingAfterBreak="0">
    <w:nsid w:val="719A6FC4"/>
    <w:multiLevelType w:val="hybridMultilevel"/>
    <w:tmpl w:val="E3B4F5A0"/>
    <w:lvl w:ilvl="0" w:tplc="9FE20F3C">
      <w:start w:val="2"/>
      <w:numFmt w:val="bullet"/>
      <w:lvlText w:val="-"/>
      <w:lvlJc w:val="left"/>
      <w:pPr>
        <w:ind w:left="786" w:hanging="360"/>
      </w:pPr>
      <w:rPr>
        <w:rFonts w:ascii="Calibri" w:eastAsia="Calibri" w:hAnsi="Calibri" w:cs="Calibri"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82" w15:restartNumberingAfterBreak="0">
    <w:nsid w:val="722F3B1E"/>
    <w:multiLevelType w:val="multilevel"/>
    <w:tmpl w:val="43B00EB0"/>
    <w:styleLink w:val="Importovanstyl1"/>
    <w:lvl w:ilvl="0">
      <w:start w:val="1"/>
      <w:numFmt w:val="decimal"/>
      <w:lvlText w:val="%1."/>
      <w:lvlJc w:val="left"/>
      <w:pPr>
        <w:ind w:left="357" w:hanging="357"/>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624" w:hanging="624"/>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990" w:hanging="696"/>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1494" w:hanging="84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1998" w:hanging="984"/>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2502" w:hanging="1128"/>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3006" w:hanging="1272"/>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3510" w:hanging="1416"/>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4086" w:hanging="163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3" w15:restartNumberingAfterBreak="0">
    <w:nsid w:val="735E2951"/>
    <w:multiLevelType w:val="hybridMultilevel"/>
    <w:tmpl w:val="88EC45C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4" w15:restartNumberingAfterBreak="0">
    <w:nsid w:val="746B6BD1"/>
    <w:multiLevelType w:val="hybridMultilevel"/>
    <w:tmpl w:val="E39A29D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5" w15:restartNumberingAfterBreak="0">
    <w:nsid w:val="7700121A"/>
    <w:multiLevelType w:val="hybridMultilevel"/>
    <w:tmpl w:val="297AB418"/>
    <w:lvl w:ilvl="0" w:tplc="04050001">
      <w:start w:val="1"/>
      <w:numFmt w:val="bullet"/>
      <w:lvlText w:val=""/>
      <w:lvlJc w:val="left"/>
      <w:pPr>
        <w:ind w:left="786" w:hanging="360"/>
      </w:pPr>
      <w:rPr>
        <w:rFonts w:ascii="Symbol" w:hAnsi="Symbol"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86" w15:restartNumberingAfterBreak="0">
    <w:nsid w:val="770B3D7A"/>
    <w:multiLevelType w:val="hybridMultilevel"/>
    <w:tmpl w:val="5EFA1E9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7" w15:restartNumberingAfterBreak="0">
    <w:nsid w:val="78522237"/>
    <w:multiLevelType w:val="hybridMultilevel"/>
    <w:tmpl w:val="F76A40D8"/>
    <w:lvl w:ilvl="0" w:tplc="0405000F">
      <w:start w:val="1"/>
      <w:numFmt w:val="decimal"/>
      <w:lvlText w:val="%1."/>
      <w:lvlJc w:val="left"/>
      <w:pPr>
        <w:ind w:left="720" w:hanging="360"/>
      </w:pPr>
    </w:lvl>
    <w:lvl w:ilvl="1" w:tplc="0405000F">
      <w:start w:val="1"/>
      <w:numFmt w:val="decimal"/>
      <w:lvlText w:val="%2."/>
      <w:lvlJc w:val="left"/>
      <w:pPr>
        <w:ind w:left="1785" w:hanging="705"/>
      </w:pPr>
      <w:rPr>
        <w:rFonts w:hint="default"/>
        <w:sz w:val="22"/>
        <w:szCs w:val="22"/>
        <w:vertAlign w:val="baseline"/>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8" w15:restartNumberingAfterBreak="0">
    <w:nsid w:val="7B136B54"/>
    <w:multiLevelType w:val="hybridMultilevel"/>
    <w:tmpl w:val="5EE4E06E"/>
    <w:lvl w:ilvl="0" w:tplc="04050017">
      <w:start w:val="1"/>
      <w:numFmt w:val="lowerLetter"/>
      <w:lvlText w:val="%1)"/>
      <w:lvlJc w:val="left"/>
      <w:pPr>
        <w:ind w:left="2976" w:hanging="360"/>
      </w:pPr>
    </w:lvl>
    <w:lvl w:ilvl="1" w:tplc="04050019" w:tentative="1">
      <w:start w:val="1"/>
      <w:numFmt w:val="lowerLetter"/>
      <w:lvlText w:val="%2."/>
      <w:lvlJc w:val="left"/>
      <w:pPr>
        <w:ind w:left="3696" w:hanging="360"/>
      </w:pPr>
    </w:lvl>
    <w:lvl w:ilvl="2" w:tplc="0405001B" w:tentative="1">
      <w:start w:val="1"/>
      <w:numFmt w:val="lowerRoman"/>
      <w:lvlText w:val="%3."/>
      <w:lvlJc w:val="right"/>
      <w:pPr>
        <w:ind w:left="4416" w:hanging="180"/>
      </w:pPr>
    </w:lvl>
    <w:lvl w:ilvl="3" w:tplc="0405000F" w:tentative="1">
      <w:start w:val="1"/>
      <w:numFmt w:val="decimal"/>
      <w:lvlText w:val="%4."/>
      <w:lvlJc w:val="left"/>
      <w:pPr>
        <w:ind w:left="5136" w:hanging="360"/>
      </w:pPr>
    </w:lvl>
    <w:lvl w:ilvl="4" w:tplc="04050019">
      <w:start w:val="1"/>
      <w:numFmt w:val="lowerLetter"/>
      <w:lvlText w:val="%5."/>
      <w:lvlJc w:val="left"/>
      <w:pPr>
        <w:ind w:left="5856" w:hanging="360"/>
      </w:pPr>
    </w:lvl>
    <w:lvl w:ilvl="5" w:tplc="0405001B" w:tentative="1">
      <w:start w:val="1"/>
      <w:numFmt w:val="lowerRoman"/>
      <w:lvlText w:val="%6."/>
      <w:lvlJc w:val="right"/>
      <w:pPr>
        <w:ind w:left="6576" w:hanging="180"/>
      </w:pPr>
    </w:lvl>
    <w:lvl w:ilvl="6" w:tplc="0405000F" w:tentative="1">
      <w:start w:val="1"/>
      <w:numFmt w:val="decimal"/>
      <w:lvlText w:val="%7."/>
      <w:lvlJc w:val="left"/>
      <w:pPr>
        <w:ind w:left="7296" w:hanging="360"/>
      </w:pPr>
    </w:lvl>
    <w:lvl w:ilvl="7" w:tplc="04050019" w:tentative="1">
      <w:start w:val="1"/>
      <w:numFmt w:val="lowerLetter"/>
      <w:lvlText w:val="%8."/>
      <w:lvlJc w:val="left"/>
      <w:pPr>
        <w:ind w:left="8016" w:hanging="360"/>
      </w:pPr>
    </w:lvl>
    <w:lvl w:ilvl="8" w:tplc="0405001B" w:tentative="1">
      <w:start w:val="1"/>
      <w:numFmt w:val="lowerRoman"/>
      <w:lvlText w:val="%9."/>
      <w:lvlJc w:val="right"/>
      <w:pPr>
        <w:ind w:left="8736" w:hanging="180"/>
      </w:pPr>
    </w:lvl>
  </w:abstractNum>
  <w:abstractNum w:abstractNumId="89" w15:restartNumberingAfterBreak="0">
    <w:nsid w:val="7C6C7E9A"/>
    <w:multiLevelType w:val="hybridMultilevel"/>
    <w:tmpl w:val="DA966716"/>
    <w:lvl w:ilvl="0" w:tplc="2F982DEA">
      <w:start w:val="30"/>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0" w15:restartNumberingAfterBreak="0">
    <w:nsid w:val="7F7874AB"/>
    <w:multiLevelType w:val="hybridMultilevel"/>
    <w:tmpl w:val="3AE4CAF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1" w15:restartNumberingAfterBreak="0">
    <w:nsid w:val="7F913838"/>
    <w:multiLevelType w:val="hybridMultilevel"/>
    <w:tmpl w:val="585EA35C"/>
    <w:lvl w:ilvl="0" w:tplc="0405000F">
      <w:start w:val="1"/>
      <w:numFmt w:val="decimal"/>
      <w:lvlText w:val="%1."/>
      <w:lvlJc w:val="left"/>
      <w:pPr>
        <w:ind w:left="1572" w:hanging="360"/>
      </w:pPr>
    </w:lvl>
    <w:lvl w:ilvl="1" w:tplc="04050019">
      <w:start w:val="1"/>
      <w:numFmt w:val="lowerLetter"/>
      <w:lvlText w:val="%2."/>
      <w:lvlJc w:val="left"/>
      <w:pPr>
        <w:ind w:left="2292" w:hanging="360"/>
      </w:pPr>
    </w:lvl>
    <w:lvl w:ilvl="2" w:tplc="0405001B" w:tentative="1">
      <w:start w:val="1"/>
      <w:numFmt w:val="lowerRoman"/>
      <w:lvlText w:val="%3."/>
      <w:lvlJc w:val="right"/>
      <w:pPr>
        <w:ind w:left="3012" w:hanging="180"/>
      </w:pPr>
    </w:lvl>
    <w:lvl w:ilvl="3" w:tplc="0405000F" w:tentative="1">
      <w:start w:val="1"/>
      <w:numFmt w:val="decimal"/>
      <w:lvlText w:val="%4."/>
      <w:lvlJc w:val="left"/>
      <w:pPr>
        <w:ind w:left="3732" w:hanging="360"/>
      </w:pPr>
    </w:lvl>
    <w:lvl w:ilvl="4" w:tplc="04050019">
      <w:start w:val="1"/>
      <w:numFmt w:val="lowerLetter"/>
      <w:lvlText w:val="%5."/>
      <w:lvlJc w:val="left"/>
      <w:pPr>
        <w:ind w:left="4452" w:hanging="360"/>
      </w:pPr>
    </w:lvl>
    <w:lvl w:ilvl="5" w:tplc="0405001B" w:tentative="1">
      <w:start w:val="1"/>
      <w:numFmt w:val="lowerRoman"/>
      <w:lvlText w:val="%6."/>
      <w:lvlJc w:val="right"/>
      <w:pPr>
        <w:ind w:left="5172" w:hanging="180"/>
      </w:pPr>
    </w:lvl>
    <w:lvl w:ilvl="6" w:tplc="0405000F" w:tentative="1">
      <w:start w:val="1"/>
      <w:numFmt w:val="decimal"/>
      <w:lvlText w:val="%7."/>
      <w:lvlJc w:val="left"/>
      <w:pPr>
        <w:ind w:left="5892" w:hanging="360"/>
      </w:pPr>
    </w:lvl>
    <w:lvl w:ilvl="7" w:tplc="04050019" w:tentative="1">
      <w:start w:val="1"/>
      <w:numFmt w:val="lowerLetter"/>
      <w:lvlText w:val="%8."/>
      <w:lvlJc w:val="left"/>
      <w:pPr>
        <w:ind w:left="6612" w:hanging="360"/>
      </w:pPr>
    </w:lvl>
    <w:lvl w:ilvl="8" w:tplc="0405001B" w:tentative="1">
      <w:start w:val="1"/>
      <w:numFmt w:val="lowerRoman"/>
      <w:lvlText w:val="%9."/>
      <w:lvlJc w:val="right"/>
      <w:pPr>
        <w:ind w:left="7332" w:hanging="180"/>
      </w:pPr>
    </w:lvl>
  </w:abstractNum>
  <w:abstractNum w:abstractNumId="92" w15:restartNumberingAfterBreak="0">
    <w:nsid w:val="7FF70A4B"/>
    <w:multiLevelType w:val="hybridMultilevel"/>
    <w:tmpl w:val="2DAEFCAA"/>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num w:numId="1" w16cid:durableId="1182738313">
    <w:abstractNumId w:val="67"/>
  </w:num>
  <w:num w:numId="2" w16cid:durableId="1687243582">
    <w:abstractNumId w:val="12"/>
  </w:num>
  <w:num w:numId="3" w16cid:durableId="2141222795">
    <w:abstractNumId w:val="6"/>
  </w:num>
  <w:num w:numId="4" w16cid:durableId="1736080970">
    <w:abstractNumId w:val="58"/>
  </w:num>
  <w:num w:numId="5" w16cid:durableId="1903443034">
    <w:abstractNumId w:val="23"/>
  </w:num>
  <w:num w:numId="6" w16cid:durableId="1530486409">
    <w:abstractNumId w:val="42"/>
  </w:num>
  <w:num w:numId="7" w16cid:durableId="840656539">
    <w:abstractNumId w:val="87"/>
  </w:num>
  <w:num w:numId="8" w16cid:durableId="545408607">
    <w:abstractNumId w:val="19"/>
  </w:num>
  <w:num w:numId="9" w16cid:durableId="346711101">
    <w:abstractNumId w:val="8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82194905">
    <w:abstractNumId w:val="37"/>
  </w:num>
  <w:num w:numId="11" w16cid:durableId="193351311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06604427">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36659412">
    <w:abstractNumId w:val="26"/>
  </w:num>
  <w:num w:numId="14" w16cid:durableId="379595078">
    <w:abstractNumId w:val="59"/>
  </w:num>
  <w:num w:numId="15" w16cid:durableId="1115909573">
    <w:abstractNumId w:val="25"/>
  </w:num>
  <w:num w:numId="16" w16cid:durableId="482888801">
    <w:abstractNumId w:val="29"/>
  </w:num>
  <w:num w:numId="17" w16cid:durableId="1972705087">
    <w:abstractNumId w:val="1"/>
  </w:num>
  <w:num w:numId="18" w16cid:durableId="14377955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871419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5187264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3035905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86868748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74105090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28410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51989748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24475285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969358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54286536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5547297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5784397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7432099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894462314">
    <w:abstractNumId w:val="71"/>
  </w:num>
  <w:num w:numId="33" w16cid:durableId="48026915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978413903">
    <w:abstractNumId w:val="55"/>
  </w:num>
  <w:num w:numId="35" w16cid:durableId="1332221657">
    <w:abstractNumId w:val="41"/>
  </w:num>
  <w:num w:numId="36" w16cid:durableId="2046131409">
    <w:abstractNumId w:val="81"/>
  </w:num>
  <w:num w:numId="37" w16cid:durableId="1239748949">
    <w:abstractNumId w:val="47"/>
  </w:num>
  <w:num w:numId="38" w16cid:durableId="148329725">
    <w:abstractNumId w:val="7"/>
  </w:num>
  <w:num w:numId="39" w16cid:durableId="1345981714">
    <w:abstractNumId w:val="51"/>
  </w:num>
  <w:num w:numId="40" w16cid:durableId="813572121">
    <w:abstractNumId w:val="88"/>
  </w:num>
  <w:num w:numId="41" w16cid:durableId="378751892">
    <w:abstractNumId w:val="44"/>
  </w:num>
  <w:num w:numId="42" w16cid:durableId="1536692263">
    <w:abstractNumId w:val="53"/>
  </w:num>
  <w:num w:numId="43" w16cid:durableId="1970090457">
    <w:abstractNumId w:val="31"/>
  </w:num>
  <w:num w:numId="44" w16cid:durableId="1970427487">
    <w:abstractNumId w:val="33"/>
  </w:num>
  <w:num w:numId="45" w16cid:durableId="1218317663">
    <w:abstractNumId w:val="30"/>
  </w:num>
  <w:num w:numId="46" w16cid:durableId="2027438200">
    <w:abstractNumId w:val="16"/>
  </w:num>
  <w:num w:numId="47" w16cid:durableId="1091975066">
    <w:abstractNumId w:val="13"/>
  </w:num>
  <w:num w:numId="48" w16cid:durableId="1910190648">
    <w:abstractNumId w:val="57"/>
  </w:num>
  <w:num w:numId="49" w16cid:durableId="1609502356">
    <w:abstractNumId w:val="56"/>
  </w:num>
  <w:num w:numId="50" w16cid:durableId="1231187371">
    <w:abstractNumId w:val="39"/>
  </w:num>
  <w:num w:numId="51" w16cid:durableId="328027511">
    <w:abstractNumId w:val="36"/>
  </w:num>
  <w:num w:numId="52" w16cid:durableId="419909041">
    <w:abstractNumId w:val="20"/>
  </w:num>
  <w:num w:numId="53" w16cid:durableId="2146699397">
    <w:abstractNumId w:val="90"/>
  </w:num>
  <w:num w:numId="54" w16cid:durableId="2015716229">
    <w:abstractNumId w:val="69"/>
  </w:num>
  <w:num w:numId="55" w16cid:durableId="971985921">
    <w:abstractNumId w:val="86"/>
  </w:num>
  <w:num w:numId="56" w16cid:durableId="504248275">
    <w:abstractNumId w:val="72"/>
  </w:num>
  <w:num w:numId="57" w16cid:durableId="1254246591">
    <w:abstractNumId w:val="50"/>
  </w:num>
  <w:num w:numId="58" w16cid:durableId="2117476122">
    <w:abstractNumId w:val="66"/>
  </w:num>
  <w:num w:numId="59" w16cid:durableId="1495950156">
    <w:abstractNumId w:val="32"/>
  </w:num>
  <w:num w:numId="60" w16cid:durableId="1825050954">
    <w:abstractNumId w:val="14"/>
  </w:num>
  <w:num w:numId="61" w16cid:durableId="117383456">
    <w:abstractNumId w:val="91"/>
  </w:num>
  <w:num w:numId="62" w16cid:durableId="1071929248">
    <w:abstractNumId w:val="76"/>
  </w:num>
  <w:num w:numId="63" w16cid:durableId="2086104886">
    <w:abstractNumId w:val="60"/>
  </w:num>
  <w:num w:numId="64" w16cid:durableId="142506786">
    <w:abstractNumId w:val="8"/>
  </w:num>
  <w:num w:numId="65" w16cid:durableId="447623378">
    <w:abstractNumId w:val="21"/>
  </w:num>
  <w:num w:numId="66" w16cid:durableId="1384326345">
    <w:abstractNumId w:val="3"/>
  </w:num>
  <w:num w:numId="67" w16cid:durableId="437026780">
    <w:abstractNumId w:val="0"/>
  </w:num>
  <w:num w:numId="68" w16cid:durableId="395708471">
    <w:abstractNumId w:val="34"/>
  </w:num>
  <w:num w:numId="69" w16cid:durableId="697849617">
    <w:abstractNumId w:val="84"/>
  </w:num>
  <w:num w:numId="70" w16cid:durableId="387462488">
    <w:abstractNumId w:val="28"/>
  </w:num>
  <w:num w:numId="71" w16cid:durableId="551040098">
    <w:abstractNumId w:val="2"/>
  </w:num>
  <w:num w:numId="72" w16cid:durableId="700253153">
    <w:abstractNumId w:val="83"/>
  </w:num>
  <w:num w:numId="73" w16cid:durableId="1085885184">
    <w:abstractNumId w:val="54"/>
  </w:num>
  <w:num w:numId="74" w16cid:durableId="910773006">
    <w:abstractNumId w:val="49"/>
  </w:num>
  <w:num w:numId="75" w16cid:durableId="966281112">
    <w:abstractNumId w:val="10"/>
  </w:num>
  <w:num w:numId="76" w16cid:durableId="2105495951">
    <w:abstractNumId w:val="79"/>
  </w:num>
  <w:num w:numId="77" w16cid:durableId="1355573079">
    <w:abstractNumId w:val="65"/>
  </w:num>
  <w:num w:numId="78" w16cid:durableId="48966404">
    <w:abstractNumId w:val="5"/>
  </w:num>
  <w:num w:numId="79" w16cid:durableId="1496340123">
    <w:abstractNumId w:val="62"/>
  </w:num>
  <w:num w:numId="80" w16cid:durableId="1738893570">
    <w:abstractNumId w:val="43"/>
  </w:num>
  <w:num w:numId="81" w16cid:durableId="276914392">
    <w:abstractNumId w:val="74"/>
  </w:num>
  <w:num w:numId="82" w16cid:durableId="1233346790">
    <w:abstractNumId w:val="17"/>
  </w:num>
  <w:num w:numId="83" w16cid:durableId="156969890">
    <w:abstractNumId w:val="80"/>
  </w:num>
  <w:num w:numId="84" w16cid:durableId="1546986186">
    <w:abstractNumId w:val="46"/>
  </w:num>
  <w:num w:numId="85" w16cid:durableId="316805524">
    <w:abstractNumId w:val="70"/>
  </w:num>
  <w:num w:numId="86" w16cid:durableId="868759466">
    <w:abstractNumId w:val="78"/>
  </w:num>
  <w:num w:numId="87" w16cid:durableId="216936157">
    <w:abstractNumId w:val="68"/>
  </w:num>
  <w:num w:numId="88" w16cid:durableId="2021079814">
    <w:abstractNumId w:val="27"/>
  </w:num>
  <w:num w:numId="89" w16cid:durableId="117340801">
    <w:abstractNumId w:val="35"/>
  </w:num>
  <w:num w:numId="90" w16cid:durableId="1556625265">
    <w:abstractNumId w:val="63"/>
  </w:num>
  <w:num w:numId="91" w16cid:durableId="89352323">
    <w:abstractNumId w:val="11"/>
  </w:num>
  <w:num w:numId="92" w16cid:durableId="2104036290">
    <w:abstractNumId w:val="73"/>
  </w:num>
  <w:num w:numId="93" w16cid:durableId="338433200">
    <w:abstractNumId w:val="77"/>
  </w:num>
  <w:num w:numId="94" w16cid:durableId="1423376979">
    <w:abstractNumId w:val="89"/>
  </w:num>
  <w:num w:numId="95" w16cid:durableId="1705712380">
    <w:abstractNumId w:val="92"/>
  </w:num>
  <w:num w:numId="96" w16cid:durableId="279411154">
    <w:abstractNumId w:val="61"/>
  </w:num>
  <w:num w:numId="97" w16cid:durableId="1151487367">
    <w:abstractNumId w:val="22"/>
  </w:num>
  <w:num w:numId="98" w16cid:durableId="1089496557">
    <w:abstractNumId w:val="75"/>
  </w:num>
  <w:num w:numId="99" w16cid:durableId="241305803">
    <w:abstractNumId w:val="52"/>
  </w:num>
  <w:num w:numId="100" w16cid:durableId="2012560393">
    <w:abstractNumId w:val="45"/>
  </w:num>
  <w:num w:numId="101" w16cid:durableId="1583953238">
    <w:abstractNumId w:val="24"/>
  </w:num>
  <w:num w:numId="102" w16cid:durableId="1702172748">
    <w:abstractNumId w:val="38"/>
  </w:num>
  <w:num w:numId="103" w16cid:durableId="1297220733">
    <w:abstractNumId w:val="9"/>
  </w:num>
  <w:num w:numId="104" w16cid:durableId="710807379">
    <w:abstractNumId w:val="9"/>
    <w:lvlOverride w:ilvl="0">
      <w:lvl w:ilvl="0" w:tplc="C4EE5020">
        <w:start w:val="1"/>
        <w:numFmt w:val="lowerLetter"/>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5B6A71C8">
        <w:start w:val="1"/>
        <w:numFmt w:val="lowerLetter"/>
        <w:lvlText w:val="%2."/>
        <w:lvlJc w:val="left"/>
        <w:pPr>
          <w:ind w:left="1077"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870C5F84">
        <w:start w:val="1"/>
        <w:numFmt w:val="lowerRoman"/>
        <w:lvlText w:val="%3."/>
        <w:lvlJc w:val="left"/>
        <w:pPr>
          <w:ind w:left="1797" w:hanging="29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B8AE5986">
        <w:start w:val="1"/>
        <w:numFmt w:val="decimal"/>
        <w:lvlText w:val="%4."/>
        <w:lvlJc w:val="left"/>
        <w:pPr>
          <w:ind w:left="2517"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BD702716">
        <w:start w:val="1"/>
        <w:numFmt w:val="lowerLetter"/>
        <w:lvlText w:val="%5."/>
        <w:lvlJc w:val="left"/>
        <w:pPr>
          <w:ind w:left="3237"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E652575E">
        <w:start w:val="1"/>
        <w:numFmt w:val="lowerRoman"/>
        <w:lvlText w:val="%6."/>
        <w:lvlJc w:val="left"/>
        <w:pPr>
          <w:ind w:left="3957" w:hanging="29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1A98805C">
        <w:start w:val="1"/>
        <w:numFmt w:val="decimal"/>
        <w:lvlText w:val="%7."/>
        <w:lvlJc w:val="left"/>
        <w:pPr>
          <w:ind w:left="4677"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DE84ED52">
        <w:start w:val="1"/>
        <w:numFmt w:val="lowerLetter"/>
        <w:lvlText w:val="%8."/>
        <w:lvlJc w:val="left"/>
        <w:pPr>
          <w:ind w:left="5397"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12B028D2">
        <w:start w:val="1"/>
        <w:numFmt w:val="lowerRoman"/>
        <w:lvlText w:val="%9."/>
        <w:lvlJc w:val="left"/>
        <w:pPr>
          <w:ind w:left="6117" w:hanging="292"/>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05" w16cid:durableId="1602837226">
    <w:abstractNumId w:val="82"/>
  </w:num>
  <w:num w:numId="106" w16cid:durableId="235550942">
    <w:abstractNumId w:val="75"/>
    <w:lvlOverride w:ilvl="0">
      <w:lvl w:ilvl="0">
        <w:start w:val="1"/>
        <w:numFmt w:val="decimal"/>
        <w:lvlText w:val="%1."/>
        <w:lvlJc w:val="left"/>
        <w:pPr>
          <w:ind w:left="357" w:hanging="35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624" w:hanging="62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1.%2.%3."/>
        <w:lvlJc w:val="left"/>
        <w:pPr>
          <w:ind w:left="984" w:hanging="69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1.%2.%3.%4."/>
        <w:lvlJc w:val="left"/>
        <w:pPr>
          <w:ind w:left="1488" w:hanging="8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lvlText w:val="%1.%2.%3.%4.%5."/>
        <w:lvlJc w:val="left"/>
        <w:pPr>
          <w:ind w:left="1992" w:hanging="9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lvlText w:val="%1.%2.%3.%4.%5.%6."/>
        <w:lvlJc w:val="left"/>
        <w:pPr>
          <w:ind w:left="2496" w:hanging="112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1.%2.%3.%4.%5.%6.%7."/>
        <w:lvlJc w:val="left"/>
        <w:pPr>
          <w:ind w:left="3000" w:hanging="127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lvlText w:val="%1.%2.%3.%4.%5.%6.%7.%8."/>
        <w:lvlJc w:val="left"/>
        <w:pPr>
          <w:ind w:left="3504" w:hanging="141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lvlText w:val="%1.%2.%3.%4.%5.%6.%7.%8.%9."/>
        <w:lvlJc w:val="left"/>
        <w:pPr>
          <w:ind w:left="4080" w:hanging="1632"/>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07" w16cid:durableId="1123036923">
    <w:abstractNumId w:val="18"/>
  </w:num>
  <w:num w:numId="108" w16cid:durableId="1499615512">
    <w:abstractNumId w:val="48"/>
  </w:num>
  <w:num w:numId="109" w16cid:durableId="36974272">
    <w:abstractNumId w:val="40"/>
  </w:num>
  <w:num w:numId="110" w16cid:durableId="118375547">
    <w:abstractNumId w:val="64"/>
  </w:num>
  <w:num w:numId="111" w16cid:durableId="1829785481">
    <w:abstractNumId w:val="4"/>
  </w:num>
  <w:numIdMacAtCleanup w:val="10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2161"/>
    <w:rsid w:val="00000225"/>
    <w:rsid w:val="00001796"/>
    <w:rsid w:val="00001880"/>
    <w:rsid w:val="00004E26"/>
    <w:rsid w:val="00006A3E"/>
    <w:rsid w:val="00006D4E"/>
    <w:rsid w:val="00010303"/>
    <w:rsid w:val="00013378"/>
    <w:rsid w:val="00014A2D"/>
    <w:rsid w:val="00014EA0"/>
    <w:rsid w:val="00017905"/>
    <w:rsid w:val="00020160"/>
    <w:rsid w:val="00022077"/>
    <w:rsid w:val="00023D91"/>
    <w:rsid w:val="0002632F"/>
    <w:rsid w:val="00026B16"/>
    <w:rsid w:val="00026D04"/>
    <w:rsid w:val="00027FBF"/>
    <w:rsid w:val="0003009D"/>
    <w:rsid w:val="00030332"/>
    <w:rsid w:val="00031C81"/>
    <w:rsid w:val="00031E62"/>
    <w:rsid w:val="0003319D"/>
    <w:rsid w:val="00033644"/>
    <w:rsid w:val="00034031"/>
    <w:rsid w:val="0003505E"/>
    <w:rsid w:val="00041CE8"/>
    <w:rsid w:val="000429F2"/>
    <w:rsid w:val="00042B14"/>
    <w:rsid w:val="00044BFE"/>
    <w:rsid w:val="00045613"/>
    <w:rsid w:val="000468AC"/>
    <w:rsid w:val="000504A0"/>
    <w:rsid w:val="000543B7"/>
    <w:rsid w:val="00054772"/>
    <w:rsid w:val="000548BD"/>
    <w:rsid w:val="00055FDA"/>
    <w:rsid w:val="0005726E"/>
    <w:rsid w:val="00061B2D"/>
    <w:rsid w:val="00063D3F"/>
    <w:rsid w:val="00064826"/>
    <w:rsid w:val="00065231"/>
    <w:rsid w:val="000653D9"/>
    <w:rsid w:val="0006575E"/>
    <w:rsid w:val="000658C7"/>
    <w:rsid w:val="000659EA"/>
    <w:rsid w:val="00070291"/>
    <w:rsid w:val="00071F92"/>
    <w:rsid w:val="0007225A"/>
    <w:rsid w:val="00072C93"/>
    <w:rsid w:val="000734FD"/>
    <w:rsid w:val="00074805"/>
    <w:rsid w:val="000748B8"/>
    <w:rsid w:val="00075F78"/>
    <w:rsid w:val="00076075"/>
    <w:rsid w:val="00077A20"/>
    <w:rsid w:val="00080388"/>
    <w:rsid w:val="000810C5"/>
    <w:rsid w:val="00081B91"/>
    <w:rsid w:val="000837A0"/>
    <w:rsid w:val="000864F7"/>
    <w:rsid w:val="00086C64"/>
    <w:rsid w:val="00086E78"/>
    <w:rsid w:val="000873BF"/>
    <w:rsid w:val="000879D8"/>
    <w:rsid w:val="00090827"/>
    <w:rsid w:val="00092D2C"/>
    <w:rsid w:val="00093039"/>
    <w:rsid w:val="00093928"/>
    <w:rsid w:val="00093E19"/>
    <w:rsid w:val="000944E1"/>
    <w:rsid w:val="000947F5"/>
    <w:rsid w:val="00096B12"/>
    <w:rsid w:val="000A05EC"/>
    <w:rsid w:val="000A11F4"/>
    <w:rsid w:val="000A1AAA"/>
    <w:rsid w:val="000A23DF"/>
    <w:rsid w:val="000A3126"/>
    <w:rsid w:val="000A3F19"/>
    <w:rsid w:val="000A4608"/>
    <w:rsid w:val="000A5CDF"/>
    <w:rsid w:val="000B1256"/>
    <w:rsid w:val="000B125F"/>
    <w:rsid w:val="000B2383"/>
    <w:rsid w:val="000B275C"/>
    <w:rsid w:val="000B2AC4"/>
    <w:rsid w:val="000B387F"/>
    <w:rsid w:val="000B465E"/>
    <w:rsid w:val="000C1096"/>
    <w:rsid w:val="000C4314"/>
    <w:rsid w:val="000C6901"/>
    <w:rsid w:val="000D0838"/>
    <w:rsid w:val="000D19E1"/>
    <w:rsid w:val="000D2500"/>
    <w:rsid w:val="000D5F4C"/>
    <w:rsid w:val="000D5FC4"/>
    <w:rsid w:val="000D62F3"/>
    <w:rsid w:val="000D6EA0"/>
    <w:rsid w:val="000D7AAA"/>
    <w:rsid w:val="000E1791"/>
    <w:rsid w:val="000E69F1"/>
    <w:rsid w:val="000F0BF0"/>
    <w:rsid w:val="000F0D51"/>
    <w:rsid w:val="000F31AA"/>
    <w:rsid w:val="000F67B0"/>
    <w:rsid w:val="000F72A4"/>
    <w:rsid w:val="00100C6E"/>
    <w:rsid w:val="00100E21"/>
    <w:rsid w:val="0010136F"/>
    <w:rsid w:val="0010152D"/>
    <w:rsid w:val="001044F0"/>
    <w:rsid w:val="00105990"/>
    <w:rsid w:val="00110551"/>
    <w:rsid w:val="001117C3"/>
    <w:rsid w:val="001120B3"/>
    <w:rsid w:val="00112647"/>
    <w:rsid w:val="00113057"/>
    <w:rsid w:val="00114D43"/>
    <w:rsid w:val="00115393"/>
    <w:rsid w:val="00115885"/>
    <w:rsid w:val="00115982"/>
    <w:rsid w:val="00115EFF"/>
    <w:rsid w:val="00117094"/>
    <w:rsid w:val="001174D0"/>
    <w:rsid w:val="00117EE5"/>
    <w:rsid w:val="00120240"/>
    <w:rsid w:val="001202FA"/>
    <w:rsid w:val="00121060"/>
    <w:rsid w:val="00125193"/>
    <w:rsid w:val="001265DF"/>
    <w:rsid w:val="00127C50"/>
    <w:rsid w:val="0013030C"/>
    <w:rsid w:val="001325E1"/>
    <w:rsid w:val="00132668"/>
    <w:rsid w:val="001328AB"/>
    <w:rsid w:val="00133C14"/>
    <w:rsid w:val="0013402B"/>
    <w:rsid w:val="0013433B"/>
    <w:rsid w:val="00135CFC"/>
    <w:rsid w:val="00136024"/>
    <w:rsid w:val="00136ED4"/>
    <w:rsid w:val="00136EE6"/>
    <w:rsid w:val="00140BC9"/>
    <w:rsid w:val="00140EBE"/>
    <w:rsid w:val="001411E9"/>
    <w:rsid w:val="001419FF"/>
    <w:rsid w:val="0014211C"/>
    <w:rsid w:val="001438D2"/>
    <w:rsid w:val="00145D85"/>
    <w:rsid w:val="00146606"/>
    <w:rsid w:val="00146E44"/>
    <w:rsid w:val="00147357"/>
    <w:rsid w:val="00153649"/>
    <w:rsid w:val="001540D5"/>
    <w:rsid w:val="001562E2"/>
    <w:rsid w:val="00160EF7"/>
    <w:rsid w:val="0016113B"/>
    <w:rsid w:val="0016321A"/>
    <w:rsid w:val="00165243"/>
    <w:rsid w:val="001661F4"/>
    <w:rsid w:val="0016771E"/>
    <w:rsid w:val="001701DA"/>
    <w:rsid w:val="00171F27"/>
    <w:rsid w:val="00172BE3"/>
    <w:rsid w:val="001758D2"/>
    <w:rsid w:val="00175F4F"/>
    <w:rsid w:val="00177F11"/>
    <w:rsid w:val="00181064"/>
    <w:rsid w:val="00181F32"/>
    <w:rsid w:val="00183A35"/>
    <w:rsid w:val="0018455A"/>
    <w:rsid w:val="00184AED"/>
    <w:rsid w:val="0018665D"/>
    <w:rsid w:val="001873E8"/>
    <w:rsid w:val="00190504"/>
    <w:rsid w:val="001922A2"/>
    <w:rsid w:val="001924B7"/>
    <w:rsid w:val="00194FA6"/>
    <w:rsid w:val="00195D39"/>
    <w:rsid w:val="001960A8"/>
    <w:rsid w:val="001967E9"/>
    <w:rsid w:val="00196DE8"/>
    <w:rsid w:val="001970CC"/>
    <w:rsid w:val="00197700"/>
    <w:rsid w:val="00197DF4"/>
    <w:rsid w:val="001A0B4E"/>
    <w:rsid w:val="001A1B15"/>
    <w:rsid w:val="001A2F3C"/>
    <w:rsid w:val="001A371A"/>
    <w:rsid w:val="001A3991"/>
    <w:rsid w:val="001A455D"/>
    <w:rsid w:val="001A4922"/>
    <w:rsid w:val="001A4AAE"/>
    <w:rsid w:val="001A50AC"/>
    <w:rsid w:val="001A5F73"/>
    <w:rsid w:val="001B0558"/>
    <w:rsid w:val="001B0B5C"/>
    <w:rsid w:val="001B0B89"/>
    <w:rsid w:val="001B1366"/>
    <w:rsid w:val="001B1BFC"/>
    <w:rsid w:val="001B2808"/>
    <w:rsid w:val="001B37D7"/>
    <w:rsid w:val="001B5B7C"/>
    <w:rsid w:val="001B5E39"/>
    <w:rsid w:val="001B7610"/>
    <w:rsid w:val="001B7952"/>
    <w:rsid w:val="001C2846"/>
    <w:rsid w:val="001C4106"/>
    <w:rsid w:val="001C5211"/>
    <w:rsid w:val="001C5BB2"/>
    <w:rsid w:val="001C6036"/>
    <w:rsid w:val="001C685E"/>
    <w:rsid w:val="001C6C82"/>
    <w:rsid w:val="001D0E6D"/>
    <w:rsid w:val="001D1CCF"/>
    <w:rsid w:val="001D25A7"/>
    <w:rsid w:val="001D276E"/>
    <w:rsid w:val="001D41CC"/>
    <w:rsid w:val="001D4AFD"/>
    <w:rsid w:val="001D50F2"/>
    <w:rsid w:val="001D59A5"/>
    <w:rsid w:val="001D5B8B"/>
    <w:rsid w:val="001D5E8F"/>
    <w:rsid w:val="001D7B9C"/>
    <w:rsid w:val="001E15B3"/>
    <w:rsid w:val="001E2B74"/>
    <w:rsid w:val="001E3003"/>
    <w:rsid w:val="001E46F7"/>
    <w:rsid w:val="001E5024"/>
    <w:rsid w:val="001E7820"/>
    <w:rsid w:val="001F08FE"/>
    <w:rsid w:val="001F1F63"/>
    <w:rsid w:val="001F2D6F"/>
    <w:rsid w:val="001F5486"/>
    <w:rsid w:val="001F6C64"/>
    <w:rsid w:val="001F7AEB"/>
    <w:rsid w:val="001F7BE4"/>
    <w:rsid w:val="00202AF1"/>
    <w:rsid w:val="00203F67"/>
    <w:rsid w:val="00204946"/>
    <w:rsid w:val="00205419"/>
    <w:rsid w:val="002055F8"/>
    <w:rsid w:val="00207788"/>
    <w:rsid w:val="00207B19"/>
    <w:rsid w:val="00207E58"/>
    <w:rsid w:val="00211750"/>
    <w:rsid w:val="00212366"/>
    <w:rsid w:val="00212E26"/>
    <w:rsid w:val="00212EB2"/>
    <w:rsid w:val="00213CF4"/>
    <w:rsid w:val="002144BD"/>
    <w:rsid w:val="00214999"/>
    <w:rsid w:val="00214A8A"/>
    <w:rsid w:val="00217E9C"/>
    <w:rsid w:val="00221415"/>
    <w:rsid w:val="00221A11"/>
    <w:rsid w:val="002237C0"/>
    <w:rsid w:val="00224118"/>
    <w:rsid w:val="0022541D"/>
    <w:rsid w:val="00225A53"/>
    <w:rsid w:val="0022697D"/>
    <w:rsid w:val="00231ACC"/>
    <w:rsid w:val="002321EA"/>
    <w:rsid w:val="00233884"/>
    <w:rsid w:val="002345D8"/>
    <w:rsid w:val="0023477B"/>
    <w:rsid w:val="0023667C"/>
    <w:rsid w:val="00236D66"/>
    <w:rsid w:val="00237900"/>
    <w:rsid w:val="00242E3C"/>
    <w:rsid w:val="00242F8E"/>
    <w:rsid w:val="002433B9"/>
    <w:rsid w:val="00244EEC"/>
    <w:rsid w:val="00247806"/>
    <w:rsid w:val="002509C3"/>
    <w:rsid w:val="00251992"/>
    <w:rsid w:val="002526C3"/>
    <w:rsid w:val="00252A54"/>
    <w:rsid w:val="002531E1"/>
    <w:rsid w:val="0025493E"/>
    <w:rsid w:val="00254A2E"/>
    <w:rsid w:val="00254E87"/>
    <w:rsid w:val="002556BD"/>
    <w:rsid w:val="002564C3"/>
    <w:rsid w:val="00256C4C"/>
    <w:rsid w:val="00257B90"/>
    <w:rsid w:val="00260B1F"/>
    <w:rsid w:val="00263DC3"/>
    <w:rsid w:val="0026486A"/>
    <w:rsid w:val="002648BB"/>
    <w:rsid w:val="00264D3B"/>
    <w:rsid w:val="00265C42"/>
    <w:rsid w:val="00266245"/>
    <w:rsid w:val="00267423"/>
    <w:rsid w:val="00267B57"/>
    <w:rsid w:val="00267CBD"/>
    <w:rsid w:val="00270FCA"/>
    <w:rsid w:val="00271FC1"/>
    <w:rsid w:val="00272C3B"/>
    <w:rsid w:val="00273634"/>
    <w:rsid w:val="0027393A"/>
    <w:rsid w:val="00273DCB"/>
    <w:rsid w:val="0027422F"/>
    <w:rsid w:val="0027555E"/>
    <w:rsid w:val="0027578C"/>
    <w:rsid w:val="002765E3"/>
    <w:rsid w:val="002806A6"/>
    <w:rsid w:val="002814F7"/>
    <w:rsid w:val="00281F00"/>
    <w:rsid w:val="00282797"/>
    <w:rsid w:val="00283EDF"/>
    <w:rsid w:val="002877FC"/>
    <w:rsid w:val="00287994"/>
    <w:rsid w:val="00291603"/>
    <w:rsid w:val="00291A8D"/>
    <w:rsid w:val="002921D6"/>
    <w:rsid w:val="002925F1"/>
    <w:rsid w:val="00292BC8"/>
    <w:rsid w:val="00292C87"/>
    <w:rsid w:val="00293364"/>
    <w:rsid w:val="002933A6"/>
    <w:rsid w:val="002958AB"/>
    <w:rsid w:val="002967B1"/>
    <w:rsid w:val="002A06B5"/>
    <w:rsid w:val="002A08B5"/>
    <w:rsid w:val="002A17B0"/>
    <w:rsid w:val="002A1FD7"/>
    <w:rsid w:val="002A234D"/>
    <w:rsid w:val="002A3D44"/>
    <w:rsid w:val="002A47D1"/>
    <w:rsid w:val="002A5850"/>
    <w:rsid w:val="002A60C7"/>
    <w:rsid w:val="002A6BF8"/>
    <w:rsid w:val="002B071D"/>
    <w:rsid w:val="002B3C1F"/>
    <w:rsid w:val="002B4786"/>
    <w:rsid w:val="002B5FA0"/>
    <w:rsid w:val="002B6B0D"/>
    <w:rsid w:val="002C305E"/>
    <w:rsid w:val="002C30B2"/>
    <w:rsid w:val="002C30EF"/>
    <w:rsid w:val="002C3A93"/>
    <w:rsid w:val="002C3E4A"/>
    <w:rsid w:val="002C4EFB"/>
    <w:rsid w:val="002C5377"/>
    <w:rsid w:val="002C5A8C"/>
    <w:rsid w:val="002C6409"/>
    <w:rsid w:val="002C7536"/>
    <w:rsid w:val="002C758B"/>
    <w:rsid w:val="002D0FB5"/>
    <w:rsid w:val="002D2046"/>
    <w:rsid w:val="002D3BC7"/>
    <w:rsid w:val="002D3EA7"/>
    <w:rsid w:val="002D5125"/>
    <w:rsid w:val="002D6A6A"/>
    <w:rsid w:val="002E0AB2"/>
    <w:rsid w:val="002E11BF"/>
    <w:rsid w:val="002E1F5C"/>
    <w:rsid w:val="002E4BF6"/>
    <w:rsid w:val="002E6810"/>
    <w:rsid w:val="002E6B21"/>
    <w:rsid w:val="002E7FEE"/>
    <w:rsid w:val="002F02E4"/>
    <w:rsid w:val="002F0D15"/>
    <w:rsid w:val="002F0F4C"/>
    <w:rsid w:val="002F1FFF"/>
    <w:rsid w:val="002F3D86"/>
    <w:rsid w:val="002F6D91"/>
    <w:rsid w:val="00300B2B"/>
    <w:rsid w:val="00302588"/>
    <w:rsid w:val="00302BB0"/>
    <w:rsid w:val="00303BA5"/>
    <w:rsid w:val="00304B55"/>
    <w:rsid w:val="00307FE5"/>
    <w:rsid w:val="003102AA"/>
    <w:rsid w:val="003102C6"/>
    <w:rsid w:val="00310EE2"/>
    <w:rsid w:val="00311978"/>
    <w:rsid w:val="003119E3"/>
    <w:rsid w:val="0031359D"/>
    <w:rsid w:val="00313A18"/>
    <w:rsid w:val="00313F6C"/>
    <w:rsid w:val="003144F7"/>
    <w:rsid w:val="003169A9"/>
    <w:rsid w:val="00316F63"/>
    <w:rsid w:val="00317EA9"/>
    <w:rsid w:val="00321112"/>
    <w:rsid w:val="0032159B"/>
    <w:rsid w:val="00322434"/>
    <w:rsid w:val="003226FB"/>
    <w:rsid w:val="00322ACB"/>
    <w:rsid w:val="00322C38"/>
    <w:rsid w:val="00324FE6"/>
    <w:rsid w:val="00325148"/>
    <w:rsid w:val="00325169"/>
    <w:rsid w:val="0032531C"/>
    <w:rsid w:val="00325682"/>
    <w:rsid w:val="00325C7B"/>
    <w:rsid w:val="00325C9A"/>
    <w:rsid w:val="0032713A"/>
    <w:rsid w:val="003272F8"/>
    <w:rsid w:val="003277B9"/>
    <w:rsid w:val="00327EDA"/>
    <w:rsid w:val="003325F3"/>
    <w:rsid w:val="0033317F"/>
    <w:rsid w:val="0033399D"/>
    <w:rsid w:val="00333D2A"/>
    <w:rsid w:val="003405ED"/>
    <w:rsid w:val="00340744"/>
    <w:rsid w:val="00342489"/>
    <w:rsid w:val="00342A27"/>
    <w:rsid w:val="0034339A"/>
    <w:rsid w:val="00343DC9"/>
    <w:rsid w:val="00345406"/>
    <w:rsid w:val="00345670"/>
    <w:rsid w:val="00346DE2"/>
    <w:rsid w:val="00347160"/>
    <w:rsid w:val="0034728D"/>
    <w:rsid w:val="0035068C"/>
    <w:rsid w:val="00350F7A"/>
    <w:rsid w:val="0035117F"/>
    <w:rsid w:val="0035134B"/>
    <w:rsid w:val="00352F36"/>
    <w:rsid w:val="003568F2"/>
    <w:rsid w:val="00356CAF"/>
    <w:rsid w:val="00356FD2"/>
    <w:rsid w:val="00357AD5"/>
    <w:rsid w:val="00363B0E"/>
    <w:rsid w:val="00365737"/>
    <w:rsid w:val="00365A21"/>
    <w:rsid w:val="00366808"/>
    <w:rsid w:val="00366A12"/>
    <w:rsid w:val="00373977"/>
    <w:rsid w:val="0037468A"/>
    <w:rsid w:val="00375735"/>
    <w:rsid w:val="00376C4E"/>
    <w:rsid w:val="00380D8B"/>
    <w:rsid w:val="00382362"/>
    <w:rsid w:val="0038256B"/>
    <w:rsid w:val="00382687"/>
    <w:rsid w:val="00383EFF"/>
    <w:rsid w:val="003844F0"/>
    <w:rsid w:val="00384A71"/>
    <w:rsid w:val="00386355"/>
    <w:rsid w:val="00387984"/>
    <w:rsid w:val="00387A9C"/>
    <w:rsid w:val="00391347"/>
    <w:rsid w:val="0039451D"/>
    <w:rsid w:val="00394F7C"/>
    <w:rsid w:val="003A1CA6"/>
    <w:rsid w:val="003A2FA9"/>
    <w:rsid w:val="003A4FF1"/>
    <w:rsid w:val="003A6891"/>
    <w:rsid w:val="003A6B34"/>
    <w:rsid w:val="003A757A"/>
    <w:rsid w:val="003B298B"/>
    <w:rsid w:val="003B2EE2"/>
    <w:rsid w:val="003B725C"/>
    <w:rsid w:val="003C2197"/>
    <w:rsid w:val="003C29E9"/>
    <w:rsid w:val="003C3111"/>
    <w:rsid w:val="003C3305"/>
    <w:rsid w:val="003C47C3"/>
    <w:rsid w:val="003C57F9"/>
    <w:rsid w:val="003C6454"/>
    <w:rsid w:val="003C7F13"/>
    <w:rsid w:val="003D2FB5"/>
    <w:rsid w:val="003D633D"/>
    <w:rsid w:val="003D762D"/>
    <w:rsid w:val="003E09B8"/>
    <w:rsid w:val="003E1C38"/>
    <w:rsid w:val="003E2026"/>
    <w:rsid w:val="003E319F"/>
    <w:rsid w:val="003E495C"/>
    <w:rsid w:val="003E4B4F"/>
    <w:rsid w:val="003E5E32"/>
    <w:rsid w:val="003E621C"/>
    <w:rsid w:val="003E670A"/>
    <w:rsid w:val="003F118E"/>
    <w:rsid w:val="003F2FC5"/>
    <w:rsid w:val="003F5A0E"/>
    <w:rsid w:val="004048AF"/>
    <w:rsid w:val="00405669"/>
    <w:rsid w:val="004129B7"/>
    <w:rsid w:val="00413E4A"/>
    <w:rsid w:val="00414F8A"/>
    <w:rsid w:val="0041506A"/>
    <w:rsid w:val="0041527C"/>
    <w:rsid w:val="00415484"/>
    <w:rsid w:val="00415D0B"/>
    <w:rsid w:val="004210FF"/>
    <w:rsid w:val="00421CDF"/>
    <w:rsid w:val="004231AA"/>
    <w:rsid w:val="00423474"/>
    <w:rsid w:val="00425ED3"/>
    <w:rsid w:val="00427275"/>
    <w:rsid w:val="00430F93"/>
    <w:rsid w:val="004320CF"/>
    <w:rsid w:val="00432754"/>
    <w:rsid w:val="00434EBF"/>
    <w:rsid w:val="004352EC"/>
    <w:rsid w:val="00436A9E"/>
    <w:rsid w:val="004377BA"/>
    <w:rsid w:val="00441039"/>
    <w:rsid w:val="004439D9"/>
    <w:rsid w:val="00443AE9"/>
    <w:rsid w:val="00444775"/>
    <w:rsid w:val="00444B31"/>
    <w:rsid w:val="004459AB"/>
    <w:rsid w:val="00447E92"/>
    <w:rsid w:val="00450219"/>
    <w:rsid w:val="0045202A"/>
    <w:rsid w:val="0045242F"/>
    <w:rsid w:val="004529A0"/>
    <w:rsid w:val="0045367B"/>
    <w:rsid w:val="004538B0"/>
    <w:rsid w:val="00453E93"/>
    <w:rsid w:val="00454BBD"/>
    <w:rsid w:val="00455832"/>
    <w:rsid w:val="00455A00"/>
    <w:rsid w:val="00456225"/>
    <w:rsid w:val="00456B94"/>
    <w:rsid w:val="00457A2D"/>
    <w:rsid w:val="00462429"/>
    <w:rsid w:val="00462687"/>
    <w:rsid w:val="00463B57"/>
    <w:rsid w:val="00465CD8"/>
    <w:rsid w:val="00466EB4"/>
    <w:rsid w:val="004709CD"/>
    <w:rsid w:val="004732A1"/>
    <w:rsid w:val="00473D36"/>
    <w:rsid w:val="004748A3"/>
    <w:rsid w:val="00475481"/>
    <w:rsid w:val="004759D3"/>
    <w:rsid w:val="00476787"/>
    <w:rsid w:val="00476D97"/>
    <w:rsid w:val="00477F97"/>
    <w:rsid w:val="00481B75"/>
    <w:rsid w:val="0048451C"/>
    <w:rsid w:val="00485E50"/>
    <w:rsid w:val="00486488"/>
    <w:rsid w:val="00487040"/>
    <w:rsid w:val="00490FBD"/>
    <w:rsid w:val="00492F30"/>
    <w:rsid w:val="00492F94"/>
    <w:rsid w:val="00493035"/>
    <w:rsid w:val="004931E0"/>
    <w:rsid w:val="00493203"/>
    <w:rsid w:val="00493862"/>
    <w:rsid w:val="00493BF9"/>
    <w:rsid w:val="00494462"/>
    <w:rsid w:val="00494C4E"/>
    <w:rsid w:val="00496D8C"/>
    <w:rsid w:val="0049725E"/>
    <w:rsid w:val="004A07CB"/>
    <w:rsid w:val="004A48D9"/>
    <w:rsid w:val="004A7D1A"/>
    <w:rsid w:val="004B0A63"/>
    <w:rsid w:val="004B0AD0"/>
    <w:rsid w:val="004B159C"/>
    <w:rsid w:val="004B19F1"/>
    <w:rsid w:val="004B2587"/>
    <w:rsid w:val="004B3123"/>
    <w:rsid w:val="004B4553"/>
    <w:rsid w:val="004B4CCD"/>
    <w:rsid w:val="004B6578"/>
    <w:rsid w:val="004B7D04"/>
    <w:rsid w:val="004C27B5"/>
    <w:rsid w:val="004C3429"/>
    <w:rsid w:val="004C48EF"/>
    <w:rsid w:val="004C63EB"/>
    <w:rsid w:val="004C6FFE"/>
    <w:rsid w:val="004C7BFD"/>
    <w:rsid w:val="004C7C6D"/>
    <w:rsid w:val="004D05F8"/>
    <w:rsid w:val="004D17BC"/>
    <w:rsid w:val="004D1B00"/>
    <w:rsid w:val="004D24F7"/>
    <w:rsid w:val="004D2D5B"/>
    <w:rsid w:val="004D518A"/>
    <w:rsid w:val="004D5787"/>
    <w:rsid w:val="004D588C"/>
    <w:rsid w:val="004D6B78"/>
    <w:rsid w:val="004D6E9B"/>
    <w:rsid w:val="004E18F6"/>
    <w:rsid w:val="004E1D5B"/>
    <w:rsid w:val="004E28BF"/>
    <w:rsid w:val="004E2AC2"/>
    <w:rsid w:val="004E3CE0"/>
    <w:rsid w:val="004F0CFE"/>
    <w:rsid w:val="004F2687"/>
    <w:rsid w:val="004F35AA"/>
    <w:rsid w:val="004F455E"/>
    <w:rsid w:val="004F4614"/>
    <w:rsid w:val="004F6EFA"/>
    <w:rsid w:val="004F7569"/>
    <w:rsid w:val="004F7B3B"/>
    <w:rsid w:val="00502F3E"/>
    <w:rsid w:val="0050308A"/>
    <w:rsid w:val="00503D7C"/>
    <w:rsid w:val="005048A9"/>
    <w:rsid w:val="005072D6"/>
    <w:rsid w:val="00510E49"/>
    <w:rsid w:val="00514F59"/>
    <w:rsid w:val="00515CD5"/>
    <w:rsid w:val="00517B31"/>
    <w:rsid w:val="0052024F"/>
    <w:rsid w:val="00523ED2"/>
    <w:rsid w:val="00524C69"/>
    <w:rsid w:val="005251EA"/>
    <w:rsid w:val="00525319"/>
    <w:rsid w:val="00527BF7"/>
    <w:rsid w:val="00527D4F"/>
    <w:rsid w:val="00531C1D"/>
    <w:rsid w:val="005336C5"/>
    <w:rsid w:val="005360CE"/>
    <w:rsid w:val="005379F4"/>
    <w:rsid w:val="00537F65"/>
    <w:rsid w:val="00542441"/>
    <w:rsid w:val="00543ED6"/>
    <w:rsid w:val="00544671"/>
    <w:rsid w:val="00544888"/>
    <w:rsid w:val="00544E50"/>
    <w:rsid w:val="00545A52"/>
    <w:rsid w:val="00545E99"/>
    <w:rsid w:val="0054725C"/>
    <w:rsid w:val="0054745F"/>
    <w:rsid w:val="00550933"/>
    <w:rsid w:val="00552C1F"/>
    <w:rsid w:val="00552E92"/>
    <w:rsid w:val="005542C3"/>
    <w:rsid w:val="00554BA5"/>
    <w:rsid w:val="00556625"/>
    <w:rsid w:val="0056281E"/>
    <w:rsid w:val="005628A9"/>
    <w:rsid w:val="00565DDB"/>
    <w:rsid w:val="005706B5"/>
    <w:rsid w:val="00570B63"/>
    <w:rsid w:val="005717F4"/>
    <w:rsid w:val="00573BE7"/>
    <w:rsid w:val="00573DA7"/>
    <w:rsid w:val="00573FCF"/>
    <w:rsid w:val="00575761"/>
    <w:rsid w:val="00575A8E"/>
    <w:rsid w:val="00575DAE"/>
    <w:rsid w:val="00576A3C"/>
    <w:rsid w:val="00576E9C"/>
    <w:rsid w:val="00580ACB"/>
    <w:rsid w:val="005854EE"/>
    <w:rsid w:val="00585D4E"/>
    <w:rsid w:val="0058679A"/>
    <w:rsid w:val="005908D7"/>
    <w:rsid w:val="00590F1B"/>
    <w:rsid w:val="005937AE"/>
    <w:rsid w:val="0059568A"/>
    <w:rsid w:val="005A0787"/>
    <w:rsid w:val="005A0EE2"/>
    <w:rsid w:val="005A1528"/>
    <w:rsid w:val="005A2E68"/>
    <w:rsid w:val="005A782C"/>
    <w:rsid w:val="005A7A93"/>
    <w:rsid w:val="005B0259"/>
    <w:rsid w:val="005B040E"/>
    <w:rsid w:val="005B1E13"/>
    <w:rsid w:val="005B2568"/>
    <w:rsid w:val="005B51A8"/>
    <w:rsid w:val="005B6354"/>
    <w:rsid w:val="005B67C9"/>
    <w:rsid w:val="005B7697"/>
    <w:rsid w:val="005C12D4"/>
    <w:rsid w:val="005C138F"/>
    <w:rsid w:val="005C1995"/>
    <w:rsid w:val="005C457F"/>
    <w:rsid w:val="005C58F8"/>
    <w:rsid w:val="005C5BDC"/>
    <w:rsid w:val="005C5EFB"/>
    <w:rsid w:val="005C785C"/>
    <w:rsid w:val="005C7A9C"/>
    <w:rsid w:val="005D0886"/>
    <w:rsid w:val="005D604B"/>
    <w:rsid w:val="005D6303"/>
    <w:rsid w:val="005D69B5"/>
    <w:rsid w:val="005D782C"/>
    <w:rsid w:val="005D7EE0"/>
    <w:rsid w:val="005E10DB"/>
    <w:rsid w:val="005E152A"/>
    <w:rsid w:val="005E16EC"/>
    <w:rsid w:val="005E6166"/>
    <w:rsid w:val="005E6A80"/>
    <w:rsid w:val="005E7B68"/>
    <w:rsid w:val="005E7E67"/>
    <w:rsid w:val="005F2A79"/>
    <w:rsid w:val="005F49E3"/>
    <w:rsid w:val="005F66D5"/>
    <w:rsid w:val="005F7914"/>
    <w:rsid w:val="00601DCE"/>
    <w:rsid w:val="006026D1"/>
    <w:rsid w:val="006030E6"/>
    <w:rsid w:val="00603EA9"/>
    <w:rsid w:val="006041C4"/>
    <w:rsid w:val="0060555F"/>
    <w:rsid w:val="00611146"/>
    <w:rsid w:val="00611F04"/>
    <w:rsid w:val="0061529D"/>
    <w:rsid w:val="00617530"/>
    <w:rsid w:val="00622257"/>
    <w:rsid w:val="00622C8A"/>
    <w:rsid w:val="0062382F"/>
    <w:rsid w:val="00624262"/>
    <w:rsid w:val="00625033"/>
    <w:rsid w:val="006253AB"/>
    <w:rsid w:val="0062556C"/>
    <w:rsid w:val="006260D8"/>
    <w:rsid w:val="00626308"/>
    <w:rsid w:val="0063369F"/>
    <w:rsid w:val="00637F5C"/>
    <w:rsid w:val="00645A11"/>
    <w:rsid w:val="00650CDA"/>
    <w:rsid w:val="00651DFA"/>
    <w:rsid w:val="0065441D"/>
    <w:rsid w:val="00654529"/>
    <w:rsid w:val="0065666B"/>
    <w:rsid w:val="0065684F"/>
    <w:rsid w:val="00660FC3"/>
    <w:rsid w:val="006622CB"/>
    <w:rsid w:val="0066290F"/>
    <w:rsid w:val="00662D34"/>
    <w:rsid w:val="0066380C"/>
    <w:rsid w:val="0066677C"/>
    <w:rsid w:val="0067342C"/>
    <w:rsid w:val="00673A35"/>
    <w:rsid w:val="006756EE"/>
    <w:rsid w:val="00680BCB"/>
    <w:rsid w:val="0068105C"/>
    <w:rsid w:val="006813C7"/>
    <w:rsid w:val="00681FBA"/>
    <w:rsid w:val="006820B1"/>
    <w:rsid w:val="006862A6"/>
    <w:rsid w:val="006863D0"/>
    <w:rsid w:val="00687151"/>
    <w:rsid w:val="006879DF"/>
    <w:rsid w:val="00692916"/>
    <w:rsid w:val="006933EC"/>
    <w:rsid w:val="0069408F"/>
    <w:rsid w:val="006A1642"/>
    <w:rsid w:val="006A1A24"/>
    <w:rsid w:val="006A3FE8"/>
    <w:rsid w:val="006A5EBC"/>
    <w:rsid w:val="006B0718"/>
    <w:rsid w:val="006B0DA9"/>
    <w:rsid w:val="006B1666"/>
    <w:rsid w:val="006B1AFA"/>
    <w:rsid w:val="006B1E6C"/>
    <w:rsid w:val="006B2DEF"/>
    <w:rsid w:val="006B39A3"/>
    <w:rsid w:val="006B632E"/>
    <w:rsid w:val="006B7367"/>
    <w:rsid w:val="006C0CB5"/>
    <w:rsid w:val="006C25F1"/>
    <w:rsid w:val="006C32F6"/>
    <w:rsid w:val="006C3A03"/>
    <w:rsid w:val="006C49F2"/>
    <w:rsid w:val="006C4CF1"/>
    <w:rsid w:val="006C58DD"/>
    <w:rsid w:val="006C6C6D"/>
    <w:rsid w:val="006C7EAD"/>
    <w:rsid w:val="006D226E"/>
    <w:rsid w:val="006D329B"/>
    <w:rsid w:val="006D3A15"/>
    <w:rsid w:val="006D4D85"/>
    <w:rsid w:val="006D4E6D"/>
    <w:rsid w:val="006D61B0"/>
    <w:rsid w:val="006D6361"/>
    <w:rsid w:val="006D75FC"/>
    <w:rsid w:val="006E0909"/>
    <w:rsid w:val="006E0B70"/>
    <w:rsid w:val="006E1E24"/>
    <w:rsid w:val="006E2CDA"/>
    <w:rsid w:val="006E5BE7"/>
    <w:rsid w:val="006E5ED6"/>
    <w:rsid w:val="006E6F7C"/>
    <w:rsid w:val="006E7BD2"/>
    <w:rsid w:val="006F02FF"/>
    <w:rsid w:val="006F1BCD"/>
    <w:rsid w:val="006F31F2"/>
    <w:rsid w:val="006F3983"/>
    <w:rsid w:val="006F4842"/>
    <w:rsid w:val="006F4C0E"/>
    <w:rsid w:val="007054E7"/>
    <w:rsid w:val="007111E8"/>
    <w:rsid w:val="00711429"/>
    <w:rsid w:val="007146B1"/>
    <w:rsid w:val="00720527"/>
    <w:rsid w:val="00721A5B"/>
    <w:rsid w:val="00722DAC"/>
    <w:rsid w:val="00724C5A"/>
    <w:rsid w:val="00724DE1"/>
    <w:rsid w:val="00725C45"/>
    <w:rsid w:val="00726803"/>
    <w:rsid w:val="0072772F"/>
    <w:rsid w:val="00727DC0"/>
    <w:rsid w:val="00731A45"/>
    <w:rsid w:val="00732085"/>
    <w:rsid w:val="00734060"/>
    <w:rsid w:val="00734924"/>
    <w:rsid w:val="00734F11"/>
    <w:rsid w:val="007367A0"/>
    <w:rsid w:val="00737782"/>
    <w:rsid w:val="007418A3"/>
    <w:rsid w:val="00742201"/>
    <w:rsid w:val="00742414"/>
    <w:rsid w:val="007431EE"/>
    <w:rsid w:val="00743DB1"/>
    <w:rsid w:val="00743F6D"/>
    <w:rsid w:val="007446D6"/>
    <w:rsid w:val="00744C5E"/>
    <w:rsid w:val="007456EE"/>
    <w:rsid w:val="00745E7B"/>
    <w:rsid w:val="007506C5"/>
    <w:rsid w:val="00750A7F"/>
    <w:rsid w:val="00752F86"/>
    <w:rsid w:val="00753B81"/>
    <w:rsid w:val="00756A17"/>
    <w:rsid w:val="00757185"/>
    <w:rsid w:val="0076105C"/>
    <w:rsid w:val="00761C3B"/>
    <w:rsid w:val="00761FC5"/>
    <w:rsid w:val="007633FC"/>
    <w:rsid w:val="00763490"/>
    <w:rsid w:val="00766386"/>
    <w:rsid w:val="00766783"/>
    <w:rsid w:val="0077136C"/>
    <w:rsid w:val="00772901"/>
    <w:rsid w:val="00772DF3"/>
    <w:rsid w:val="007730EC"/>
    <w:rsid w:val="0077332C"/>
    <w:rsid w:val="007759FA"/>
    <w:rsid w:val="0077679C"/>
    <w:rsid w:val="00776B9E"/>
    <w:rsid w:val="007826BB"/>
    <w:rsid w:val="00783564"/>
    <w:rsid w:val="007857AF"/>
    <w:rsid w:val="00790E5E"/>
    <w:rsid w:val="00791B7B"/>
    <w:rsid w:val="007921D8"/>
    <w:rsid w:val="007942D3"/>
    <w:rsid w:val="007943E6"/>
    <w:rsid w:val="007951E4"/>
    <w:rsid w:val="007958A3"/>
    <w:rsid w:val="007973BD"/>
    <w:rsid w:val="007A0DA4"/>
    <w:rsid w:val="007A1F5C"/>
    <w:rsid w:val="007A2737"/>
    <w:rsid w:val="007A307D"/>
    <w:rsid w:val="007A43FE"/>
    <w:rsid w:val="007A4495"/>
    <w:rsid w:val="007A53DC"/>
    <w:rsid w:val="007A584C"/>
    <w:rsid w:val="007A6FBA"/>
    <w:rsid w:val="007A75D8"/>
    <w:rsid w:val="007A7E90"/>
    <w:rsid w:val="007B0808"/>
    <w:rsid w:val="007B0A15"/>
    <w:rsid w:val="007B0CB8"/>
    <w:rsid w:val="007B2166"/>
    <w:rsid w:val="007B2605"/>
    <w:rsid w:val="007B3BE6"/>
    <w:rsid w:val="007B4BD0"/>
    <w:rsid w:val="007B5A58"/>
    <w:rsid w:val="007B5AA7"/>
    <w:rsid w:val="007B68B2"/>
    <w:rsid w:val="007B7532"/>
    <w:rsid w:val="007B7EFA"/>
    <w:rsid w:val="007C017B"/>
    <w:rsid w:val="007C02DF"/>
    <w:rsid w:val="007C189A"/>
    <w:rsid w:val="007C2FC2"/>
    <w:rsid w:val="007C479F"/>
    <w:rsid w:val="007C4EE2"/>
    <w:rsid w:val="007C547B"/>
    <w:rsid w:val="007C718A"/>
    <w:rsid w:val="007C71BE"/>
    <w:rsid w:val="007C7B5B"/>
    <w:rsid w:val="007C7F50"/>
    <w:rsid w:val="007D3786"/>
    <w:rsid w:val="007D4250"/>
    <w:rsid w:val="007D48F5"/>
    <w:rsid w:val="007D5CF0"/>
    <w:rsid w:val="007E07F9"/>
    <w:rsid w:val="007E2534"/>
    <w:rsid w:val="007E31F9"/>
    <w:rsid w:val="007E3615"/>
    <w:rsid w:val="007E4683"/>
    <w:rsid w:val="007E570C"/>
    <w:rsid w:val="007F088C"/>
    <w:rsid w:val="007F098D"/>
    <w:rsid w:val="007F0EBD"/>
    <w:rsid w:val="007F11E0"/>
    <w:rsid w:val="007F1E35"/>
    <w:rsid w:val="007F3789"/>
    <w:rsid w:val="007F3C62"/>
    <w:rsid w:val="00801013"/>
    <w:rsid w:val="00801351"/>
    <w:rsid w:val="008016B3"/>
    <w:rsid w:val="00802360"/>
    <w:rsid w:val="0080284D"/>
    <w:rsid w:val="0080334B"/>
    <w:rsid w:val="00805B59"/>
    <w:rsid w:val="00814B85"/>
    <w:rsid w:val="00815B2F"/>
    <w:rsid w:val="00816B79"/>
    <w:rsid w:val="00821C42"/>
    <w:rsid w:val="0082224E"/>
    <w:rsid w:val="00822536"/>
    <w:rsid w:val="0082473F"/>
    <w:rsid w:val="00824CFB"/>
    <w:rsid w:val="00824E13"/>
    <w:rsid w:val="00825170"/>
    <w:rsid w:val="00825FF3"/>
    <w:rsid w:val="008271B2"/>
    <w:rsid w:val="00827D14"/>
    <w:rsid w:val="00827D98"/>
    <w:rsid w:val="00827FFC"/>
    <w:rsid w:val="00831911"/>
    <w:rsid w:val="008326F6"/>
    <w:rsid w:val="00834132"/>
    <w:rsid w:val="00834713"/>
    <w:rsid w:val="00836944"/>
    <w:rsid w:val="0083721A"/>
    <w:rsid w:val="00840B66"/>
    <w:rsid w:val="00840F3B"/>
    <w:rsid w:val="00840F4C"/>
    <w:rsid w:val="00844985"/>
    <w:rsid w:val="00845590"/>
    <w:rsid w:val="00845BB6"/>
    <w:rsid w:val="00845CFB"/>
    <w:rsid w:val="0084668A"/>
    <w:rsid w:val="008477F7"/>
    <w:rsid w:val="008479B8"/>
    <w:rsid w:val="00850C9B"/>
    <w:rsid w:val="00853C02"/>
    <w:rsid w:val="00854371"/>
    <w:rsid w:val="0085657C"/>
    <w:rsid w:val="008603F6"/>
    <w:rsid w:val="00860E9A"/>
    <w:rsid w:val="008644E4"/>
    <w:rsid w:val="00864CE4"/>
    <w:rsid w:val="00864FC9"/>
    <w:rsid w:val="00865071"/>
    <w:rsid w:val="00865928"/>
    <w:rsid w:val="0086790B"/>
    <w:rsid w:val="00870437"/>
    <w:rsid w:val="00870E24"/>
    <w:rsid w:val="008723C5"/>
    <w:rsid w:val="0087306F"/>
    <w:rsid w:val="008743BC"/>
    <w:rsid w:val="00874CB8"/>
    <w:rsid w:val="00875D40"/>
    <w:rsid w:val="00876627"/>
    <w:rsid w:val="00880B0F"/>
    <w:rsid w:val="00881A2A"/>
    <w:rsid w:val="00881EF2"/>
    <w:rsid w:val="00881F5D"/>
    <w:rsid w:val="008833D4"/>
    <w:rsid w:val="00885EAA"/>
    <w:rsid w:val="00891DCB"/>
    <w:rsid w:val="00895170"/>
    <w:rsid w:val="00895733"/>
    <w:rsid w:val="008961E2"/>
    <w:rsid w:val="008965CB"/>
    <w:rsid w:val="00897757"/>
    <w:rsid w:val="008A0CB7"/>
    <w:rsid w:val="008A123C"/>
    <w:rsid w:val="008A224B"/>
    <w:rsid w:val="008A3DC3"/>
    <w:rsid w:val="008A424A"/>
    <w:rsid w:val="008A58E2"/>
    <w:rsid w:val="008A6E50"/>
    <w:rsid w:val="008A6F2F"/>
    <w:rsid w:val="008A7047"/>
    <w:rsid w:val="008B0A79"/>
    <w:rsid w:val="008B1BB2"/>
    <w:rsid w:val="008B4560"/>
    <w:rsid w:val="008B4E03"/>
    <w:rsid w:val="008B690F"/>
    <w:rsid w:val="008C0266"/>
    <w:rsid w:val="008C03CC"/>
    <w:rsid w:val="008C09E3"/>
    <w:rsid w:val="008C0D6A"/>
    <w:rsid w:val="008C1A75"/>
    <w:rsid w:val="008C1B39"/>
    <w:rsid w:val="008C2978"/>
    <w:rsid w:val="008C341D"/>
    <w:rsid w:val="008C4048"/>
    <w:rsid w:val="008C68FD"/>
    <w:rsid w:val="008D1591"/>
    <w:rsid w:val="008D3934"/>
    <w:rsid w:val="008D3EFC"/>
    <w:rsid w:val="008D4A8F"/>
    <w:rsid w:val="008D4AE7"/>
    <w:rsid w:val="008D5EF4"/>
    <w:rsid w:val="008D61E7"/>
    <w:rsid w:val="008E0746"/>
    <w:rsid w:val="008E2349"/>
    <w:rsid w:val="008E2C03"/>
    <w:rsid w:val="008E41F1"/>
    <w:rsid w:val="008E631F"/>
    <w:rsid w:val="008E789D"/>
    <w:rsid w:val="008F0074"/>
    <w:rsid w:val="008F0523"/>
    <w:rsid w:val="008F0BC1"/>
    <w:rsid w:val="008F2FAC"/>
    <w:rsid w:val="008F4FF8"/>
    <w:rsid w:val="008F53BA"/>
    <w:rsid w:val="008F5DA6"/>
    <w:rsid w:val="008F6C59"/>
    <w:rsid w:val="008F6DAC"/>
    <w:rsid w:val="00900062"/>
    <w:rsid w:val="0090291A"/>
    <w:rsid w:val="009045EF"/>
    <w:rsid w:val="00905634"/>
    <w:rsid w:val="00911A95"/>
    <w:rsid w:val="00913AE8"/>
    <w:rsid w:val="009143C7"/>
    <w:rsid w:val="009200AE"/>
    <w:rsid w:val="009219B2"/>
    <w:rsid w:val="00922C1B"/>
    <w:rsid w:val="0092345D"/>
    <w:rsid w:val="00925655"/>
    <w:rsid w:val="009259B2"/>
    <w:rsid w:val="00925F7C"/>
    <w:rsid w:val="00926037"/>
    <w:rsid w:val="009301CC"/>
    <w:rsid w:val="00932777"/>
    <w:rsid w:val="00934718"/>
    <w:rsid w:val="0093491A"/>
    <w:rsid w:val="00934C3B"/>
    <w:rsid w:val="00934DE0"/>
    <w:rsid w:val="0093774D"/>
    <w:rsid w:val="009422C6"/>
    <w:rsid w:val="00942E2F"/>
    <w:rsid w:val="00945086"/>
    <w:rsid w:val="009453ED"/>
    <w:rsid w:val="00945852"/>
    <w:rsid w:val="009507D1"/>
    <w:rsid w:val="00951DCC"/>
    <w:rsid w:val="00952884"/>
    <w:rsid w:val="00952E9C"/>
    <w:rsid w:val="00953777"/>
    <w:rsid w:val="00954449"/>
    <w:rsid w:val="0095576B"/>
    <w:rsid w:val="009560E1"/>
    <w:rsid w:val="009600F1"/>
    <w:rsid w:val="009609FC"/>
    <w:rsid w:val="00960F33"/>
    <w:rsid w:val="009630F1"/>
    <w:rsid w:val="00965A0F"/>
    <w:rsid w:val="00967F5B"/>
    <w:rsid w:val="009711BE"/>
    <w:rsid w:val="00973E3F"/>
    <w:rsid w:val="00974E0B"/>
    <w:rsid w:val="00975A9C"/>
    <w:rsid w:val="009768AC"/>
    <w:rsid w:val="00976B71"/>
    <w:rsid w:val="00977804"/>
    <w:rsid w:val="00977F0C"/>
    <w:rsid w:val="00981423"/>
    <w:rsid w:val="00982DD1"/>
    <w:rsid w:val="00983BCB"/>
    <w:rsid w:val="0098441D"/>
    <w:rsid w:val="00985212"/>
    <w:rsid w:val="00990B1B"/>
    <w:rsid w:val="00991017"/>
    <w:rsid w:val="009958CC"/>
    <w:rsid w:val="00997634"/>
    <w:rsid w:val="009A003D"/>
    <w:rsid w:val="009A0EDC"/>
    <w:rsid w:val="009A2D55"/>
    <w:rsid w:val="009A38B0"/>
    <w:rsid w:val="009A553B"/>
    <w:rsid w:val="009A7994"/>
    <w:rsid w:val="009B1CE5"/>
    <w:rsid w:val="009B2207"/>
    <w:rsid w:val="009B22B1"/>
    <w:rsid w:val="009B2C03"/>
    <w:rsid w:val="009B345F"/>
    <w:rsid w:val="009B4D06"/>
    <w:rsid w:val="009B6AFD"/>
    <w:rsid w:val="009B746B"/>
    <w:rsid w:val="009C0067"/>
    <w:rsid w:val="009C0618"/>
    <w:rsid w:val="009C09E3"/>
    <w:rsid w:val="009C251A"/>
    <w:rsid w:val="009C4B36"/>
    <w:rsid w:val="009C5717"/>
    <w:rsid w:val="009C5F34"/>
    <w:rsid w:val="009C7CEC"/>
    <w:rsid w:val="009C7FE8"/>
    <w:rsid w:val="009D03A0"/>
    <w:rsid w:val="009D04F8"/>
    <w:rsid w:val="009D2161"/>
    <w:rsid w:val="009D28E5"/>
    <w:rsid w:val="009D300B"/>
    <w:rsid w:val="009D36B4"/>
    <w:rsid w:val="009D3DB7"/>
    <w:rsid w:val="009D543E"/>
    <w:rsid w:val="009D5559"/>
    <w:rsid w:val="009D5923"/>
    <w:rsid w:val="009D6860"/>
    <w:rsid w:val="009D6B5B"/>
    <w:rsid w:val="009D73E0"/>
    <w:rsid w:val="009E1B89"/>
    <w:rsid w:val="009E242D"/>
    <w:rsid w:val="009E6D78"/>
    <w:rsid w:val="009F0938"/>
    <w:rsid w:val="009F0D33"/>
    <w:rsid w:val="009F10F1"/>
    <w:rsid w:val="009F4317"/>
    <w:rsid w:val="00A00D55"/>
    <w:rsid w:val="00A013B9"/>
    <w:rsid w:val="00A0194A"/>
    <w:rsid w:val="00A02366"/>
    <w:rsid w:val="00A02413"/>
    <w:rsid w:val="00A035BE"/>
    <w:rsid w:val="00A04CA8"/>
    <w:rsid w:val="00A05E19"/>
    <w:rsid w:val="00A05EF1"/>
    <w:rsid w:val="00A07021"/>
    <w:rsid w:val="00A102E0"/>
    <w:rsid w:val="00A11E60"/>
    <w:rsid w:val="00A12026"/>
    <w:rsid w:val="00A125A0"/>
    <w:rsid w:val="00A13433"/>
    <w:rsid w:val="00A13704"/>
    <w:rsid w:val="00A1779E"/>
    <w:rsid w:val="00A20E4E"/>
    <w:rsid w:val="00A21294"/>
    <w:rsid w:val="00A2251B"/>
    <w:rsid w:val="00A27D4D"/>
    <w:rsid w:val="00A316B7"/>
    <w:rsid w:val="00A329B3"/>
    <w:rsid w:val="00A341A8"/>
    <w:rsid w:val="00A34E45"/>
    <w:rsid w:val="00A355A3"/>
    <w:rsid w:val="00A35A6F"/>
    <w:rsid w:val="00A36598"/>
    <w:rsid w:val="00A3681B"/>
    <w:rsid w:val="00A36AE8"/>
    <w:rsid w:val="00A36B57"/>
    <w:rsid w:val="00A37934"/>
    <w:rsid w:val="00A37949"/>
    <w:rsid w:val="00A400A9"/>
    <w:rsid w:val="00A40B6E"/>
    <w:rsid w:val="00A423C7"/>
    <w:rsid w:val="00A45CE3"/>
    <w:rsid w:val="00A46DF6"/>
    <w:rsid w:val="00A515BD"/>
    <w:rsid w:val="00A515C7"/>
    <w:rsid w:val="00A51953"/>
    <w:rsid w:val="00A5350E"/>
    <w:rsid w:val="00A53CB7"/>
    <w:rsid w:val="00A56DEE"/>
    <w:rsid w:val="00A61B86"/>
    <w:rsid w:val="00A63320"/>
    <w:rsid w:val="00A66149"/>
    <w:rsid w:val="00A6616B"/>
    <w:rsid w:val="00A667E3"/>
    <w:rsid w:val="00A67704"/>
    <w:rsid w:val="00A701A5"/>
    <w:rsid w:val="00A7079A"/>
    <w:rsid w:val="00A708F1"/>
    <w:rsid w:val="00A71E6A"/>
    <w:rsid w:val="00A726B6"/>
    <w:rsid w:val="00A728A2"/>
    <w:rsid w:val="00A729BC"/>
    <w:rsid w:val="00A753CE"/>
    <w:rsid w:val="00A75B0A"/>
    <w:rsid w:val="00A802A9"/>
    <w:rsid w:val="00A80B3B"/>
    <w:rsid w:val="00A8208B"/>
    <w:rsid w:val="00A826A1"/>
    <w:rsid w:val="00A82CD4"/>
    <w:rsid w:val="00A83C99"/>
    <w:rsid w:val="00A84FDD"/>
    <w:rsid w:val="00A856D3"/>
    <w:rsid w:val="00A85CDF"/>
    <w:rsid w:val="00A8606D"/>
    <w:rsid w:val="00A87A25"/>
    <w:rsid w:val="00A90120"/>
    <w:rsid w:val="00A90137"/>
    <w:rsid w:val="00A92832"/>
    <w:rsid w:val="00A93141"/>
    <w:rsid w:val="00A9377A"/>
    <w:rsid w:val="00A93947"/>
    <w:rsid w:val="00A945B6"/>
    <w:rsid w:val="00A94B87"/>
    <w:rsid w:val="00A955BA"/>
    <w:rsid w:val="00A963B2"/>
    <w:rsid w:val="00A97078"/>
    <w:rsid w:val="00A97A3F"/>
    <w:rsid w:val="00AA11A0"/>
    <w:rsid w:val="00AA1367"/>
    <w:rsid w:val="00AA1966"/>
    <w:rsid w:val="00AA3A44"/>
    <w:rsid w:val="00AA3E68"/>
    <w:rsid w:val="00AA6CEF"/>
    <w:rsid w:val="00AB0FE6"/>
    <w:rsid w:val="00AB2233"/>
    <w:rsid w:val="00AB3337"/>
    <w:rsid w:val="00AB4153"/>
    <w:rsid w:val="00AB4F23"/>
    <w:rsid w:val="00AC0FC8"/>
    <w:rsid w:val="00AC1525"/>
    <w:rsid w:val="00AC1760"/>
    <w:rsid w:val="00AC231B"/>
    <w:rsid w:val="00AC23C8"/>
    <w:rsid w:val="00AC2E9C"/>
    <w:rsid w:val="00AC627E"/>
    <w:rsid w:val="00AC6E11"/>
    <w:rsid w:val="00AC7397"/>
    <w:rsid w:val="00AC7BC4"/>
    <w:rsid w:val="00AD0FE2"/>
    <w:rsid w:val="00AD28D1"/>
    <w:rsid w:val="00AD535E"/>
    <w:rsid w:val="00AD5489"/>
    <w:rsid w:val="00AD5510"/>
    <w:rsid w:val="00AD5A65"/>
    <w:rsid w:val="00AE0C1D"/>
    <w:rsid w:val="00AE18BA"/>
    <w:rsid w:val="00AE18E4"/>
    <w:rsid w:val="00AE3171"/>
    <w:rsid w:val="00AE32D1"/>
    <w:rsid w:val="00AE32D5"/>
    <w:rsid w:val="00AE5E06"/>
    <w:rsid w:val="00AE6050"/>
    <w:rsid w:val="00AE7399"/>
    <w:rsid w:val="00AE7D77"/>
    <w:rsid w:val="00AF0505"/>
    <w:rsid w:val="00AF386C"/>
    <w:rsid w:val="00AF5CE1"/>
    <w:rsid w:val="00AF7B2D"/>
    <w:rsid w:val="00B00632"/>
    <w:rsid w:val="00B00C81"/>
    <w:rsid w:val="00B01B13"/>
    <w:rsid w:val="00B01D27"/>
    <w:rsid w:val="00B022B9"/>
    <w:rsid w:val="00B02986"/>
    <w:rsid w:val="00B0352A"/>
    <w:rsid w:val="00B050DE"/>
    <w:rsid w:val="00B05FFE"/>
    <w:rsid w:val="00B07DC9"/>
    <w:rsid w:val="00B117B5"/>
    <w:rsid w:val="00B12357"/>
    <w:rsid w:val="00B1324C"/>
    <w:rsid w:val="00B1449E"/>
    <w:rsid w:val="00B15C1C"/>
    <w:rsid w:val="00B15D37"/>
    <w:rsid w:val="00B17145"/>
    <w:rsid w:val="00B21AEE"/>
    <w:rsid w:val="00B21F64"/>
    <w:rsid w:val="00B262EB"/>
    <w:rsid w:val="00B26DB4"/>
    <w:rsid w:val="00B26F1B"/>
    <w:rsid w:val="00B27693"/>
    <w:rsid w:val="00B27D72"/>
    <w:rsid w:val="00B27D9C"/>
    <w:rsid w:val="00B3240F"/>
    <w:rsid w:val="00B324AF"/>
    <w:rsid w:val="00B32930"/>
    <w:rsid w:val="00B34797"/>
    <w:rsid w:val="00B3501A"/>
    <w:rsid w:val="00B35B04"/>
    <w:rsid w:val="00B3779F"/>
    <w:rsid w:val="00B378FC"/>
    <w:rsid w:val="00B43A02"/>
    <w:rsid w:val="00B46825"/>
    <w:rsid w:val="00B46991"/>
    <w:rsid w:val="00B51108"/>
    <w:rsid w:val="00B5146E"/>
    <w:rsid w:val="00B54E54"/>
    <w:rsid w:val="00B55C3F"/>
    <w:rsid w:val="00B56DC2"/>
    <w:rsid w:val="00B57681"/>
    <w:rsid w:val="00B6145F"/>
    <w:rsid w:val="00B620FF"/>
    <w:rsid w:val="00B62700"/>
    <w:rsid w:val="00B64E81"/>
    <w:rsid w:val="00B65168"/>
    <w:rsid w:val="00B6571F"/>
    <w:rsid w:val="00B6637E"/>
    <w:rsid w:val="00B672A0"/>
    <w:rsid w:val="00B6747D"/>
    <w:rsid w:val="00B71E95"/>
    <w:rsid w:val="00B74887"/>
    <w:rsid w:val="00B77871"/>
    <w:rsid w:val="00B812BA"/>
    <w:rsid w:val="00B81920"/>
    <w:rsid w:val="00B81D7F"/>
    <w:rsid w:val="00B83074"/>
    <w:rsid w:val="00B83107"/>
    <w:rsid w:val="00B83C87"/>
    <w:rsid w:val="00B8462C"/>
    <w:rsid w:val="00B84693"/>
    <w:rsid w:val="00B85288"/>
    <w:rsid w:val="00B855FA"/>
    <w:rsid w:val="00B85E4A"/>
    <w:rsid w:val="00B91441"/>
    <w:rsid w:val="00B91E18"/>
    <w:rsid w:val="00B9345D"/>
    <w:rsid w:val="00B94333"/>
    <w:rsid w:val="00B94DBE"/>
    <w:rsid w:val="00B94E7D"/>
    <w:rsid w:val="00B9556A"/>
    <w:rsid w:val="00B9610D"/>
    <w:rsid w:val="00BA00C2"/>
    <w:rsid w:val="00BA0214"/>
    <w:rsid w:val="00BA0A1C"/>
    <w:rsid w:val="00BA11C1"/>
    <w:rsid w:val="00BA2A8F"/>
    <w:rsid w:val="00BA46B9"/>
    <w:rsid w:val="00BA55C1"/>
    <w:rsid w:val="00BA62EE"/>
    <w:rsid w:val="00BA652E"/>
    <w:rsid w:val="00BA68AA"/>
    <w:rsid w:val="00BA7492"/>
    <w:rsid w:val="00BB010A"/>
    <w:rsid w:val="00BB0143"/>
    <w:rsid w:val="00BB04B7"/>
    <w:rsid w:val="00BB1806"/>
    <w:rsid w:val="00BB229A"/>
    <w:rsid w:val="00BB3053"/>
    <w:rsid w:val="00BB65B0"/>
    <w:rsid w:val="00BB6DCF"/>
    <w:rsid w:val="00BC160A"/>
    <w:rsid w:val="00BC170D"/>
    <w:rsid w:val="00BC172C"/>
    <w:rsid w:val="00BC2890"/>
    <w:rsid w:val="00BC36F5"/>
    <w:rsid w:val="00BC592A"/>
    <w:rsid w:val="00BC7173"/>
    <w:rsid w:val="00BC7BB9"/>
    <w:rsid w:val="00BD05F4"/>
    <w:rsid w:val="00BD27BD"/>
    <w:rsid w:val="00BD2816"/>
    <w:rsid w:val="00BD358C"/>
    <w:rsid w:val="00BD4B36"/>
    <w:rsid w:val="00BD4D9F"/>
    <w:rsid w:val="00BD6960"/>
    <w:rsid w:val="00BD792F"/>
    <w:rsid w:val="00BE115E"/>
    <w:rsid w:val="00BE2F5F"/>
    <w:rsid w:val="00BE4A78"/>
    <w:rsid w:val="00BE52BE"/>
    <w:rsid w:val="00BE5985"/>
    <w:rsid w:val="00BE5F6C"/>
    <w:rsid w:val="00BE5F99"/>
    <w:rsid w:val="00BE6260"/>
    <w:rsid w:val="00BE70BB"/>
    <w:rsid w:val="00BE78AD"/>
    <w:rsid w:val="00BE7A08"/>
    <w:rsid w:val="00BE7E98"/>
    <w:rsid w:val="00BF063C"/>
    <w:rsid w:val="00BF11A8"/>
    <w:rsid w:val="00BF1558"/>
    <w:rsid w:val="00BF189D"/>
    <w:rsid w:val="00BF27A3"/>
    <w:rsid w:val="00BF2DBF"/>
    <w:rsid w:val="00BF3E7C"/>
    <w:rsid w:val="00BF407F"/>
    <w:rsid w:val="00BF40B1"/>
    <w:rsid w:val="00BF44A7"/>
    <w:rsid w:val="00BF46C8"/>
    <w:rsid w:val="00C02C74"/>
    <w:rsid w:val="00C03F33"/>
    <w:rsid w:val="00C0417B"/>
    <w:rsid w:val="00C044F1"/>
    <w:rsid w:val="00C052FE"/>
    <w:rsid w:val="00C05562"/>
    <w:rsid w:val="00C05B18"/>
    <w:rsid w:val="00C074A6"/>
    <w:rsid w:val="00C0775E"/>
    <w:rsid w:val="00C11072"/>
    <w:rsid w:val="00C11440"/>
    <w:rsid w:val="00C11729"/>
    <w:rsid w:val="00C1185F"/>
    <w:rsid w:val="00C11B09"/>
    <w:rsid w:val="00C12967"/>
    <w:rsid w:val="00C16BB8"/>
    <w:rsid w:val="00C16DFA"/>
    <w:rsid w:val="00C2101E"/>
    <w:rsid w:val="00C21199"/>
    <w:rsid w:val="00C220AD"/>
    <w:rsid w:val="00C22697"/>
    <w:rsid w:val="00C2465A"/>
    <w:rsid w:val="00C2712F"/>
    <w:rsid w:val="00C32A4A"/>
    <w:rsid w:val="00C32D8C"/>
    <w:rsid w:val="00C34588"/>
    <w:rsid w:val="00C34903"/>
    <w:rsid w:val="00C365F9"/>
    <w:rsid w:val="00C3686B"/>
    <w:rsid w:val="00C40646"/>
    <w:rsid w:val="00C42002"/>
    <w:rsid w:val="00C42380"/>
    <w:rsid w:val="00C4314A"/>
    <w:rsid w:val="00C4334B"/>
    <w:rsid w:val="00C43AF9"/>
    <w:rsid w:val="00C44D6B"/>
    <w:rsid w:val="00C458C9"/>
    <w:rsid w:val="00C50C89"/>
    <w:rsid w:val="00C53730"/>
    <w:rsid w:val="00C53B5E"/>
    <w:rsid w:val="00C53E80"/>
    <w:rsid w:val="00C5455B"/>
    <w:rsid w:val="00C545B9"/>
    <w:rsid w:val="00C60AE4"/>
    <w:rsid w:val="00C60F2B"/>
    <w:rsid w:val="00C62467"/>
    <w:rsid w:val="00C62B8B"/>
    <w:rsid w:val="00C6310C"/>
    <w:rsid w:val="00C632BC"/>
    <w:rsid w:val="00C6401E"/>
    <w:rsid w:val="00C64B54"/>
    <w:rsid w:val="00C677E1"/>
    <w:rsid w:val="00C709AE"/>
    <w:rsid w:val="00C70C22"/>
    <w:rsid w:val="00C7144F"/>
    <w:rsid w:val="00C715A6"/>
    <w:rsid w:val="00C71F8D"/>
    <w:rsid w:val="00C72049"/>
    <w:rsid w:val="00C72475"/>
    <w:rsid w:val="00C7333E"/>
    <w:rsid w:val="00C739C3"/>
    <w:rsid w:val="00C748CF"/>
    <w:rsid w:val="00C74AB3"/>
    <w:rsid w:val="00C763F4"/>
    <w:rsid w:val="00C76713"/>
    <w:rsid w:val="00C77D5B"/>
    <w:rsid w:val="00C80F43"/>
    <w:rsid w:val="00C81402"/>
    <w:rsid w:val="00C820AD"/>
    <w:rsid w:val="00C82113"/>
    <w:rsid w:val="00C82B22"/>
    <w:rsid w:val="00C839C5"/>
    <w:rsid w:val="00C878E7"/>
    <w:rsid w:val="00C90637"/>
    <w:rsid w:val="00C9107E"/>
    <w:rsid w:val="00C92359"/>
    <w:rsid w:val="00C92E17"/>
    <w:rsid w:val="00C9464F"/>
    <w:rsid w:val="00C948A6"/>
    <w:rsid w:val="00C949FD"/>
    <w:rsid w:val="00C94ED2"/>
    <w:rsid w:val="00C95459"/>
    <w:rsid w:val="00C9575F"/>
    <w:rsid w:val="00C97344"/>
    <w:rsid w:val="00C97AAB"/>
    <w:rsid w:val="00CA0DCB"/>
    <w:rsid w:val="00CA390C"/>
    <w:rsid w:val="00CA56C1"/>
    <w:rsid w:val="00CA56FA"/>
    <w:rsid w:val="00CA5F7A"/>
    <w:rsid w:val="00CB09D2"/>
    <w:rsid w:val="00CB1A03"/>
    <w:rsid w:val="00CB420C"/>
    <w:rsid w:val="00CB45A4"/>
    <w:rsid w:val="00CB52B9"/>
    <w:rsid w:val="00CB5A7F"/>
    <w:rsid w:val="00CB75BA"/>
    <w:rsid w:val="00CC4028"/>
    <w:rsid w:val="00CC4B9C"/>
    <w:rsid w:val="00CD0C70"/>
    <w:rsid w:val="00CD1F1D"/>
    <w:rsid w:val="00CD2E07"/>
    <w:rsid w:val="00CD7E0C"/>
    <w:rsid w:val="00CE06E0"/>
    <w:rsid w:val="00CE1AF6"/>
    <w:rsid w:val="00CE1C7A"/>
    <w:rsid w:val="00CE28B2"/>
    <w:rsid w:val="00CE2F4F"/>
    <w:rsid w:val="00CE3A4A"/>
    <w:rsid w:val="00CE3E36"/>
    <w:rsid w:val="00CE3EF7"/>
    <w:rsid w:val="00CE49E3"/>
    <w:rsid w:val="00CE5276"/>
    <w:rsid w:val="00CE5CF7"/>
    <w:rsid w:val="00CE724A"/>
    <w:rsid w:val="00CE74D0"/>
    <w:rsid w:val="00CF134F"/>
    <w:rsid w:val="00CF32E0"/>
    <w:rsid w:val="00CF3A77"/>
    <w:rsid w:val="00CF4CDC"/>
    <w:rsid w:val="00CF51E9"/>
    <w:rsid w:val="00CF63F3"/>
    <w:rsid w:val="00CF659A"/>
    <w:rsid w:val="00CF6857"/>
    <w:rsid w:val="00CF6A89"/>
    <w:rsid w:val="00CF70DB"/>
    <w:rsid w:val="00CF7B0C"/>
    <w:rsid w:val="00D00A79"/>
    <w:rsid w:val="00D0148A"/>
    <w:rsid w:val="00D01F99"/>
    <w:rsid w:val="00D022E8"/>
    <w:rsid w:val="00D049FD"/>
    <w:rsid w:val="00D06AB2"/>
    <w:rsid w:val="00D07CA5"/>
    <w:rsid w:val="00D10298"/>
    <w:rsid w:val="00D108A6"/>
    <w:rsid w:val="00D15AA3"/>
    <w:rsid w:val="00D15F0E"/>
    <w:rsid w:val="00D15F7F"/>
    <w:rsid w:val="00D16112"/>
    <w:rsid w:val="00D17A41"/>
    <w:rsid w:val="00D22499"/>
    <w:rsid w:val="00D22A7F"/>
    <w:rsid w:val="00D22ABA"/>
    <w:rsid w:val="00D27985"/>
    <w:rsid w:val="00D30C15"/>
    <w:rsid w:val="00D33C58"/>
    <w:rsid w:val="00D3785A"/>
    <w:rsid w:val="00D37D72"/>
    <w:rsid w:val="00D40265"/>
    <w:rsid w:val="00D40F01"/>
    <w:rsid w:val="00D4363E"/>
    <w:rsid w:val="00D43FDC"/>
    <w:rsid w:val="00D45363"/>
    <w:rsid w:val="00D467F9"/>
    <w:rsid w:val="00D46A0E"/>
    <w:rsid w:val="00D47346"/>
    <w:rsid w:val="00D5035D"/>
    <w:rsid w:val="00D5128C"/>
    <w:rsid w:val="00D513D2"/>
    <w:rsid w:val="00D52B59"/>
    <w:rsid w:val="00D541D6"/>
    <w:rsid w:val="00D56CE9"/>
    <w:rsid w:val="00D57B8D"/>
    <w:rsid w:val="00D601BC"/>
    <w:rsid w:val="00D606BB"/>
    <w:rsid w:val="00D6195E"/>
    <w:rsid w:val="00D62102"/>
    <w:rsid w:val="00D62E5F"/>
    <w:rsid w:val="00D63465"/>
    <w:rsid w:val="00D634B5"/>
    <w:rsid w:val="00D66845"/>
    <w:rsid w:val="00D677C8"/>
    <w:rsid w:val="00D67922"/>
    <w:rsid w:val="00D71B77"/>
    <w:rsid w:val="00D723F5"/>
    <w:rsid w:val="00D740A1"/>
    <w:rsid w:val="00D7600F"/>
    <w:rsid w:val="00D77D3A"/>
    <w:rsid w:val="00D803B7"/>
    <w:rsid w:val="00D82D25"/>
    <w:rsid w:val="00D86113"/>
    <w:rsid w:val="00D92E8F"/>
    <w:rsid w:val="00D930D1"/>
    <w:rsid w:val="00D9417E"/>
    <w:rsid w:val="00D9434A"/>
    <w:rsid w:val="00D958D7"/>
    <w:rsid w:val="00D9632A"/>
    <w:rsid w:val="00D966CB"/>
    <w:rsid w:val="00DA0551"/>
    <w:rsid w:val="00DA2019"/>
    <w:rsid w:val="00DA2064"/>
    <w:rsid w:val="00DA28F9"/>
    <w:rsid w:val="00DA6A35"/>
    <w:rsid w:val="00DA6ECD"/>
    <w:rsid w:val="00DB1C4D"/>
    <w:rsid w:val="00DB2598"/>
    <w:rsid w:val="00DB3240"/>
    <w:rsid w:val="00DB48C5"/>
    <w:rsid w:val="00DB4A8C"/>
    <w:rsid w:val="00DB6456"/>
    <w:rsid w:val="00DB70CA"/>
    <w:rsid w:val="00DC1439"/>
    <w:rsid w:val="00DC1E34"/>
    <w:rsid w:val="00DC2DCE"/>
    <w:rsid w:val="00DC480F"/>
    <w:rsid w:val="00DC5E61"/>
    <w:rsid w:val="00DC5FB5"/>
    <w:rsid w:val="00DC710F"/>
    <w:rsid w:val="00DC7CF9"/>
    <w:rsid w:val="00DD12C7"/>
    <w:rsid w:val="00DD15FD"/>
    <w:rsid w:val="00DD270A"/>
    <w:rsid w:val="00DD338F"/>
    <w:rsid w:val="00DD34F4"/>
    <w:rsid w:val="00DD417F"/>
    <w:rsid w:val="00DD5837"/>
    <w:rsid w:val="00DD5E27"/>
    <w:rsid w:val="00DD6E39"/>
    <w:rsid w:val="00DD7DE8"/>
    <w:rsid w:val="00DE0871"/>
    <w:rsid w:val="00DE169A"/>
    <w:rsid w:val="00DE28F5"/>
    <w:rsid w:val="00DE4BE0"/>
    <w:rsid w:val="00DE6696"/>
    <w:rsid w:val="00DF0D11"/>
    <w:rsid w:val="00DF24B8"/>
    <w:rsid w:val="00DF268E"/>
    <w:rsid w:val="00DF3724"/>
    <w:rsid w:val="00DF57F6"/>
    <w:rsid w:val="00DF6CB3"/>
    <w:rsid w:val="00DF751A"/>
    <w:rsid w:val="00E002D0"/>
    <w:rsid w:val="00E015CF"/>
    <w:rsid w:val="00E01755"/>
    <w:rsid w:val="00E02294"/>
    <w:rsid w:val="00E0270E"/>
    <w:rsid w:val="00E040C6"/>
    <w:rsid w:val="00E0542C"/>
    <w:rsid w:val="00E074B9"/>
    <w:rsid w:val="00E10AB3"/>
    <w:rsid w:val="00E10B12"/>
    <w:rsid w:val="00E10F6C"/>
    <w:rsid w:val="00E11CDC"/>
    <w:rsid w:val="00E12F6E"/>
    <w:rsid w:val="00E17845"/>
    <w:rsid w:val="00E17BB7"/>
    <w:rsid w:val="00E230DD"/>
    <w:rsid w:val="00E24466"/>
    <w:rsid w:val="00E24741"/>
    <w:rsid w:val="00E24EBD"/>
    <w:rsid w:val="00E3004C"/>
    <w:rsid w:val="00E31442"/>
    <w:rsid w:val="00E31699"/>
    <w:rsid w:val="00E316CB"/>
    <w:rsid w:val="00E33B0D"/>
    <w:rsid w:val="00E3553F"/>
    <w:rsid w:val="00E41E1A"/>
    <w:rsid w:val="00E42B44"/>
    <w:rsid w:val="00E461D5"/>
    <w:rsid w:val="00E50DB4"/>
    <w:rsid w:val="00E51121"/>
    <w:rsid w:val="00E54141"/>
    <w:rsid w:val="00E5430F"/>
    <w:rsid w:val="00E5516A"/>
    <w:rsid w:val="00E551E8"/>
    <w:rsid w:val="00E5580A"/>
    <w:rsid w:val="00E562AD"/>
    <w:rsid w:val="00E56C1E"/>
    <w:rsid w:val="00E6056E"/>
    <w:rsid w:val="00E627B1"/>
    <w:rsid w:val="00E654C7"/>
    <w:rsid w:val="00E659E1"/>
    <w:rsid w:val="00E73913"/>
    <w:rsid w:val="00E74CD1"/>
    <w:rsid w:val="00E75574"/>
    <w:rsid w:val="00E80762"/>
    <w:rsid w:val="00E80C11"/>
    <w:rsid w:val="00E81CE5"/>
    <w:rsid w:val="00E8213E"/>
    <w:rsid w:val="00E826FC"/>
    <w:rsid w:val="00E84338"/>
    <w:rsid w:val="00E873F6"/>
    <w:rsid w:val="00E965C5"/>
    <w:rsid w:val="00E96711"/>
    <w:rsid w:val="00E96A58"/>
    <w:rsid w:val="00E97278"/>
    <w:rsid w:val="00EA05B5"/>
    <w:rsid w:val="00EA0D20"/>
    <w:rsid w:val="00EA1DCA"/>
    <w:rsid w:val="00EA316C"/>
    <w:rsid w:val="00EA765F"/>
    <w:rsid w:val="00EB0E4F"/>
    <w:rsid w:val="00EB2CA2"/>
    <w:rsid w:val="00EB4C2F"/>
    <w:rsid w:val="00EB60B0"/>
    <w:rsid w:val="00EB6DE7"/>
    <w:rsid w:val="00EB7649"/>
    <w:rsid w:val="00EC1D5D"/>
    <w:rsid w:val="00EC2964"/>
    <w:rsid w:val="00EC59FA"/>
    <w:rsid w:val="00EC6FFC"/>
    <w:rsid w:val="00ED0AC2"/>
    <w:rsid w:val="00ED0CCD"/>
    <w:rsid w:val="00ED123D"/>
    <w:rsid w:val="00ED1C62"/>
    <w:rsid w:val="00ED2AB3"/>
    <w:rsid w:val="00ED37A1"/>
    <w:rsid w:val="00ED3DDC"/>
    <w:rsid w:val="00ED3F83"/>
    <w:rsid w:val="00EE043B"/>
    <w:rsid w:val="00EE08D0"/>
    <w:rsid w:val="00EE25D2"/>
    <w:rsid w:val="00EE6C54"/>
    <w:rsid w:val="00EE6F36"/>
    <w:rsid w:val="00EF0257"/>
    <w:rsid w:val="00EF0B27"/>
    <w:rsid w:val="00EF1379"/>
    <w:rsid w:val="00EF15B0"/>
    <w:rsid w:val="00EF2DBD"/>
    <w:rsid w:val="00EF324B"/>
    <w:rsid w:val="00EF4D7C"/>
    <w:rsid w:val="00EF766E"/>
    <w:rsid w:val="00F011E3"/>
    <w:rsid w:val="00F0206E"/>
    <w:rsid w:val="00F02199"/>
    <w:rsid w:val="00F03F82"/>
    <w:rsid w:val="00F05AAC"/>
    <w:rsid w:val="00F05B78"/>
    <w:rsid w:val="00F06BA6"/>
    <w:rsid w:val="00F06D2D"/>
    <w:rsid w:val="00F06F0F"/>
    <w:rsid w:val="00F075F3"/>
    <w:rsid w:val="00F10C33"/>
    <w:rsid w:val="00F112D2"/>
    <w:rsid w:val="00F1162F"/>
    <w:rsid w:val="00F13D09"/>
    <w:rsid w:val="00F15661"/>
    <w:rsid w:val="00F16B6E"/>
    <w:rsid w:val="00F179D6"/>
    <w:rsid w:val="00F204B4"/>
    <w:rsid w:val="00F20957"/>
    <w:rsid w:val="00F20FD1"/>
    <w:rsid w:val="00F2283A"/>
    <w:rsid w:val="00F2411F"/>
    <w:rsid w:val="00F25FF9"/>
    <w:rsid w:val="00F272B3"/>
    <w:rsid w:val="00F27463"/>
    <w:rsid w:val="00F27939"/>
    <w:rsid w:val="00F30536"/>
    <w:rsid w:val="00F30C45"/>
    <w:rsid w:val="00F31554"/>
    <w:rsid w:val="00F33160"/>
    <w:rsid w:val="00F33FE3"/>
    <w:rsid w:val="00F343D0"/>
    <w:rsid w:val="00F377C3"/>
    <w:rsid w:val="00F37B86"/>
    <w:rsid w:val="00F425AB"/>
    <w:rsid w:val="00F42EC9"/>
    <w:rsid w:val="00F444DA"/>
    <w:rsid w:val="00F44A2B"/>
    <w:rsid w:val="00F452CA"/>
    <w:rsid w:val="00F45AEF"/>
    <w:rsid w:val="00F465DB"/>
    <w:rsid w:val="00F46EC8"/>
    <w:rsid w:val="00F507B3"/>
    <w:rsid w:val="00F5211A"/>
    <w:rsid w:val="00F522E5"/>
    <w:rsid w:val="00F5302F"/>
    <w:rsid w:val="00F550DF"/>
    <w:rsid w:val="00F56733"/>
    <w:rsid w:val="00F56CF1"/>
    <w:rsid w:val="00F57C3A"/>
    <w:rsid w:val="00F6396A"/>
    <w:rsid w:val="00F648A2"/>
    <w:rsid w:val="00F65450"/>
    <w:rsid w:val="00F670BD"/>
    <w:rsid w:val="00F672DD"/>
    <w:rsid w:val="00F7025D"/>
    <w:rsid w:val="00F708A3"/>
    <w:rsid w:val="00F71362"/>
    <w:rsid w:val="00F71DC1"/>
    <w:rsid w:val="00F72F7E"/>
    <w:rsid w:val="00F74505"/>
    <w:rsid w:val="00F75813"/>
    <w:rsid w:val="00F75EBE"/>
    <w:rsid w:val="00F77A1D"/>
    <w:rsid w:val="00F82CBC"/>
    <w:rsid w:val="00F845DE"/>
    <w:rsid w:val="00F852E2"/>
    <w:rsid w:val="00F852E8"/>
    <w:rsid w:val="00F85E35"/>
    <w:rsid w:val="00F8676C"/>
    <w:rsid w:val="00F879CA"/>
    <w:rsid w:val="00F93219"/>
    <w:rsid w:val="00F94269"/>
    <w:rsid w:val="00F97660"/>
    <w:rsid w:val="00F9787E"/>
    <w:rsid w:val="00FA07EE"/>
    <w:rsid w:val="00FA1529"/>
    <w:rsid w:val="00FA1DCE"/>
    <w:rsid w:val="00FA3FFA"/>
    <w:rsid w:val="00FA4390"/>
    <w:rsid w:val="00FA4A48"/>
    <w:rsid w:val="00FA4A9B"/>
    <w:rsid w:val="00FA5BD4"/>
    <w:rsid w:val="00FA5D58"/>
    <w:rsid w:val="00FB007C"/>
    <w:rsid w:val="00FB12F3"/>
    <w:rsid w:val="00FB3717"/>
    <w:rsid w:val="00FB4D52"/>
    <w:rsid w:val="00FB5590"/>
    <w:rsid w:val="00FB56B5"/>
    <w:rsid w:val="00FB5C2A"/>
    <w:rsid w:val="00FB7D23"/>
    <w:rsid w:val="00FC0002"/>
    <w:rsid w:val="00FC00A8"/>
    <w:rsid w:val="00FC0EA9"/>
    <w:rsid w:val="00FC2651"/>
    <w:rsid w:val="00FC2CA2"/>
    <w:rsid w:val="00FC4468"/>
    <w:rsid w:val="00FC552D"/>
    <w:rsid w:val="00FC58A9"/>
    <w:rsid w:val="00FC778C"/>
    <w:rsid w:val="00FC7C5A"/>
    <w:rsid w:val="00FD1576"/>
    <w:rsid w:val="00FD169A"/>
    <w:rsid w:val="00FD19CF"/>
    <w:rsid w:val="00FD5556"/>
    <w:rsid w:val="00FD673D"/>
    <w:rsid w:val="00FD6D73"/>
    <w:rsid w:val="00FD7789"/>
    <w:rsid w:val="00FD78B3"/>
    <w:rsid w:val="00FE0133"/>
    <w:rsid w:val="00FE42DB"/>
    <w:rsid w:val="00FE45BD"/>
    <w:rsid w:val="00FE64E3"/>
    <w:rsid w:val="00FF1212"/>
    <w:rsid w:val="00FF1459"/>
    <w:rsid w:val="00FF14C2"/>
    <w:rsid w:val="00FF3638"/>
    <w:rsid w:val="00FF3F75"/>
    <w:rsid w:val="00FF4A4B"/>
    <w:rsid w:val="00FF5D35"/>
    <w:rsid w:val="00FF6BED"/>
    <w:rsid w:val="00FF7B16"/>
    <w:rsid w:val="00FF7B1A"/>
    <w:rsid w:val="00FF7CAD"/>
    <w:rsid w:val="0159EAB6"/>
    <w:rsid w:val="01D7E32E"/>
    <w:rsid w:val="0556127E"/>
    <w:rsid w:val="0932F5FD"/>
    <w:rsid w:val="0E0EA5B1"/>
    <w:rsid w:val="102E0277"/>
    <w:rsid w:val="1273140C"/>
    <w:rsid w:val="15AAB4CE"/>
    <w:rsid w:val="3286D0C6"/>
    <w:rsid w:val="34E2C667"/>
    <w:rsid w:val="37F3C608"/>
    <w:rsid w:val="39745588"/>
    <w:rsid w:val="4A0F7AEB"/>
    <w:rsid w:val="4DBA8724"/>
    <w:rsid w:val="552F392A"/>
    <w:rsid w:val="61A2154E"/>
    <w:rsid w:val="6F3B786D"/>
    <w:rsid w:val="711398DC"/>
    <w:rsid w:val="744B47A2"/>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BEECD37"/>
  <w15:docId w15:val="{9127819F-0DF7-4FE3-9CF4-F1E738ED9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E4A78"/>
    <w:pPr>
      <w:spacing w:after="160" w:line="259" w:lineRule="auto"/>
    </w:pPr>
    <w:rPr>
      <w:sz w:val="22"/>
      <w:szCs w:val="22"/>
      <w:lang w:eastAsia="en-US"/>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link w:val="OdstavecseseznamemChar"/>
    <w:uiPriority w:val="34"/>
    <w:qFormat/>
    <w:rsid w:val="009D2161"/>
    <w:pPr>
      <w:ind w:left="720"/>
      <w:contextualSpacing/>
    </w:pPr>
  </w:style>
  <w:style w:type="character" w:styleId="Odkaznakoment">
    <w:name w:val="annotation reference"/>
    <w:uiPriority w:val="99"/>
    <w:semiHidden/>
    <w:rsid w:val="00D22499"/>
    <w:rPr>
      <w:rFonts w:cs="Times New Roman"/>
      <w:sz w:val="16"/>
      <w:szCs w:val="16"/>
    </w:rPr>
  </w:style>
  <w:style w:type="paragraph" w:styleId="Textkomente">
    <w:name w:val="annotation text"/>
    <w:basedOn w:val="Normln"/>
    <w:link w:val="TextkomenteChar"/>
    <w:uiPriority w:val="99"/>
    <w:semiHidden/>
    <w:rsid w:val="00D22499"/>
    <w:pPr>
      <w:spacing w:line="240" w:lineRule="auto"/>
    </w:pPr>
    <w:rPr>
      <w:sz w:val="20"/>
      <w:szCs w:val="20"/>
    </w:rPr>
  </w:style>
  <w:style w:type="character" w:customStyle="1" w:styleId="TextkomenteChar">
    <w:name w:val="Text komentáře Char"/>
    <w:link w:val="Textkomente"/>
    <w:uiPriority w:val="99"/>
    <w:semiHidden/>
    <w:locked/>
    <w:rsid w:val="00D22499"/>
    <w:rPr>
      <w:rFonts w:cs="Times New Roman"/>
      <w:sz w:val="20"/>
      <w:szCs w:val="20"/>
    </w:rPr>
  </w:style>
  <w:style w:type="paragraph" w:styleId="Pedmtkomente">
    <w:name w:val="annotation subject"/>
    <w:basedOn w:val="Textkomente"/>
    <w:next w:val="Textkomente"/>
    <w:link w:val="PedmtkomenteChar"/>
    <w:uiPriority w:val="99"/>
    <w:semiHidden/>
    <w:rsid w:val="00D22499"/>
    <w:rPr>
      <w:b/>
      <w:bCs/>
    </w:rPr>
  </w:style>
  <w:style w:type="character" w:customStyle="1" w:styleId="PedmtkomenteChar">
    <w:name w:val="Předmět komentáře Char"/>
    <w:link w:val="Pedmtkomente"/>
    <w:uiPriority w:val="99"/>
    <w:semiHidden/>
    <w:locked/>
    <w:rsid w:val="00D22499"/>
    <w:rPr>
      <w:rFonts w:cs="Times New Roman"/>
      <w:b/>
      <w:bCs/>
      <w:sz w:val="20"/>
      <w:szCs w:val="20"/>
    </w:rPr>
  </w:style>
  <w:style w:type="paragraph" w:styleId="Textbubliny">
    <w:name w:val="Balloon Text"/>
    <w:basedOn w:val="Normln"/>
    <w:link w:val="TextbublinyChar"/>
    <w:uiPriority w:val="99"/>
    <w:semiHidden/>
    <w:rsid w:val="00D22499"/>
    <w:pPr>
      <w:spacing w:after="0" w:line="240" w:lineRule="auto"/>
    </w:pPr>
    <w:rPr>
      <w:rFonts w:ascii="Tahoma" w:hAnsi="Tahoma" w:cs="Tahoma"/>
      <w:sz w:val="16"/>
      <w:szCs w:val="16"/>
    </w:rPr>
  </w:style>
  <w:style w:type="character" w:customStyle="1" w:styleId="TextbublinyChar">
    <w:name w:val="Text bubliny Char"/>
    <w:link w:val="Textbubliny"/>
    <w:uiPriority w:val="99"/>
    <w:semiHidden/>
    <w:locked/>
    <w:rsid w:val="00D22499"/>
    <w:rPr>
      <w:rFonts w:ascii="Tahoma" w:hAnsi="Tahoma" w:cs="Tahoma"/>
      <w:sz w:val="16"/>
      <w:szCs w:val="16"/>
    </w:rPr>
  </w:style>
  <w:style w:type="paragraph" w:styleId="Zhlav">
    <w:name w:val="header"/>
    <w:basedOn w:val="Normln"/>
    <w:link w:val="ZhlavChar"/>
    <w:uiPriority w:val="99"/>
    <w:unhideWhenUsed/>
    <w:rsid w:val="0027393A"/>
    <w:pPr>
      <w:tabs>
        <w:tab w:val="center" w:pos="4536"/>
        <w:tab w:val="right" w:pos="9072"/>
      </w:tabs>
    </w:pPr>
  </w:style>
  <w:style w:type="character" w:customStyle="1" w:styleId="ZhlavChar">
    <w:name w:val="Záhlaví Char"/>
    <w:link w:val="Zhlav"/>
    <w:uiPriority w:val="99"/>
    <w:rsid w:val="0027393A"/>
    <w:rPr>
      <w:sz w:val="22"/>
      <w:szCs w:val="22"/>
      <w:lang w:eastAsia="en-US"/>
    </w:rPr>
  </w:style>
  <w:style w:type="paragraph" w:styleId="Zpat">
    <w:name w:val="footer"/>
    <w:basedOn w:val="Normln"/>
    <w:link w:val="ZpatChar"/>
    <w:uiPriority w:val="99"/>
    <w:unhideWhenUsed/>
    <w:rsid w:val="0027393A"/>
    <w:pPr>
      <w:tabs>
        <w:tab w:val="center" w:pos="4536"/>
        <w:tab w:val="right" w:pos="9072"/>
      </w:tabs>
    </w:pPr>
  </w:style>
  <w:style w:type="character" w:customStyle="1" w:styleId="ZpatChar">
    <w:name w:val="Zápatí Char"/>
    <w:link w:val="Zpat"/>
    <w:uiPriority w:val="99"/>
    <w:rsid w:val="0027393A"/>
    <w:rPr>
      <w:sz w:val="22"/>
      <w:szCs w:val="22"/>
      <w:lang w:eastAsia="en-US"/>
    </w:rPr>
  </w:style>
  <w:style w:type="paragraph" w:customStyle="1" w:styleId="Zkladnodstavec">
    <w:name w:val="[Základní odstavec]"/>
    <w:basedOn w:val="Normln"/>
    <w:uiPriority w:val="99"/>
    <w:rsid w:val="0027393A"/>
    <w:pPr>
      <w:widowControl w:val="0"/>
      <w:autoSpaceDE w:val="0"/>
      <w:autoSpaceDN w:val="0"/>
      <w:adjustRightInd w:val="0"/>
      <w:spacing w:after="0" w:line="288" w:lineRule="auto"/>
      <w:textAlignment w:val="center"/>
    </w:pPr>
    <w:rPr>
      <w:rFonts w:ascii="MinionPro-Regular" w:eastAsia="Times New Roman" w:hAnsi="MinionPro-Regular" w:cs="MinionPro-Regular"/>
      <w:color w:val="000000"/>
      <w:sz w:val="24"/>
      <w:szCs w:val="24"/>
    </w:rPr>
  </w:style>
  <w:style w:type="character" w:styleId="Hypertextovodkaz">
    <w:name w:val="Hyperlink"/>
    <w:uiPriority w:val="99"/>
    <w:unhideWhenUsed/>
    <w:rsid w:val="00A8208B"/>
    <w:rPr>
      <w:color w:val="0000FF"/>
      <w:u w:val="single"/>
    </w:rPr>
  </w:style>
  <w:style w:type="paragraph" w:styleId="Zkladntext2">
    <w:name w:val="Body Text 2"/>
    <w:basedOn w:val="Normln"/>
    <w:link w:val="Zkladntext2Char"/>
    <w:semiHidden/>
    <w:rsid w:val="00951DCC"/>
    <w:pPr>
      <w:spacing w:after="0" w:line="240" w:lineRule="auto"/>
      <w:jc w:val="both"/>
    </w:pPr>
    <w:rPr>
      <w:rFonts w:ascii="Times New Roman" w:eastAsia="Times New Roman" w:hAnsi="Times New Roman"/>
      <w:color w:val="0000FF"/>
      <w:sz w:val="24"/>
      <w:szCs w:val="20"/>
      <w:lang w:eastAsia="cs-CZ"/>
    </w:rPr>
  </w:style>
  <w:style w:type="character" w:customStyle="1" w:styleId="Zkladntext2Char">
    <w:name w:val="Základní text 2 Char"/>
    <w:link w:val="Zkladntext2"/>
    <w:semiHidden/>
    <w:rsid w:val="00951DCC"/>
    <w:rPr>
      <w:rFonts w:ascii="Times New Roman" w:eastAsia="Times New Roman" w:hAnsi="Times New Roman"/>
      <w:color w:val="0000FF"/>
      <w:sz w:val="24"/>
    </w:rPr>
  </w:style>
  <w:style w:type="paragraph" w:styleId="Zkladntextodsazen2">
    <w:name w:val="Body Text Indent 2"/>
    <w:basedOn w:val="Normln"/>
    <w:link w:val="Zkladntextodsazen2Char"/>
    <w:uiPriority w:val="99"/>
    <w:semiHidden/>
    <w:unhideWhenUsed/>
    <w:rsid w:val="001D50F2"/>
    <w:pPr>
      <w:spacing w:after="120" w:line="480" w:lineRule="auto"/>
      <w:ind w:left="283"/>
    </w:pPr>
  </w:style>
  <w:style w:type="character" w:customStyle="1" w:styleId="Zkladntextodsazen2Char">
    <w:name w:val="Základní text odsazený 2 Char"/>
    <w:link w:val="Zkladntextodsazen2"/>
    <w:uiPriority w:val="99"/>
    <w:semiHidden/>
    <w:rsid w:val="001D50F2"/>
    <w:rPr>
      <w:sz w:val="22"/>
      <w:szCs w:val="22"/>
      <w:lang w:eastAsia="en-US"/>
    </w:rPr>
  </w:style>
  <w:style w:type="paragraph" w:customStyle="1" w:styleId="Default">
    <w:name w:val="Default"/>
    <w:rsid w:val="00B15C1C"/>
    <w:pPr>
      <w:autoSpaceDE w:val="0"/>
      <w:autoSpaceDN w:val="0"/>
      <w:adjustRightInd w:val="0"/>
    </w:pPr>
    <w:rPr>
      <w:rFonts w:ascii="Times New Roman" w:hAnsi="Times New Roman"/>
      <w:color w:val="000000"/>
      <w:sz w:val="24"/>
      <w:szCs w:val="24"/>
    </w:rPr>
  </w:style>
  <w:style w:type="paragraph" w:styleId="Revize">
    <w:name w:val="Revision"/>
    <w:hidden/>
    <w:uiPriority w:val="99"/>
    <w:semiHidden/>
    <w:rsid w:val="00814B85"/>
    <w:rPr>
      <w:sz w:val="22"/>
      <w:szCs w:val="22"/>
      <w:lang w:eastAsia="en-US"/>
    </w:rPr>
  </w:style>
  <w:style w:type="table" w:styleId="Mkatabulky">
    <w:name w:val="Table Grid"/>
    <w:basedOn w:val="Normlntabulka"/>
    <w:uiPriority w:val="39"/>
    <w:locked/>
    <w:rsid w:val="00E12F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odsazen3">
    <w:name w:val="Body Text Indent 3"/>
    <w:basedOn w:val="Normln"/>
    <w:link w:val="Zkladntextodsazen3Char"/>
    <w:uiPriority w:val="99"/>
    <w:semiHidden/>
    <w:unhideWhenUsed/>
    <w:rsid w:val="002D3EA7"/>
    <w:pPr>
      <w:spacing w:after="120"/>
      <w:ind w:left="283"/>
    </w:pPr>
    <w:rPr>
      <w:sz w:val="16"/>
      <w:szCs w:val="16"/>
    </w:rPr>
  </w:style>
  <w:style w:type="character" w:customStyle="1" w:styleId="Zkladntextodsazen3Char">
    <w:name w:val="Základní text odsazený 3 Char"/>
    <w:basedOn w:val="Standardnpsmoodstavce"/>
    <w:link w:val="Zkladntextodsazen3"/>
    <w:uiPriority w:val="99"/>
    <w:semiHidden/>
    <w:rsid w:val="002D3EA7"/>
    <w:rPr>
      <w:sz w:val="16"/>
      <w:szCs w:val="16"/>
      <w:lang w:eastAsia="en-US"/>
    </w:rPr>
  </w:style>
  <w:style w:type="character" w:styleId="Nevyeenzmnka">
    <w:name w:val="Unresolved Mention"/>
    <w:basedOn w:val="Standardnpsmoodstavce"/>
    <w:uiPriority w:val="99"/>
    <w:semiHidden/>
    <w:unhideWhenUsed/>
    <w:rsid w:val="00A729BC"/>
    <w:rPr>
      <w:color w:val="605E5C"/>
      <w:shd w:val="clear" w:color="auto" w:fill="E1DFDD"/>
    </w:rPr>
  </w:style>
  <w:style w:type="character" w:customStyle="1" w:styleId="OdstavecseseznamemChar">
    <w:name w:val="Odstavec se seznamem Char"/>
    <w:basedOn w:val="Standardnpsmoodstavce"/>
    <w:link w:val="Odstavecseseznamem"/>
    <w:uiPriority w:val="34"/>
    <w:rsid w:val="00CD2E07"/>
    <w:rPr>
      <w:sz w:val="22"/>
      <w:szCs w:val="22"/>
      <w:lang w:eastAsia="en-US"/>
    </w:rPr>
  </w:style>
  <w:style w:type="paragraph" w:customStyle="1" w:styleId="TableParagraph">
    <w:name w:val="Table Paragraph"/>
    <w:basedOn w:val="Normln"/>
    <w:uiPriority w:val="1"/>
    <w:qFormat/>
    <w:rsid w:val="00CD2E07"/>
    <w:pPr>
      <w:widowControl w:val="0"/>
      <w:autoSpaceDE w:val="0"/>
      <w:autoSpaceDN w:val="0"/>
      <w:spacing w:after="0" w:line="240" w:lineRule="auto"/>
    </w:pPr>
    <w:rPr>
      <w:rFonts w:ascii="Arial MT" w:eastAsia="Arial MT" w:hAnsi="Arial MT" w:cs="Arial MT"/>
    </w:rPr>
  </w:style>
  <w:style w:type="table" w:customStyle="1" w:styleId="TableNormal1">
    <w:name w:val="Table Normal1"/>
    <w:uiPriority w:val="2"/>
    <w:semiHidden/>
    <w:unhideWhenUsed/>
    <w:qFormat/>
    <w:rsid w:val="00BE5985"/>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character" w:customStyle="1" w:styleId="Odkaz">
    <w:name w:val="Odkaz"/>
    <w:rsid w:val="007111E8"/>
    <w:rPr>
      <w:outline w:val="0"/>
      <w:color w:val="0563C1"/>
      <w:u w:val="single" w:color="0563C1"/>
    </w:rPr>
  </w:style>
  <w:style w:type="numbering" w:customStyle="1" w:styleId="Importovanstyl9">
    <w:name w:val="Importovaný styl 9"/>
    <w:rsid w:val="007111E8"/>
    <w:pPr>
      <w:numPr>
        <w:numId w:val="100"/>
      </w:numPr>
    </w:pPr>
  </w:style>
  <w:style w:type="numbering" w:customStyle="1" w:styleId="Importovanstyl10">
    <w:name w:val="Importovaný styl 10"/>
    <w:rsid w:val="007111E8"/>
    <w:pPr>
      <w:numPr>
        <w:numId w:val="102"/>
      </w:numPr>
    </w:pPr>
  </w:style>
  <w:style w:type="numbering" w:customStyle="1" w:styleId="Importovanstyl1">
    <w:name w:val="Importovaný styl 1"/>
    <w:rsid w:val="00E17BB7"/>
    <w:pPr>
      <w:numPr>
        <w:numId w:val="10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150512">
      <w:bodyDiv w:val="1"/>
      <w:marLeft w:val="0"/>
      <w:marRight w:val="0"/>
      <w:marTop w:val="0"/>
      <w:marBottom w:val="0"/>
      <w:divBdr>
        <w:top w:val="none" w:sz="0" w:space="0" w:color="auto"/>
        <w:left w:val="none" w:sz="0" w:space="0" w:color="auto"/>
        <w:bottom w:val="none" w:sz="0" w:space="0" w:color="auto"/>
        <w:right w:val="none" w:sz="0" w:space="0" w:color="auto"/>
      </w:divBdr>
    </w:div>
    <w:div w:id="91559419">
      <w:bodyDiv w:val="1"/>
      <w:marLeft w:val="0"/>
      <w:marRight w:val="0"/>
      <w:marTop w:val="0"/>
      <w:marBottom w:val="0"/>
      <w:divBdr>
        <w:top w:val="none" w:sz="0" w:space="0" w:color="auto"/>
        <w:left w:val="none" w:sz="0" w:space="0" w:color="auto"/>
        <w:bottom w:val="none" w:sz="0" w:space="0" w:color="auto"/>
        <w:right w:val="none" w:sz="0" w:space="0" w:color="auto"/>
      </w:divBdr>
    </w:div>
    <w:div w:id="127210331">
      <w:bodyDiv w:val="1"/>
      <w:marLeft w:val="0"/>
      <w:marRight w:val="0"/>
      <w:marTop w:val="0"/>
      <w:marBottom w:val="0"/>
      <w:divBdr>
        <w:top w:val="none" w:sz="0" w:space="0" w:color="auto"/>
        <w:left w:val="none" w:sz="0" w:space="0" w:color="auto"/>
        <w:bottom w:val="none" w:sz="0" w:space="0" w:color="auto"/>
        <w:right w:val="none" w:sz="0" w:space="0" w:color="auto"/>
      </w:divBdr>
    </w:div>
    <w:div w:id="179704951">
      <w:bodyDiv w:val="1"/>
      <w:marLeft w:val="0"/>
      <w:marRight w:val="0"/>
      <w:marTop w:val="0"/>
      <w:marBottom w:val="0"/>
      <w:divBdr>
        <w:top w:val="none" w:sz="0" w:space="0" w:color="auto"/>
        <w:left w:val="none" w:sz="0" w:space="0" w:color="auto"/>
        <w:bottom w:val="none" w:sz="0" w:space="0" w:color="auto"/>
        <w:right w:val="none" w:sz="0" w:space="0" w:color="auto"/>
      </w:divBdr>
    </w:div>
    <w:div w:id="217207104">
      <w:bodyDiv w:val="1"/>
      <w:marLeft w:val="0"/>
      <w:marRight w:val="0"/>
      <w:marTop w:val="0"/>
      <w:marBottom w:val="0"/>
      <w:divBdr>
        <w:top w:val="none" w:sz="0" w:space="0" w:color="auto"/>
        <w:left w:val="none" w:sz="0" w:space="0" w:color="auto"/>
        <w:bottom w:val="none" w:sz="0" w:space="0" w:color="auto"/>
        <w:right w:val="none" w:sz="0" w:space="0" w:color="auto"/>
      </w:divBdr>
    </w:div>
    <w:div w:id="220681399">
      <w:bodyDiv w:val="1"/>
      <w:marLeft w:val="0"/>
      <w:marRight w:val="0"/>
      <w:marTop w:val="0"/>
      <w:marBottom w:val="0"/>
      <w:divBdr>
        <w:top w:val="none" w:sz="0" w:space="0" w:color="auto"/>
        <w:left w:val="none" w:sz="0" w:space="0" w:color="auto"/>
        <w:bottom w:val="none" w:sz="0" w:space="0" w:color="auto"/>
        <w:right w:val="none" w:sz="0" w:space="0" w:color="auto"/>
      </w:divBdr>
    </w:div>
    <w:div w:id="462038673">
      <w:bodyDiv w:val="1"/>
      <w:marLeft w:val="0"/>
      <w:marRight w:val="0"/>
      <w:marTop w:val="0"/>
      <w:marBottom w:val="0"/>
      <w:divBdr>
        <w:top w:val="none" w:sz="0" w:space="0" w:color="auto"/>
        <w:left w:val="none" w:sz="0" w:space="0" w:color="auto"/>
        <w:bottom w:val="none" w:sz="0" w:space="0" w:color="auto"/>
        <w:right w:val="none" w:sz="0" w:space="0" w:color="auto"/>
      </w:divBdr>
    </w:div>
    <w:div w:id="529149403">
      <w:bodyDiv w:val="1"/>
      <w:marLeft w:val="0"/>
      <w:marRight w:val="0"/>
      <w:marTop w:val="0"/>
      <w:marBottom w:val="0"/>
      <w:divBdr>
        <w:top w:val="none" w:sz="0" w:space="0" w:color="auto"/>
        <w:left w:val="none" w:sz="0" w:space="0" w:color="auto"/>
        <w:bottom w:val="none" w:sz="0" w:space="0" w:color="auto"/>
        <w:right w:val="none" w:sz="0" w:space="0" w:color="auto"/>
      </w:divBdr>
    </w:div>
    <w:div w:id="570308887">
      <w:bodyDiv w:val="1"/>
      <w:marLeft w:val="0"/>
      <w:marRight w:val="0"/>
      <w:marTop w:val="0"/>
      <w:marBottom w:val="0"/>
      <w:divBdr>
        <w:top w:val="none" w:sz="0" w:space="0" w:color="auto"/>
        <w:left w:val="none" w:sz="0" w:space="0" w:color="auto"/>
        <w:bottom w:val="none" w:sz="0" w:space="0" w:color="auto"/>
        <w:right w:val="none" w:sz="0" w:space="0" w:color="auto"/>
      </w:divBdr>
    </w:div>
    <w:div w:id="659382743">
      <w:bodyDiv w:val="1"/>
      <w:marLeft w:val="0"/>
      <w:marRight w:val="0"/>
      <w:marTop w:val="0"/>
      <w:marBottom w:val="0"/>
      <w:divBdr>
        <w:top w:val="none" w:sz="0" w:space="0" w:color="auto"/>
        <w:left w:val="none" w:sz="0" w:space="0" w:color="auto"/>
        <w:bottom w:val="none" w:sz="0" w:space="0" w:color="auto"/>
        <w:right w:val="none" w:sz="0" w:space="0" w:color="auto"/>
      </w:divBdr>
    </w:div>
    <w:div w:id="773860914">
      <w:bodyDiv w:val="1"/>
      <w:marLeft w:val="0"/>
      <w:marRight w:val="0"/>
      <w:marTop w:val="0"/>
      <w:marBottom w:val="0"/>
      <w:divBdr>
        <w:top w:val="none" w:sz="0" w:space="0" w:color="auto"/>
        <w:left w:val="none" w:sz="0" w:space="0" w:color="auto"/>
        <w:bottom w:val="none" w:sz="0" w:space="0" w:color="auto"/>
        <w:right w:val="none" w:sz="0" w:space="0" w:color="auto"/>
      </w:divBdr>
    </w:div>
    <w:div w:id="866871640">
      <w:bodyDiv w:val="1"/>
      <w:marLeft w:val="0"/>
      <w:marRight w:val="0"/>
      <w:marTop w:val="0"/>
      <w:marBottom w:val="0"/>
      <w:divBdr>
        <w:top w:val="none" w:sz="0" w:space="0" w:color="auto"/>
        <w:left w:val="none" w:sz="0" w:space="0" w:color="auto"/>
        <w:bottom w:val="none" w:sz="0" w:space="0" w:color="auto"/>
        <w:right w:val="none" w:sz="0" w:space="0" w:color="auto"/>
      </w:divBdr>
    </w:div>
    <w:div w:id="909314630">
      <w:bodyDiv w:val="1"/>
      <w:marLeft w:val="0"/>
      <w:marRight w:val="0"/>
      <w:marTop w:val="0"/>
      <w:marBottom w:val="0"/>
      <w:divBdr>
        <w:top w:val="none" w:sz="0" w:space="0" w:color="auto"/>
        <w:left w:val="none" w:sz="0" w:space="0" w:color="auto"/>
        <w:bottom w:val="none" w:sz="0" w:space="0" w:color="auto"/>
        <w:right w:val="none" w:sz="0" w:space="0" w:color="auto"/>
      </w:divBdr>
    </w:div>
    <w:div w:id="919097360">
      <w:bodyDiv w:val="1"/>
      <w:marLeft w:val="0"/>
      <w:marRight w:val="0"/>
      <w:marTop w:val="0"/>
      <w:marBottom w:val="0"/>
      <w:divBdr>
        <w:top w:val="none" w:sz="0" w:space="0" w:color="auto"/>
        <w:left w:val="none" w:sz="0" w:space="0" w:color="auto"/>
        <w:bottom w:val="none" w:sz="0" w:space="0" w:color="auto"/>
        <w:right w:val="none" w:sz="0" w:space="0" w:color="auto"/>
      </w:divBdr>
    </w:div>
    <w:div w:id="1097294125">
      <w:bodyDiv w:val="1"/>
      <w:marLeft w:val="0"/>
      <w:marRight w:val="0"/>
      <w:marTop w:val="0"/>
      <w:marBottom w:val="0"/>
      <w:divBdr>
        <w:top w:val="none" w:sz="0" w:space="0" w:color="auto"/>
        <w:left w:val="none" w:sz="0" w:space="0" w:color="auto"/>
        <w:bottom w:val="none" w:sz="0" w:space="0" w:color="auto"/>
        <w:right w:val="none" w:sz="0" w:space="0" w:color="auto"/>
      </w:divBdr>
    </w:div>
    <w:div w:id="1126922961">
      <w:bodyDiv w:val="1"/>
      <w:marLeft w:val="0"/>
      <w:marRight w:val="0"/>
      <w:marTop w:val="0"/>
      <w:marBottom w:val="0"/>
      <w:divBdr>
        <w:top w:val="none" w:sz="0" w:space="0" w:color="auto"/>
        <w:left w:val="none" w:sz="0" w:space="0" w:color="auto"/>
        <w:bottom w:val="none" w:sz="0" w:space="0" w:color="auto"/>
        <w:right w:val="none" w:sz="0" w:space="0" w:color="auto"/>
      </w:divBdr>
    </w:div>
    <w:div w:id="1396196805">
      <w:bodyDiv w:val="1"/>
      <w:marLeft w:val="0"/>
      <w:marRight w:val="0"/>
      <w:marTop w:val="0"/>
      <w:marBottom w:val="0"/>
      <w:divBdr>
        <w:top w:val="none" w:sz="0" w:space="0" w:color="auto"/>
        <w:left w:val="none" w:sz="0" w:space="0" w:color="auto"/>
        <w:bottom w:val="none" w:sz="0" w:space="0" w:color="auto"/>
        <w:right w:val="none" w:sz="0" w:space="0" w:color="auto"/>
      </w:divBdr>
    </w:div>
    <w:div w:id="1547371099">
      <w:bodyDiv w:val="1"/>
      <w:marLeft w:val="0"/>
      <w:marRight w:val="0"/>
      <w:marTop w:val="0"/>
      <w:marBottom w:val="0"/>
      <w:divBdr>
        <w:top w:val="none" w:sz="0" w:space="0" w:color="auto"/>
        <w:left w:val="none" w:sz="0" w:space="0" w:color="auto"/>
        <w:bottom w:val="none" w:sz="0" w:space="0" w:color="auto"/>
        <w:right w:val="none" w:sz="0" w:space="0" w:color="auto"/>
      </w:divBdr>
    </w:div>
    <w:div w:id="1641643322">
      <w:bodyDiv w:val="1"/>
      <w:marLeft w:val="0"/>
      <w:marRight w:val="0"/>
      <w:marTop w:val="0"/>
      <w:marBottom w:val="0"/>
      <w:divBdr>
        <w:top w:val="none" w:sz="0" w:space="0" w:color="auto"/>
        <w:left w:val="none" w:sz="0" w:space="0" w:color="auto"/>
        <w:bottom w:val="none" w:sz="0" w:space="0" w:color="auto"/>
        <w:right w:val="none" w:sz="0" w:space="0" w:color="auto"/>
      </w:divBdr>
    </w:div>
    <w:div w:id="1682779601">
      <w:bodyDiv w:val="1"/>
      <w:marLeft w:val="0"/>
      <w:marRight w:val="0"/>
      <w:marTop w:val="0"/>
      <w:marBottom w:val="0"/>
      <w:divBdr>
        <w:top w:val="none" w:sz="0" w:space="0" w:color="auto"/>
        <w:left w:val="none" w:sz="0" w:space="0" w:color="auto"/>
        <w:bottom w:val="none" w:sz="0" w:space="0" w:color="auto"/>
        <w:right w:val="none" w:sz="0" w:space="0" w:color="auto"/>
      </w:divBdr>
    </w:div>
    <w:div w:id="1683819956">
      <w:bodyDiv w:val="1"/>
      <w:marLeft w:val="0"/>
      <w:marRight w:val="0"/>
      <w:marTop w:val="0"/>
      <w:marBottom w:val="0"/>
      <w:divBdr>
        <w:top w:val="none" w:sz="0" w:space="0" w:color="auto"/>
        <w:left w:val="none" w:sz="0" w:space="0" w:color="auto"/>
        <w:bottom w:val="none" w:sz="0" w:space="0" w:color="auto"/>
        <w:right w:val="none" w:sz="0" w:space="0" w:color="auto"/>
      </w:divBdr>
    </w:div>
    <w:div w:id="1746797077">
      <w:bodyDiv w:val="1"/>
      <w:marLeft w:val="0"/>
      <w:marRight w:val="0"/>
      <w:marTop w:val="0"/>
      <w:marBottom w:val="0"/>
      <w:divBdr>
        <w:top w:val="none" w:sz="0" w:space="0" w:color="auto"/>
        <w:left w:val="none" w:sz="0" w:space="0" w:color="auto"/>
        <w:bottom w:val="none" w:sz="0" w:space="0" w:color="auto"/>
        <w:right w:val="none" w:sz="0" w:space="0" w:color="auto"/>
      </w:divBdr>
    </w:div>
    <w:div w:id="1934387947">
      <w:bodyDiv w:val="1"/>
      <w:marLeft w:val="0"/>
      <w:marRight w:val="0"/>
      <w:marTop w:val="0"/>
      <w:marBottom w:val="0"/>
      <w:divBdr>
        <w:top w:val="none" w:sz="0" w:space="0" w:color="auto"/>
        <w:left w:val="none" w:sz="0" w:space="0" w:color="auto"/>
        <w:bottom w:val="none" w:sz="0" w:space="0" w:color="auto"/>
        <w:right w:val="none" w:sz="0" w:space="0" w:color="auto"/>
      </w:divBdr>
    </w:div>
    <w:div w:id="196596680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eur02.safelinks.protection.outlook.com/?url=https%3A%2F%2Fwww.ote-cr.cz%2Fcs%2Fstatistika%2Frocni-zprava&amp;data=05%7C02%7Cvit.sassmann%40uced.cz%7C0999fdc2d12746776df508dc684735e7%7C7a79f0f4d5bc44448752a202ee5082e2%7C0%7C0%7C638499902262895417%7CUnknown%7CTWFpbGZsb3d8eyJWIjoiMC4wLjAwMDAiLCJQIjoiV2luMzIiLCJBTiI6Ik1haWwiLCJXVCI6Mn0%3D%7C0%7C%7C%7C&amp;sdata=hHNvrPMM%2FvwM%2BrY8%2BmrNlaV7ySPkJ76k3wA1CkmdnkY%3D&amp;reserved=0"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www.ote-cr.cz"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1.emf"/><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ote-cr.cz"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haredWithUsers xmlns="c662ec93-43c5-4b67-887d-1e6dfccc43d0">
      <UserInfo>
        <DisplayName>Holešinský Richard</DisplayName>
        <AccountId>51</AccountId>
        <AccountType/>
      </UserInfo>
      <UserInfo>
        <DisplayName>Novák Tomáš</DisplayName>
        <AccountId>72</AccountId>
        <AccountType/>
      </UserInfo>
      <UserInfo>
        <DisplayName>Zuska Karel</DisplayName>
        <AccountId>62</AccountId>
        <AccountType/>
      </UserInfo>
      <UserInfo>
        <DisplayName>Klíma František</DisplayName>
        <AccountId>82</AccountId>
        <AccountType/>
      </UserInfo>
      <UserInfo>
        <DisplayName>Bruckbauer František</DisplayName>
        <AccountId>204</AccountId>
        <AccountType/>
      </UserInfo>
    </SharedWithUsers>
    <TaxCatchAll xmlns="c662ec93-43c5-4b67-887d-1e6dfccc43d0">
      <Value>1715</Value>
      <Value>187</Value>
    </TaxCatchAll>
    <StavDokumentu xmlns="c662ec93-43c5-4b67-887d-1e6dfccc43d0">Platný</StavDokumentu>
    <lcf76f155ced4ddcb4097134ff3c332f xmlns="7df39d47-4505-4916-89c5-f7cc7150558b">
      <Terms xmlns="http://schemas.microsoft.com/office/infopath/2007/PartnerControls"/>
    </lcf76f155ced4ddcb4097134ff3c332f>
    <_dlc_DocId xmlns="c662ec93-43c5-4b67-887d-1e6dfccc43d0">WTFZTRFUVUMU-919613701-1142</_dlc_DocId>
    <_dlc_DocIdUrl xmlns="c662ec93-43c5-4b67-887d-1e6dfccc43d0">
      <Url>https://unidistribuce.sharepoint.com/sites/DOC/_layouts/15/DocIdRedir.aspx?ID=WTFZTRFUVUMU-919613701-1142</Url>
      <Description>WTFZTRFUVUMU-919613701-1142</Description>
    </_dlc_DocIdUrl>
    <Zodpovědné_x0020_osoba xmlns="c662ec93-43c5-4b67-887d-1e6dfccc43d0">
      <UserInfo>
        <DisplayName/>
        <AccountId>57</AccountId>
        <AccountType/>
      </UserInfo>
    </Zodpovědné_x0020_osoba>
    <bceab0f3341e4c60836658d5e8abcd64 xmlns="c662ec93-43c5-4b67-887d-1e6dfccc43d0">
      <Terms xmlns="http://schemas.microsoft.com/office/infopath/2007/PartnerControls">
        <TermInfo xmlns="http://schemas.microsoft.com/office/infopath/2007/PartnerControls">
          <TermName xmlns="http://schemas.microsoft.com/office/infopath/2007/PartnerControls">Smlouva o dílo</TermName>
          <TermId xmlns="http://schemas.microsoft.com/office/infopath/2007/PartnerControls">d0ddd040-b3a1-4653-b9bf-cc421a95a86d</TermId>
        </TermInfo>
      </Terms>
    </bceab0f3341e4c60836658d5e8abcd64>
    <Edit0 xmlns="7df39d47-4505-4916-89c5-f7cc7150558b" xsi:nil="true"/>
    <TaxCatchAllLabel xmlns="c662ec93-43c5-4b67-887d-1e6dfccc43d0" xsi:nil="true"/>
    <_dlc_DocIdPersistId xmlns="c662ec93-43c5-4b67-887d-1e6dfccc43d0" xsi:nil="true"/>
    <TypVzoru xmlns="c662ec93-43c5-4b67-887d-1e6dfccc43d0">Smlouvy</TypVzoru>
    <oa8bae9c591d4252b01b108c638e6aa7 xmlns="c662ec93-43c5-4b67-887d-1e6dfccc43d0">
      <Terms xmlns="http://schemas.microsoft.com/office/infopath/2007/PartnerControls">
        <TermInfo xmlns="http://schemas.microsoft.com/office/infopath/2007/PartnerControls">
          <TermName xmlns="http://schemas.microsoft.com/office/infopath/2007/PartnerControls">UCED Servis</TermName>
          <TermId xmlns="http://schemas.microsoft.com/office/infopath/2007/PartnerControls">7745d6e3-ebb1-43e3-8476-b500fb6eb55a</TermId>
        </TermInfo>
      </Terms>
    </oa8bae9c591d4252b01b108c638e6aa7>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Vzory_dokument" ma:contentTypeID="0x0101004CD6930569B9A74C84553994FAAADBB60084B4FAE6D8072842A881CF2A07DB9E8D" ma:contentTypeVersion="219" ma:contentTypeDescription="" ma:contentTypeScope="" ma:versionID="379264422b8ae5fa4a0e093927e56092">
  <xsd:schema xmlns:xsd="http://www.w3.org/2001/XMLSchema" xmlns:xs="http://www.w3.org/2001/XMLSchema" xmlns:p="http://schemas.microsoft.com/office/2006/metadata/properties" xmlns:ns2="c662ec93-43c5-4b67-887d-1e6dfccc43d0" xmlns:ns3="7df39d47-4505-4916-89c5-f7cc7150558b" targetNamespace="http://schemas.microsoft.com/office/2006/metadata/properties" ma:root="true" ma:fieldsID="c92d0c0938d67bb4a84d49c7911cea37" ns2:_="" ns3:_="">
    <xsd:import namespace="c662ec93-43c5-4b67-887d-1e6dfccc43d0"/>
    <xsd:import namespace="7df39d47-4505-4916-89c5-f7cc7150558b"/>
    <xsd:element name="properties">
      <xsd:complexType>
        <xsd:sequence>
          <xsd:element name="documentManagement">
            <xsd:complexType>
              <xsd:all>
                <xsd:element ref="ns2:TypVzoru" minOccurs="0"/>
                <xsd:element ref="ns2:StavDokumentu" minOccurs="0"/>
                <xsd:element ref="ns2:_dlc_DocIdUrl" minOccurs="0"/>
                <xsd:element ref="ns2:_dlc_DocId" minOccurs="0"/>
                <xsd:element ref="ns2:_dlc_DocIdPersistId" minOccurs="0"/>
                <xsd:element ref="ns2:oa8bae9c591d4252b01b108c638e6aa7" minOccurs="0"/>
                <xsd:element ref="ns2:TaxCatchAll" minOccurs="0"/>
                <xsd:element ref="ns2:TaxCatchAllLabel" minOccurs="0"/>
                <xsd:element ref="ns2:bceab0f3341e4c60836658d5e8abcd64" minOccurs="0"/>
                <xsd:element ref="ns2:SharedWithUsers" minOccurs="0"/>
                <xsd:element ref="ns2:SharedWithDetails" minOccurs="0"/>
                <xsd:element ref="ns3:MediaServiceMetadata" minOccurs="0"/>
                <xsd:element ref="ns3:MediaServiceFastMetadata" minOccurs="0"/>
                <xsd:element ref="ns3:Edit0" minOccurs="0"/>
                <xsd:element ref="ns2:Zodpovědné_x0020_osoba" minOccurs="0"/>
                <xsd:element ref="ns3:MediaServiceOCR" minOccurs="0"/>
                <xsd:element ref="ns3:MediaServiceGenerationTime" minOccurs="0"/>
                <xsd:element ref="ns3:MediaServiceEventHashCode" minOccurs="0"/>
                <xsd:element ref="ns3:MediaServiceDateTaken" minOccurs="0"/>
                <xsd:element ref="ns3:lcf76f155ced4ddcb4097134ff3c332f"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62ec93-43c5-4b67-887d-1e6dfccc43d0" elementFormDefault="qualified">
    <xsd:import namespace="http://schemas.microsoft.com/office/2006/documentManagement/types"/>
    <xsd:import namespace="http://schemas.microsoft.com/office/infopath/2007/PartnerControls"/>
    <xsd:element name="TypVzoru" ma:index="1" nillable="true" ma:displayName="Typ vzoru" ma:format="Dropdown" ma:internalName="TypVzoru" ma:readOnly="false">
      <xsd:simpleType>
        <xsd:restriction base="dms:Choice">
          <xsd:enumeration value="Provozní"/>
          <xsd:enumeration value="Smlouvy"/>
          <xsd:enumeration value="Akviziční"/>
          <xsd:enumeration value="Finanční"/>
          <xsd:enumeration value="Personální"/>
          <xsd:enumeration value="Firemní identita"/>
          <xsd:enumeration value="Zveřejňované"/>
        </xsd:restriction>
      </xsd:simpleType>
    </xsd:element>
    <xsd:element name="StavDokumentu" ma:index="4" nillable="true" ma:displayName="Stav dokumentu" ma:default="Platný" ma:format="Dropdown" ma:internalName="StavDokumentu" ma:readOnly="false">
      <xsd:simpleType>
        <xsd:restriction base="dms:Choice">
          <xsd:enumeration value="Platný"/>
          <xsd:enumeration value="Neplatný"/>
          <xsd:enumeration value="Archiv"/>
        </xsd:restriction>
      </xsd:simpleType>
    </xsd:element>
    <xsd:element name="_dlc_DocIdUrl" ma:index="5" nillable="true" ma:displayName="ID dokumentu" ma:description="Trvalý odkaz na tento dok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7" nillable="true" ma:displayName="Hodnota ID dokumentu" ma:description="Hodnota ID dokumentu přiřazená této položce" ma:hidden="true" ma:internalName="_dlc_DocId" ma:readOnly="false">
      <xsd:simpleType>
        <xsd:restriction base="dms:Text"/>
      </xsd:simpleType>
    </xsd:element>
    <xsd:element name="_dlc_DocIdPersistId" ma:index="9" nillable="true" ma:displayName="Persist ID" ma:description="Keep ID on add." ma:hidden="true" ma:internalName="_dlc_DocIdPersistId" ma:readOnly="false">
      <xsd:simpleType>
        <xsd:restriction base="dms:Boolean"/>
      </xsd:simpleType>
    </xsd:element>
    <xsd:element name="oa8bae9c591d4252b01b108c638e6aa7" ma:index="10" nillable="true" ma:taxonomy="true" ma:internalName="oa8bae9c591d4252b01b108c638e6aa7" ma:taxonomyFieldName="FirmaUCED" ma:displayName="Firma UCED" ma:readOnly="false" ma:default="" ma:fieldId="{8a8bae9c-591d-4252-b01b-108c638e6aa7}" ma:taxonomyMulti="true" ma:sspId="bb6641ec-ab13-4483-a956-5ed270dea5b8" ma:termSetId="36261b00-eac2-4fab-9bc8-63523d0076ed" ma:anchorId="00000000-0000-0000-0000-000000000000" ma:open="false" ma:isKeyword="false">
      <xsd:complexType>
        <xsd:sequence>
          <xsd:element ref="pc:Terms" minOccurs="0" maxOccurs="1"/>
        </xsd:sequence>
      </xsd:complexType>
    </xsd:element>
    <xsd:element name="TaxCatchAll" ma:index="11" nillable="true" ma:displayName="Taxonomy Catch All Column" ma:hidden="true" ma:list="{b05066f6-024e-495a-8d9e-d20711118a35}" ma:internalName="TaxCatchAll" ma:readOnly="false" ma:showField="CatchAllData" ma:web="c662ec93-43c5-4b67-887d-1e6dfccc43d0">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b05066f6-024e-495a-8d9e-d20711118a35}" ma:internalName="TaxCatchAllLabel" ma:readOnly="false" ma:showField="CatchAllDataLabel" ma:web="c662ec93-43c5-4b67-887d-1e6dfccc43d0">
      <xsd:complexType>
        <xsd:complexContent>
          <xsd:extension base="dms:MultiChoiceLookup">
            <xsd:sequence>
              <xsd:element name="Value" type="dms:Lookup" maxOccurs="unbounded" minOccurs="0" nillable="true"/>
            </xsd:sequence>
          </xsd:extension>
        </xsd:complexContent>
      </xsd:complexType>
    </xsd:element>
    <xsd:element name="bceab0f3341e4c60836658d5e8abcd64" ma:index="14" nillable="true" ma:taxonomy="true" ma:internalName="bceab0f3341e4c60836658d5e8abcd64" ma:taxonomyFieldName="TypDokumentu" ma:displayName="Typ dokumentu" ma:readOnly="false" ma:default="" ma:fieldId="{bceab0f3-341e-4c60-8366-58d5e8abcd64}" ma:sspId="bb6641ec-ab13-4483-a956-5ed270dea5b8" ma:termSetId="03962fa7-3018-4fd7-97ba-ac3e9f0d04cf" ma:anchorId="00000000-0000-0000-0000-000000000000" ma:open="false" ma:isKeyword="false">
      <xsd:complexType>
        <xsd:sequence>
          <xsd:element ref="pc:Terms" minOccurs="0" maxOccurs="1"/>
        </xsd:sequence>
      </xsd:complexType>
    </xsd:element>
    <xsd:element name="SharedWithUsers" ma:index="16" nillable="true" ma:displayName="Sdílí se s"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dílené s podrobnostmi" ma:hidden="true" ma:internalName="SharedWithDetails" ma:readOnly="true">
      <xsd:simpleType>
        <xsd:restriction base="dms:Note"/>
      </xsd:simpleType>
    </xsd:element>
    <xsd:element name="Zodpovědné_x0020_osoba" ma:index="24" nillable="true" ma:displayName="Zodpovědná osoba" ma:list="UserInfo" ma:SharePointGroup="0" ma:internalName="Zodpov_x011b_dn_x00e9__x0020_osoba"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df39d47-4505-4916-89c5-f7cc7150558b" elementFormDefault="qualified">
    <xsd:import namespace="http://schemas.microsoft.com/office/2006/documentManagement/types"/>
    <xsd:import namespace="http://schemas.microsoft.com/office/infopath/2007/PartnerControls"/>
    <xsd:element name="MediaServiceMetadata" ma:index="20" nillable="true" ma:displayName="MediaServiceMetadata" ma:hidden="true" ma:internalName="MediaServiceMetadata" ma:readOnly="true">
      <xsd:simpleType>
        <xsd:restriction base="dms:Note"/>
      </xsd:simpleType>
    </xsd:element>
    <xsd:element name="MediaServiceFastMetadata" ma:index="21" nillable="true" ma:displayName="MediaServiceFastMetadata" ma:hidden="true" ma:internalName="MediaServiceFastMetadata" ma:readOnly="true">
      <xsd:simpleType>
        <xsd:restriction base="dms:Note"/>
      </xsd:simpleType>
    </xsd:element>
    <xsd:element name="Edit0" ma:index="23" nillable="true" ma:displayName="Edit" ma:hidden="true" ma:internalName="Edit0">
      <xsd:simpleType>
        <xsd:restriction base="dms:Text">
          <xsd:maxLength value="255"/>
        </xsd:restriction>
      </xsd:simpleType>
    </xsd:element>
    <xsd:element name="MediaServiceOCR" ma:index="25" nillable="true" ma:displayName="Extracted Text" ma:internalName="MediaServiceOCR" ma:readOnly="true">
      <xsd:simpleType>
        <xsd:restriction base="dms:Note">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DateTaken" ma:index="28" nillable="true" ma:displayName="MediaServiceDateTaken" ma:hidden="true" ma:internalName="MediaServiceDateTaken" ma:readOnly="true">
      <xsd:simpleType>
        <xsd:restriction base="dms:Text"/>
      </xsd:simpleType>
    </xsd:element>
    <xsd:element name="lcf76f155ced4ddcb4097134ff3c332f" ma:index="30" nillable="true" ma:taxonomy="true" ma:internalName="lcf76f155ced4ddcb4097134ff3c332f" ma:taxonomyFieldName="MediaServiceImageTags" ma:displayName="Značky obrázků" ma:readOnly="false" ma:fieldId="{5cf76f15-5ced-4ddc-b409-7134ff3c332f}" ma:taxonomyMulti="true" ma:sspId="bb6641ec-ab13-4483-a956-5ed270dea5b8" ma:termSetId="09814cd3-568e-fe90-9814-8d621ff8fb84" ma:anchorId="fba54fb3-c3e1-fe81-a776-ca4b69148c4d" ma:open="true" ma:isKeyword="false">
      <xsd:complexType>
        <xsd:sequence>
          <xsd:element ref="pc:Terms" minOccurs="0" maxOccurs="1"/>
        </xsd:sequence>
      </xsd:complexType>
    </xsd:element>
    <xsd:element name="MediaServiceAutoKeyPoints" ma:index="31" nillable="true" ma:displayName="MediaServiceAutoKeyPoints" ma:hidden="true" ma:internalName="MediaServiceAutoKeyPoints" ma:readOnly="true">
      <xsd:simpleType>
        <xsd:restriction base="dms:Note"/>
      </xsd:simpleType>
    </xsd:element>
    <xsd:element name="MediaServiceKeyPoints" ma:index="3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Typ obsahu"/>
        <xsd:element ref="dc:title" minOccurs="0" maxOccurs="1"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A463936-CE67-4CF4-BCD3-C89E39698079}">
  <ds:schemaRefs>
    <ds:schemaRef ds:uri="http://schemas.microsoft.com/sharepoint/v3/contenttype/forms"/>
  </ds:schemaRefs>
</ds:datastoreItem>
</file>

<file path=customXml/itemProps2.xml><?xml version="1.0" encoding="utf-8"?>
<ds:datastoreItem xmlns:ds="http://schemas.openxmlformats.org/officeDocument/2006/customXml" ds:itemID="{F675C03D-6C76-45D3-9C11-626192E4513A}">
  <ds:schemaRefs>
    <ds:schemaRef ds:uri="http://schemas.openxmlformats.org/officeDocument/2006/bibliography"/>
  </ds:schemaRefs>
</ds:datastoreItem>
</file>

<file path=customXml/itemProps3.xml><?xml version="1.0" encoding="utf-8"?>
<ds:datastoreItem xmlns:ds="http://schemas.openxmlformats.org/officeDocument/2006/customXml" ds:itemID="{A10C1B8C-FA4C-41C5-93E3-E86701179491}">
  <ds:schemaRefs>
    <ds:schemaRef ds:uri="http://schemas.microsoft.com/office/2006/metadata/properties"/>
    <ds:schemaRef ds:uri="http://schemas.microsoft.com/office/infopath/2007/PartnerControls"/>
    <ds:schemaRef ds:uri="c662ec93-43c5-4b67-887d-1e6dfccc43d0"/>
    <ds:schemaRef ds:uri="7df39d47-4505-4916-89c5-f7cc7150558b"/>
  </ds:schemaRefs>
</ds:datastoreItem>
</file>

<file path=customXml/itemProps4.xml><?xml version="1.0" encoding="utf-8"?>
<ds:datastoreItem xmlns:ds="http://schemas.openxmlformats.org/officeDocument/2006/customXml" ds:itemID="{1E600FB0-B05E-4CD8-8A02-2A16142F05CC}">
  <ds:schemaRefs>
    <ds:schemaRef ds:uri="http://schemas.microsoft.com/sharepoint/events"/>
  </ds:schemaRefs>
</ds:datastoreItem>
</file>

<file path=customXml/itemProps5.xml><?xml version="1.0" encoding="utf-8"?>
<ds:datastoreItem xmlns:ds="http://schemas.openxmlformats.org/officeDocument/2006/customXml" ds:itemID="{121C7F72-632F-4AE8-ABBE-3DBE064A92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62ec93-43c5-4b67-887d-1e6dfccc43d0"/>
    <ds:schemaRef ds:uri="7df39d47-4505-4916-89c5-f7cc715055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314</TotalTime>
  <Pages>13</Pages>
  <Words>3641</Words>
  <Characters>21488</Characters>
  <Application>Microsoft Office Word</Application>
  <DocSecurity>0</DocSecurity>
  <Lines>179</Lines>
  <Paragraphs>50</Paragraphs>
  <ScaleCrop>false</ScaleCrop>
  <HeadingPairs>
    <vt:vector size="2" baseType="variant">
      <vt:variant>
        <vt:lpstr>Název</vt:lpstr>
      </vt:variant>
      <vt:variant>
        <vt:i4>1</vt:i4>
      </vt:variant>
    </vt:vector>
  </HeadingPairs>
  <TitlesOfParts>
    <vt:vector size="1" baseType="lpstr">
      <vt:lpstr>SOD</vt:lpstr>
    </vt:vector>
  </TitlesOfParts>
  <Company>Microsoft</Company>
  <LinksUpToDate>false</LinksUpToDate>
  <CharactersWithSpaces>25079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SOD</dc:title>
  <dc:subject/>
  <dc:creator>Asus 2</dc:creator>
  <cp:keywords/>
  <cp:lastModifiedBy>Dariusz Cymerys</cp:lastModifiedBy>
  <cp:revision>4</cp:revision>
  <cp:lastPrinted>2023-07-12T11:16:00Z</cp:lastPrinted>
  <dcterms:created xsi:type="dcterms:W3CDTF">2026-01-27T09:06:00Z</dcterms:created>
  <dcterms:modified xsi:type="dcterms:W3CDTF">2026-02-10T13:25:00Z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0x0101004CD6930569B9A74C84553994FAAADBB60084B4FAE6D8072842A881CF2A07DB9E8D</vt:lpwstr>
  </property>
  <property fmtid="{D5CDD505-2E9C-101B-9397-08002B2CF9AE}" pid="3" name="_docset_NoMedatataSyncRequired">
    <vt:lpwstr>False</vt:lpwstr>
  </property>
  <property fmtid="{D5CDD505-2E9C-101B-9397-08002B2CF9AE}" pid="4" name="_dlc_DocIdItemGuid">
    <vt:lpwstr>7dc1b65c-062b-47d8-9d91-6e820d7f8e75</vt:lpwstr>
  </property>
  <property fmtid="{D5CDD505-2E9C-101B-9397-08002B2CF9AE}" pid="5" name="TaxKeyword">
    <vt:lpwstr/>
  </property>
  <property fmtid="{D5CDD505-2E9C-101B-9397-08002B2CF9AE}" pid="6" name="projekt0">
    <vt:lpwstr>69;#Běchovice|1b697f8a-689a-4304-a108-40457278fbef</vt:lpwstr>
  </property>
  <property fmtid="{D5CDD505-2E9C-101B-9397-08002B2CF9AE}" pid="7" name="Lokalita1">
    <vt:lpwstr>68;#Běchovice|33664417-2df4-4423-a397-6d773134627a</vt:lpwstr>
  </property>
  <property fmtid="{D5CDD505-2E9C-101B-9397-08002B2CF9AE}" pid="8" name="smluvnipartner1">
    <vt:lpwstr>191;#EXO HIGHPOWER s.r.o.|cd9915eb-9a98-4022-990b-8ee6205802e7</vt:lpwstr>
  </property>
  <property fmtid="{D5CDD505-2E9C-101B-9397-08002B2CF9AE}" pid="9" name="SpolecnostUCED0">
    <vt:lpwstr>10;#UCED Distribuce|5d80ecdd-ef96-473e-a06d-cc156ae5614d</vt:lpwstr>
  </property>
  <property fmtid="{D5CDD505-2E9C-101B-9397-08002B2CF9AE}" pid="10" name="SharedWithUsers">
    <vt:lpwstr>51;#Holešinský Richard;#72;#Novák Tomáš;#62;#Zuska Karel;#82;#Klíma František;#204;#Bruckbauer František</vt:lpwstr>
  </property>
  <property fmtid="{D5CDD505-2E9C-101B-9397-08002B2CF9AE}" pid="11" name="TypDokumentuMMD">
    <vt:lpwstr>557;#Smlouva o dílo|d0ddd040-b3a1-4653-b9bf-cc421a95a86d</vt:lpwstr>
  </property>
  <property fmtid="{D5CDD505-2E9C-101B-9397-08002B2CF9AE}" pid="12" name="MSIP_Label_1ea58481-6ef0-43ed-8437-8904ff01e57a_Enabled">
    <vt:lpwstr>true</vt:lpwstr>
  </property>
  <property fmtid="{D5CDD505-2E9C-101B-9397-08002B2CF9AE}" pid="13" name="MSIP_Label_1ea58481-6ef0-43ed-8437-8904ff01e57a_SetDate">
    <vt:lpwstr>2022-03-23T09:44:07Z</vt:lpwstr>
  </property>
  <property fmtid="{D5CDD505-2E9C-101B-9397-08002B2CF9AE}" pid="14" name="MSIP_Label_1ea58481-6ef0-43ed-8437-8904ff01e57a_Method">
    <vt:lpwstr>Standard</vt:lpwstr>
  </property>
  <property fmtid="{D5CDD505-2E9C-101B-9397-08002B2CF9AE}" pid="15" name="MSIP_Label_1ea58481-6ef0-43ed-8437-8904ff01e57a_Name">
    <vt:lpwstr>Veřejné</vt:lpwstr>
  </property>
  <property fmtid="{D5CDD505-2E9C-101B-9397-08002B2CF9AE}" pid="16" name="MSIP_Label_1ea58481-6ef0-43ed-8437-8904ff01e57a_SiteId">
    <vt:lpwstr>7a79f0f4-d5bc-4444-8752-a202ee5082e2</vt:lpwstr>
  </property>
  <property fmtid="{D5CDD505-2E9C-101B-9397-08002B2CF9AE}" pid="17" name="MSIP_Label_1ea58481-6ef0-43ed-8437-8904ff01e57a_ActionId">
    <vt:lpwstr>0a4a576b-8823-46e7-9c36-2c695fb33fa5</vt:lpwstr>
  </property>
  <property fmtid="{D5CDD505-2E9C-101B-9397-08002B2CF9AE}" pid="18" name="MSIP_Label_1ea58481-6ef0-43ed-8437-8904ff01e57a_ContentBits">
    <vt:lpwstr>0</vt:lpwstr>
  </property>
  <property fmtid="{D5CDD505-2E9C-101B-9397-08002B2CF9AE}" pid="19" name="MediaServiceImageTags">
    <vt:lpwstr/>
  </property>
  <property fmtid="{D5CDD505-2E9C-101B-9397-08002B2CF9AE}" pid="20" name="TypDokumentu">
    <vt:lpwstr>187;#Smlouva o dílo|d0ddd040-b3a1-4653-b9bf-cc421a95a86d</vt:lpwstr>
  </property>
  <property fmtid="{D5CDD505-2E9C-101B-9397-08002B2CF9AE}" pid="21" name="FirmaUCED">
    <vt:lpwstr>1715;#UCED Servis|7745d6e3-ebb1-43e3-8476-b500fb6eb55a</vt:lpwstr>
  </property>
</Properties>
</file>