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30016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7"/>
        <w:rPr>
          <w:b/>
        </w:rPr>
      </w:pPr>
    </w:p>
    <w:p>
      <w:pPr>
        <w:spacing w:before="0"/>
        <w:ind w:left="35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OBJ/8612/0019/26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566" w:right="425"/>
          <w:cols w:num="3" w:equalWidth="0">
            <w:col w:w="1424" w:space="4136"/>
            <w:col w:w="1373" w:space="40"/>
            <w:col w:w="3946"/>
          </w:cols>
        </w:sectPr>
      </w:pPr>
    </w:p>
    <w:p>
      <w:pPr>
        <w:tabs>
          <w:tab w:pos="3248" w:val="left" w:leader="none"/>
        </w:tabs>
        <w:spacing w:before="167"/>
        <w:ind w:left="1378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78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378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76063305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CZ8457302535</w:t>
      </w:r>
    </w:p>
    <w:p>
      <w:pPr>
        <w:pStyle w:val="Heading1"/>
        <w:spacing w:before="110"/>
        <w:ind w:left="1128"/>
      </w:pPr>
      <w:r>
        <w:rPr/>
        <w:t>Lucie</w:t>
      </w:r>
      <w:r>
        <w:rPr>
          <w:spacing w:val="-6"/>
        </w:rPr>
        <w:t> </w:t>
      </w:r>
      <w:r>
        <w:rPr>
          <w:spacing w:val="-2"/>
        </w:rPr>
        <w:t>Hráčková</w:t>
      </w:r>
    </w:p>
    <w:p>
      <w:pPr>
        <w:pStyle w:val="BodyText"/>
        <w:spacing w:before="107"/>
        <w:rPr>
          <w:b/>
        </w:rPr>
      </w:pPr>
    </w:p>
    <w:p>
      <w:pPr>
        <w:pStyle w:val="BodyText"/>
        <w:ind w:left="1128"/>
      </w:pPr>
      <w:r>
        <w:rPr/>
        <w:t>Železný</w:t>
      </w:r>
      <w:r>
        <w:rPr>
          <w:spacing w:val="-2"/>
        </w:rPr>
        <w:t> </w:t>
      </w:r>
      <w:r>
        <w:rPr/>
        <w:t>Brod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BodyText"/>
        <w:spacing w:before="53"/>
        <w:ind w:left="1128"/>
      </w:pPr>
      <w:r>
        <w:rPr/>
        <w:t>468</w:t>
      </w:r>
      <w:r>
        <w:rPr>
          <w:spacing w:val="-1"/>
        </w:rPr>
        <w:t> </w:t>
      </w:r>
      <w:r>
        <w:rPr/>
        <w:t>22</w:t>
      </w:r>
      <w:r>
        <w:rPr>
          <w:spacing w:val="54"/>
        </w:rPr>
        <w:t> </w:t>
      </w:r>
      <w:r>
        <w:rPr/>
        <w:t>Železný</w:t>
      </w:r>
      <w:r>
        <w:rPr>
          <w:spacing w:val="-1"/>
        </w:rPr>
        <w:t> </w:t>
      </w:r>
      <w:r>
        <w:rPr>
          <w:spacing w:val="-4"/>
        </w:rPr>
        <w:t>Brod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  <w:cols w:num="2" w:equalWidth="0">
            <w:col w:w="4916" w:space="40"/>
            <w:col w:w="5963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</w:sectPr>
      </w:pPr>
    </w:p>
    <w:p>
      <w:pPr>
        <w:pStyle w:val="BodyText"/>
        <w:spacing w:before="94"/>
        <w:ind w:left="187"/>
      </w:pPr>
      <w:r>
        <w:rPr/>
        <w:t>Konečný </w:t>
      </w:r>
      <w:r>
        <w:rPr>
          <w:spacing w:val="-2"/>
        </w:rPr>
        <w:t>příjemce:</w:t>
      </w:r>
    </w:p>
    <w:p>
      <w:pPr>
        <w:pStyle w:val="BodyText"/>
        <w:spacing w:before="147"/>
      </w:pPr>
      <w:r>
        <w:rPr/>
        <w:br w:type="column"/>
      </w:r>
      <w:r>
        <w:rPr/>
      </w:r>
    </w:p>
    <w:p>
      <w:pPr>
        <w:tabs>
          <w:tab w:pos="2001" w:val="left" w:leader="none"/>
        </w:tabs>
        <w:spacing w:before="0"/>
        <w:ind w:left="187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09.02.2026</w:t>
      </w:r>
    </w:p>
    <w:p>
      <w:pPr>
        <w:pStyle w:val="BodyText"/>
        <w:spacing w:before="54"/>
        <w:ind w:left="187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187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  <w:cols w:num="2" w:equalWidth="0">
            <w:col w:w="1885" w:space="3161"/>
            <w:col w:w="5873"/>
          </w:cols>
        </w:sectPr>
      </w:pPr>
    </w:p>
    <w:p>
      <w:pPr>
        <w:pStyle w:val="BodyText"/>
        <w:spacing w:before="152"/>
      </w:pPr>
    </w:p>
    <w:p>
      <w:pPr>
        <w:spacing w:line="20" w:lineRule="exact"/>
        <w:ind w:left="44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003"/>
        <w:gridCol w:w="2345"/>
        <w:gridCol w:w="588"/>
        <w:gridCol w:w="1250"/>
        <w:gridCol w:w="1235"/>
      </w:tblGrid>
      <w:tr>
        <w:trPr>
          <w:trHeight w:val="605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0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3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474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>Cena </w:t>
            </w: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76" w:right="89" w:hanging="108"/>
              <w:rPr>
                <w:sz w:val="20"/>
              </w:rPr>
            </w:pPr>
            <w:r>
              <w:rPr>
                <w:spacing w:val="-4"/>
                <w:sz w:val="20"/>
              </w:rPr>
              <w:t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 w:before="117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>
            <w:pPr>
              <w:pStyle w:val="TableParagraph"/>
              <w:spacing w:line="230" w:lineRule="exact" w:before="0"/>
              <w:ind w:left="557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06" w:right="84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>
        <w:trPr>
          <w:trHeight w:val="502" w:hRule="atLeast"/>
        </w:trPr>
        <w:tc>
          <w:tcPr>
            <w:tcW w:w="1411" w:type="dxa"/>
          </w:tcPr>
          <w:p>
            <w:pPr>
              <w:pStyle w:val="TableParagraph"/>
              <w:tabs>
                <w:tab w:pos="823" w:val="left" w:leader="none"/>
              </w:tabs>
              <w:spacing w:before="2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03" w:type="dxa"/>
          </w:tcPr>
          <w:p>
            <w:pPr>
              <w:pStyle w:val="TableParagraph"/>
              <w:spacing w:before="22"/>
              <w:ind w:left="149" w:right="1724"/>
              <w:rPr>
                <w:sz w:val="20"/>
              </w:rPr>
            </w:pPr>
            <w:r>
              <w:rPr>
                <w:sz w:val="20"/>
              </w:rPr>
              <w:t>Ubytování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osob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 </w:t>
            </w:r>
            <w:r>
              <w:rPr>
                <w:spacing w:val="-4"/>
                <w:sz w:val="20"/>
              </w:rPr>
              <w:t>noci</w:t>
            </w:r>
          </w:p>
        </w:tc>
        <w:tc>
          <w:tcPr>
            <w:tcW w:w="2345" w:type="dxa"/>
          </w:tcPr>
          <w:p>
            <w:pPr>
              <w:pStyle w:val="TableParagraph"/>
              <w:spacing w:before="22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50" w:type="dxa"/>
          </w:tcPr>
          <w:p>
            <w:pPr>
              <w:pStyle w:val="TableParagraph"/>
              <w:spacing w:before="22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22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600,00</w:t>
            </w:r>
          </w:p>
        </w:tc>
      </w:tr>
      <w:tr>
        <w:trPr>
          <w:trHeight w:val="495" w:hRule="atLeast"/>
        </w:trPr>
        <w:tc>
          <w:tcPr>
            <w:tcW w:w="1411" w:type="dxa"/>
          </w:tcPr>
          <w:p>
            <w:pPr>
              <w:pStyle w:val="TableParagraph"/>
              <w:tabs>
                <w:tab w:pos="823" w:val="left" w:leader="none"/>
              </w:tabs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03" w:type="dxa"/>
          </w:tcPr>
          <w:p>
            <w:pPr>
              <w:pStyle w:val="TableParagraph"/>
              <w:ind w:left="149" w:right="1724"/>
              <w:rPr>
                <w:sz w:val="20"/>
              </w:rPr>
            </w:pPr>
            <w:r>
              <w:rPr>
                <w:sz w:val="20"/>
              </w:rPr>
              <w:t>Ubytování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osob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 </w:t>
            </w:r>
            <w:r>
              <w:rPr>
                <w:spacing w:val="-4"/>
                <w:sz w:val="20"/>
              </w:rPr>
              <w:t>noc</w:t>
            </w:r>
          </w:p>
        </w:tc>
        <w:tc>
          <w:tcPr>
            <w:tcW w:w="2345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875,00</w:t>
            </w:r>
          </w:p>
        </w:tc>
        <w:tc>
          <w:tcPr>
            <w:tcW w:w="588" w:type="dxa"/>
          </w:tcPr>
          <w:p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50" w:type="dxa"/>
          </w:tcPr>
          <w:p>
            <w:pPr>
              <w:pStyle w:val="TableParagraph"/>
              <w:ind w:right="2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5" w:type="dxa"/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2 </w:t>
            </w: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1411" w:type="dxa"/>
          </w:tcPr>
          <w:p>
            <w:pPr>
              <w:pStyle w:val="TableParagraph"/>
              <w:tabs>
                <w:tab w:pos="823" w:val="left" w:leader="none"/>
              </w:tabs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03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Coffe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breaky</w:t>
            </w:r>
          </w:p>
        </w:tc>
        <w:tc>
          <w:tcPr>
            <w:tcW w:w="2345" w:type="dxa"/>
          </w:tcPr>
          <w:p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982,14</w:t>
            </w:r>
          </w:p>
        </w:tc>
        <w:tc>
          <w:tcPr>
            <w:tcW w:w="588" w:type="dxa"/>
          </w:tcPr>
          <w:p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50" w:type="dxa"/>
          </w:tcPr>
          <w:p>
            <w:pPr>
              <w:pStyle w:val="TableParagraph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2 </w:t>
            </w:r>
            <w:r>
              <w:rPr>
                <w:spacing w:val="-2"/>
                <w:sz w:val="20"/>
              </w:rPr>
              <w:t>757,86</w:t>
            </w:r>
          </w:p>
        </w:tc>
        <w:tc>
          <w:tcPr>
            <w:tcW w:w="1235" w:type="dxa"/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740,00</w:t>
            </w:r>
          </w:p>
        </w:tc>
      </w:tr>
      <w:tr>
        <w:trPr>
          <w:trHeight w:val="253" w:hRule="atLeast"/>
        </w:trPr>
        <w:tc>
          <w:tcPr>
            <w:tcW w:w="1411" w:type="dxa"/>
          </w:tcPr>
          <w:p>
            <w:pPr>
              <w:pStyle w:val="TableParagraph"/>
              <w:tabs>
                <w:tab w:pos="823" w:val="left" w:leader="none"/>
              </w:tabs>
              <w:spacing w:line="210" w:lineRule="exact" w:before="23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03" w:type="dxa"/>
          </w:tcPr>
          <w:p>
            <w:pPr>
              <w:pStyle w:val="TableParagraph"/>
              <w:spacing w:line="210" w:lineRule="exact" w:before="23"/>
              <w:ind w:left="149"/>
              <w:rPr>
                <w:sz w:val="20"/>
              </w:rPr>
            </w:pPr>
            <w:r>
              <w:rPr>
                <w:sz w:val="20"/>
              </w:rPr>
              <w:t>Ubytování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osob x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noci</w:t>
            </w:r>
          </w:p>
        </w:tc>
        <w:tc>
          <w:tcPr>
            <w:tcW w:w="2345" w:type="dxa"/>
          </w:tcPr>
          <w:p>
            <w:pPr>
              <w:pStyle w:val="TableParagraph"/>
              <w:spacing w:line="210" w:lineRule="exact"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588" w:type="dxa"/>
          </w:tcPr>
          <w:p>
            <w:pPr>
              <w:pStyle w:val="TableParagraph"/>
              <w:spacing w:line="210" w:lineRule="exact" w:before="23"/>
              <w:ind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50" w:type="dxa"/>
          </w:tcPr>
          <w:p>
            <w:pPr>
              <w:pStyle w:val="TableParagraph"/>
              <w:spacing w:line="210" w:lineRule="exact" w:before="23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575,00</w:t>
            </w:r>
          </w:p>
        </w:tc>
        <w:tc>
          <w:tcPr>
            <w:tcW w:w="1235" w:type="dxa"/>
          </w:tcPr>
          <w:p>
            <w:pPr>
              <w:pStyle w:val="TableParagraph"/>
              <w:spacing w:line="210" w:lineRule="exact" w:before="23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700,00</w:t>
            </w:r>
          </w:p>
        </w:tc>
      </w:tr>
    </w:tbl>
    <w:p>
      <w:pPr>
        <w:tabs>
          <w:tab w:pos="9338" w:val="left" w:leader="none"/>
        </w:tabs>
        <w:spacing w:before="105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139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140,00</w:t>
      </w:r>
      <w:r>
        <w:rPr>
          <w:b/>
          <w:spacing w:val="-6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590977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ind w:left="244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4.046953pt;width:541.450pt;height:.1pt;mso-position-horizontal-relative:page;mso-position-vertical-relative:paragraph;z-index:-15727104;mso-wrap-distance-left:0;mso-wrap-distance-right:0" id="docshape10" coordorigin="610,81" coordsize="10829,0" path="m610,81l11439,8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spacing w:line="20" w:lineRule="exact"/>
        <w:ind w:left="101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pStyle w:val="BodyText"/>
        <w:spacing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2026-02-10T13:41:42Z</dcterms:created>
  <dcterms:modified xsi:type="dcterms:W3CDTF">2026-02-10T13:41:42Z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MAGION system, a.s.</vt:lpwstr>
  </property>
</Properties>
</file>