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53D4" w14:textId="37229361" w:rsidR="00E672F6" w:rsidRPr="00264FDF" w:rsidRDefault="00E672F6" w:rsidP="00E672F6">
      <w:pPr>
        <w:pStyle w:val="Nzev"/>
        <w:jc w:val="right"/>
        <w:rPr>
          <w:rFonts w:ascii="Arial" w:hAnsi="Arial" w:cs="Arial"/>
          <w:b w:val="0"/>
          <w:bCs w:val="0"/>
          <w:sz w:val="20"/>
          <w:szCs w:val="20"/>
        </w:rPr>
      </w:pPr>
      <w:r w:rsidRPr="00264FDF">
        <w:rPr>
          <w:rFonts w:ascii="Arial" w:hAnsi="Arial" w:cs="Arial"/>
          <w:b w:val="0"/>
          <w:bCs w:val="0"/>
          <w:sz w:val="20"/>
          <w:szCs w:val="20"/>
        </w:rPr>
        <w:t xml:space="preserve">Smlouva č. </w:t>
      </w:r>
      <w:bookmarkStart w:id="0" w:name="_Hlk508691275"/>
      <w:r w:rsidR="00F71786" w:rsidRPr="00F71786">
        <w:rPr>
          <w:rFonts w:ascii="Arial" w:hAnsi="Arial" w:cs="Arial"/>
          <w:b w:val="0"/>
          <w:bCs w:val="0"/>
          <w:sz w:val="20"/>
          <w:szCs w:val="20"/>
        </w:rPr>
        <w:t>6325035869</w:t>
      </w:r>
    </w:p>
    <w:bookmarkEnd w:id="0"/>
    <w:p w14:paraId="426A3C09" w14:textId="77777777" w:rsidR="008D03AF" w:rsidRDefault="008D03AF" w:rsidP="00E672F6">
      <w:pPr>
        <w:pStyle w:val="Nzev"/>
        <w:rPr>
          <w:rFonts w:ascii="Arial" w:hAnsi="Arial" w:cs="Arial"/>
          <w:b w:val="0"/>
          <w:bCs w:val="0"/>
          <w:sz w:val="20"/>
          <w:szCs w:val="20"/>
        </w:rPr>
      </w:pPr>
    </w:p>
    <w:p w14:paraId="6BB3568F" w14:textId="6BBCBB4C" w:rsidR="00E672F6" w:rsidRDefault="00E672F6" w:rsidP="00E672F6">
      <w:pPr>
        <w:pStyle w:val="Nzev"/>
        <w:rPr>
          <w:rFonts w:ascii="Arial" w:hAnsi="Arial" w:cs="Arial"/>
          <w:b w:val="0"/>
          <w:bCs w:val="0"/>
          <w:sz w:val="20"/>
          <w:szCs w:val="20"/>
        </w:rPr>
      </w:pPr>
      <w:r w:rsidRPr="00264FDF">
        <w:rPr>
          <w:rFonts w:ascii="Arial" w:hAnsi="Arial" w:cs="Arial"/>
          <w:b w:val="0"/>
          <w:bCs w:val="0"/>
          <w:sz w:val="20"/>
          <w:szCs w:val="20"/>
        </w:rPr>
        <w:t xml:space="preserve">Nájemní smlouva </w:t>
      </w:r>
    </w:p>
    <w:p w14:paraId="1A72AEF1" w14:textId="77777777" w:rsidR="00C84E8B" w:rsidRPr="00264FDF" w:rsidRDefault="00C84E8B" w:rsidP="00E672F6">
      <w:pPr>
        <w:pStyle w:val="Nzev"/>
        <w:rPr>
          <w:rFonts w:ascii="Arial" w:hAnsi="Arial" w:cs="Arial"/>
          <w:b w:val="0"/>
          <w:bCs w:val="0"/>
          <w:sz w:val="20"/>
          <w:szCs w:val="20"/>
        </w:rPr>
      </w:pPr>
    </w:p>
    <w:p w14:paraId="5A0C978C" w14:textId="77777777" w:rsidR="00E672F6" w:rsidRPr="00264FDF" w:rsidRDefault="00E672F6" w:rsidP="00E672F6">
      <w:pPr>
        <w:pStyle w:val="Nzev"/>
        <w:jc w:val="both"/>
        <w:rPr>
          <w:rFonts w:ascii="Arial" w:hAnsi="Arial" w:cs="Arial"/>
          <w:b w:val="0"/>
          <w:bCs w:val="0"/>
          <w:sz w:val="20"/>
          <w:szCs w:val="20"/>
        </w:rPr>
      </w:pPr>
    </w:p>
    <w:p w14:paraId="301EA968" w14:textId="77777777" w:rsidR="00E672F6" w:rsidRPr="00264FDF" w:rsidRDefault="00E672F6" w:rsidP="00E672F6">
      <w:pPr>
        <w:pStyle w:val="Nzev"/>
        <w:jc w:val="both"/>
        <w:rPr>
          <w:rFonts w:ascii="Arial" w:hAnsi="Arial" w:cs="Arial"/>
          <w:b w:val="0"/>
          <w:bCs w:val="0"/>
          <w:sz w:val="20"/>
          <w:szCs w:val="20"/>
        </w:rPr>
      </w:pPr>
      <w:r w:rsidRPr="00264FDF">
        <w:rPr>
          <w:rFonts w:ascii="Arial" w:hAnsi="Arial" w:cs="Arial"/>
          <w:b w:val="0"/>
          <w:bCs w:val="0"/>
          <w:sz w:val="20"/>
          <w:szCs w:val="20"/>
        </w:rPr>
        <w:t>Statutární město Brno</w:t>
      </w:r>
    </w:p>
    <w:p w14:paraId="2355C291" w14:textId="77777777" w:rsidR="00E672F6" w:rsidRPr="00264FDF" w:rsidRDefault="00E672F6" w:rsidP="00E672F6">
      <w:pPr>
        <w:pStyle w:val="Nzev"/>
        <w:jc w:val="both"/>
        <w:rPr>
          <w:rFonts w:ascii="Arial" w:hAnsi="Arial" w:cs="Arial"/>
          <w:b w:val="0"/>
          <w:bCs w:val="0"/>
          <w:sz w:val="20"/>
          <w:szCs w:val="20"/>
        </w:rPr>
      </w:pPr>
      <w:r w:rsidRPr="00264FDF">
        <w:rPr>
          <w:rFonts w:ascii="Arial" w:hAnsi="Arial" w:cs="Arial"/>
          <w:b w:val="0"/>
          <w:bCs w:val="0"/>
          <w:sz w:val="20"/>
          <w:szCs w:val="20"/>
        </w:rPr>
        <w:t>se sídlem Dominikánské nám. 196/1, Brno, PSČ 602 00</w:t>
      </w:r>
    </w:p>
    <w:p w14:paraId="2C15E89A" w14:textId="44F92D33" w:rsidR="00E672F6" w:rsidRPr="00264FDF" w:rsidRDefault="00E672F6" w:rsidP="00E672F6">
      <w:pPr>
        <w:pStyle w:val="Nzev"/>
        <w:jc w:val="both"/>
        <w:rPr>
          <w:rFonts w:ascii="Arial" w:hAnsi="Arial" w:cs="Arial"/>
          <w:b w:val="0"/>
          <w:bCs w:val="0"/>
          <w:sz w:val="20"/>
          <w:szCs w:val="20"/>
        </w:rPr>
      </w:pPr>
      <w:r w:rsidRPr="00264FDF">
        <w:rPr>
          <w:rFonts w:ascii="Arial" w:hAnsi="Arial" w:cs="Arial"/>
          <w:b w:val="0"/>
          <w:bCs w:val="0"/>
          <w:sz w:val="20"/>
          <w:szCs w:val="20"/>
        </w:rPr>
        <w:t>zastoupené primátorkou JUDr. Markétou Vaňkovou</w:t>
      </w:r>
    </w:p>
    <w:p w14:paraId="2647DF63" w14:textId="1B420AF0" w:rsidR="00B95D53" w:rsidRPr="00264FDF" w:rsidRDefault="00B95D53" w:rsidP="00E672F6">
      <w:pPr>
        <w:pStyle w:val="Nzev"/>
        <w:jc w:val="both"/>
        <w:rPr>
          <w:rFonts w:ascii="Arial" w:hAnsi="Arial" w:cs="Arial"/>
          <w:b w:val="0"/>
          <w:bCs w:val="0"/>
          <w:sz w:val="20"/>
          <w:szCs w:val="20"/>
        </w:rPr>
      </w:pPr>
      <w:r w:rsidRPr="00264FDF">
        <w:rPr>
          <w:rFonts w:ascii="Arial" w:hAnsi="Arial" w:cs="Arial"/>
          <w:b w:val="0"/>
          <w:bCs w:val="0"/>
          <w:sz w:val="20"/>
          <w:szCs w:val="20"/>
        </w:rPr>
        <w:t>k podpisu smlouvy je oprávněna na základě pověření R</w:t>
      </w:r>
      <w:r w:rsidR="004430CE">
        <w:rPr>
          <w:rFonts w:ascii="Arial" w:hAnsi="Arial" w:cs="Arial"/>
          <w:b w:val="0"/>
          <w:bCs w:val="0"/>
          <w:sz w:val="20"/>
          <w:szCs w:val="20"/>
        </w:rPr>
        <w:t>9</w:t>
      </w:r>
      <w:r w:rsidRPr="00264FDF">
        <w:rPr>
          <w:rFonts w:ascii="Arial" w:hAnsi="Arial" w:cs="Arial"/>
          <w:b w:val="0"/>
          <w:bCs w:val="0"/>
          <w:sz w:val="20"/>
          <w:szCs w:val="20"/>
        </w:rPr>
        <w:t>/</w:t>
      </w:r>
      <w:r w:rsidR="00AA0584">
        <w:rPr>
          <w:rFonts w:ascii="Arial" w:hAnsi="Arial" w:cs="Arial"/>
          <w:b w:val="0"/>
          <w:bCs w:val="0"/>
          <w:sz w:val="20"/>
          <w:szCs w:val="20"/>
        </w:rPr>
        <w:t>158</w:t>
      </w:r>
      <w:r w:rsidR="0092178D">
        <w:rPr>
          <w:rFonts w:ascii="Arial" w:hAnsi="Arial" w:cs="Arial"/>
          <w:b w:val="0"/>
          <w:bCs w:val="0"/>
          <w:sz w:val="20"/>
          <w:szCs w:val="20"/>
        </w:rPr>
        <w:t>.</w:t>
      </w:r>
      <w:r w:rsidRPr="00264FDF">
        <w:rPr>
          <w:rFonts w:ascii="Arial" w:hAnsi="Arial" w:cs="Arial"/>
          <w:b w:val="0"/>
          <w:bCs w:val="0"/>
          <w:sz w:val="20"/>
          <w:szCs w:val="20"/>
        </w:rPr>
        <w:t xml:space="preserve"> schůze Rady města Brna, konané dne </w:t>
      </w:r>
      <w:r w:rsidRPr="00264FDF">
        <w:rPr>
          <w:rFonts w:ascii="Arial" w:hAnsi="Arial" w:cs="Arial"/>
          <w:b w:val="0"/>
          <w:bCs w:val="0"/>
          <w:sz w:val="20"/>
          <w:szCs w:val="20"/>
        </w:rPr>
        <w:br/>
      </w:r>
      <w:r w:rsidR="00C43C77">
        <w:rPr>
          <w:rFonts w:ascii="Arial" w:hAnsi="Arial" w:cs="Arial"/>
          <w:b w:val="0"/>
          <w:bCs w:val="0"/>
          <w:sz w:val="20"/>
          <w:szCs w:val="20"/>
        </w:rPr>
        <w:t>17. 12. 2025</w:t>
      </w:r>
      <w:r w:rsidRPr="00264FDF">
        <w:rPr>
          <w:rFonts w:ascii="Arial" w:hAnsi="Arial" w:cs="Arial"/>
          <w:b w:val="0"/>
          <w:bCs w:val="0"/>
          <w:sz w:val="20"/>
          <w:szCs w:val="20"/>
        </w:rPr>
        <w:t>, bod č.</w:t>
      </w:r>
      <w:r w:rsidR="00F02A96" w:rsidRPr="00264FDF">
        <w:rPr>
          <w:rFonts w:ascii="Arial" w:hAnsi="Arial" w:cs="Arial"/>
          <w:b w:val="0"/>
          <w:bCs w:val="0"/>
          <w:sz w:val="20"/>
          <w:szCs w:val="20"/>
        </w:rPr>
        <w:t xml:space="preserve"> </w:t>
      </w:r>
      <w:r w:rsidR="001413F1">
        <w:rPr>
          <w:rFonts w:ascii="Arial" w:hAnsi="Arial" w:cs="Arial"/>
          <w:b w:val="0"/>
          <w:bCs w:val="0"/>
          <w:sz w:val="20"/>
          <w:szCs w:val="20"/>
        </w:rPr>
        <w:t>55</w:t>
      </w:r>
      <w:r w:rsidR="002B3212">
        <w:rPr>
          <w:rFonts w:ascii="Arial" w:hAnsi="Arial" w:cs="Arial"/>
          <w:b w:val="0"/>
          <w:bCs w:val="0"/>
          <w:sz w:val="20"/>
          <w:szCs w:val="20"/>
        </w:rPr>
        <w:t>,</w:t>
      </w:r>
      <w:r w:rsidRPr="00264FDF">
        <w:rPr>
          <w:rFonts w:ascii="Arial" w:hAnsi="Arial" w:cs="Arial"/>
          <w:b w:val="0"/>
          <w:bCs w:val="0"/>
          <w:sz w:val="20"/>
          <w:szCs w:val="20"/>
        </w:rPr>
        <w:t xml:space="preserve"> Mgr. </w:t>
      </w:r>
      <w:r w:rsidR="00C114BD">
        <w:rPr>
          <w:rFonts w:ascii="Arial" w:hAnsi="Arial" w:cs="Arial"/>
          <w:b w:val="0"/>
          <w:bCs w:val="0"/>
          <w:sz w:val="20"/>
          <w:szCs w:val="20"/>
        </w:rPr>
        <w:t>Nikol Wagnerová</w:t>
      </w:r>
      <w:r w:rsidRPr="00264FDF">
        <w:rPr>
          <w:rFonts w:ascii="Arial" w:hAnsi="Arial" w:cs="Arial"/>
          <w:b w:val="0"/>
          <w:bCs w:val="0"/>
          <w:sz w:val="20"/>
          <w:szCs w:val="20"/>
        </w:rPr>
        <w:t>, vedoucí Majetkového odboru MMB</w:t>
      </w:r>
    </w:p>
    <w:p w14:paraId="5F893110" w14:textId="77777777" w:rsidR="00E672F6" w:rsidRPr="00264FDF" w:rsidRDefault="00E672F6" w:rsidP="00E672F6">
      <w:pPr>
        <w:pStyle w:val="Nzev"/>
        <w:jc w:val="both"/>
        <w:rPr>
          <w:rFonts w:ascii="Arial" w:hAnsi="Arial" w:cs="Arial"/>
          <w:b w:val="0"/>
          <w:bCs w:val="0"/>
          <w:sz w:val="20"/>
          <w:szCs w:val="20"/>
        </w:rPr>
      </w:pPr>
      <w:r w:rsidRPr="00264FDF">
        <w:rPr>
          <w:rFonts w:ascii="Arial" w:hAnsi="Arial" w:cs="Arial"/>
          <w:b w:val="0"/>
          <w:bCs w:val="0"/>
          <w:sz w:val="20"/>
          <w:szCs w:val="20"/>
        </w:rPr>
        <w:t>IČ: 44992785</w:t>
      </w:r>
    </w:p>
    <w:p w14:paraId="2D2C19D7" w14:textId="77777777" w:rsidR="00E672F6" w:rsidRPr="00264FDF" w:rsidRDefault="00E672F6" w:rsidP="00E672F6">
      <w:pPr>
        <w:pStyle w:val="Nzev"/>
        <w:jc w:val="both"/>
        <w:rPr>
          <w:rFonts w:ascii="Arial" w:hAnsi="Arial" w:cs="Arial"/>
          <w:b w:val="0"/>
          <w:bCs w:val="0"/>
          <w:sz w:val="20"/>
          <w:szCs w:val="20"/>
        </w:rPr>
      </w:pPr>
      <w:r w:rsidRPr="00264FDF">
        <w:rPr>
          <w:rFonts w:ascii="Arial" w:hAnsi="Arial" w:cs="Arial"/>
          <w:b w:val="0"/>
          <w:bCs w:val="0"/>
          <w:sz w:val="20"/>
          <w:szCs w:val="20"/>
        </w:rPr>
        <w:t>DIČ: CZ44992785</w:t>
      </w:r>
    </w:p>
    <w:p w14:paraId="0FE81D95" w14:textId="486319EE" w:rsidR="00E672F6" w:rsidRPr="00264FDF" w:rsidRDefault="00E672F6" w:rsidP="00E672F6">
      <w:pPr>
        <w:pStyle w:val="Nzev"/>
        <w:jc w:val="both"/>
        <w:rPr>
          <w:rFonts w:ascii="Arial" w:hAnsi="Arial" w:cs="Arial"/>
          <w:b w:val="0"/>
          <w:bCs w:val="0"/>
          <w:sz w:val="20"/>
          <w:szCs w:val="20"/>
        </w:rPr>
      </w:pPr>
      <w:r w:rsidRPr="00264FDF">
        <w:rPr>
          <w:rFonts w:ascii="Arial" w:hAnsi="Arial" w:cs="Arial"/>
          <w:b w:val="0"/>
          <w:bCs w:val="0"/>
          <w:sz w:val="20"/>
          <w:szCs w:val="20"/>
        </w:rPr>
        <w:t xml:space="preserve">bankovní spojení: </w:t>
      </w:r>
      <w:r w:rsidR="000B6439">
        <w:rPr>
          <w:rFonts w:ascii="Arial" w:hAnsi="Arial" w:cs="Arial"/>
          <w:b w:val="0"/>
          <w:bCs w:val="0"/>
          <w:sz w:val="20"/>
          <w:szCs w:val="20"/>
        </w:rPr>
        <w:tab/>
      </w:r>
      <w:r w:rsidRPr="00264FDF">
        <w:rPr>
          <w:rFonts w:ascii="Arial" w:hAnsi="Arial" w:cs="Arial"/>
          <w:b w:val="0"/>
          <w:bCs w:val="0"/>
          <w:sz w:val="20"/>
          <w:szCs w:val="20"/>
        </w:rPr>
        <w:t>Česká spořitelna, a.s., Olbrachtova 1929/62, 140 00 Praha 4</w:t>
      </w:r>
    </w:p>
    <w:p w14:paraId="56C393C0" w14:textId="0F551199" w:rsidR="00E672F6" w:rsidRPr="00264FDF" w:rsidRDefault="00E672F6" w:rsidP="00E672F6">
      <w:pPr>
        <w:pStyle w:val="Nzev"/>
        <w:jc w:val="both"/>
        <w:rPr>
          <w:rFonts w:ascii="Arial" w:hAnsi="Arial" w:cs="Arial"/>
          <w:b w:val="0"/>
          <w:bCs w:val="0"/>
          <w:sz w:val="20"/>
          <w:szCs w:val="20"/>
        </w:rPr>
      </w:pPr>
      <w:r w:rsidRPr="00264FDF">
        <w:rPr>
          <w:rFonts w:ascii="Arial" w:hAnsi="Arial" w:cs="Arial"/>
          <w:b w:val="0"/>
          <w:bCs w:val="0"/>
          <w:sz w:val="20"/>
          <w:szCs w:val="20"/>
        </w:rPr>
        <w:tab/>
      </w:r>
      <w:r w:rsidRPr="00264FDF">
        <w:rPr>
          <w:rFonts w:ascii="Arial" w:hAnsi="Arial" w:cs="Arial"/>
          <w:b w:val="0"/>
          <w:bCs w:val="0"/>
          <w:sz w:val="20"/>
          <w:szCs w:val="20"/>
        </w:rPr>
        <w:tab/>
      </w:r>
      <w:r w:rsidR="000B6439">
        <w:rPr>
          <w:rFonts w:ascii="Arial" w:hAnsi="Arial" w:cs="Arial"/>
          <w:b w:val="0"/>
          <w:bCs w:val="0"/>
          <w:sz w:val="20"/>
          <w:szCs w:val="20"/>
        </w:rPr>
        <w:tab/>
      </w:r>
      <w:r w:rsidRPr="00264FDF">
        <w:rPr>
          <w:rFonts w:ascii="Arial" w:hAnsi="Arial" w:cs="Arial"/>
          <w:b w:val="0"/>
          <w:bCs w:val="0"/>
          <w:sz w:val="20"/>
          <w:szCs w:val="20"/>
        </w:rPr>
        <w:t>č. účtu: 111 107 222/0800</w:t>
      </w:r>
    </w:p>
    <w:p w14:paraId="2808168D" w14:textId="2488FBED" w:rsidR="00E672F6" w:rsidRPr="00264FDF" w:rsidRDefault="00E672F6" w:rsidP="00E672F6">
      <w:pPr>
        <w:pStyle w:val="Nzev"/>
        <w:jc w:val="both"/>
        <w:rPr>
          <w:rFonts w:ascii="Arial" w:hAnsi="Arial" w:cs="Arial"/>
          <w:b w:val="0"/>
          <w:bCs w:val="0"/>
          <w:sz w:val="20"/>
          <w:szCs w:val="20"/>
        </w:rPr>
      </w:pPr>
      <w:r w:rsidRPr="00264FDF">
        <w:rPr>
          <w:rFonts w:ascii="Arial" w:hAnsi="Arial" w:cs="Arial"/>
          <w:b w:val="0"/>
          <w:bCs w:val="0"/>
          <w:sz w:val="20"/>
          <w:szCs w:val="20"/>
        </w:rPr>
        <w:tab/>
      </w:r>
      <w:r w:rsidRPr="00264FDF">
        <w:rPr>
          <w:rFonts w:ascii="Arial" w:hAnsi="Arial" w:cs="Arial"/>
          <w:b w:val="0"/>
          <w:bCs w:val="0"/>
          <w:sz w:val="20"/>
          <w:szCs w:val="20"/>
        </w:rPr>
        <w:tab/>
      </w:r>
      <w:r w:rsidR="000B6439">
        <w:rPr>
          <w:rFonts w:ascii="Arial" w:hAnsi="Arial" w:cs="Arial"/>
          <w:b w:val="0"/>
          <w:bCs w:val="0"/>
          <w:sz w:val="20"/>
          <w:szCs w:val="20"/>
        </w:rPr>
        <w:tab/>
      </w:r>
      <w:r w:rsidRPr="00264FDF">
        <w:rPr>
          <w:rFonts w:ascii="Arial" w:hAnsi="Arial" w:cs="Arial"/>
          <w:b w:val="0"/>
          <w:bCs w:val="0"/>
          <w:sz w:val="20"/>
          <w:szCs w:val="20"/>
        </w:rPr>
        <w:t xml:space="preserve">VS: </w:t>
      </w:r>
      <w:r w:rsidR="00F71786" w:rsidRPr="00F71786">
        <w:rPr>
          <w:rFonts w:ascii="Arial" w:hAnsi="Arial" w:cs="Arial"/>
          <w:b w:val="0"/>
          <w:bCs w:val="0"/>
          <w:sz w:val="20"/>
          <w:szCs w:val="20"/>
        </w:rPr>
        <w:t>6325035869</w:t>
      </w:r>
    </w:p>
    <w:p w14:paraId="5955E4FB" w14:textId="3D565147" w:rsidR="00E672F6" w:rsidRPr="00264FDF" w:rsidRDefault="00E672F6" w:rsidP="00E672F6">
      <w:pPr>
        <w:pStyle w:val="Nzev"/>
        <w:jc w:val="both"/>
        <w:rPr>
          <w:rFonts w:ascii="Arial" w:hAnsi="Arial" w:cs="Arial"/>
          <w:b w:val="0"/>
          <w:bCs w:val="0"/>
          <w:sz w:val="20"/>
          <w:szCs w:val="20"/>
        </w:rPr>
      </w:pPr>
      <w:r w:rsidRPr="00264FDF">
        <w:rPr>
          <w:rFonts w:ascii="Arial" w:hAnsi="Arial" w:cs="Arial"/>
          <w:b w:val="0"/>
          <w:bCs w:val="0"/>
          <w:sz w:val="20"/>
          <w:szCs w:val="20"/>
        </w:rPr>
        <w:t xml:space="preserve">(dále také jako </w:t>
      </w:r>
      <w:r w:rsidR="00353DD3">
        <w:rPr>
          <w:rFonts w:ascii="Arial" w:hAnsi="Arial" w:cs="Arial"/>
          <w:b w:val="0"/>
          <w:bCs w:val="0"/>
          <w:sz w:val="20"/>
          <w:szCs w:val="20"/>
        </w:rPr>
        <w:t>„</w:t>
      </w:r>
      <w:r w:rsidRPr="00264FDF">
        <w:rPr>
          <w:rFonts w:ascii="Arial" w:hAnsi="Arial" w:cs="Arial"/>
          <w:b w:val="0"/>
          <w:bCs w:val="0"/>
          <w:sz w:val="20"/>
          <w:szCs w:val="20"/>
        </w:rPr>
        <w:t>pronajímatel</w:t>
      </w:r>
      <w:r w:rsidR="00353DD3">
        <w:rPr>
          <w:rFonts w:ascii="Arial" w:hAnsi="Arial" w:cs="Arial"/>
          <w:b w:val="0"/>
          <w:bCs w:val="0"/>
          <w:sz w:val="20"/>
          <w:szCs w:val="20"/>
        </w:rPr>
        <w:t>“</w:t>
      </w:r>
      <w:r w:rsidRPr="00264FDF">
        <w:rPr>
          <w:rFonts w:ascii="Arial" w:hAnsi="Arial" w:cs="Arial"/>
          <w:b w:val="0"/>
          <w:bCs w:val="0"/>
          <w:sz w:val="20"/>
          <w:szCs w:val="20"/>
        </w:rPr>
        <w:t xml:space="preserve"> na straně jedné)</w:t>
      </w:r>
    </w:p>
    <w:p w14:paraId="4F3E4F25" w14:textId="77777777" w:rsidR="00E672F6" w:rsidRPr="00264FDF" w:rsidRDefault="00E672F6" w:rsidP="00E672F6">
      <w:pPr>
        <w:pStyle w:val="Nzev"/>
        <w:jc w:val="both"/>
        <w:rPr>
          <w:rFonts w:ascii="Arial" w:hAnsi="Arial" w:cs="Arial"/>
          <w:b w:val="0"/>
          <w:bCs w:val="0"/>
          <w:sz w:val="20"/>
          <w:szCs w:val="20"/>
        </w:rPr>
      </w:pPr>
    </w:p>
    <w:p w14:paraId="246F0FBE" w14:textId="77777777" w:rsidR="00E672F6" w:rsidRPr="00264FDF" w:rsidRDefault="00E672F6" w:rsidP="00E672F6">
      <w:pPr>
        <w:pStyle w:val="Nzev"/>
        <w:jc w:val="both"/>
        <w:rPr>
          <w:rFonts w:ascii="Arial" w:hAnsi="Arial" w:cs="Arial"/>
          <w:b w:val="0"/>
          <w:bCs w:val="0"/>
          <w:sz w:val="20"/>
          <w:szCs w:val="20"/>
        </w:rPr>
      </w:pPr>
      <w:r w:rsidRPr="00264FDF">
        <w:rPr>
          <w:rFonts w:ascii="Arial" w:hAnsi="Arial" w:cs="Arial"/>
          <w:b w:val="0"/>
          <w:bCs w:val="0"/>
          <w:sz w:val="20"/>
          <w:szCs w:val="20"/>
        </w:rPr>
        <w:t>a</w:t>
      </w:r>
    </w:p>
    <w:p w14:paraId="7627C1C4" w14:textId="77777777" w:rsidR="00CD440C" w:rsidRDefault="00CD440C" w:rsidP="00E672F6">
      <w:pPr>
        <w:pStyle w:val="Nzev"/>
        <w:jc w:val="both"/>
        <w:rPr>
          <w:rFonts w:ascii="Arial" w:hAnsi="Arial" w:cs="Arial"/>
          <w:b w:val="0"/>
          <w:bCs w:val="0"/>
          <w:sz w:val="20"/>
          <w:szCs w:val="20"/>
        </w:rPr>
      </w:pPr>
    </w:p>
    <w:p w14:paraId="3D77CB59" w14:textId="6C59FC09" w:rsidR="003C0F77" w:rsidRDefault="00F45412" w:rsidP="00E672F6">
      <w:pPr>
        <w:pStyle w:val="Nzev"/>
        <w:jc w:val="both"/>
        <w:rPr>
          <w:rFonts w:ascii="Arial" w:hAnsi="Arial" w:cs="Arial"/>
          <w:b w:val="0"/>
          <w:bCs w:val="0"/>
          <w:sz w:val="20"/>
          <w:szCs w:val="20"/>
        </w:rPr>
      </w:pPr>
      <w:r>
        <w:rPr>
          <w:rFonts w:ascii="Arial" w:hAnsi="Arial" w:cs="Arial"/>
          <w:b w:val="0"/>
          <w:bCs w:val="0"/>
          <w:sz w:val="20"/>
          <w:szCs w:val="20"/>
        </w:rPr>
        <w:t>Společensko-kulturní centrum Rubín</w:t>
      </w:r>
      <w:r w:rsidR="00763E48">
        <w:rPr>
          <w:rFonts w:ascii="Arial" w:hAnsi="Arial" w:cs="Arial"/>
          <w:b w:val="0"/>
          <w:bCs w:val="0"/>
          <w:sz w:val="20"/>
          <w:szCs w:val="20"/>
        </w:rPr>
        <w:t>, příspěvková organizace</w:t>
      </w:r>
    </w:p>
    <w:p w14:paraId="52C331EB" w14:textId="1413F8FB" w:rsidR="002A68E2" w:rsidRDefault="00763E48" w:rsidP="00E672F6">
      <w:pPr>
        <w:pStyle w:val="Nzev"/>
        <w:jc w:val="both"/>
        <w:rPr>
          <w:rFonts w:ascii="Arial" w:hAnsi="Arial" w:cs="Arial"/>
          <w:b w:val="0"/>
          <w:bCs w:val="0"/>
          <w:sz w:val="20"/>
          <w:szCs w:val="20"/>
        </w:rPr>
      </w:pPr>
      <w:r>
        <w:rPr>
          <w:rFonts w:ascii="Arial" w:hAnsi="Arial" w:cs="Arial"/>
          <w:b w:val="0"/>
          <w:bCs w:val="0"/>
          <w:sz w:val="20"/>
          <w:szCs w:val="20"/>
        </w:rPr>
        <w:t>IČO: 09636251</w:t>
      </w:r>
    </w:p>
    <w:p w14:paraId="6C3DF511" w14:textId="30333818" w:rsidR="00D07904" w:rsidRDefault="00763E48" w:rsidP="00E672F6">
      <w:pPr>
        <w:pStyle w:val="Nzev"/>
        <w:jc w:val="both"/>
        <w:rPr>
          <w:rFonts w:ascii="Arial" w:hAnsi="Arial" w:cs="Arial"/>
          <w:b w:val="0"/>
          <w:bCs w:val="0"/>
          <w:sz w:val="20"/>
          <w:szCs w:val="20"/>
        </w:rPr>
      </w:pPr>
      <w:r>
        <w:rPr>
          <w:rFonts w:ascii="Arial" w:hAnsi="Arial" w:cs="Arial"/>
          <w:b w:val="0"/>
          <w:bCs w:val="0"/>
          <w:sz w:val="20"/>
          <w:szCs w:val="20"/>
        </w:rPr>
        <w:t xml:space="preserve">se sídlem </w:t>
      </w:r>
      <w:r w:rsidR="00097B95">
        <w:rPr>
          <w:rFonts w:ascii="Arial" w:hAnsi="Arial" w:cs="Arial"/>
          <w:b w:val="0"/>
          <w:bCs w:val="0"/>
          <w:sz w:val="20"/>
          <w:szCs w:val="20"/>
        </w:rPr>
        <w:t>Makovského náměstí 3166/3, Žabovřesky, 616 00 Brno</w:t>
      </w:r>
    </w:p>
    <w:p w14:paraId="2C9155AC" w14:textId="1871C599" w:rsidR="00E672F6" w:rsidRPr="00264FDF" w:rsidRDefault="00E672F6" w:rsidP="00E672F6">
      <w:pPr>
        <w:pStyle w:val="Nzev"/>
        <w:jc w:val="both"/>
        <w:rPr>
          <w:rFonts w:ascii="Arial" w:hAnsi="Arial" w:cs="Arial"/>
          <w:b w:val="0"/>
          <w:bCs w:val="0"/>
          <w:sz w:val="20"/>
          <w:szCs w:val="20"/>
        </w:rPr>
      </w:pPr>
      <w:r w:rsidRPr="00264FDF">
        <w:rPr>
          <w:rFonts w:ascii="Arial" w:hAnsi="Arial" w:cs="Arial"/>
          <w:b w:val="0"/>
          <w:bCs w:val="0"/>
          <w:sz w:val="20"/>
          <w:szCs w:val="20"/>
        </w:rPr>
        <w:t xml:space="preserve">(dále také jako </w:t>
      </w:r>
      <w:r w:rsidR="00353DD3">
        <w:rPr>
          <w:rFonts w:ascii="Arial" w:hAnsi="Arial" w:cs="Arial"/>
          <w:b w:val="0"/>
          <w:bCs w:val="0"/>
          <w:sz w:val="20"/>
          <w:szCs w:val="20"/>
        </w:rPr>
        <w:t>„</w:t>
      </w:r>
      <w:r w:rsidRPr="00264FDF">
        <w:rPr>
          <w:rFonts w:ascii="Arial" w:hAnsi="Arial" w:cs="Arial"/>
          <w:b w:val="0"/>
          <w:bCs w:val="0"/>
          <w:sz w:val="20"/>
          <w:szCs w:val="20"/>
        </w:rPr>
        <w:t>nájemce</w:t>
      </w:r>
      <w:r w:rsidR="00353DD3">
        <w:rPr>
          <w:rFonts w:ascii="Arial" w:hAnsi="Arial" w:cs="Arial"/>
          <w:b w:val="0"/>
          <w:bCs w:val="0"/>
          <w:sz w:val="20"/>
          <w:szCs w:val="20"/>
        </w:rPr>
        <w:t>“</w:t>
      </w:r>
      <w:r w:rsidRPr="00264FDF">
        <w:rPr>
          <w:rFonts w:ascii="Arial" w:hAnsi="Arial" w:cs="Arial"/>
          <w:b w:val="0"/>
          <w:bCs w:val="0"/>
          <w:sz w:val="20"/>
          <w:szCs w:val="20"/>
        </w:rPr>
        <w:t xml:space="preserve"> na straně druhé)</w:t>
      </w:r>
    </w:p>
    <w:p w14:paraId="5E906214" w14:textId="77777777" w:rsidR="00E672F6" w:rsidRPr="00264FDF" w:rsidRDefault="00E672F6" w:rsidP="00E672F6">
      <w:pPr>
        <w:pStyle w:val="Nzev"/>
        <w:jc w:val="both"/>
        <w:rPr>
          <w:rFonts w:ascii="Arial" w:hAnsi="Arial" w:cs="Arial"/>
          <w:b w:val="0"/>
          <w:bCs w:val="0"/>
          <w:sz w:val="20"/>
          <w:szCs w:val="20"/>
        </w:rPr>
      </w:pPr>
    </w:p>
    <w:p w14:paraId="3FFEE1A3" w14:textId="77777777" w:rsidR="00E672F6" w:rsidRPr="00264FDF" w:rsidRDefault="00E672F6" w:rsidP="00061A0A">
      <w:pPr>
        <w:numPr>
          <w:ilvl w:val="0"/>
          <w:numId w:val="1"/>
        </w:numPr>
        <w:ind w:left="0" w:firstLine="0"/>
        <w:jc w:val="center"/>
        <w:rPr>
          <w:rFonts w:ascii="Arial" w:hAnsi="Arial" w:cs="Arial"/>
          <w:bCs/>
          <w:sz w:val="20"/>
          <w:szCs w:val="20"/>
          <w:u w:val="single"/>
        </w:rPr>
      </w:pPr>
    </w:p>
    <w:p w14:paraId="3022F5AB" w14:textId="77777777" w:rsidR="00E672F6" w:rsidRDefault="00E672F6" w:rsidP="00061A0A">
      <w:pPr>
        <w:jc w:val="center"/>
        <w:rPr>
          <w:rFonts w:ascii="Arial" w:hAnsi="Arial" w:cs="Arial"/>
          <w:bCs/>
          <w:sz w:val="20"/>
          <w:szCs w:val="20"/>
        </w:rPr>
      </w:pPr>
      <w:r w:rsidRPr="00264FDF">
        <w:rPr>
          <w:rFonts w:ascii="Arial" w:hAnsi="Arial" w:cs="Arial"/>
          <w:bCs/>
          <w:sz w:val="20"/>
          <w:szCs w:val="20"/>
        </w:rPr>
        <w:t>Předmět smlouvy</w:t>
      </w:r>
    </w:p>
    <w:p w14:paraId="6B1E6175" w14:textId="77777777" w:rsidR="00353DD3" w:rsidRPr="00264FDF" w:rsidRDefault="00353DD3" w:rsidP="00E672F6">
      <w:pPr>
        <w:ind w:left="360"/>
        <w:jc w:val="center"/>
        <w:rPr>
          <w:rFonts w:ascii="Arial" w:hAnsi="Arial" w:cs="Arial"/>
          <w:bCs/>
          <w:sz w:val="20"/>
          <w:szCs w:val="20"/>
        </w:rPr>
      </w:pPr>
    </w:p>
    <w:p w14:paraId="12F3A6DD" w14:textId="1DFDD442" w:rsidR="00E672F6" w:rsidRPr="0068440F" w:rsidRDefault="00E672F6" w:rsidP="0068440F">
      <w:pPr>
        <w:numPr>
          <w:ilvl w:val="0"/>
          <w:numId w:val="6"/>
        </w:numPr>
        <w:ind w:left="0" w:firstLine="0"/>
        <w:jc w:val="both"/>
        <w:rPr>
          <w:rFonts w:ascii="Arial" w:hAnsi="Arial" w:cs="Arial"/>
          <w:bCs/>
          <w:sz w:val="20"/>
          <w:szCs w:val="20"/>
        </w:rPr>
      </w:pPr>
      <w:r w:rsidRPr="00264FDF">
        <w:rPr>
          <w:rFonts w:ascii="Arial" w:hAnsi="Arial" w:cs="Arial"/>
          <w:bCs/>
          <w:sz w:val="20"/>
          <w:szCs w:val="20"/>
        </w:rPr>
        <w:t>Pronajímatel je výlučným vlastníkem pozemk</w:t>
      </w:r>
      <w:r w:rsidR="002F5A5B">
        <w:rPr>
          <w:rFonts w:ascii="Arial" w:hAnsi="Arial" w:cs="Arial"/>
          <w:bCs/>
          <w:sz w:val="20"/>
          <w:szCs w:val="20"/>
        </w:rPr>
        <w:t xml:space="preserve">u </w:t>
      </w:r>
      <w:r w:rsidR="003F4807">
        <w:rPr>
          <w:rFonts w:ascii="Arial" w:hAnsi="Arial" w:cs="Arial"/>
          <w:bCs/>
          <w:sz w:val="20"/>
          <w:szCs w:val="20"/>
        </w:rPr>
        <w:t>p. č.</w:t>
      </w:r>
      <w:r w:rsidR="00E77A4A">
        <w:rPr>
          <w:rFonts w:ascii="Arial" w:hAnsi="Arial" w:cs="Arial"/>
          <w:bCs/>
          <w:sz w:val="20"/>
          <w:szCs w:val="20"/>
        </w:rPr>
        <w:t xml:space="preserve"> </w:t>
      </w:r>
      <w:r w:rsidR="00B84D6A">
        <w:rPr>
          <w:rFonts w:ascii="Arial" w:hAnsi="Arial" w:cs="Arial"/>
          <w:bCs/>
          <w:sz w:val="20"/>
          <w:szCs w:val="20"/>
        </w:rPr>
        <w:t>2373/74</w:t>
      </w:r>
      <w:r w:rsidR="00061A0A">
        <w:rPr>
          <w:rFonts w:ascii="Arial" w:hAnsi="Arial" w:cs="Arial"/>
          <w:bCs/>
          <w:sz w:val="20"/>
          <w:szCs w:val="20"/>
        </w:rPr>
        <w:t>,</w:t>
      </w:r>
      <w:r w:rsidR="002F5A5B">
        <w:rPr>
          <w:rFonts w:ascii="Arial" w:hAnsi="Arial" w:cs="Arial"/>
          <w:bCs/>
          <w:sz w:val="20"/>
          <w:szCs w:val="20"/>
        </w:rPr>
        <w:t xml:space="preserve"> ostatní plocha</w:t>
      </w:r>
      <w:r w:rsidR="0068440F">
        <w:rPr>
          <w:rFonts w:ascii="Arial" w:hAnsi="Arial" w:cs="Arial"/>
          <w:bCs/>
          <w:sz w:val="20"/>
          <w:szCs w:val="20"/>
        </w:rPr>
        <w:t>,</w:t>
      </w:r>
      <w:r w:rsidR="002F5A5B">
        <w:rPr>
          <w:rFonts w:ascii="Arial" w:hAnsi="Arial" w:cs="Arial"/>
          <w:bCs/>
          <w:sz w:val="20"/>
          <w:szCs w:val="20"/>
        </w:rPr>
        <w:t xml:space="preserve"> zeleň</w:t>
      </w:r>
      <w:r w:rsidR="007C0D56">
        <w:rPr>
          <w:rFonts w:ascii="Arial" w:hAnsi="Arial" w:cs="Arial"/>
          <w:bCs/>
          <w:sz w:val="20"/>
          <w:szCs w:val="20"/>
        </w:rPr>
        <w:t xml:space="preserve"> o výměře </w:t>
      </w:r>
      <w:r w:rsidR="00883CE9">
        <w:rPr>
          <w:rFonts w:ascii="Arial" w:hAnsi="Arial" w:cs="Arial"/>
          <w:bCs/>
          <w:sz w:val="20"/>
          <w:szCs w:val="20"/>
        </w:rPr>
        <w:t>188</w:t>
      </w:r>
      <w:r w:rsidR="007C0D56">
        <w:rPr>
          <w:rFonts w:ascii="Arial" w:hAnsi="Arial" w:cs="Arial"/>
          <w:bCs/>
          <w:sz w:val="20"/>
          <w:szCs w:val="20"/>
        </w:rPr>
        <w:t xml:space="preserve"> m</w:t>
      </w:r>
      <w:r w:rsidR="007C0D56" w:rsidRPr="00F75308">
        <w:rPr>
          <w:rFonts w:ascii="Arial" w:hAnsi="Arial" w:cs="Arial"/>
          <w:bCs/>
          <w:sz w:val="20"/>
          <w:szCs w:val="20"/>
          <w:vertAlign w:val="superscript"/>
        </w:rPr>
        <w:t>2</w:t>
      </w:r>
      <w:r w:rsidR="00A60630">
        <w:rPr>
          <w:rFonts w:ascii="Arial" w:hAnsi="Arial" w:cs="Arial"/>
          <w:bCs/>
          <w:sz w:val="20"/>
          <w:szCs w:val="20"/>
        </w:rPr>
        <w:t xml:space="preserve"> v </w:t>
      </w:r>
      <w:r w:rsidR="00097B95">
        <w:rPr>
          <w:rFonts w:ascii="Arial" w:hAnsi="Arial" w:cs="Arial"/>
          <w:bCs/>
          <w:sz w:val="20"/>
          <w:szCs w:val="20"/>
        </w:rPr>
        <w:t xml:space="preserve">k. ú. </w:t>
      </w:r>
      <w:r w:rsidR="00EE35F1">
        <w:rPr>
          <w:rFonts w:ascii="Arial" w:hAnsi="Arial" w:cs="Arial"/>
          <w:bCs/>
          <w:sz w:val="20"/>
          <w:szCs w:val="20"/>
        </w:rPr>
        <w:t>Žabovřesky</w:t>
      </w:r>
      <w:r w:rsidR="00A60630">
        <w:rPr>
          <w:rFonts w:ascii="Arial" w:hAnsi="Arial" w:cs="Arial"/>
          <w:bCs/>
          <w:sz w:val="20"/>
          <w:szCs w:val="20"/>
        </w:rPr>
        <w:t>.</w:t>
      </w:r>
      <w:r w:rsidR="0068440F">
        <w:rPr>
          <w:rFonts w:ascii="Arial" w:hAnsi="Arial" w:cs="Arial"/>
          <w:bCs/>
          <w:sz w:val="20"/>
          <w:szCs w:val="20"/>
        </w:rPr>
        <w:t xml:space="preserve"> </w:t>
      </w:r>
      <w:r w:rsidR="00063FE3" w:rsidRPr="0068440F">
        <w:rPr>
          <w:rFonts w:ascii="Arial" w:hAnsi="Arial" w:cs="Arial"/>
          <w:bCs/>
          <w:sz w:val="20"/>
          <w:szCs w:val="20"/>
        </w:rPr>
        <w:t>Pozem</w:t>
      </w:r>
      <w:r w:rsidR="00A60630" w:rsidRPr="0068440F">
        <w:rPr>
          <w:rFonts w:ascii="Arial" w:hAnsi="Arial" w:cs="Arial"/>
          <w:bCs/>
          <w:sz w:val="20"/>
          <w:szCs w:val="20"/>
        </w:rPr>
        <w:t>ek je</w:t>
      </w:r>
      <w:r w:rsidR="00063FE3" w:rsidRPr="0068440F">
        <w:rPr>
          <w:rFonts w:ascii="Arial" w:hAnsi="Arial" w:cs="Arial"/>
          <w:bCs/>
          <w:sz w:val="20"/>
          <w:szCs w:val="20"/>
        </w:rPr>
        <w:t xml:space="preserve"> </w:t>
      </w:r>
      <w:r w:rsidRPr="0068440F">
        <w:rPr>
          <w:rFonts w:ascii="Arial" w:hAnsi="Arial" w:cs="Arial"/>
          <w:bCs/>
          <w:sz w:val="20"/>
          <w:szCs w:val="20"/>
        </w:rPr>
        <w:t>zaps</w:t>
      </w:r>
      <w:r w:rsidR="00D14DFF" w:rsidRPr="0068440F">
        <w:rPr>
          <w:rFonts w:ascii="Arial" w:hAnsi="Arial" w:cs="Arial"/>
          <w:bCs/>
          <w:sz w:val="20"/>
          <w:szCs w:val="20"/>
        </w:rPr>
        <w:t>án</w:t>
      </w:r>
      <w:r w:rsidRPr="0068440F">
        <w:rPr>
          <w:rFonts w:ascii="Arial" w:hAnsi="Arial" w:cs="Arial"/>
          <w:bCs/>
          <w:sz w:val="20"/>
          <w:szCs w:val="20"/>
        </w:rPr>
        <w:t xml:space="preserve"> u Katastrálního úřadu pro Jihomoravský kraj, Katastrální pracoviště Brno – město</w:t>
      </w:r>
      <w:r w:rsidR="008C43ED">
        <w:rPr>
          <w:rFonts w:ascii="Arial" w:hAnsi="Arial" w:cs="Arial"/>
          <w:bCs/>
          <w:sz w:val="20"/>
          <w:szCs w:val="20"/>
        </w:rPr>
        <w:t>,</w:t>
      </w:r>
      <w:r w:rsidRPr="0068440F">
        <w:rPr>
          <w:rFonts w:ascii="Arial" w:hAnsi="Arial" w:cs="Arial"/>
          <w:bCs/>
          <w:sz w:val="20"/>
          <w:szCs w:val="20"/>
        </w:rPr>
        <w:t xml:space="preserve"> na LV č. 10001.</w:t>
      </w:r>
    </w:p>
    <w:p w14:paraId="7BB0884D" w14:textId="77777777" w:rsidR="0068440F" w:rsidRDefault="0068440F" w:rsidP="0068440F">
      <w:pPr>
        <w:pStyle w:val="Odstavecseseznamem"/>
        <w:rPr>
          <w:rFonts w:ascii="Arial" w:hAnsi="Arial" w:cs="Arial"/>
          <w:bCs/>
          <w:sz w:val="20"/>
          <w:szCs w:val="20"/>
        </w:rPr>
      </w:pPr>
    </w:p>
    <w:p w14:paraId="4D77D0CC" w14:textId="5E3E521F" w:rsidR="00474ADB" w:rsidRPr="005005E1" w:rsidRDefault="00E672F6" w:rsidP="00474ADB">
      <w:pPr>
        <w:numPr>
          <w:ilvl w:val="0"/>
          <w:numId w:val="6"/>
        </w:numPr>
        <w:ind w:left="0" w:firstLine="0"/>
        <w:jc w:val="both"/>
        <w:rPr>
          <w:rFonts w:ascii="Arial" w:hAnsi="Arial" w:cs="Arial"/>
          <w:bCs/>
          <w:sz w:val="20"/>
          <w:szCs w:val="20"/>
        </w:rPr>
      </w:pPr>
      <w:r w:rsidRPr="0068440F">
        <w:rPr>
          <w:rFonts w:ascii="Arial" w:hAnsi="Arial" w:cs="Arial"/>
          <w:bCs/>
          <w:sz w:val="20"/>
          <w:szCs w:val="20"/>
        </w:rPr>
        <w:t>Touto smlouvou přenechává pronajímatel nájemci do nájmu</w:t>
      </w:r>
      <w:r w:rsidR="00F75308" w:rsidRPr="0068440F">
        <w:rPr>
          <w:rFonts w:ascii="Arial" w:hAnsi="Arial" w:cs="Arial"/>
          <w:bCs/>
          <w:sz w:val="20"/>
          <w:szCs w:val="20"/>
        </w:rPr>
        <w:t xml:space="preserve"> </w:t>
      </w:r>
      <w:r w:rsidR="00883CE9" w:rsidRPr="00264FDF">
        <w:rPr>
          <w:rFonts w:ascii="Arial" w:hAnsi="Arial" w:cs="Arial"/>
          <w:bCs/>
          <w:sz w:val="20"/>
          <w:szCs w:val="20"/>
        </w:rPr>
        <w:t>pozem</w:t>
      </w:r>
      <w:r w:rsidR="00883CE9">
        <w:rPr>
          <w:rFonts w:ascii="Arial" w:hAnsi="Arial" w:cs="Arial"/>
          <w:bCs/>
          <w:sz w:val="20"/>
          <w:szCs w:val="20"/>
        </w:rPr>
        <w:t>ek p. č. 2373/74 ostatní plocha, zeleň</w:t>
      </w:r>
      <w:r w:rsidR="00002489">
        <w:rPr>
          <w:rFonts w:ascii="Arial" w:hAnsi="Arial" w:cs="Arial"/>
          <w:bCs/>
          <w:sz w:val="20"/>
          <w:szCs w:val="20"/>
        </w:rPr>
        <w:t>,</w:t>
      </w:r>
      <w:r w:rsidR="00883CE9">
        <w:rPr>
          <w:rFonts w:ascii="Arial" w:hAnsi="Arial" w:cs="Arial"/>
          <w:bCs/>
          <w:sz w:val="20"/>
          <w:szCs w:val="20"/>
        </w:rPr>
        <w:t xml:space="preserve"> o výměře 188 m</w:t>
      </w:r>
      <w:r w:rsidR="00883CE9" w:rsidRPr="00F75308">
        <w:rPr>
          <w:rFonts w:ascii="Arial" w:hAnsi="Arial" w:cs="Arial"/>
          <w:bCs/>
          <w:sz w:val="20"/>
          <w:szCs w:val="20"/>
          <w:vertAlign w:val="superscript"/>
        </w:rPr>
        <w:t>2</w:t>
      </w:r>
      <w:r w:rsidR="00883CE9">
        <w:rPr>
          <w:rFonts w:ascii="Arial" w:hAnsi="Arial" w:cs="Arial"/>
          <w:bCs/>
          <w:sz w:val="20"/>
          <w:szCs w:val="20"/>
        </w:rPr>
        <w:t xml:space="preserve"> v k. ú. Žabovřesky</w:t>
      </w:r>
      <w:r w:rsidR="00883CE9" w:rsidRPr="0068440F">
        <w:rPr>
          <w:rFonts w:ascii="Arial" w:hAnsi="Arial" w:cs="Arial"/>
          <w:bCs/>
          <w:sz w:val="20"/>
          <w:szCs w:val="20"/>
        </w:rPr>
        <w:t xml:space="preserve"> </w:t>
      </w:r>
      <w:r w:rsidR="00883CE9">
        <w:rPr>
          <w:rFonts w:ascii="Arial" w:hAnsi="Arial" w:cs="Arial"/>
          <w:bCs/>
          <w:sz w:val="20"/>
          <w:szCs w:val="20"/>
        </w:rPr>
        <w:t>(dále</w:t>
      </w:r>
      <w:r w:rsidR="00925EAA" w:rsidRPr="0068440F">
        <w:rPr>
          <w:rFonts w:ascii="Arial" w:hAnsi="Arial" w:cs="Arial"/>
          <w:bCs/>
          <w:sz w:val="20"/>
          <w:szCs w:val="20"/>
        </w:rPr>
        <w:t xml:space="preserve"> </w:t>
      </w:r>
      <w:r w:rsidR="00E16050" w:rsidRPr="0068440F">
        <w:rPr>
          <w:rFonts w:ascii="Arial" w:hAnsi="Arial" w:cs="Arial"/>
          <w:bCs/>
          <w:sz w:val="20"/>
          <w:szCs w:val="20"/>
        </w:rPr>
        <w:t xml:space="preserve">také jako </w:t>
      </w:r>
      <w:r w:rsidRPr="0068440F">
        <w:rPr>
          <w:rFonts w:ascii="Arial" w:hAnsi="Arial" w:cs="Arial"/>
          <w:bCs/>
          <w:sz w:val="20"/>
          <w:szCs w:val="20"/>
        </w:rPr>
        <w:t>„Předmět nájmu“</w:t>
      </w:r>
      <w:r w:rsidR="00925EAA" w:rsidRPr="0068440F">
        <w:rPr>
          <w:rFonts w:ascii="Arial" w:hAnsi="Arial" w:cs="Arial"/>
          <w:bCs/>
          <w:sz w:val="20"/>
          <w:szCs w:val="20"/>
        </w:rPr>
        <w:t>)</w:t>
      </w:r>
      <w:r w:rsidRPr="0068440F">
        <w:rPr>
          <w:rFonts w:ascii="Arial" w:hAnsi="Arial" w:cs="Arial"/>
          <w:bCs/>
          <w:sz w:val="20"/>
          <w:szCs w:val="20"/>
        </w:rPr>
        <w:t xml:space="preserve"> a nájemce </w:t>
      </w:r>
      <w:r w:rsidR="00E16050" w:rsidRPr="0068440F">
        <w:rPr>
          <w:rFonts w:ascii="Arial" w:hAnsi="Arial" w:cs="Arial"/>
          <w:bCs/>
          <w:sz w:val="20"/>
          <w:szCs w:val="20"/>
        </w:rPr>
        <w:t xml:space="preserve">tento </w:t>
      </w:r>
      <w:r w:rsidR="00CE4F33" w:rsidRPr="0068440F">
        <w:rPr>
          <w:rFonts w:ascii="Arial" w:hAnsi="Arial" w:cs="Arial"/>
          <w:bCs/>
          <w:sz w:val="20"/>
          <w:szCs w:val="20"/>
        </w:rPr>
        <w:t xml:space="preserve">Předmět nájmu </w:t>
      </w:r>
      <w:r w:rsidRPr="0068440F">
        <w:rPr>
          <w:rFonts w:ascii="Arial" w:hAnsi="Arial" w:cs="Arial"/>
          <w:bCs/>
          <w:sz w:val="20"/>
          <w:szCs w:val="20"/>
        </w:rPr>
        <w:t>do nájmu přijímá za podmínek stanovených v této smlouvě a zavazuje se za to platit pronajímateli sjednané nájemné.</w:t>
      </w:r>
    </w:p>
    <w:p w14:paraId="7DA0F7E1" w14:textId="77777777" w:rsidR="00CD3FC5" w:rsidRPr="00CD3FC5" w:rsidRDefault="00CD3FC5" w:rsidP="00CD3FC5">
      <w:pPr>
        <w:jc w:val="both"/>
        <w:rPr>
          <w:rFonts w:ascii="Arial" w:hAnsi="Arial" w:cs="Arial"/>
          <w:bCs/>
          <w:sz w:val="20"/>
          <w:szCs w:val="20"/>
        </w:rPr>
      </w:pPr>
    </w:p>
    <w:p w14:paraId="14ADC80D" w14:textId="77777777" w:rsidR="00E672F6" w:rsidRPr="00264FDF" w:rsidRDefault="00E672F6" w:rsidP="00061A0A">
      <w:pPr>
        <w:numPr>
          <w:ilvl w:val="0"/>
          <w:numId w:val="1"/>
        </w:numPr>
        <w:ind w:left="0" w:firstLine="0"/>
        <w:jc w:val="center"/>
        <w:rPr>
          <w:rFonts w:ascii="Arial" w:hAnsi="Arial" w:cs="Arial"/>
          <w:bCs/>
          <w:sz w:val="20"/>
          <w:szCs w:val="20"/>
          <w:u w:val="single"/>
        </w:rPr>
      </w:pPr>
    </w:p>
    <w:p w14:paraId="69E0443B" w14:textId="6AC99F78" w:rsidR="00E672F6" w:rsidRDefault="00E672F6" w:rsidP="00061A0A">
      <w:pPr>
        <w:jc w:val="center"/>
        <w:rPr>
          <w:rFonts w:ascii="Arial" w:hAnsi="Arial" w:cs="Arial"/>
          <w:bCs/>
          <w:sz w:val="20"/>
          <w:szCs w:val="20"/>
        </w:rPr>
      </w:pPr>
      <w:r w:rsidRPr="00264FDF">
        <w:rPr>
          <w:rFonts w:ascii="Arial" w:hAnsi="Arial" w:cs="Arial"/>
          <w:bCs/>
          <w:sz w:val="20"/>
          <w:szCs w:val="20"/>
        </w:rPr>
        <w:t>Účel nájmu</w:t>
      </w:r>
    </w:p>
    <w:p w14:paraId="53F7AFA9" w14:textId="77777777" w:rsidR="00600588" w:rsidRPr="00264FDF" w:rsidRDefault="00600588" w:rsidP="00E672F6">
      <w:pPr>
        <w:jc w:val="center"/>
        <w:rPr>
          <w:rFonts w:ascii="Arial" w:hAnsi="Arial" w:cs="Arial"/>
          <w:bCs/>
          <w:sz w:val="20"/>
          <w:szCs w:val="20"/>
        </w:rPr>
      </w:pPr>
    </w:p>
    <w:p w14:paraId="4609EFA1" w14:textId="7B6D0B54" w:rsidR="00E672F6" w:rsidRPr="006D33FD" w:rsidRDefault="00E672F6" w:rsidP="006F1A1F">
      <w:pPr>
        <w:numPr>
          <w:ilvl w:val="0"/>
          <w:numId w:val="7"/>
        </w:numPr>
        <w:jc w:val="both"/>
        <w:rPr>
          <w:rFonts w:ascii="Arial" w:hAnsi="Arial" w:cs="Arial"/>
          <w:bCs/>
          <w:sz w:val="20"/>
          <w:szCs w:val="20"/>
        </w:rPr>
      </w:pPr>
      <w:r w:rsidRPr="00264FDF">
        <w:rPr>
          <w:rFonts w:ascii="Arial" w:hAnsi="Arial" w:cs="Arial"/>
          <w:bCs/>
          <w:sz w:val="20"/>
          <w:szCs w:val="20"/>
        </w:rPr>
        <w:t xml:space="preserve">Předmět nájmu je pronajímán za účelem </w:t>
      </w:r>
      <w:r w:rsidR="00E27638" w:rsidRPr="00264FDF">
        <w:rPr>
          <w:rFonts w:ascii="Arial" w:hAnsi="Arial" w:cs="Arial"/>
          <w:sz w:val="20"/>
          <w:szCs w:val="20"/>
        </w:rPr>
        <w:t xml:space="preserve">jeho </w:t>
      </w:r>
      <w:r w:rsidR="000F6B2C">
        <w:rPr>
          <w:rFonts w:ascii="Arial" w:hAnsi="Arial" w:cs="Arial"/>
          <w:sz w:val="20"/>
          <w:szCs w:val="20"/>
        </w:rPr>
        <w:t xml:space="preserve">užívání </w:t>
      </w:r>
      <w:r w:rsidR="00CD0222">
        <w:rPr>
          <w:rFonts w:ascii="Arial" w:hAnsi="Arial" w:cs="Arial"/>
          <w:sz w:val="20"/>
          <w:szCs w:val="20"/>
        </w:rPr>
        <w:t xml:space="preserve">jako </w:t>
      </w:r>
      <w:r w:rsidR="00356BF7">
        <w:rPr>
          <w:rFonts w:ascii="Arial" w:hAnsi="Arial" w:cs="Arial"/>
          <w:sz w:val="20"/>
          <w:szCs w:val="20"/>
        </w:rPr>
        <w:t xml:space="preserve">oplocená zahrada </w:t>
      </w:r>
      <w:r w:rsidR="0058467B">
        <w:rPr>
          <w:rFonts w:ascii="Arial" w:hAnsi="Arial" w:cs="Arial"/>
          <w:sz w:val="20"/>
          <w:szCs w:val="20"/>
        </w:rPr>
        <w:t>s</w:t>
      </w:r>
      <w:r w:rsidR="006421AC">
        <w:rPr>
          <w:rFonts w:ascii="Arial" w:hAnsi="Arial" w:cs="Arial"/>
          <w:sz w:val="20"/>
          <w:szCs w:val="20"/>
        </w:rPr>
        <w:t xml:space="preserve"> drobnými </w:t>
      </w:r>
      <w:r w:rsidR="00BA2A3F">
        <w:rPr>
          <w:rFonts w:ascii="Arial" w:hAnsi="Arial" w:cs="Arial"/>
          <w:sz w:val="20"/>
          <w:szCs w:val="20"/>
        </w:rPr>
        <w:t xml:space="preserve">herními </w:t>
      </w:r>
      <w:r w:rsidR="0058467B">
        <w:rPr>
          <w:rFonts w:ascii="Arial" w:hAnsi="Arial" w:cs="Arial"/>
          <w:sz w:val="20"/>
          <w:szCs w:val="20"/>
        </w:rPr>
        <w:t xml:space="preserve">prvky </w:t>
      </w:r>
      <w:r w:rsidR="007939AF">
        <w:rPr>
          <w:rFonts w:ascii="Arial" w:hAnsi="Arial" w:cs="Arial"/>
          <w:sz w:val="20"/>
          <w:szCs w:val="20"/>
        </w:rPr>
        <w:t xml:space="preserve">v rámci </w:t>
      </w:r>
      <w:r w:rsidR="0058467B">
        <w:rPr>
          <w:rFonts w:ascii="Arial" w:hAnsi="Arial" w:cs="Arial"/>
          <w:sz w:val="20"/>
          <w:szCs w:val="20"/>
        </w:rPr>
        <w:t>provoz</w:t>
      </w:r>
      <w:r w:rsidR="007939AF">
        <w:rPr>
          <w:rFonts w:ascii="Arial" w:hAnsi="Arial" w:cs="Arial"/>
          <w:sz w:val="20"/>
          <w:szCs w:val="20"/>
        </w:rPr>
        <w:t>u</w:t>
      </w:r>
      <w:r w:rsidR="0058467B">
        <w:rPr>
          <w:rFonts w:ascii="Arial" w:hAnsi="Arial" w:cs="Arial"/>
          <w:sz w:val="20"/>
          <w:szCs w:val="20"/>
        </w:rPr>
        <w:t xml:space="preserve"> dětské skupiny</w:t>
      </w:r>
      <w:r w:rsidR="00CD7759" w:rsidRPr="00CD7759">
        <w:rPr>
          <w:rFonts w:ascii="Arial" w:hAnsi="Arial" w:cs="Arial"/>
          <w:sz w:val="20"/>
          <w:szCs w:val="20"/>
        </w:rPr>
        <w:t xml:space="preserve">. </w:t>
      </w:r>
    </w:p>
    <w:p w14:paraId="3702D561" w14:textId="77777777" w:rsidR="00AE7802" w:rsidRPr="00264FDF" w:rsidRDefault="00AE7802" w:rsidP="006D5AFC">
      <w:pPr>
        <w:jc w:val="both"/>
        <w:rPr>
          <w:rFonts w:ascii="Arial" w:hAnsi="Arial" w:cs="Arial"/>
          <w:bCs/>
          <w:sz w:val="20"/>
          <w:szCs w:val="20"/>
        </w:rPr>
      </w:pPr>
    </w:p>
    <w:p w14:paraId="06D37DD2" w14:textId="77777777" w:rsidR="00E672F6" w:rsidRPr="00264FDF" w:rsidRDefault="00E672F6" w:rsidP="00002489">
      <w:pPr>
        <w:numPr>
          <w:ilvl w:val="0"/>
          <w:numId w:val="1"/>
        </w:numPr>
        <w:ind w:left="0" w:firstLine="0"/>
        <w:jc w:val="center"/>
        <w:rPr>
          <w:rFonts w:ascii="Arial" w:hAnsi="Arial" w:cs="Arial"/>
          <w:bCs/>
          <w:sz w:val="20"/>
          <w:szCs w:val="20"/>
        </w:rPr>
      </w:pPr>
    </w:p>
    <w:p w14:paraId="7A8E9762" w14:textId="206732B9" w:rsidR="00E672F6" w:rsidRDefault="00E672F6" w:rsidP="00813CC5">
      <w:pPr>
        <w:jc w:val="center"/>
        <w:rPr>
          <w:rFonts w:ascii="Arial" w:hAnsi="Arial" w:cs="Arial"/>
          <w:bCs/>
          <w:sz w:val="20"/>
          <w:szCs w:val="20"/>
        </w:rPr>
      </w:pPr>
      <w:r w:rsidRPr="00264FDF">
        <w:rPr>
          <w:rFonts w:ascii="Arial" w:hAnsi="Arial" w:cs="Arial"/>
          <w:bCs/>
          <w:sz w:val="20"/>
          <w:szCs w:val="20"/>
        </w:rPr>
        <w:t>Doba nájmu</w:t>
      </w:r>
    </w:p>
    <w:p w14:paraId="3211B781" w14:textId="77777777" w:rsidR="00BD518F" w:rsidRPr="00264FDF" w:rsidRDefault="00BD518F" w:rsidP="00E672F6">
      <w:pPr>
        <w:jc w:val="center"/>
        <w:rPr>
          <w:rFonts w:ascii="Arial" w:hAnsi="Arial" w:cs="Arial"/>
          <w:bCs/>
          <w:sz w:val="20"/>
          <w:szCs w:val="20"/>
        </w:rPr>
      </w:pPr>
    </w:p>
    <w:p w14:paraId="39788903" w14:textId="665EEC46" w:rsidR="00E672F6" w:rsidRPr="00264FDF" w:rsidRDefault="00E672F6" w:rsidP="00E672F6">
      <w:pPr>
        <w:numPr>
          <w:ilvl w:val="0"/>
          <w:numId w:val="8"/>
        </w:numPr>
        <w:jc w:val="both"/>
        <w:rPr>
          <w:rFonts w:ascii="Arial" w:hAnsi="Arial" w:cs="Arial"/>
          <w:bCs/>
          <w:sz w:val="20"/>
          <w:szCs w:val="20"/>
        </w:rPr>
      </w:pPr>
      <w:r w:rsidRPr="00264FDF">
        <w:rPr>
          <w:rFonts w:ascii="Arial" w:hAnsi="Arial" w:cs="Arial"/>
          <w:bCs/>
          <w:sz w:val="20"/>
          <w:szCs w:val="20"/>
        </w:rPr>
        <w:t xml:space="preserve">Tato smlouva se uzavírá na dobu neurčitou. Nájem Předmětu nájmu lze ukončit na podkladě písemné výpovědi kterékoliv smluvní strany s výpovědní dobou </w:t>
      </w:r>
      <w:r w:rsidR="009B0FE2">
        <w:rPr>
          <w:rFonts w:ascii="Arial" w:hAnsi="Arial" w:cs="Arial"/>
          <w:bCs/>
          <w:sz w:val="20"/>
          <w:szCs w:val="20"/>
        </w:rPr>
        <w:t>3</w:t>
      </w:r>
      <w:r w:rsidRPr="00264FDF">
        <w:rPr>
          <w:rFonts w:ascii="Arial" w:hAnsi="Arial" w:cs="Arial"/>
          <w:bCs/>
          <w:sz w:val="20"/>
          <w:szCs w:val="20"/>
        </w:rPr>
        <w:t xml:space="preserve"> měsíců, která počíná běžet od prvního dne měsíce následujícího po měsíci, v němž byla písemná výpověď jedné smluvní strany doručena druhé smluvní straně. Nájem Předmětu nájmu dle této smlouvy lze rovněž ukončit na podkladě písemné výpovědi kterékoliv smluvní strany bez výpovědní doby, jsou-li pro to splněny podmínky dle ust. § 2232 zákona č. 89/2012 Sb., občanský zákoník, v platném znění</w:t>
      </w:r>
      <w:r w:rsidR="00A003D1">
        <w:rPr>
          <w:rFonts w:ascii="Arial" w:hAnsi="Arial" w:cs="Arial"/>
          <w:bCs/>
          <w:sz w:val="20"/>
          <w:szCs w:val="20"/>
        </w:rPr>
        <w:t xml:space="preserve"> (dále jen „občanský zákoník“)</w:t>
      </w:r>
      <w:r w:rsidRPr="00264FDF">
        <w:rPr>
          <w:rFonts w:ascii="Arial" w:hAnsi="Arial" w:cs="Arial"/>
          <w:bCs/>
          <w:sz w:val="20"/>
          <w:szCs w:val="20"/>
        </w:rPr>
        <w:t>.</w:t>
      </w:r>
    </w:p>
    <w:p w14:paraId="602D1A65" w14:textId="77777777" w:rsidR="00E672F6" w:rsidRPr="00264FDF" w:rsidRDefault="00E672F6" w:rsidP="00E672F6">
      <w:pPr>
        <w:jc w:val="both"/>
        <w:rPr>
          <w:rFonts w:ascii="Arial" w:hAnsi="Arial" w:cs="Arial"/>
          <w:bCs/>
          <w:sz w:val="20"/>
          <w:szCs w:val="20"/>
        </w:rPr>
      </w:pPr>
    </w:p>
    <w:p w14:paraId="3D5A7A85" w14:textId="37D8DF95" w:rsidR="00E672F6" w:rsidRDefault="00E672F6" w:rsidP="00E672F6">
      <w:pPr>
        <w:numPr>
          <w:ilvl w:val="0"/>
          <w:numId w:val="8"/>
        </w:numPr>
        <w:jc w:val="both"/>
        <w:rPr>
          <w:rFonts w:ascii="Arial" w:hAnsi="Arial" w:cs="Arial"/>
          <w:bCs/>
          <w:sz w:val="20"/>
          <w:szCs w:val="20"/>
        </w:rPr>
      </w:pPr>
      <w:r w:rsidRPr="00264FDF">
        <w:rPr>
          <w:rFonts w:ascii="Arial" w:hAnsi="Arial" w:cs="Arial"/>
          <w:bCs/>
          <w:sz w:val="20"/>
          <w:szCs w:val="20"/>
        </w:rPr>
        <w:t>Nájem Předmětu nájmu dle této smlouvy lze taktéž kdykoliv ukončit písemnou dohodou smluvních stran.</w:t>
      </w:r>
    </w:p>
    <w:p w14:paraId="143A6A91" w14:textId="77777777" w:rsidR="007F596C" w:rsidRDefault="007F596C" w:rsidP="007F596C">
      <w:pPr>
        <w:pStyle w:val="Odstavecseseznamem"/>
        <w:rPr>
          <w:rFonts w:ascii="Arial" w:hAnsi="Arial" w:cs="Arial"/>
          <w:bCs/>
          <w:sz w:val="20"/>
          <w:szCs w:val="20"/>
        </w:rPr>
      </w:pPr>
    </w:p>
    <w:p w14:paraId="5D166C3D" w14:textId="77777777" w:rsidR="00E672F6" w:rsidRPr="00264FDF" w:rsidRDefault="00E672F6" w:rsidP="00061A0A">
      <w:pPr>
        <w:numPr>
          <w:ilvl w:val="0"/>
          <w:numId w:val="1"/>
        </w:numPr>
        <w:ind w:left="0" w:firstLine="0"/>
        <w:jc w:val="center"/>
        <w:rPr>
          <w:rFonts w:ascii="Arial" w:hAnsi="Arial" w:cs="Arial"/>
          <w:bCs/>
          <w:sz w:val="20"/>
          <w:szCs w:val="20"/>
        </w:rPr>
      </w:pPr>
    </w:p>
    <w:p w14:paraId="40434A55" w14:textId="6D8C1398" w:rsidR="00E672F6" w:rsidRDefault="00E672F6" w:rsidP="00061A0A">
      <w:pPr>
        <w:contextualSpacing/>
        <w:jc w:val="center"/>
        <w:rPr>
          <w:rFonts w:ascii="Arial" w:hAnsi="Arial" w:cs="Arial"/>
          <w:sz w:val="20"/>
          <w:szCs w:val="20"/>
        </w:rPr>
      </w:pPr>
      <w:r w:rsidRPr="00264FDF">
        <w:rPr>
          <w:rFonts w:ascii="Arial" w:hAnsi="Arial" w:cs="Arial"/>
          <w:sz w:val="20"/>
          <w:szCs w:val="20"/>
        </w:rPr>
        <w:t>Výše nájemného, splatnost, sankce</w:t>
      </w:r>
    </w:p>
    <w:p w14:paraId="44618BD4" w14:textId="77777777" w:rsidR="00C84E8B" w:rsidRDefault="00C84E8B" w:rsidP="00E672F6">
      <w:pPr>
        <w:ind w:left="360"/>
        <w:contextualSpacing/>
        <w:jc w:val="center"/>
        <w:rPr>
          <w:rFonts w:ascii="Arial" w:hAnsi="Arial" w:cs="Arial"/>
          <w:sz w:val="20"/>
          <w:szCs w:val="20"/>
        </w:rPr>
      </w:pPr>
    </w:p>
    <w:p w14:paraId="1A65430B" w14:textId="0A71D14A" w:rsidR="00E672F6" w:rsidRPr="00264FDF" w:rsidRDefault="00E672F6" w:rsidP="00E672F6">
      <w:pPr>
        <w:numPr>
          <w:ilvl w:val="0"/>
          <w:numId w:val="9"/>
        </w:numPr>
        <w:ind w:left="0" w:firstLine="0"/>
        <w:contextualSpacing/>
        <w:jc w:val="both"/>
        <w:rPr>
          <w:rFonts w:ascii="Arial" w:hAnsi="Arial" w:cs="Arial"/>
          <w:sz w:val="20"/>
          <w:szCs w:val="20"/>
        </w:rPr>
      </w:pPr>
      <w:r w:rsidRPr="00264FDF">
        <w:rPr>
          <w:rFonts w:ascii="Arial" w:hAnsi="Arial" w:cs="Arial"/>
          <w:sz w:val="20"/>
          <w:szCs w:val="20"/>
        </w:rPr>
        <w:t xml:space="preserve">Smluvní strany sjednávají nájemné ve výši </w:t>
      </w:r>
      <w:r w:rsidR="00F12360">
        <w:rPr>
          <w:rFonts w:ascii="Arial" w:hAnsi="Arial" w:cs="Arial"/>
          <w:sz w:val="20"/>
          <w:szCs w:val="20"/>
        </w:rPr>
        <w:t>100</w:t>
      </w:r>
      <w:r w:rsidRPr="00264FDF">
        <w:rPr>
          <w:rFonts w:ascii="Arial" w:hAnsi="Arial" w:cs="Arial"/>
          <w:sz w:val="20"/>
          <w:szCs w:val="20"/>
        </w:rPr>
        <w:t xml:space="preserve"> Kč/m</w:t>
      </w:r>
      <w:r w:rsidRPr="00264FDF">
        <w:rPr>
          <w:rFonts w:ascii="Arial" w:hAnsi="Arial" w:cs="Arial"/>
          <w:sz w:val="20"/>
          <w:szCs w:val="20"/>
          <w:vertAlign w:val="superscript"/>
        </w:rPr>
        <w:t>2</w:t>
      </w:r>
      <w:r w:rsidRPr="00264FDF">
        <w:rPr>
          <w:rFonts w:ascii="Arial" w:hAnsi="Arial" w:cs="Arial"/>
          <w:sz w:val="20"/>
          <w:szCs w:val="20"/>
        </w:rPr>
        <w:t xml:space="preserve">/rok, tj. v celkové výši </w:t>
      </w:r>
      <w:r w:rsidR="00956D85">
        <w:rPr>
          <w:rFonts w:ascii="Arial" w:hAnsi="Arial" w:cs="Arial"/>
          <w:sz w:val="20"/>
          <w:szCs w:val="20"/>
        </w:rPr>
        <w:t>1</w:t>
      </w:r>
      <w:r w:rsidR="00F12360">
        <w:rPr>
          <w:rFonts w:ascii="Arial" w:hAnsi="Arial" w:cs="Arial"/>
          <w:sz w:val="20"/>
          <w:szCs w:val="20"/>
        </w:rPr>
        <w:t xml:space="preserve">8 800 </w:t>
      </w:r>
      <w:r w:rsidRPr="00264FDF">
        <w:rPr>
          <w:rFonts w:ascii="Arial" w:hAnsi="Arial" w:cs="Arial"/>
          <w:sz w:val="20"/>
          <w:szCs w:val="20"/>
        </w:rPr>
        <w:t>Kč/rok.</w:t>
      </w:r>
    </w:p>
    <w:p w14:paraId="39C9A9E1" w14:textId="77777777" w:rsidR="00E672F6" w:rsidRPr="00264FDF" w:rsidRDefault="00E672F6" w:rsidP="00E672F6">
      <w:pPr>
        <w:contextualSpacing/>
        <w:jc w:val="both"/>
        <w:rPr>
          <w:rFonts w:ascii="Arial" w:hAnsi="Arial" w:cs="Arial"/>
          <w:sz w:val="20"/>
          <w:szCs w:val="20"/>
        </w:rPr>
      </w:pPr>
      <w:r w:rsidRPr="00264FDF">
        <w:rPr>
          <w:rFonts w:ascii="Arial" w:hAnsi="Arial" w:cs="Arial"/>
          <w:sz w:val="20"/>
          <w:szCs w:val="20"/>
        </w:rPr>
        <w:t xml:space="preserve"> </w:t>
      </w:r>
    </w:p>
    <w:p w14:paraId="0886EF03" w14:textId="77777777" w:rsidR="00E672F6" w:rsidRPr="00264FDF" w:rsidRDefault="00E672F6" w:rsidP="00E672F6">
      <w:pPr>
        <w:numPr>
          <w:ilvl w:val="0"/>
          <w:numId w:val="9"/>
        </w:numPr>
        <w:ind w:left="0" w:firstLine="0"/>
        <w:contextualSpacing/>
        <w:jc w:val="both"/>
        <w:rPr>
          <w:rFonts w:ascii="Arial" w:hAnsi="Arial" w:cs="Arial"/>
          <w:sz w:val="20"/>
          <w:szCs w:val="20"/>
        </w:rPr>
      </w:pPr>
      <w:r w:rsidRPr="00264FDF">
        <w:rPr>
          <w:rFonts w:ascii="Arial" w:hAnsi="Arial" w:cs="Arial"/>
          <w:sz w:val="20"/>
          <w:szCs w:val="20"/>
        </w:rPr>
        <w:lastRenderedPageBreak/>
        <w:t xml:space="preserve">Nájemné bude hrazeno nájemcem pronajímateli jedenkrát ročně vždy k 30. 6. příslušného kalendářního roku na účet pronajímatele a pod variabilním symbolem, které jsou uvedeny v záhlaví této smlouvy. </w:t>
      </w:r>
    </w:p>
    <w:p w14:paraId="3B8C0A80" w14:textId="77777777" w:rsidR="00E672F6" w:rsidRPr="00264FDF" w:rsidRDefault="00E672F6" w:rsidP="00E672F6">
      <w:pPr>
        <w:pStyle w:val="Odstavecseseznamem"/>
        <w:rPr>
          <w:rFonts w:ascii="Arial" w:hAnsi="Arial" w:cs="Arial"/>
          <w:sz w:val="20"/>
          <w:szCs w:val="20"/>
        </w:rPr>
      </w:pPr>
    </w:p>
    <w:p w14:paraId="067BA420" w14:textId="75A4E8B1" w:rsidR="00E672F6" w:rsidRPr="00264FDF" w:rsidRDefault="00E672F6" w:rsidP="00E672F6">
      <w:pPr>
        <w:pStyle w:val="Odstavecseseznamem"/>
        <w:numPr>
          <w:ilvl w:val="0"/>
          <w:numId w:val="9"/>
        </w:numPr>
        <w:ind w:left="0" w:firstLine="0"/>
        <w:jc w:val="both"/>
        <w:rPr>
          <w:rFonts w:ascii="Arial" w:hAnsi="Arial" w:cs="Arial"/>
          <w:sz w:val="20"/>
          <w:szCs w:val="20"/>
        </w:rPr>
      </w:pPr>
      <w:r w:rsidRPr="00264FDF">
        <w:rPr>
          <w:rFonts w:ascii="Arial" w:hAnsi="Arial" w:cs="Arial"/>
          <w:sz w:val="20"/>
          <w:szCs w:val="20"/>
        </w:rPr>
        <w:t>Poměrná část nájemného za rok, ve kterém je tato nájemní smlouva uzavřena</w:t>
      </w:r>
      <w:r w:rsidR="00813CC5">
        <w:rPr>
          <w:rFonts w:ascii="Arial" w:hAnsi="Arial" w:cs="Arial"/>
          <w:sz w:val="20"/>
          <w:szCs w:val="20"/>
        </w:rPr>
        <w:t>,</w:t>
      </w:r>
      <w:r w:rsidRPr="00264FDF">
        <w:rPr>
          <w:rFonts w:ascii="Arial" w:hAnsi="Arial" w:cs="Arial"/>
          <w:sz w:val="20"/>
          <w:szCs w:val="20"/>
        </w:rPr>
        <w:t xml:space="preserve"> bude uhrazena do 60 dnů od jejího uzavření na základě výzvy ze strany pronajímatele.</w:t>
      </w:r>
    </w:p>
    <w:p w14:paraId="50540803" w14:textId="77777777" w:rsidR="00E672F6" w:rsidRPr="00264FDF" w:rsidRDefault="00E672F6" w:rsidP="00E672F6">
      <w:pPr>
        <w:ind w:left="720"/>
        <w:contextualSpacing/>
        <w:rPr>
          <w:rFonts w:ascii="Arial" w:hAnsi="Arial" w:cs="Arial"/>
          <w:sz w:val="20"/>
          <w:szCs w:val="20"/>
        </w:rPr>
      </w:pPr>
    </w:p>
    <w:p w14:paraId="42C43142" w14:textId="567F3F7E" w:rsidR="00E672F6" w:rsidRPr="00264FDF" w:rsidRDefault="00E672F6" w:rsidP="00E672F6">
      <w:pPr>
        <w:numPr>
          <w:ilvl w:val="0"/>
          <w:numId w:val="9"/>
        </w:numPr>
        <w:ind w:left="0" w:firstLine="0"/>
        <w:contextualSpacing/>
        <w:jc w:val="both"/>
        <w:rPr>
          <w:rFonts w:ascii="Arial" w:hAnsi="Arial" w:cs="Arial"/>
          <w:sz w:val="20"/>
          <w:szCs w:val="20"/>
        </w:rPr>
      </w:pPr>
      <w:r w:rsidRPr="00264FDF">
        <w:rPr>
          <w:rFonts w:ascii="Arial" w:hAnsi="Arial" w:cs="Arial"/>
          <w:sz w:val="20"/>
          <w:szCs w:val="20"/>
        </w:rPr>
        <w:t>V případě prodlení s platbou nájemného zaplatí nájemce smluvní pokutu ve výši 2 promile dlužené částky za každý i započatý den prodlení s platbou nájemného.</w:t>
      </w:r>
    </w:p>
    <w:p w14:paraId="7BA28677" w14:textId="77777777" w:rsidR="00E672F6" w:rsidRPr="00264FDF" w:rsidRDefault="00E672F6" w:rsidP="00E672F6">
      <w:pPr>
        <w:ind w:left="720"/>
        <w:contextualSpacing/>
        <w:rPr>
          <w:rFonts w:ascii="Arial" w:hAnsi="Arial" w:cs="Arial"/>
          <w:sz w:val="20"/>
          <w:szCs w:val="20"/>
        </w:rPr>
      </w:pPr>
    </w:p>
    <w:p w14:paraId="250D8D1A" w14:textId="77777777" w:rsidR="00E672F6" w:rsidRPr="00264FDF" w:rsidRDefault="00E672F6" w:rsidP="00E672F6">
      <w:pPr>
        <w:numPr>
          <w:ilvl w:val="0"/>
          <w:numId w:val="9"/>
        </w:numPr>
        <w:ind w:left="0" w:firstLine="0"/>
        <w:contextualSpacing/>
        <w:jc w:val="both"/>
        <w:rPr>
          <w:rFonts w:ascii="Arial" w:hAnsi="Arial" w:cs="Arial"/>
          <w:sz w:val="20"/>
          <w:szCs w:val="20"/>
        </w:rPr>
      </w:pPr>
      <w:r w:rsidRPr="00264FDF">
        <w:rPr>
          <w:rFonts w:ascii="Arial" w:hAnsi="Arial" w:cs="Arial"/>
          <w:sz w:val="20"/>
          <w:szCs w:val="20"/>
        </w:rPr>
        <w:t>Smluvní pokuta je splatná ve lhůtě 10 dní ode dne, kdy pronajímatel doručí nájemci písemnou výzvu k její úhradě. Zaplacením smluvní pokuty není nijak dotčen nárok pronajímatele na náhradu škody, která mu případně porušením smluvního závazku zajištěného smluvní pokutou vznikne.</w:t>
      </w:r>
    </w:p>
    <w:p w14:paraId="1021A985" w14:textId="77777777" w:rsidR="00EA04C8" w:rsidRDefault="00EA04C8" w:rsidP="00EA04C8">
      <w:pPr>
        <w:contextualSpacing/>
        <w:jc w:val="both"/>
        <w:rPr>
          <w:rFonts w:ascii="Arial" w:hAnsi="Arial" w:cs="Arial"/>
          <w:sz w:val="20"/>
          <w:szCs w:val="20"/>
        </w:rPr>
      </w:pPr>
    </w:p>
    <w:p w14:paraId="2F6E0AC6" w14:textId="3939ACB7" w:rsidR="00AE7802" w:rsidRDefault="00AE7802" w:rsidP="00C84E8B">
      <w:pPr>
        <w:pStyle w:val="Odstavecseseznamem"/>
        <w:ind w:left="0"/>
        <w:jc w:val="center"/>
        <w:rPr>
          <w:rFonts w:ascii="Arial" w:hAnsi="Arial" w:cs="Arial"/>
          <w:sz w:val="20"/>
          <w:szCs w:val="20"/>
        </w:rPr>
      </w:pPr>
      <w:r>
        <w:rPr>
          <w:rFonts w:ascii="Arial" w:hAnsi="Arial" w:cs="Arial"/>
          <w:sz w:val="20"/>
          <w:szCs w:val="20"/>
        </w:rPr>
        <w:t>V.</w:t>
      </w:r>
    </w:p>
    <w:p w14:paraId="76710823" w14:textId="601AC3FA" w:rsidR="00EA04C8" w:rsidRDefault="00EA04C8" w:rsidP="00C84E8B">
      <w:pPr>
        <w:pStyle w:val="Odstavecseseznamem"/>
        <w:ind w:left="0"/>
        <w:jc w:val="center"/>
        <w:rPr>
          <w:rFonts w:ascii="Arial" w:hAnsi="Arial" w:cs="Arial"/>
          <w:sz w:val="20"/>
          <w:szCs w:val="20"/>
        </w:rPr>
      </w:pPr>
      <w:r>
        <w:rPr>
          <w:rFonts w:ascii="Arial" w:hAnsi="Arial" w:cs="Arial"/>
          <w:sz w:val="20"/>
          <w:szCs w:val="20"/>
        </w:rPr>
        <w:t>Inflační doložka</w:t>
      </w:r>
    </w:p>
    <w:p w14:paraId="7DDD4900" w14:textId="77777777" w:rsidR="00600588" w:rsidRDefault="00600588" w:rsidP="00EA04C8">
      <w:pPr>
        <w:pStyle w:val="Odstavecseseznamem"/>
        <w:jc w:val="center"/>
        <w:rPr>
          <w:rFonts w:ascii="Arial" w:hAnsi="Arial" w:cs="Arial"/>
          <w:sz w:val="20"/>
          <w:szCs w:val="20"/>
        </w:rPr>
      </w:pPr>
    </w:p>
    <w:p w14:paraId="2B2905BA" w14:textId="77777777" w:rsidR="004B63D7" w:rsidRPr="004B63D7" w:rsidRDefault="004B63D7" w:rsidP="004B63D7">
      <w:pPr>
        <w:pStyle w:val="Odstavecseseznamem"/>
        <w:numPr>
          <w:ilvl w:val="0"/>
          <w:numId w:val="16"/>
        </w:numPr>
        <w:ind w:left="0" w:firstLine="0"/>
        <w:jc w:val="both"/>
        <w:rPr>
          <w:rFonts w:ascii="Arial" w:hAnsi="Arial" w:cs="Arial"/>
          <w:sz w:val="20"/>
          <w:szCs w:val="20"/>
        </w:rPr>
      </w:pPr>
      <w:r w:rsidRPr="004B63D7">
        <w:rPr>
          <w:rFonts w:ascii="Arial" w:hAnsi="Arial" w:cs="Arial"/>
          <w:sz w:val="20"/>
          <w:szCs w:val="20"/>
        </w:rPr>
        <w:t xml:space="preserve">Smluvní strany se zavazují, že počínaje rokem následujícím po uzavření této smlouvy se výše základního nájemného každoročně zvýší, vždy zpětně s účinností k počátku každého kalendářního roku, o míru inflace vyjádřenou přírůstkem průměrného ročního indexu spotřebitelských cen stanovených Českým statistickým úřadem, popř. jeho právním nástupcem. Tato poměrná část se jako doplatek plateb stane součástí základu plateb pro další kalendářní rok. Nájemce se zavazuje hradit zvýšené nájemné vždy zpětně od počátku kalendářního roku, ve kterém byl písemně o zvýšení nájmu pronajímatelem vyrozuměn, a to počínaje nejbližší splátkou nájmu následující po takovém písemném oznámení. Písemné oznámení o zvýšení nájmu bude nájemci zasláno do datové schránky, pokud ji má zřízenou, jinak doporučeným dopisem na poslední známou adresu. V případě, že se nájemce do datové schránky nepřihlásí ve lhůtě 10 dnů ode dne, kdy do ní bylo oznámení dodáno, považuje se oznámení za doručené posledním dnem této lhůty. V případě nedoručení doporučeného dopisu (tzn. v případě jeho vrácení pronajímateli jako nedoručeného) se oznámení považuje za doručené 10. dnem ode dne jeho odeslání (tj. ode dne jeho odevzdání příslušnému provozovateli poštovních služeb k doručení). </w:t>
      </w:r>
    </w:p>
    <w:p w14:paraId="5010EEED" w14:textId="5FCD8D68" w:rsidR="00E672F6" w:rsidRPr="004B63D7" w:rsidRDefault="00E672F6" w:rsidP="00AD74A1">
      <w:pPr>
        <w:pStyle w:val="Odstavecseseznamem"/>
        <w:ind w:left="0"/>
        <w:jc w:val="both"/>
        <w:rPr>
          <w:rFonts w:ascii="Arial" w:hAnsi="Arial" w:cs="Arial"/>
          <w:bCs/>
          <w:sz w:val="20"/>
          <w:szCs w:val="20"/>
        </w:rPr>
      </w:pPr>
    </w:p>
    <w:p w14:paraId="0FBD7939" w14:textId="208BE767" w:rsidR="003169BF" w:rsidRPr="005B7037" w:rsidRDefault="003169BF" w:rsidP="008D47AF">
      <w:pPr>
        <w:pStyle w:val="Odstavecseseznamem"/>
        <w:numPr>
          <w:ilvl w:val="0"/>
          <w:numId w:val="16"/>
        </w:numPr>
        <w:ind w:left="0" w:firstLine="0"/>
        <w:jc w:val="both"/>
        <w:rPr>
          <w:rFonts w:ascii="Arial" w:hAnsi="Arial" w:cs="Arial"/>
          <w:bCs/>
          <w:sz w:val="20"/>
          <w:szCs w:val="20"/>
        </w:rPr>
      </w:pPr>
      <w:r w:rsidRPr="005B7037">
        <w:rPr>
          <w:rFonts w:ascii="Arial" w:hAnsi="Arial" w:cs="Arial"/>
          <w:bCs/>
          <w:sz w:val="20"/>
          <w:szCs w:val="20"/>
        </w:rPr>
        <w:t xml:space="preserve">Nájemce </w:t>
      </w:r>
      <w:r w:rsidR="007F02FB">
        <w:rPr>
          <w:rFonts w:ascii="Arial" w:hAnsi="Arial" w:cs="Arial"/>
          <w:bCs/>
          <w:sz w:val="20"/>
          <w:szCs w:val="20"/>
        </w:rPr>
        <w:t xml:space="preserve">se zavazuje uhradit </w:t>
      </w:r>
      <w:r w:rsidR="00A85365">
        <w:rPr>
          <w:rFonts w:ascii="Arial" w:hAnsi="Arial" w:cs="Arial"/>
          <w:bCs/>
          <w:sz w:val="20"/>
          <w:szCs w:val="20"/>
        </w:rPr>
        <w:t>částku</w:t>
      </w:r>
      <w:r w:rsidRPr="005B7037">
        <w:rPr>
          <w:rFonts w:ascii="Arial" w:hAnsi="Arial" w:cs="Arial"/>
          <w:bCs/>
          <w:sz w:val="20"/>
          <w:szCs w:val="20"/>
        </w:rPr>
        <w:t xml:space="preserve"> za bezesmluvní užívání Předmětu nájmu za období </w:t>
      </w:r>
      <w:r w:rsidR="00212399">
        <w:rPr>
          <w:rFonts w:ascii="Arial" w:hAnsi="Arial" w:cs="Arial"/>
          <w:bCs/>
          <w:sz w:val="20"/>
          <w:szCs w:val="20"/>
        </w:rPr>
        <w:br/>
      </w:r>
      <w:r w:rsidRPr="005B7037">
        <w:rPr>
          <w:rFonts w:ascii="Arial" w:hAnsi="Arial" w:cs="Arial"/>
          <w:bCs/>
          <w:sz w:val="20"/>
          <w:szCs w:val="20"/>
        </w:rPr>
        <w:t xml:space="preserve">od </w:t>
      </w:r>
      <w:r w:rsidR="00646AD9">
        <w:rPr>
          <w:rFonts w:ascii="Arial" w:hAnsi="Arial" w:cs="Arial"/>
          <w:bCs/>
          <w:sz w:val="20"/>
          <w:szCs w:val="20"/>
        </w:rPr>
        <w:t>11. 5. 2023</w:t>
      </w:r>
      <w:r w:rsidR="00E95F25">
        <w:rPr>
          <w:rFonts w:ascii="Arial" w:hAnsi="Arial" w:cs="Arial"/>
          <w:bCs/>
          <w:sz w:val="20"/>
          <w:szCs w:val="20"/>
        </w:rPr>
        <w:t xml:space="preserve"> </w:t>
      </w:r>
      <w:r w:rsidR="002C7F96">
        <w:rPr>
          <w:rFonts w:ascii="Arial" w:hAnsi="Arial" w:cs="Arial"/>
          <w:bCs/>
          <w:sz w:val="20"/>
          <w:szCs w:val="20"/>
        </w:rPr>
        <w:t xml:space="preserve">(den </w:t>
      </w:r>
      <w:r w:rsidR="009F2E0E">
        <w:rPr>
          <w:rFonts w:ascii="Arial" w:hAnsi="Arial" w:cs="Arial"/>
          <w:bCs/>
          <w:sz w:val="20"/>
          <w:szCs w:val="20"/>
        </w:rPr>
        <w:t>účinnosti Dodatku č. 2 k</w:t>
      </w:r>
      <w:r w:rsidR="00206281">
        <w:rPr>
          <w:rFonts w:ascii="Arial" w:hAnsi="Arial" w:cs="Arial"/>
          <w:bCs/>
          <w:sz w:val="20"/>
          <w:szCs w:val="20"/>
        </w:rPr>
        <w:t>e Zřizovací</w:t>
      </w:r>
      <w:r w:rsidR="009F2E0E">
        <w:rPr>
          <w:rFonts w:ascii="Arial" w:hAnsi="Arial" w:cs="Arial"/>
          <w:bCs/>
          <w:sz w:val="20"/>
          <w:szCs w:val="20"/>
        </w:rPr>
        <w:t xml:space="preserve"> listině</w:t>
      </w:r>
      <w:r w:rsidR="00206281">
        <w:rPr>
          <w:rFonts w:ascii="Arial" w:hAnsi="Arial" w:cs="Arial"/>
          <w:bCs/>
          <w:sz w:val="20"/>
          <w:szCs w:val="20"/>
        </w:rPr>
        <w:t xml:space="preserve"> </w:t>
      </w:r>
      <w:r w:rsidR="00ED3496">
        <w:rPr>
          <w:rFonts w:ascii="Arial" w:hAnsi="Arial" w:cs="Arial"/>
          <w:bCs/>
          <w:sz w:val="20"/>
          <w:szCs w:val="20"/>
        </w:rPr>
        <w:t>Společensko-kulturního centra Rubín, příspěvková organizace</w:t>
      </w:r>
      <w:r w:rsidR="00FE026C">
        <w:rPr>
          <w:rFonts w:ascii="Arial" w:hAnsi="Arial" w:cs="Arial"/>
          <w:bCs/>
          <w:sz w:val="20"/>
          <w:szCs w:val="20"/>
        </w:rPr>
        <w:t xml:space="preserve">) </w:t>
      </w:r>
      <w:r w:rsidRPr="005B7037">
        <w:rPr>
          <w:rFonts w:ascii="Arial" w:hAnsi="Arial" w:cs="Arial"/>
          <w:bCs/>
          <w:sz w:val="20"/>
          <w:szCs w:val="20"/>
        </w:rPr>
        <w:t>do</w:t>
      </w:r>
      <w:r>
        <w:rPr>
          <w:rFonts w:ascii="Arial" w:hAnsi="Arial" w:cs="Arial"/>
          <w:bCs/>
          <w:sz w:val="20"/>
          <w:szCs w:val="20"/>
        </w:rPr>
        <w:t xml:space="preserve"> </w:t>
      </w:r>
      <w:r w:rsidR="00A85365">
        <w:rPr>
          <w:rFonts w:ascii="Arial" w:hAnsi="Arial" w:cs="Arial"/>
          <w:bCs/>
          <w:sz w:val="20"/>
          <w:szCs w:val="20"/>
        </w:rPr>
        <w:t xml:space="preserve">dne nabytí účinnosti této smlouvy ve </w:t>
      </w:r>
      <w:r w:rsidR="00752E59">
        <w:rPr>
          <w:rFonts w:ascii="Arial" w:hAnsi="Arial" w:cs="Arial"/>
          <w:bCs/>
          <w:sz w:val="20"/>
          <w:szCs w:val="20"/>
        </w:rPr>
        <w:t xml:space="preserve">výši </w:t>
      </w:r>
      <w:r w:rsidR="00624D26">
        <w:rPr>
          <w:rFonts w:ascii="Arial" w:hAnsi="Arial" w:cs="Arial"/>
          <w:bCs/>
          <w:sz w:val="20"/>
          <w:szCs w:val="20"/>
        </w:rPr>
        <w:t xml:space="preserve">100 </w:t>
      </w:r>
      <w:r w:rsidRPr="005B7037">
        <w:rPr>
          <w:rFonts w:ascii="Arial" w:hAnsi="Arial" w:cs="Arial"/>
          <w:bCs/>
          <w:sz w:val="20"/>
          <w:szCs w:val="20"/>
        </w:rPr>
        <w:t>Kč/m</w:t>
      </w:r>
      <w:r w:rsidRPr="005B7037">
        <w:rPr>
          <w:rFonts w:ascii="Arial" w:hAnsi="Arial" w:cs="Arial"/>
          <w:bCs/>
          <w:sz w:val="20"/>
          <w:szCs w:val="20"/>
          <w:vertAlign w:val="superscript"/>
        </w:rPr>
        <w:t>2</w:t>
      </w:r>
      <w:r w:rsidRPr="005B7037">
        <w:rPr>
          <w:rFonts w:ascii="Arial" w:hAnsi="Arial" w:cs="Arial"/>
          <w:bCs/>
          <w:sz w:val="20"/>
          <w:szCs w:val="20"/>
        </w:rPr>
        <w:t xml:space="preserve">/rok na účet pronajímatele u banky Česká spořitelna, a.s., Olbrachtova 1929/62, 140 00 Praha 4, IČO: 45244782, </w:t>
      </w:r>
      <w:r w:rsidR="00FE026C">
        <w:rPr>
          <w:rFonts w:ascii="Arial" w:hAnsi="Arial" w:cs="Arial"/>
          <w:bCs/>
          <w:sz w:val="20"/>
          <w:szCs w:val="20"/>
        </w:rPr>
        <w:br/>
      </w:r>
      <w:r w:rsidRPr="005B7037">
        <w:rPr>
          <w:rFonts w:ascii="Arial" w:hAnsi="Arial" w:cs="Arial"/>
          <w:bCs/>
          <w:sz w:val="20"/>
          <w:szCs w:val="20"/>
        </w:rPr>
        <w:t xml:space="preserve">č. účtu: 111 </w:t>
      </w:r>
      <w:r w:rsidR="00752E59">
        <w:rPr>
          <w:rFonts w:ascii="Arial" w:hAnsi="Arial" w:cs="Arial"/>
          <w:bCs/>
          <w:sz w:val="20"/>
          <w:szCs w:val="20"/>
        </w:rPr>
        <w:t>158</w:t>
      </w:r>
      <w:r w:rsidRPr="005B7037">
        <w:rPr>
          <w:rFonts w:ascii="Arial" w:hAnsi="Arial" w:cs="Arial"/>
          <w:bCs/>
          <w:sz w:val="20"/>
          <w:szCs w:val="20"/>
        </w:rPr>
        <w:t xml:space="preserve"> 222/0800, </w:t>
      </w:r>
      <w:r w:rsidR="008D47AF" w:rsidRPr="005B7037">
        <w:rPr>
          <w:rFonts w:ascii="Arial" w:hAnsi="Arial" w:cs="Arial"/>
          <w:bCs/>
          <w:sz w:val="20"/>
          <w:szCs w:val="20"/>
        </w:rPr>
        <w:t>VS</w:t>
      </w:r>
      <w:r w:rsidR="008D47AF">
        <w:rPr>
          <w:rFonts w:ascii="Arial" w:hAnsi="Arial" w:cs="Arial"/>
          <w:bCs/>
          <w:sz w:val="20"/>
          <w:szCs w:val="20"/>
        </w:rPr>
        <w:t xml:space="preserve">: </w:t>
      </w:r>
      <w:r w:rsidR="001B293D">
        <w:rPr>
          <w:rFonts w:ascii="Arial" w:hAnsi="Arial" w:cs="Arial"/>
          <w:bCs/>
          <w:sz w:val="20"/>
          <w:szCs w:val="20"/>
        </w:rPr>
        <w:t>633669</w:t>
      </w:r>
      <w:r w:rsidR="0077739A">
        <w:rPr>
          <w:rFonts w:ascii="Arial" w:hAnsi="Arial" w:cs="Arial"/>
          <w:bCs/>
          <w:sz w:val="20"/>
          <w:szCs w:val="20"/>
        </w:rPr>
        <w:t>2373</w:t>
      </w:r>
      <w:r w:rsidR="001B293D">
        <w:rPr>
          <w:rFonts w:ascii="Arial" w:hAnsi="Arial" w:cs="Arial"/>
          <w:bCs/>
          <w:sz w:val="20"/>
          <w:szCs w:val="20"/>
        </w:rPr>
        <w:t xml:space="preserve"> </w:t>
      </w:r>
      <w:r w:rsidR="00212399">
        <w:rPr>
          <w:rFonts w:ascii="Arial" w:hAnsi="Arial" w:cs="Arial"/>
          <w:bCs/>
          <w:sz w:val="20"/>
          <w:szCs w:val="20"/>
        </w:rPr>
        <w:t xml:space="preserve">do 30 dní od doručení </w:t>
      </w:r>
      <w:r w:rsidR="008B38DC">
        <w:rPr>
          <w:rFonts w:ascii="Arial" w:hAnsi="Arial" w:cs="Arial"/>
          <w:bCs/>
          <w:sz w:val="20"/>
          <w:szCs w:val="20"/>
        </w:rPr>
        <w:t>písemné výzvy ze strany pronajímatele</w:t>
      </w:r>
      <w:r w:rsidR="005B1EAB">
        <w:rPr>
          <w:rFonts w:ascii="Arial" w:hAnsi="Arial" w:cs="Arial"/>
          <w:bCs/>
          <w:sz w:val="20"/>
          <w:szCs w:val="20"/>
        </w:rPr>
        <w:t>.</w:t>
      </w:r>
    </w:p>
    <w:p w14:paraId="534ABBB4" w14:textId="77777777" w:rsidR="00D10B82" w:rsidRPr="00AE7802" w:rsidRDefault="00D10B82" w:rsidP="00D10B82">
      <w:pPr>
        <w:pStyle w:val="Odstavecseseznamem"/>
        <w:ind w:left="0"/>
        <w:jc w:val="both"/>
        <w:rPr>
          <w:rFonts w:ascii="Arial" w:hAnsi="Arial" w:cs="Arial"/>
          <w:bCs/>
          <w:sz w:val="20"/>
          <w:szCs w:val="20"/>
        </w:rPr>
      </w:pPr>
    </w:p>
    <w:p w14:paraId="5FF3B2A7" w14:textId="65D20016" w:rsidR="00E5020C" w:rsidRDefault="00E5020C" w:rsidP="00E5020C">
      <w:pPr>
        <w:jc w:val="center"/>
        <w:rPr>
          <w:rFonts w:ascii="Arial" w:hAnsi="Arial" w:cs="Arial"/>
          <w:bCs/>
          <w:sz w:val="20"/>
          <w:szCs w:val="20"/>
        </w:rPr>
      </w:pPr>
      <w:r>
        <w:rPr>
          <w:rFonts w:ascii="Arial" w:hAnsi="Arial" w:cs="Arial"/>
          <w:bCs/>
          <w:sz w:val="20"/>
          <w:szCs w:val="20"/>
        </w:rPr>
        <w:t>VI.</w:t>
      </w:r>
    </w:p>
    <w:p w14:paraId="2319A197" w14:textId="77777777" w:rsidR="00E5020C" w:rsidRDefault="00E5020C" w:rsidP="00E5020C">
      <w:pPr>
        <w:pStyle w:val="Odstavecseseznamem"/>
        <w:rPr>
          <w:rFonts w:ascii="Arial" w:hAnsi="Arial" w:cs="Arial"/>
          <w:bCs/>
          <w:sz w:val="20"/>
          <w:szCs w:val="20"/>
        </w:rPr>
      </w:pPr>
    </w:p>
    <w:p w14:paraId="5C507346" w14:textId="3C23AE4A" w:rsidR="00E672F6" w:rsidRDefault="00E672F6" w:rsidP="00C87460">
      <w:pPr>
        <w:numPr>
          <w:ilvl w:val="0"/>
          <w:numId w:val="18"/>
        </w:numPr>
        <w:ind w:left="0" w:firstLine="0"/>
        <w:jc w:val="both"/>
        <w:rPr>
          <w:rFonts w:ascii="Arial" w:hAnsi="Arial" w:cs="Arial"/>
          <w:bCs/>
          <w:sz w:val="20"/>
          <w:szCs w:val="20"/>
        </w:rPr>
      </w:pPr>
      <w:r w:rsidRPr="00264FDF">
        <w:rPr>
          <w:rFonts w:ascii="Arial" w:hAnsi="Arial" w:cs="Arial"/>
          <w:bCs/>
          <w:sz w:val="20"/>
          <w:szCs w:val="20"/>
        </w:rPr>
        <w:t>Nájemce není oprávněn dát Předmět nájmu do podnájmu třetí osobě, zřídit třetí osobě ve vztahu k Předmětu nájmu jakékoliv užívací právo či jakkoliv fakticky umožnit třetí osobě užívat Předmět nájmu, ledaže k tomu obdrží ze strany pronajímatele jeho předchozí, výslovný a písemný souhlas.</w:t>
      </w:r>
    </w:p>
    <w:p w14:paraId="7155F0E5" w14:textId="77777777" w:rsidR="002B3311" w:rsidRDefault="002B3311" w:rsidP="002B3311">
      <w:pPr>
        <w:jc w:val="both"/>
        <w:rPr>
          <w:rFonts w:ascii="Arial" w:hAnsi="Arial" w:cs="Arial"/>
          <w:bCs/>
          <w:sz w:val="20"/>
          <w:szCs w:val="20"/>
        </w:rPr>
      </w:pPr>
    </w:p>
    <w:p w14:paraId="622A888C" w14:textId="3DCEE977" w:rsidR="00DD0414" w:rsidRPr="00DD0414" w:rsidRDefault="002B3311" w:rsidP="002B3311">
      <w:pPr>
        <w:numPr>
          <w:ilvl w:val="0"/>
          <w:numId w:val="18"/>
        </w:numPr>
        <w:ind w:left="0" w:firstLine="0"/>
        <w:jc w:val="both"/>
        <w:rPr>
          <w:rFonts w:ascii="Arial" w:hAnsi="Arial" w:cs="Arial"/>
          <w:bCs/>
          <w:sz w:val="20"/>
          <w:szCs w:val="20"/>
        </w:rPr>
      </w:pPr>
      <w:r w:rsidRPr="00C87460">
        <w:rPr>
          <w:rFonts w:ascii="Arial" w:hAnsi="Arial" w:cs="Arial"/>
          <w:sz w:val="20"/>
          <w:szCs w:val="20"/>
        </w:rPr>
        <w:t>Nájemce není oprávněn na Předmětu nájmu bez souhlasu pronajímatele</w:t>
      </w:r>
      <w:r w:rsidR="00AD765D">
        <w:rPr>
          <w:rFonts w:ascii="Arial" w:hAnsi="Arial" w:cs="Arial"/>
          <w:sz w:val="20"/>
          <w:szCs w:val="20"/>
        </w:rPr>
        <w:t xml:space="preserve">, kácet jakékoliv </w:t>
      </w:r>
      <w:r w:rsidR="00971E1B">
        <w:rPr>
          <w:rFonts w:ascii="Arial" w:hAnsi="Arial" w:cs="Arial"/>
          <w:sz w:val="20"/>
          <w:szCs w:val="20"/>
        </w:rPr>
        <w:t>stávají vzrostlé dřeviny,</w:t>
      </w:r>
      <w:r w:rsidRPr="00C87460">
        <w:rPr>
          <w:rFonts w:ascii="Arial" w:hAnsi="Arial" w:cs="Arial"/>
          <w:sz w:val="20"/>
          <w:szCs w:val="20"/>
        </w:rPr>
        <w:t xml:space="preserve"> stavět </w:t>
      </w:r>
      <w:r w:rsidR="00590941">
        <w:rPr>
          <w:rFonts w:ascii="Arial" w:hAnsi="Arial" w:cs="Arial"/>
          <w:sz w:val="20"/>
          <w:szCs w:val="20"/>
        </w:rPr>
        <w:t>jakékoliv</w:t>
      </w:r>
      <w:r w:rsidRPr="00C87460">
        <w:rPr>
          <w:rFonts w:ascii="Arial" w:hAnsi="Arial" w:cs="Arial"/>
          <w:sz w:val="20"/>
          <w:szCs w:val="20"/>
        </w:rPr>
        <w:t xml:space="preserve"> stavby trvalého </w:t>
      </w:r>
      <w:r w:rsidR="00590941">
        <w:rPr>
          <w:rFonts w:ascii="Arial" w:hAnsi="Arial" w:cs="Arial"/>
          <w:sz w:val="20"/>
          <w:szCs w:val="20"/>
        </w:rPr>
        <w:t xml:space="preserve">nebo i </w:t>
      </w:r>
      <w:r w:rsidRPr="00C87460">
        <w:rPr>
          <w:rFonts w:ascii="Arial" w:hAnsi="Arial" w:cs="Arial"/>
          <w:sz w:val="20"/>
          <w:szCs w:val="20"/>
        </w:rPr>
        <w:t>dočasného charakteru a vysazovat trvalé porosty.</w:t>
      </w:r>
      <w:r w:rsidR="007950D1">
        <w:rPr>
          <w:rFonts w:ascii="Arial" w:hAnsi="Arial" w:cs="Arial"/>
          <w:sz w:val="20"/>
          <w:szCs w:val="20"/>
        </w:rPr>
        <w:t xml:space="preserve"> </w:t>
      </w:r>
    </w:p>
    <w:p w14:paraId="14C55700" w14:textId="77777777" w:rsidR="00DD0414" w:rsidRDefault="00DD0414" w:rsidP="00DD0414">
      <w:pPr>
        <w:pStyle w:val="Odstavecseseznamem"/>
        <w:rPr>
          <w:rFonts w:ascii="Arial" w:hAnsi="Arial" w:cs="Arial"/>
          <w:sz w:val="20"/>
          <w:szCs w:val="20"/>
        </w:rPr>
      </w:pPr>
    </w:p>
    <w:p w14:paraId="2DD42B13" w14:textId="1AAC61A4" w:rsidR="002B3311" w:rsidRPr="00C87460" w:rsidRDefault="002B3311" w:rsidP="002B3311">
      <w:pPr>
        <w:numPr>
          <w:ilvl w:val="0"/>
          <w:numId w:val="18"/>
        </w:numPr>
        <w:ind w:left="0" w:firstLine="0"/>
        <w:jc w:val="both"/>
        <w:rPr>
          <w:rFonts w:ascii="Arial" w:hAnsi="Arial" w:cs="Arial"/>
          <w:bCs/>
          <w:sz w:val="20"/>
          <w:szCs w:val="20"/>
        </w:rPr>
      </w:pPr>
      <w:r w:rsidRPr="00C87460">
        <w:rPr>
          <w:rFonts w:ascii="Arial" w:hAnsi="Arial" w:cs="Arial"/>
          <w:sz w:val="20"/>
          <w:szCs w:val="20"/>
        </w:rPr>
        <w:t xml:space="preserve">V případě potřeby jakýchkoliv úprav Předmětu nájmu se nájemce obrátí </w:t>
      </w:r>
      <w:r w:rsidR="00AD07E0">
        <w:rPr>
          <w:rFonts w:ascii="Arial" w:hAnsi="Arial" w:cs="Arial"/>
          <w:sz w:val="20"/>
          <w:szCs w:val="20"/>
        </w:rPr>
        <w:t>na správce Předmětu nájmu</w:t>
      </w:r>
      <w:r w:rsidR="001A1475">
        <w:rPr>
          <w:rFonts w:ascii="Arial" w:hAnsi="Arial" w:cs="Arial"/>
          <w:sz w:val="20"/>
          <w:szCs w:val="20"/>
        </w:rPr>
        <w:t xml:space="preserve">, tj. </w:t>
      </w:r>
      <w:r w:rsidRPr="00C87460">
        <w:rPr>
          <w:rFonts w:ascii="Arial" w:hAnsi="Arial" w:cs="Arial"/>
          <w:sz w:val="20"/>
          <w:szCs w:val="20"/>
        </w:rPr>
        <w:t xml:space="preserve">Odbor správy majetku MMB, Husova 3, </w:t>
      </w:r>
      <w:r w:rsidR="00E30545">
        <w:rPr>
          <w:rFonts w:ascii="Arial" w:hAnsi="Arial" w:cs="Arial"/>
          <w:sz w:val="20"/>
          <w:szCs w:val="20"/>
        </w:rPr>
        <w:t xml:space="preserve">Brno, </w:t>
      </w:r>
      <w:r w:rsidRPr="00C87460">
        <w:rPr>
          <w:rFonts w:ascii="Arial" w:hAnsi="Arial" w:cs="Arial"/>
          <w:sz w:val="20"/>
          <w:szCs w:val="20"/>
        </w:rPr>
        <w:t xml:space="preserve">který s ním dohodne další postup. </w:t>
      </w:r>
    </w:p>
    <w:p w14:paraId="0172D7F9" w14:textId="77777777" w:rsidR="002B3311" w:rsidRDefault="002B3311" w:rsidP="009644EA">
      <w:pPr>
        <w:jc w:val="both"/>
        <w:rPr>
          <w:rFonts w:ascii="Arial" w:hAnsi="Arial" w:cs="Arial"/>
          <w:bCs/>
          <w:sz w:val="20"/>
          <w:szCs w:val="20"/>
        </w:rPr>
      </w:pPr>
    </w:p>
    <w:p w14:paraId="19616E27" w14:textId="633EEA01" w:rsidR="00E672F6" w:rsidRPr="00660D3D" w:rsidRDefault="00E672F6" w:rsidP="00C87460">
      <w:pPr>
        <w:numPr>
          <w:ilvl w:val="0"/>
          <w:numId w:val="18"/>
        </w:numPr>
        <w:ind w:left="0" w:firstLine="0"/>
        <w:jc w:val="both"/>
        <w:rPr>
          <w:rFonts w:ascii="Arial" w:hAnsi="Arial" w:cs="Arial"/>
          <w:bCs/>
          <w:sz w:val="20"/>
          <w:szCs w:val="20"/>
        </w:rPr>
      </w:pPr>
      <w:r w:rsidRPr="00C87460">
        <w:rPr>
          <w:rFonts w:ascii="Arial" w:hAnsi="Arial" w:cs="Arial"/>
          <w:sz w:val="20"/>
          <w:szCs w:val="20"/>
        </w:rPr>
        <w:t>Nájemce je povinen pečovat o Předmět nájmu s péčí řádného hospodáře v souladu s právními předpisy na úseku životního prostředí a požární ochrany a zamezit vzniku případných škod na Předmětu nájmu.</w:t>
      </w:r>
    </w:p>
    <w:p w14:paraId="0605574D" w14:textId="77777777" w:rsidR="00660D3D" w:rsidRDefault="00660D3D" w:rsidP="00660D3D">
      <w:pPr>
        <w:pStyle w:val="Odstavecseseznamem"/>
        <w:rPr>
          <w:rFonts w:ascii="Arial" w:hAnsi="Arial" w:cs="Arial"/>
          <w:bCs/>
          <w:sz w:val="20"/>
          <w:szCs w:val="20"/>
        </w:rPr>
      </w:pPr>
    </w:p>
    <w:p w14:paraId="76967B4E" w14:textId="6E9779E1" w:rsidR="00660D3D" w:rsidRPr="00AD7AE6" w:rsidRDefault="00660D3D" w:rsidP="00AD7AE6">
      <w:pPr>
        <w:numPr>
          <w:ilvl w:val="0"/>
          <w:numId w:val="18"/>
        </w:numPr>
        <w:ind w:left="0" w:firstLine="0"/>
        <w:jc w:val="both"/>
        <w:rPr>
          <w:rFonts w:ascii="Arial" w:hAnsi="Arial" w:cs="Arial"/>
          <w:sz w:val="20"/>
          <w:szCs w:val="20"/>
        </w:rPr>
      </w:pPr>
      <w:r w:rsidRPr="00660D3D">
        <w:rPr>
          <w:rFonts w:ascii="Arial" w:hAnsi="Arial" w:cs="Arial"/>
          <w:sz w:val="20"/>
          <w:szCs w:val="20"/>
        </w:rPr>
        <w:t xml:space="preserve">Nájemce je povinen po skončení nájmu odstranit veškeré oplocení Předmětu nájmu, drobné </w:t>
      </w:r>
      <w:r>
        <w:rPr>
          <w:rFonts w:ascii="Arial" w:hAnsi="Arial" w:cs="Arial"/>
          <w:sz w:val="20"/>
          <w:szCs w:val="20"/>
        </w:rPr>
        <w:t>herní prvky</w:t>
      </w:r>
      <w:r w:rsidRPr="00660D3D">
        <w:rPr>
          <w:rFonts w:ascii="Arial" w:hAnsi="Arial" w:cs="Arial"/>
          <w:sz w:val="20"/>
          <w:szCs w:val="20"/>
        </w:rPr>
        <w:t>, které na Předmětu nájmu byly při jeho převzetí (např. pískoviště, apod.)</w:t>
      </w:r>
      <w:r w:rsidR="00AD7AE6">
        <w:rPr>
          <w:rFonts w:ascii="Arial" w:hAnsi="Arial" w:cs="Arial"/>
          <w:sz w:val="20"/>
          <w:szCs w:val="20"/>
        </w:rPr>
        <w:t>,</w:t>
      </w:r>
      <w:r w:rsidRPr="00660D3D">
        <w:rPr>
          <w:rFonts w:ascii="Arial" w:hAnsi="Arial" w:cs="Arial"/>
          <w:sz w:val="20"/>
          <w:szCs w:val="20"/>
        </w:rPr>
        <w:t xml:space="preserve"> </w:t>
      </w:r>
      <w:r w:rsidR="00AD7AE6">
        <w:rPr>
          <w:rFonts w:ascii="Arial" w:hAnsi="Arial" w:cs="Arial"/>
          <w:sz w:val="20"/>
          <w:szCs w:val="20"/>
        </w:rPr>
        <w:t xml:space="preserve">i </w:t>
      </w:r>
      <w:r w:rsidRPr="00660D3D">
        <w:rPr>
          <w:rFonts w:ascii="Arial" w:hAnsi="Arial" w:cs="Arial"/>
          <w:sz w:val="20"/>
          <w:szCs w:val="20"/>
        </w:rPr>
        <w:t>které tam případně nájemce v budoucnu umístí</w:t>
      </w:r>
      <w:r w:rsidR="00AD7AE6">
        <w:rPr>
          <w:rFonts w:ascii="Arial" w:hAnsi="Arial" w:cs="Arial"/>
          <w:sz w:val="20"/>
          <w:szCs w:val="20"/>
        </w:rPr>
        <w:t xml:space="preserve">, </w:t>
      </w:r>
      <w:r w:rsidRPr="00660D3D">
        <w:rPr>
          <w:rFonts w:ascii="Arial" w:hAnsi="Arial" w:cs="Arial"/>
          <w:sz w:val="20"/>
          <w:szCs w:val="20"/>
        </w:rPr>
        <w:t xml:space="preserve">pokud se s pronajímatelem nedohodne jinak. </w:t>
      </w:r>
    </w:p>
    <w:p w14:paraId="79980F60" w14:textId="77777777" w:rsidR="00C04DAE" w:rsidRPr="00BF1DD8" w:rsidRDefault="00C04DAE" w:rsidP="00BF1DD8">
      <w:pPr>
        <w:rPr>
          <w:sz w:val="20"/>
          <w:szCs w:val="20"/>
        </w:rPr>
      </w:pPr>
    </w:p>
    <w:p w14:paraId="137F6564" w14:textId="5E17AF31" w:rsidR="00830C1D" w:rsidRDefault="0077302C" w:rsidP="00BC5232">
      <w:pPr>
        <w:pStyle w:val="Default"/>
        <w:numPr>
          <w:ilvl w:val="0"/>
          <w:numId w:val="18"/>
        </w:numPr>
        <w:ind w:left="0" w:firstLine="0"/>
        <w:jc w:val="both"/>
        <w:rPr>
          <w:sz w:val="20"/>
          <w:szCs w:val="20"/>
        </w:rPr>
      </w:pPr>
      <w:r>
        <w:rPr>
          <w:sz w:val="20"/>
          <w:szCs w:val="20"/>
        </w:rPr>
        <w:lastRenderedPageBreak/>
        <w:t>Po skončení nájmu</w:t>
      </w:r>
      <w:r w:rsidR="008D3C5F">
        <w:rPr>
          <w:sz w:val="20"/>
          <w:szCs w:val="20"/>
        </w:rPr>
        <w:t xml:space="preserve">, </w:t>
      </w:r>
      <w:r w:rsidR="00830C1D" w:rsidRPr="00BC5232">
        <w:rPr>
          <w:sz w:val="20"/>
          <w:szCs w:val="20"/>
        </w:rPr>
        <w:t xml:space="preserve">je </w:t>
      </w:r>
      <w:r w:rsidR="00B009C8">
        <w:rPr>
          <w:sz w:val="20"/>
          <w:szCs w:val="20"/>
        </w:rPr>
        <w:t>n</w:t>
      </w:r>
      <w:r w:rsidR="00B009C8" w:rsidRPr="00BC5232">
        <w:rPr>
          <w:sz w:val="20"/>
          <w:szCs w:val="20"/>
        </w:rPr>
        <w:t xml:space="preserve">ájemce </w:t>
      </w:r>
      <w:r w:rsidR="00830C1D" w:rsidRPr="00BC5232">
        <w:rPr>
          <w:sz w:val="20"/>
          <w:szCs w:val="20"/>
        </w:rPr>
        <w:t xml:space="preserve">povinen protokolárně odevzdat Předmět nájmu pronajímateli, </w:t>
      </w:r>
      <w:r w:rsidR="00BC4B05" w:rsidRPr="00BC5232">
        <w:rPr>
          <w:sz w:val="20"/>
          <w:szCs w:val="20"/>
        </w:rPr>
        <w:t xml:space="preserve">pokud se s pronajímatelem nedohodne jinak. </w:t>
      </w:r>
    </w:p>
    <w:p w14:paraId="49EAF97E" w14:textId="77777777" w:rsidR="00C84E8B" w:rsidRDefault="00C84E8B" w:rsidP="00C84E8B">
      <w:pPr>
        <w:pStyle w:val="Odstavecseseznamem"/>
        <w:rPr>
          <w:sz w:val="20"/>
          <w:szCs w:val="20"/>
        </w:rPr>
      </w:pPr>
    </w:p>
    <w:p w14:paraId="102C8DDA" w14:textId="77777777" w:rsidR="00050D48" w:rsidRDefault="00050D48" w:rsidP="00EA0317">
      <w:pPr>
        <w:pStyle w:val="Default"/>
        <w:jc w:val="center"/>
        <w:rPr>
          <w:sz w:val="20"/>
          <w:szCs w:val="20"/>
        </w:rPr>
      </w:pPr>
    </w:p>
    <w:p w14:paraId="0CE781C6" w14:textId="18E7D03E" w:rsidR="00EA0317" w:rsidRPr="00BC5232" w:rsidRDefault="00EA0317" w:rsidP="00EA0317">
      <w:pPr>
        <w:pStyle w:val="Default"/>
        <w:jc w:val="center"/>
        <w:rPr>
          <w:sz w:val="20"/>
          <w:szCs w:val="20"/>
        </w:rPr>
      </w:pPr>
      <w:r>
        <w:rPr>
          <w:sz w:val="20"/>
          <w:szCs w:val="20"/>
        </w:rPr>
        <w:t>VII.</w:t>
      </w:r>
    </w:p>
    <w:p w14:paraId="532A3AB9" w14:textId="77777777" w:rsidR="00C87460" w:rsidRDefault="00C87460" w:rsidP="00C87460">
      <w:pPr>
        <w:pStyle w:val="Odstavecseseznamem"/>
        <w:rPr>
          <w:rFonts w:ascii="Arial" w:hAnsi="Arial" w:cs="Arial"/>
          <w:bCs/>
          <w:sz w:val="20"/>
          <w:szCs w:val="20"/>
        </w:rPr>
      </w:pPr>
    </w:p>
    <w:p w14:paraId="1EC0AE0C" w14:textId="191F94F3" w:rsidR="00E672F6" w:rsidRPr="00C75759" w:rsidRDefault="00E672F6" w:rsidP="00C75759">
      <w:pPr>
        <w:pStyle w:val="Odstavecseseznamem"/>
        <w:numPr>
          <w:ilvl w:val="0"/>
          <w:numId w:val="27"/>
        </w:numPr>
        <w:ind w:left="0" w:firstLine="0"/>
        <w:jc w:val="both"/>
        <w:rPr>
          <w:rFonts w:ascii="Arial" w:hAnsi="Arial" w:cs="Arial"/>
          <w:bCs/>
          <w:sz w:val="20"/>
          <w:szCs w:val="20"/>
        </w:rPr>
      </w:pPr>
      <w:r w:rsidRPr="00687B90">
        <w:rPr>
          <w:rFonts w:ascii="Arial" w:hAnsi="Arial" w:cs="Arial"/>
          <w:sz w:val="20"/>
          <w:szCs w:val="20"/>
        </w:rPr>
        <w:t>Stanou-li se jednotlivá ustanovení této smlouvy neúčinnými, neplatnými nebo neproveditelnými nebo obsahuje-li smlouva mezery, není tímto dotčena účinnost, platnost anebo proveditelnost ostatních ustanovení. Namísto neúčinného, neplatného nebo neproveditelného ustanovení musí být sjednáno takové ustanovení, které co možná nejvíce odpovídá smyslu a účelu původního ustanovení a úmyslu smluvních stran vyjádřenému ve smlouvě. Totéž platí i v případě mezer smlouvy; v takovém případě musí být sjednáno takové ustanovení, které bude nejvíce odpovídat tomu, co by bývalo bylo sjednáno, kdyby smluvní strany vzaly tyto okolnosti v úvahu již při uzavírání smlouvy.</w:t>
      </w:r>
    </w:p>
    <w:p w14:paraId="53A2BE2C" w14:textId="77777777" w:rsidR="00C75759" w:rsidRPr="00C75759" w:rsidRDefault="00C75759" w:rsidP="00C75759">
      <w:pPr>
        <w:pStyle w:val="Odstavecseseznamem"/>
        <w:ind w:left="0"/>
        <w:jc w:val="both"/>
        <w:rPr>
          <w:rFonts w:ascii="Arial" w:hAnsi="Arial" w:cs="Arial"/>
          <w:bCs/>
          <w:sz w:val="20"/>
          <w:szCs w:val="20"/>
        </w:rPr>
      </w:pPr>
    </w:p>
    <w:p w14:paraId="295F33E9" w14:textId="61971376" w:rsidR="00E672F6" w:rsidRPr="00C75759" w:rsidRDefault="00E672F6" w:rsidP="00C75759">
      <w:pPr>
        <w:pStyle w:val="Odstavecseseznamem"/>
        <w:numPr>
          <w:ilvl w:val="0"/>
          <w:numId w:val="27"/>
        </w:numPr>
        <w:ind w:left="0" w:firstLine="0"/>
        <w:jc w:val="both"/>
        <w:rPr>
          <w:rFonts w:ascii="Arial" w:hAnsi="Arial" w:cs="Arial"/>
          <w:bCs/>
          <w:sz w:val="20"/>
          <w:szCs w:val="20"/>
        </w:rPr>
      </w:pPr>
      <w:r w:rsidRPr="00C75759">
        <w:rPr>
          <w:rFonts w:ascii="Arial" w:hAnsi="Arial" w:cs="Arial"/>
          <w:sz w:val="20"/>
          <w:szCs w:val="20"/>
        </w:rPr>
        <w:t>Není-li v této smlouvě uvedeno jinak, veškerá oznámení učiněná v souvislosti se smlouvou musí mít písemnou formu, budou vyhotovena v českém jazyce a doručeny osobně, doporučenou poštou nebo kurýrem s předem zaplacenými poplatky na adresu druhé smluvní strany uvedenou v záhlaví. Není-li v této smlouvě uvedeno jinak, veškerá oznámení podle této smlouvy budou v případě vrácení zásilky jako nedoručené považována za učiněná (doručená) třetím dnem ode dne jejich odeslání, tj. ode dne jejich odevzdání příslušnému provozovateli poštovních služeb, kurýrovi či jinému subjektu pověřenému k doručení takového oznámení.</w:t>
      </w:r>
    </w:p>
    <w:p w14:paraId="08B19847" w14:textId="77777777" w:rsidR="00C75759" w:rsidRPr="00C75759" w:rsidRDefault="00C75759" w:rsidP="00C75759">
      <w:pPr>
        <w:pStyle w:val="Odstavecseseznamem"/>
        <w:ind w:left="0"/>
        <w:rPr>
          <w:rFonts w:ascii="Arial" w:hAnsi="Arial" w:cs="Arial"/>
          <w:bCs/>
          <w:sz w:val="20"/>
          <w:szCs w:val="20"/>
        </w:rPr>
      </w:pPr>
    </w:p>
    <w:p w14:paraId="72A4FCC8" w14:textId="2562130B" w:rsidR="00CD7FCF" w:rsidRDefault="00CD7FCF" w:rsidP="00CD7FCF">
      <w:pPr>
        <w:pStyle w:val="Odstavecseseznamem"/>
        <w:numPr>
          <w:ilvl w:val="0"/>
          <w:numId w:val="27"/>
        </w:numPr>
        <w:ind w:left="0" w:firstLine="0"/>
        <w:jc w:val="both"/>
        <w:rPr>
          <w:rFonts w:ascii="Arial" w:hAnsi="Arial" w:cs="Arial"/>
          <w:sz w:val="20"/>
          <w:szCs w:val="20"/>
        </w:rPr>
      </w:pPr>
      <w:r w:rsidRPr="00CD7FCF">
        <w:rPr>
          <w:rFonts w:ascii="Arial" w:hAnsi="Arial" w:cs="Arial"/>
          <w:sz w:val="20"/>
          <w:szCs w:val="20"/>
        </w:rPr>
        <w:t xml:space="preserve">Nájemce bere na vědomí, že na statutární město Brno, jako územní samosprávný celek, </w:t>
      </w:r>
      <w:r w:rsidR="00470AE8">
        <w:rPr>
          <w:rFonts w:ascii="Arial" w:hAnsi="Arial" w:cs="Arial"/>
          <w:sz w:val="20"/>
          <w:szCs w:val="20"/>
        </w:rPr>
        <w:br/>
      </w:r>
      <w:r w:rsidRPr="00CD7FCF">
        <w:rPr>
          <w:rFonts w:ascii="Arial" w:hAnsi="Arial" w:cs="Arial"/>
          <w:sz w:val="20"/>
          <w:szCs w:val="20"/>
        </w:rPr>
        <w:t xml:space="preserve">se vztahuje zákon č. 340/2015 Sb., o registru smluv, v platném znění, a tato smlouva bude prostřednictvím registru smluv povinně uveřejněna. Statutární město Brno zašle smlouvu správci registru smluv k uveřejnění prostřednictvím registru smluv bez zbytečného odkladu, nejpozději však do 30 dnů od uzavření smlouvy. </w:t>
      </w:r>
    </w:p>
    <w:p w14:paraId="283CE30A" w14:textId="77777777" w:rsidR="002A60D4" w:rsidRPr="002A60D4" w:rsidRDefault="002A60D4" w:rsidP="002A60D4">
      <w:pPr>
        <w:pStyle w:val="Odstavecseseznamem"/>
        <w:rPr>
          <w:rFonts w:ascii="Arial" w:hAnsi="Arial" w:cs="Arial"/>
          <w:sz w:val="20"/>
          <w:szCs w:val="20"/>
        </w:rPr>
      </w:pPr>
    </w:p>
    <w:p w14:paraId="2C287C7F" w14:textId="26D56D1D" w:rsidR="002A60D4" w:rsidRPr="002A60D4" w:rsidRDefault="002A60D4" w:rsidP="002A60D4">
      <w:pPr>
        <w:pStyle w:val="Odstavecseseznamem"/>
        <w:numPr>
          <w:ilvl w:val="0"/>
          <w:numId w:val="27"/>
        </w:numPr>
        <w:ind w:left="0" w:firstLine="0"/>
        <w:contextualSpacing w:val="0"/>
        <w:jc w:val="both"/>
        <w:rPr>
          <w:rFonts w:ascii="Arial" w:eastAsia="Calibri" w:hAnsi="Arial" w:cs="Arial"/>
          <w:sz w:val="20"/>
        </w:rPr>
      </w:pPr>
      <w:r w:rsidRPr="00621E90">
        <w:rPr>
          <w:rFonts w:ascii="Arial" w:eastAsia="Calibri" w:hAnsi="Arial" w:cs="Arial"/>
          <w:iCs/>
          <w:sz w:val="20"/>
        </w:rPr>
        <w:t>Smluvní strany souhlasně prohlašují, že skutečnosti uvedené v této smlouvě nepovažují za obchodní tajemství ve smyslu § 504 občanského zákoníku a udělují svolení k jejich užití a zveřejnění bez stanovení jakýchkoli dalších podmínek.</w:t>
      </w:r>
    </w:p>
    <w:p w14:paraId="1391378B" w14:textId="77777777" w:rsidR="00C75759" w:rsidRPr="00C75759" w:rsidRDefault="00C75759" w:rsidP="00C75759">
      <w:pPr>
        <w:pStyle w:val="Odstavecseseznamem"/>
        <w:ind w:left="0"/>
        <w:rPr>
          <w:rFonts w:ascii="Arial" w:hAnsi="Arial" w:cs="Arial"/>
          <w:bCs/>
          <w:sz w:val="20"/>
          <w:szCs w:val="20"/>
        </w:rPr>
      </w:pPr>
    </w:p>
    <w:p w14:paraId="14BDC31B" w14:textId="75F6474B" w:rsidR="00CA2A93" w:rsidRPr="00C75759" w:rsidRDefault="00CA2A93" w:rsidP="00C75759">
      <w:pPr>
        <w:pStyle w:val="Odstavecseseznamem"/>
        <w:numPr>
          <w:ilvl w:val="0"/>
          <w:numId w:val="27"/>
        </w:numPr>
        <w:ind w:left="0" w:firstLine="0"/>
        <w:jc w:val="both"/>
        <w:rPr>
          <w:rFonts w:ascii="Arial" w:hAnsi="Arial" w:cs="Arial"/>
          <w:bCs/>
          <w:sz w:val="20"/>
          <w:szCs w:val="20"/>
        </w:rPr>
      </w:pPr>
      <w:r w:rsidRPr="00C75759">
        <w:rPr>
          <w:rFonts w:ascii="Arial" w:hAnsi="Arial" w:cs="Arial"/>
          <w:sz w:val="20"/>
          <w:szCs w:val="20"/>
        </w:rPr>
        <w:t>Ve vztazích založených touto smlouvou bude za statutární město Brno vystupovat jako správce Předmětu nájmu Odbor správy majetku MMB, Husova 3</w:t>
      </w:r>
      <w:r w:rsidR="004A0A56" w:rsidRPr="00C75759">
        <w:rPr>
          <w:rFonts w:ascii="Arial" w:hAnsi="Arial" w:cs="Arial"/>
          <w:sz w:val="20"/>
          <w:szCs w:val="20"/>
        </w:rPr>
        <w:t>, Brno</w:t>
      </w:r>
      <w:r w:rsidRPr="00C75759">
        <w:rPr>
          <w:rFonts w:ascii="Arial" w:hAnsi="Arial" w:cs="Arial"/>
          <w:sz w:val="20"/>
          <w:szCs w:val="20"/>
        </w:rPr>
        <w:t>.</w:t>
      </w:r>
    </w:p>
    <w:p w14:paraId="662FBA65" w14:textId="77777777" w:rsidR="00C75759" w:rsidRPr="00C75759" w:rsidRDefault="00C75759" w:rsidP="00C75759">
      <w:pPr>
        <w:pStyle w:val="Odstavecseseznamem"/>
        <w:ind w:left="0"/>
        <w:rPr>
          <w:rFonts w:ascii="Arial" w:hAnsi="Arial" w:cs="Arial"/>
          <w:bCs/>
          <w:sz w:val="20"/>
          <w:szCs w:val="20"/>
        </w:rPr>
      </w:pPr>
    </w:p>
    <w:p w14:paraId="7D3A032E" w14:textId="51A07BE4" w:rsidR="00E672F6" w:rsidRPr="00C75759" w:rsidRDefault="00E672F6" w:rsidP="00C75759">
      <w:pPr>
        <w:pStyle w:val="Odstavecseseznamem"/>
        <w:numPr>
          <w:ilvl w:val="0"/>
          <w:numId w:val="27"/>
        </w:numPr>
        <w:ind w:left="0" w:firstLine="0"/>
        <w:jc w:val="both"/>
        <w:rPr>
          <w:rFonts w:ascii="Arial" w:hAnsi="Arial" w:cs="Arial"/>
          <w:bCs/>
          <w:sz w:val="20"/>
          <w:szCs w:val="20"/>
        </w:rPr>
      </w:pPr>
      <w:r w:rsidRPr="00C75759">
        <w:rPr>
          <w:rFonts w:ascii="Arial" w:hAnsi="Arial" w:cs="Arial"/>
          <w:sz w:val="20"/>
          <w:szCs w:val="20"/>
        </w:rPr>
        <w:t>Jakékoliv změny této smlouvy jsou možné výhradně na podkladě písemných, očíslovaných dodatků, uzavřených oběma smluvními stranami.</w:t>
      </w:r>
    </w:p>
    <w:p w14:paraId="470288D4" w14:textId="77777777" w:rsidR="00E672F6" w:rsidRPr="00264FDF" w:rsidRDefault="00E672F6" w:rsidP="00E672F6">
      <w:pPr>
        <w:jc w:val="both"/>
        <w:rPr>
          <w:rFonts w:ascii="Arial" w:hAnsi="Arial" w:cs="Arial"/>
          <w:bCs/>
          <w:sz w:val="20"/>
          <w:szCs w:val="20"/>
        </w:rPr>
      </w:pPr>
    </w:p>
    <w:p w14:paraId="327AE2E0" w14:textId="0B99F583" w:rsidR="00E672F6" w:rsidRDefault="00264FDF" w:rsidP="00C84E8B">
      <w:pPr>
        <w:jc w:val="center"/>
        <w:rPr>
          <w:rFonts w:ascii="Arial" w:hAnsi="Arial" w:cs="Arial"/>
          <w:bCs/>
          <w:sz w:val="20"/>
          <w:szCs w:val="20"/>
        </w:rPr>
      </w:pPr>
      <w:r>
        <w:rPr>
          <w:rFonts w:ascii="Arial" w:hAnsi="Arial" w:cs="Arial"/>
          <w:bCs/>
          <w:sz w:val="20"/>
          <w:szCs w:val="20"/>
        </w:rPr>
        <w:t>V</w:t>
      </w:r>
      <w:r w:rsidR="00AE7802">
        <w:rPr>
          <w:rFonts w:ascii="Arial" w:hAnsi="Arial" w:cs="Arial"/>
          <w:bCs/>
          <w:sz w:val="20"/>
          <w:szCs w:val="20"/>
        </w:rPr>
        <w:t>I</w:t>
      </w:r>
      <w:r w:rsidR="00E5020C">
        <w:rPr>
          <w:rFonts w:ascii="Arial" w:hAnsi="Arial" w:cs="Arial"/>
          <w:bCs/>
          <w:sz w:val="20"/>
          <w:szCs w:val="20"/>
        </w:rPr>
        <w:t>I</w:t>
      </w:r>
      <w:r w:rsidR="00C75759">
        <w:rPr>
          <w:rFonts w:ascii="Arial" w:hAnsi="Arial" w:cs="Arial"/>
          <w:bCs/>
          <w:sz w:val="20"/>
          <w:szCs w:val="20"/>
        </w:rPr>
        <w:t>I</w:t>
      </w:r>
      <w:r>
        <w:rPr>
          <w:rFonts w:ascii="Arial" w:hAnsi="Arial" w:cs="Arial"/>
          <w:bCs/>
          <w:sz w:val="20"/>
          <w:szCs w:val="20"/>
        </w:rPr>
        <w:t>.</w:t>
      </w:r>
    </w:p>
    <w:p w14:paraId="7D0B154C" w14:textId="77777777" w:rsidR="00C84E8B" w:rsidRPr="009C4B9C" w:rsidRDefault="00C84E8B" w:rsidP="009C4B9C">
      <w:pPr>
        <w:ind w:left="992"/>
        <w:jc w:val="center"/>
        <w:rPr>
          <w:rFonts w:ascii="Arial" w:hAnsi="Arial" w:cs="Arial"/>
          <w:bCs/>
          <w:sz w:val="20"/>
          <w:szCs w:val="20"/>
        </w:rPr>
      </w:pPr>
    </w:p>
    <w:p w14:paraId="2F5E87B0" w14:textId="524A2AD3" w:rsidR="00E672F6" w:rsidRDefault="00E672F6" w:rsidP="00E672F6">
      <w:pPr>
        <w:numPr>
          <w:ilvl w:val="0"/>
          <w:numId w:val="5"/>
        </w:numPr>
        <w:ind w:left="0" w:firstLine="0"/>
        <w:jc w:val="both"/>
        <w:rPr>
          <w:rFonts w:ascii="Arial" w:hAnsi="Arial" w:cs="Arial"/>
          <w:bCs/>
          <w:sz w:val="20"/>
          <w:szCs w:val="20"/>
        </w:rPr>
      </w:pPr>
      <w:r w:rsidRPr="00264FDF">
        <w:rPr>
          <w:rFonts w:ascii="Arial" w:hAnsi="Arial" w:cs="Arial"/>
          <w:bCs/>
          <w:sz w:val="20"/>
          <w:szCs w:val="20"/>
        </w:rPr>
        <w:t xml:space="preserve">Tato smlouva je sepsána ve třech vyhotoveních, přičemž pronajímatel obdrží po dvou z nich </w:t>
      </w:r>
      <w:r w:rsidRPr="00264FDF">
        <w:rPr>
          <w:rFonts w:ascii="Arial" w:hAnsi="Arial" w:cs="Arial"/>
          <w:bCs/>
          <w:sz w:val="20"/>
          <w:szCs w:val="20"/>
        </w:rPr>
        <w:br/>
        <w:t>a nájemce obdrží jedno vyhotovení.</w:t>
      </w:r>
    </w:p>
    <w:p w14:paraId="58883C62" w14:textId="77777777" w:rsidR="00E672F6" w:rsidRPr="00264FDF" w:rsidRDefault="00E672F6" w:rsidP="00E672F6">
      <w:pPr>
        <w:jc w:val="both"/>
        <w:rPr>
          <w:rFonts w:ascii="Arial" w:hAnsi="Arial" w:cs="Arial"/>
          <w:bCs/>
          <w:sz w:val="20"/>
          <w:szCs w:val="20"/>
        </w:rPr>
      </w:pPr>
    </w:p>
    <w:p w14:paraId="7D816672" w14:textId="77777777" w:rsidR="00E672F6" w:rsidRPr="00264FDF" w:rsidRDefault="00E672F6" w:rsidP="00E672F6">
      <w:pPr>
        <w:numPr>
          <w:ilvl w:val="0"/>
          <w:numId w:val="5"/>
        </w:numPr>
        <w:ind w:left="0" w:firstLine="0"/>
        <w:jc w:val="both"/>
        <w:rPr>
          <w:rFonts w:ascii="Arial" w:hAnsi="Arial" w:cs="Arial"/>
          <w:bCs/>
          <w:sz w:val="20"/>
          <w:szCs w:val="20"/>
        </w:rPr>
      </w:pPr>
      <w:r w:rsidRPr="00264FDF">
        <w:rPr>
          <w:rFonts w:ascii="Arial" w:hAnsi="Arial" w:cs="Arial"/>
          <w:bCs/>
          <w:sz w:val="20"/>
          <w:szCs w:val="20"/>
        </w:rPr>
        <w:t xml:space="preserve">Smluvní strany prohlašují, že tato smlouva byla sepsána podle jejich pravé a svobodné vůle </w:t>
      </w:r>
      <w:r w:rsidRPr="00264FDF">
        <w:rPr>
          <w:rFonts w:ascii="Arial" w:hAnsi="Arial" w:cs="Arial"/>
          <w:bCs/>
          <w:sz w:val="20"/>
          <w:szCs w:val="20"/>
        </w:rPr>
        <w:br/>
        <w:t>a na důkaz souhlasu s ustanoveními této smlouvy připojují své podpisy.</w:t>
      </w:r>
    </w:p>
    <w:p w14:paraId="6844245D" w14:textId="77777777" w:rsidR="00E672F6" w:rsidRDefault="00E672F6" w:rsidP="00E672F6">
      <w:pPr>
        <w:jc w:val="both"/>
        <w:rPr>
          <w:rFonts w:ascii="Arial" w:hAnsi="Arial" w:cs="Arial"/>
          <w:bCs/>
          <w:sz w:val="20"/>
          <w:szCs w:val="20"/>
        </w:rPr>
      </w:pPr>
    </w:p>
    <w:p w14:paraId="4E1148E5" w14:textId="0BEE9948" w:rsidR="0078785C" w:rsidRDefault="00C84E8B" w:rsidP="00C84E8B">
      <w:pPr>
        <w:spacing w:after="160" w:line="259" w:lineRule="auto"/>
        <w:rPr>
          <w:rFonts w:ascii="Arial" w:hAnsi="Arial" w:cs="Arial"/>
          <w:bCs/>
          <w:sz w:val="20"/>
          <w:szCs w:val="20"/>
        </w:rPr>
      </w:pPr>
      <w:r>
        <w:rPr>
          <w:rFonts w:ascii="Arial" w:hAnsi="Arial" w:cs="Arial"/>
          <w:bCs/>
          <w:sz w:val="20"/>
          <w:szCs w:val="20"/>
        </w:rPr>
        <w:br w:type="page"/>
      </w:r>
    </w:p>
    <w:p w14:paraId="3FABB1BC" w14:textId="77777777" w:rsidR="0078785C" w:rsidRDefault="0078785C" w:rsidP="00521476">
      <w:pPr>
        <w:jc w:val="center"/>
        <w:rPr>
          <w:rFonts w:ascii="Arial" w:hAnsi="Arial" w:cs="Arial"/>
          <w:bCs/>
          <w:sz w:val="20"/>
          <w:szCs w:val="20"/>
        </w:rPr>
      </w:pPr>
    </w:p>
    <w:p w14:paraId="1933F4DB" w14:textId="3BBB2891" w:rsidR="00E672F6" w:rsidRPr="00264FDF" w:rsidRDefault="00E672F6" w:rsidP="00BC554D">
      <w:pPr>
        <w:jc w:val="center"/>
        <w:rPr>
          <w:rFonts w:ascii="Arial" w:hAnsi="Arial" w:cs="Arial"/>
          <w:bCs/>
          <w:sz w:val="20"/>
          <w:szCs w:val="20"/>
        </w:rPr>
      </w:pPr>
      <w:r w:rsidRPr="00264FDF">
        <w:rPr>
          <w:rFonts w:ascii="Arial" w:hAnsi="Arial" w:cs="Arial"/>
          <w:bCs/>
          <w:sz w:val="20"/>
          <w:szCs w:val="20"/>
        </w:rPr>
        <w:t>Doložka</w:t>
      </w:r>
    </w:p>
    <w:p w14:paraId="79452CB4" w14:textId="77777777" w:rsidR="00E672F6" w:rsidRPr="00264FDF" w:rsidRDefault="00E672F6" w:rsidP="00BC554D">
      <w:pPr>
        <w:ind w:left="720"/>
        <w:jc w:val="center"/>
        <w:rPr>
          <w:rFonts w:ascii="Arial" w:hAnsi="Arial" w:cs="Arial"/>
          <w:bCs/>
          <w:sz w:val="20"/>
          <w:szCs w:val="20"/>
        </w:rPr>
      </w:pPr>
      <w:r w:rsidRPr="00264FDF">
        <w:rPr>
          <w:rFonts w:ascii="Arial" w:hAnsi="Arial" w:cs="Arial"/>
          <w:bCs/>
          <w:sz w:val="20"/>
          <w:szCs w:val="20"/>
        </w:rPr>
        <w:t>dle § 41 zákona č. 128/2000 Sb., o obcích (obecní zřízení), v platném znění</w:t>
      </w:r>
    </w:p>
    <w:p w14:paraId="6DD0E99A" w14:textId="77777777" w:rsidR="00E672F6" w:rsidRPr="00264FDF" w:rsidRDefault="00E672F6" w:rsidP="00E672F6">
      <w:pPr>
        <w:jc w:val="both"/>
        <w:rPr>
          <w:rFonts w:ascii="Arial" w:hAnsi="Arial" w:cs="Arial"/>
          <w:bCs/>
          <w:sz w:val="20"/>
          <w:szCs w:val="20"/>
        </w:rPr>
      </w:pPr>
    </w:p>
    <w:p w14:paraId="029EAEA9" w14:textId="59039371" w:rsidR="00E672F6" w:rsidRPr="00264FDF" w:rsidRDefault="00E672F6" w:rsidP="00B858CC">
      <w:pPr>
        <w:jc w:val="both"/>
        <w:rPr>
          <w:rFonts w:ascii="Arial" w:hAnsi="Arial" w:cs="Arial"/>
          <w:bCs/>
          <w:sz w:val="20"/>
          <w:szCs w:val="20"/>
        </w:rPr>
      </w:pPr>
      <w:r w:rsidRPr="00264FDF">
        <w:rPr>
          <w:rFonts w:ascii="Arial" w:hAnsi="Arial" w:cs="Arial"/>
          <w:bCs/>
          <w:sz w:val="20"/>
          <w:szCs w:val="20"/>
        </w:rPr>
        <w:t>Záměr obce pronajmout Předmět nájmu byl zveřejněn zákonem stanoveným způsobem</w:t>
      </w:r>
      <w:r w:rsidR="00B858CC">
        <w:rPr>
          <w:rFonts w:ascii="Arial" w:hAnsi="Arial" w:cs="Arial"/>
          <w:bCs/>
          <w:sz w:val="20"/>
          <w:szCs w:val="20"/>
        </w:rPr>
        <w:t xml:space="preserve"> od </w:t>
      </w:r>
      <w:r w:rsidR="00B858CC">
        <w:rPr>
          <w:rFonts w:ascii="Arial" w:hAnsi="Arial" w:cs="Arial"/>
          <w:bCs/>
          <w:sz w:val="20"/>
          <w:szCs w:val="20"/>
        </w:rPr>
        <w:br/>
        <w:t>21. 11. 2025 do 8. 12. 2025.</w:t>
      </w:r>
    </w:p>
    <w:p w14:paraId="1C9F4AA9" w14:textId="77777777" w:rsidR="00E672F6" w:rsidRPr="00264FDF" w:rsidRDefault="00E672F6" w:rsidP="00BD29A8">
      <w:pPr>
        <w:rPr>
          <w:rFonts w:ascii="Arial" w:hAnsi="Arial" w:cs="Arial"/>
          <w:bCs/>
          <w:sz w:val="20"/>
          <w:szCs w:val="20"/>
        </w:rPr>
      </w:pPr>
    </w:p>
    <w:p w14:paraId="25FFF0E4" w14:textId="18317CA1" w:rsidR="00E672F6" w:rsidRPr="00264FDF" w:rsidRDefault="00E672F6" w:rsidP="00BD29A8">
      <w:pPr>
        <w:rPr>
          <w:rFonts w:ascii="Arial" w:hAnsi="Arial" w:cs="Arial"/>
          <w:bCs/>
          <w:sz w:val="20"/>
          <w:szCs w:val="20"/>
        </w:rPr>
      </w:pPr>
      <w:r w:rsidRPr="00264FDF">
        <w:rPr>
          <w:rFonts w:ascii="Arial" w:hAnsi="Arial" w:cs="Arial"/>
          <w:bCs/>
          <w:sz w:val="20"/>
          <w:szCs w:val="20"/>
        </w:rPr>
        <w:t>Pronájem Předmětu nájmu a podmínky této smlouvy byly schváleny na R</w:t>
      </w:r>
      <w:r w:rsidR="001412AD">
        <w:rPr>
          <w:rFonts w:ascii="Arial" w:hAnsi="Arial" w:cs="Arial"/>
          <w:bCs/>
          <w:sz w:val="20"/>
          <w:szCs w:val="20"/>
        </w:rPr>
        <w:t>9</w:t>
      </w:r>
      <w:r w:rsidRPr="00264FDF">
        <w:rPr>
          <w:rFonts w:ascii="Arial" w:hAnsi="Arial" w:cs="Arial"/>
          <w:bCs/>
          <w:sz w:val="20"/>
          <w:szCs w:val="20"/>
        </w:rPr>
        <w:t>/</w:t>
      </w:r>
      <w:r w:rsidR="00730957">
        <w:rPr>
          <w:rFonts w:ascii="Arial" w:hAnsi="Arial" w:cs="Arial"/>
          <w:bCs/>
          <w:sz w:val="20"/>
          <w:szCs w:val="20"/>
        </w:rPr>
        <w:t>158</w:t>
      </w:r>
      <w:r w:rsidR="00276516">
        <w:rPr>
          <w:rFonts w:ascii="Arial" w:hAnsi="Arial" w:cs="Arial"/>
          <w:bCs/>
          <w:sz w:val="20"/>
          <w:szCs w:val="20"/>
        </w:rPr>
        <w:t>.</w:t>
      </w:r>
      <w:r w:rsidRPr="00264FDF">
        <w:rPr>
          <w:rFonts w:ascii="Arial" w:hAnsi="Arial" w:cs="Arial"/>
          <w:bCs/>
          <w:sz w:val="20"/>
          <w:szCs w:val="20"/>
        </w:rPr>
        <w:t xml:space="preserve"> schůzi Rady města Brna konané dne </w:t>
      </w:r>
      <w:r w:rsidR="00730957">
        <w:rPr>
          <w:rFonts w:ascii="Arial" w:hAnsi="Arial" w:cs="Arial"/>
          <w:bCs/>
          <w:sz w:val="20"/>
          <w:szCs w:val="20"/>
        </w:rPr>
        <w:t>17. 12. 2025</w:t>
      </w:r>
      <w:r w:rsidR="00D02564">
        <w:rPr>
          <w:rFonts w:ascii="Arial" w:hAnsi="Arial" w:cs="Arial"/>
          <w:bCs/>
          <w:sz w:val="20"/>
          <w:szCs w:val="20"/>
        </w:rPr>
        <w:t>.</w:t>
      </w:r>
    </w:p>
    <w:p w14:paraId="4EF0C190" w14:textId="77777777" w:rsidR="00E672F6" w:rsidRPr="00264FDF" w:rsidRDefault="00E672F6" w:rsidP="00E672F6">
      <w:pPr>
        <w:tabs>
          <w:tab w:val="left" w:pos="1245"/>
        </w:tabs>
        <w:jc w:val="both"/>
        <w:rPr>
          <w:rFonts w:ascii="Arial" w:hAnsi="Arial" w:cs="Arial"/>
          <w:sz w:val="20"/>
          <w:szCs w:val="20"/>
        </w:rPr>
      </w:pPr>
    </w:p>
    <w:p w14:paraId="4A11587D" w14:textId="44E317E0" w:rsidR="00E672F6" w:rsidRPr="00264FDF" w:rsidRDefault="00E672F6" w:rsidP="00E672F6">
      <w:pPr>
        <w:tabs>
          <w:tab w:val="left" w:pos="1245"/>
        </w:tabs>
        <w:jc w:val="both"/>
        <w:rPr>
          <w:rFonts w:ascii="Arial" w:hAnsi="Arial" w:cs="Arial"/>
          <w:sz w:val="20"/>
          <w:szCs w:val="20"/>
        </w:rPr>
      </w:pPr>
      <w:r w:rsidRPr="00264FDF">
        <w:rPr>
          <w:rFonts w:ascii="Arial" w:hAnsi="Arial" w:cs="Arial"/>
          <w:sz w:val="20"/>
          <w:szCs w:val="20"/>
        </w:rPr>
        <w:t>V Brně dne:</w:t>
      </w:r>
      <w:r w:rsidRPr="00264FDF">
        <w:rPr>
          <w:rFonts w:ascii="Arial" w:hAnsi="Arial" w:cs="Arial"/>
          <w:sz w:val="20"/>
          <w:szCs w:val="20"/>
        </w:rPr>
        <w:tab/>
      </w:r>
      <w:r w:rsidRPr="00264FDF">
        <w:rPr>
          <w:rFonts w:ascii="Arial" w:hAnsi="Arial" w:cs="Arial"/>
          <w:sz w:val="20"/>
          <w:szCs w:val="20"/>
        </w:rPr>
        <w:tab/>
      </w:r>
      <w:r w:rsidR="00680988">
        <w:rPr>
          <w:rFonts w:ascii="Arial" w:hAnsi="Arial" w:cs="Arial"/>
          <w:sz w:val="20"/>
          <w:szCs w:val="20"/>
        </w:rPr>
        <w:t>21. 1. 2026</w:t>
      </w:r>
      <w:r w:rsidRPr="00264FDF">
        <w:rPr>
          <w:rFonts w:ascii="Arial" w:hAnsi="Arial" w:cs="Arial"/>
          <w:sz w:val="20"/>
          <w:szCs w:val="20"/>
        </w:rPr>
        <w:tab/>
      </w:r>
      <w:r w:rsidRPr="00264FDF">
        <w:rPr>
          <w:rFonts w:ascii="Arial" w:hAnsi="Arial" w:cs="Arial"/>
          <w:sz w:val="20"/>
          <w:szCs w:val="20"/>
        </w:rPr>
        <w:tab/>
      </w:r>
      <w:r w:rsidRPr="00264FDF">
        <w:rPr>
          <w:rFonts w:ascii="Arial" w:hAnsi="Arial" w:cs="Arial"/>
          <w:sz w:val="20"/>
          <w:szCs w:val="20"/>
        </w:rPr>
        <w:tab/>
      </w:r>
      <w:r w:rsidRPr="00264FDF">
        <w:rPr>
          <w:rFonts w:ascii="Arial" w:hAnsi="Arial" w:cs="Arial"/>
          <w:sz w:val="20"/>
          <w:szCs w:val="20"/>
        </w:rPr>
        <w:tab/>
      </w:r>
      <w:r w:rsidRPr="00264FDF">
        <w:rPr>
          <w:rFonts w:ascii="Arial" w:hAnsi="Arial" w:cs="Arial"/>
          <w:sz w:val="20"/>
          <w:szCs w:val="20"/>
        </w:rPr>
        <w:tab/>
      </w:r>
      <w:r w:rsidR="00E407ED" w:rsidRPr="00264FDF">
        <w:rPr>
          <w:rFonts w:ascii="Arial" w:hAnsi="Arial" w:cs="Arial"/>
          <w:sz w:val="20"/>
          <w:szCs w:val="20"/>
        </w:rPr>
        <w:t>V Brně dne:</w:t>
      </w:r>
      <w:r w:rsidR="00E407ED" w:rsidRPr="00264FDF">
        <w:rPr>
          <w:rFonts w:ascii="Arial" w:hAnsi="Arial" w:cs="Arial"/>
          <w:sz w:val="20"/>
          <w:szCs w:val="20"/>
        </w:rPr>
        <w:tab/>
      </w:r>
      <w:r w:rsidR="00E407ED" w:rsidRPr="00264FDF">
        <w:rPr>
          <w:rFonts w:ascii="Arial" w:hAnsi="Arial" w:cs="Arial"/>
          <w:sz w:val="20"/>
          <w:szCs w:val="20"/>
        </w:rPr>
        <w:tab/>
      </w:r>
      <w:r w:rsidR="00B61C94">
        <w:rPr>
          <w:rFonts w:ascii="Arial" w:hAnsi="Arial" w:cs="Arial"/>
          <w:sz w:val="20"/>
          <w:szCs w:val="20"/>
        </w:rPr>
        <w:t>19</w:t>
      </w:r>
      <w:r w:rsidR="00E407ED">
        <w:rPr>
          <w:rFonts w:ascii="Arial" w:hAnsi="Arial" w:cs="Arial"/>
          <w:sz w:val="20"/>
          <w:szCs w:val="20"/>
        </w:rPr>
        <w:t>. 1. 2026</w:t>
      </w:r>
      <w:r w:rsidR="009B6F62">
        <w:rPr>
          <w:rFonts w:ascii="Arial" w:hAnsi="Arial" w:cs="Arial"/>
          <w:sz w:val="20"/>
          <w:szCs w:val="20"/>
        </w:rPr>
        <w:t xml:space="preserve"> </w:t>
      </w:r>
    </w:p>
    <w:p w14:paraId="707C31C9" w14:textId="34771637" w:rsidR="00D576EA" w:rsidRDefault="00D576EA" w:rsidP="00E672F6">
      <w:pPr>
        <w:ind w:left="2124" w:firstLine="708"/>
        <w:rPr>
          <w:rFonts w:ascii="Arial" w:hAnsi="Arial" w:cs="Arial"/>
          <w:sz w:val="20"/>
          <w:szCs w:val="20"/>
        </w:rPr>
      </w:pPr>
    </w:p>
    <w:p w14:paraId="579BFB4B" w14:textId="3E4A5084" w:rsidR="00D576EA" w:rsidRDefault="00D576EA" w:rsidP="00E672F6">
      <w:pPr>
        <w:ind w:left="2124" w:firstLine="708"/>
        <w:rPr>
          <w:rFonts w:ascii="Arial" w:hAnsi="Arial" w:cs="Arial"/>
          <w:sz w:val="20"/>
          <w:szCs w:val="20"/>
        </w:rPr>
      </w:pPr>
    </w:p>
    <w:p w14:paraId="1C5FCC85" w14:textId="1025D23C" w:rsidR="00D576EA" w:rsidRDefault="000B6439" w:rsidP="00E672F6">
      <w:pPr>
        <w:ind w:left="2124" w:firstLine="708"/>
        <w:rPr>
          <w:rFonts w:ascii="Arial" w:hAnsi="Arial" w:cs="Arial"/>
          <w:sz w:val="20"/>
          <w:szCs w:val="20"/>
        </w:rPr>
      </w:pPr>
      <w:r w:rsidRPr="00264FDF">
        <w:rPr>
          <w:rFonts w:ascii="Arial" w:hAnsi="Arial" w:cs="Arial"/>
          <w:noProof/>
          <w:sz w:val="20"/>
          <w:szCs w:val="20"/>
        </w:rPr>
        <mc:AlternateContent>
          <mc:Choice Requires="wps">
            <w:drawing>
              <wp:anchor distT="45720" distB="45720" distL="114300" distR="114300" simplePos="0" relativeHeight="251660288" behindDoc="0" locked="0" layoutInCell="1" allowOverlap="1" wp14:anchorId="4B6286E6" wp14:editId="08005F02">
                <wp:simplePos x="0" y="0"/>
                <wp:positionH relativeFrom="margin">
                  <wp:posOffset>3367405</wp:posOffset>
                </wp:positionH>
                <wp:positionV relativeFrom="paragraph">
                  <wp:posOffset>88900</wp:posOffset>
                </wp:positionV>
                <wp:extent cx="2451100" cy="1206500"/>
                <wp:effectExtent l="0" t="0" r="6350"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1206500"/>
                        </a:xfrm>
                        <a:prstGeom prst="rect">
                          <a:avLst/>
                        </a:prstGeom>
                        <a:solidFill>
                          <a:srgbClr val="FFFFFF"/>
                        </a:solidFill>
                        <a:ln w="9525">
                          <a:noFill/>
                          <a:miter lim="800000"/>
                          <a:headEnd/>
                          <a:tailEnd/>
                        </a:ln>
                      </wps:spPr>
                      <wps:txbx>
                        <w:txbxContent>
                          <w:p w14:paraId="27BE2B77" w14:textId="5CF9B522" w:rsidR="00E672F6" w:rsidRDefault="00E672F6" w:rsidP="00981E49">
                            <w:pPr>
                              <w:pBdr>
                                <w:bottom w:val="single" w:sz="6" w:space="1" w:color="auto"/>
                              </w:pBdr>
                              <w:jc w:val="center"/>
                              <w:rPr>
                                <w:rFonts w:ascii="Arial" w:hAnsi="Arial" w:cs="Arial"/>
                                <w:sz w:val="20"/>
                                <w:szCs w:val="20"/>
                              </w:rPr>
                            </w:pPr>
                          </w:p>
                          <w:p w14:paraId="5B32ECCA" w14:textId="77777777" w:rsidR="00981E49" w:rsidRDefault="00D3674C" w:rsidP="00981E49">
                            <w:pPr>
                              <w:pStyle w:val="Nzev"/>
                              <w:rPr>
                                <w:rFonts w:ascii="Arial" w:hAnsi="Arial" w:cs="Arial"/>
                                <w:b w:val="0"/>
                                <w:bCs w:val="0"/>
                                <w:sz w:val="20"/>
                                <w:szCs w:val="20"/>
                              </w:rPr>
                            </w:pPr>
                            <w:r w:rsidRPr="00981E49">
                              <w:rPr>
                                <w:rFonts w:ascii="Arial" w:hAnsi="Arial" w:cs="Arial"/>
                                <w:b w:val="0"/>
                                <w:bCs w:val="0"/>
                                <w:sz w:val="20"/>
                                <w:szCs w:val="20"/>
                              </w:rPr>
                              <w:t xml:space="preserve">za </w:t>
                            </w:r>
                            <w:r w:rsidR="00981E49">
                              <w:rPr>
                                <w:rFonts w:ascii="Arial" w:hAnsi="Arial" w:cs="Arial"/>
                                <w:b w:val="0"/>
                                <w:bCs w:val="0"/>
                                <w:sz w:val="20"/>
                                <w:szCs w:val="20"/>
                              </w:rPr>
                              <w:t>Společensko-kulturní centrum Rubín, příspěvková organizace</w:t>
                            </w:r>
                          </w:p>
                          <w:p w14:paraId="384C6461" w14:textId="1B4F9435" w:rsidR="00D3674C" w:rsidRDefault="003207CE" w:rsidP="00981E49">
                            <w:pPr>
                              <w:jc w:val="center"/>
                              <w:rPr>
                                <w:rFonts w:ascii="Arial" w:hAnsi="Arial" w:cs="Arial"/>
                                <w:sz w:val="20"/>
                                <w:szCs w:val="20"/>
                              </w:rPr>
                            </w:pPr>
                            <w:r>
                              <w:rPr>
                                <w:rFonts w:ascii="Arial" w:hAnsi="Arial" w:cs="Arial"/>
                                <w:sz w:val="20"/>
                                <w:szCs w:val="20"/>
                              </w:rPr>
                              <w:t xml:space="preserve">PhDr. </w:t>
                            </w:r>
                            <w:r w:rsidR="00D3674C">
                              <w:rPr>
                                <w:rFonts w:ascii="Arial" w:hAnsi="Arial" w:cs="Arial"/>
                                <w:sz w:val="20"/>
                                <w:szCs w:val="20"/>
                              </w:rPr>
                              <w:t>Petra Elizabeth Kačírková, Ph.D.</w:t>
                            </w:r>
                            <w:r w:rsidR="00981E49">
                              <w:rPr>
                                <w:rFonts w:ascii="Arial" w:hAnsi="Arial" w:cs="Arial"/>
                                <w:sz w:val="20"/>
                                <w:szCs w:val="20"/>
                              </w:rPr>
                              <w:t>,</w:t>
                            </w:r>
                          </w:p>
                          <w:p w14:paraId="1EFF0846" w14:textId="02B4829B" w:rsidR="00981E49" w:rsidRDefault="00981E49" w:rsidP="00981E49">
                            <w:pPr>
                              <w:jc w:val="center"/>
                              <w:rPr>
                                <w:rFonts w:ascii="Arial" w:hAnsi="Arial" w:cs="Arial"/>
                                <w:sz w:val="20"/>
                                <w:szCs w:val="20"/>
                              </w:rPr>
                            </w:pPr>
                            <w:r>
                              <w:rPr>
                                <w:rFonts w:ascii="Arial" w:hAnsi="Arial" w:cs="Arial"/>
                                <w:sz w:val="20"/>
                                <w:szCs w:val="20"/>
                              </w:rPr>
                              <w:t>ředitel</w:t>
                            </w:r>
                            <w:r w:rsidR="00F11A2A">
                              <w:rPr>
                                <w:rFonts w:ascii="Arial" w:hAnsi="Arial" w:cs="Arial"/>
                                <w:sz w:val="20"/>
                                <w:szCs w:val="20"/>
                              </w:rPr>
                              <w:t>ka</w:t>
                            </w:r>
                          </w:p>
                          <w:p w14:paraId="2E4660BB" w14:textId="11BFA5F5" w:rsidR="000E5E01" w:rsidRPr="004E75CC" w:rsidRDefault="000E5E01" w:rsidP="00981E49">
                            <w:pPr>
                              <w:jc w:val="cente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6286E6" id="_x0000_t202" coordsize="21600,21600" o:spt="202" path="m,l,21600r21600,l21600,xe">
                <v:stroke joinstyle="miter"/>
                <v:path gradientshapeok="t" o:connecttype="rect"/>
              </v:shapetype>
              <v:shape id="Textové pole 2" o:spid="_x0000_s1026" type="#_x0000_t202" style="position:absolute;left:0;text-align:left;margin-left:265.15pt;margin-top:7pt;width:193pt;height: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" stroked="f">
                <v:textbox>
                  <w:txbxContent>
                    <w:p w14:paraId="27BE2B77" w14:textId="5CF9B522" w:rsidR="00E672F6" w:rsidRDefault="00E672F6" w:rsidP="00981E49">
                      <w:pPr>
                        <w:pBdr>
                          <w:bottom w:val="single" w:sz="6" w:space="1" w:color="auto"/>
                        </w:pBdr>
                        <w:jc w:val="center"/>
                        <w:rPr>
                          <w:rFonts w:ascii="Arial" w:hAnsi="Arial" w:cs="Arial"/>
                          <w:sz w:val="20"/>
                          <w:szCs w:val="20"/>
                        </w:rPr>
                      </w:pPr>
                    </w:p>
                    <w:p w14:paraId="5B32ECCA" w14:textId="77777777" w:rsidR="00981E49" w:rsidRDefault="00D3674C" w:rsidP="00981E49">
                      <w:pPr>
                        <w:pStyle w:val="Nzev"/>
                        <w:rPr>
                          <w:rFonts w:ascii="Arial" w:hAnsi="Arial" w:cs="Arial"/>
                          <w:b w:val="0"/>
                          <w:bCs w:val="0"/>
                          <w:sz w:val="20"/>
                          <w:szCs w:val="20"/>
                        </w:rPr>
                      </w:pPr>
                      <w:r w:rsidRPr="00981E49">
                        <w:rPr>
                          <w:rFonts w:ascii="Arial" w:hAnsi="Arial" w:cs="Arial"/>
                          <w:b w:val="0"/>
                          <w:bCs w:val="0"/>
                          <w:sz w:val="20"/>
                          <w:szCs w:val="20"/>
                        </w:rPr>
                        <w:t xml:space="preserve">za </w:t>
                      </w:r>
                      <w:r w:rsidR="00981E49">
                        <w:rPr>
                          <w:rFonts w:ascii="Arial" w:hAnsi="Arial" w:cs="Arial"/>
                          <w:b w:val="0"/>
                          <w:bCs w:val="0"/>
                          <w:sz w:val="20"/>
                          <w:szCs w:val="20"/>
                        </w:rPr>
                        <w:t>Společensko-kulturní centrum Rubín, příspěvková organizace</w:t>
                      </w:r>
                    </w:p>
                    <w:p w14:paraId="384C6461" w14:textId="1B4F9435" w:rsidR="00D3674C" w:rsidRDefault="003207CE" w:rsidP="00981E49">
                      <w:pPr>
                        <w:jc w:val="center"/>
                        <w:rPr>
                          <w:rFonts w:ascii="Arial" w:hAnsi="Arial" w:cs="Arial"/>
                          <w:sz w:val="20"/>
                          <w:szCs w:val="20"/>
                        </w:rPr>
                      </w:pPr>
                      <w:r>
                        <w:rPr>
                          <w:rFonts w:ascii="Arial" w:hAnsi="Arial" w:cs="Arial"/>
                          <w:sz w:val="20"/>
                          <w:szCs w:val="20"/>
                        </w:rPr>
                        <w:t xml:space="preserve">PhDr. </w:t>
                      </w:r>
                      <w:r w:rsidR="00D3674C">
                        <w:rPr>
                          <w:rFonts w:ascii="Arial" w:hAnsi="Arial" w:cs="Arial"/>
                          <w:sz w:val="20"/>
                          <w:szCs w:val="20"/>
                        </w:rPr>
                        <w:t>Petra Elizabeth Kačírková, Ph.D.</w:t>
                      </w:r>
                      <w:r w:rsidR="00981E49">
                        <w:rPr>
                          <w:rFonts w:ascii="Arial" w:hAnsi="Arial" w:cs="Arial"/>
                          <w:sz w:val="20"/>
                          <w:szCs w:val="20"/>
                        </w:rPr>
                        <w:t>,</w:t>
                      </w:r>
                    </w:p>
                    <w:p w14:paraId="1EFF0846" w14:textId="02B4829B" w:rsidR="00981E49" w:rsidRDefault="00981E49" w:rsidP="00981E49">
                      <w:pPr>
                        <w:jc w:val="center"/>
                        <w:rPr>
                          <w:rFonts w:ascii="Arial" w:hAnsi="Arial" w:cs="Arial"/>
                          <w:sz w:val="20"/>
                          <w:szCs w:val="20"/>
                        </w:rPr>
                      </w:pPr>
                      <w:r>
                        <w:rPr>
                          <w:rFonts w:ascii="Arial" w:hAnsi="Arial" w:cs="Arial"/>
                          <w:sz w:val="20"/>
                          <w:szCs w:val="20"/>
                        </w:rPr>
                        <w:t>ředitel</w:t>
                      </w:r>
                      <w:r w:rsidR="00F11A2A">
                        <w:rPr>
                          <w:rFonts w:ascii="Arial" w:hAnsi="Arial" w:cs="Arial"/>
                          <w:sz w:val="20"/>
                          <w:szCs w:val="20"/>
                        </w:rPr>
                        <w:t>ka</w:t>
                      </w:r>
                    </w:p>
                    <w:p w14:paraId="2E4660BB" w14:textId="11BFA5F5" w:rsidR="000E5E01" w:rsidRPr="004E75CC" w:rsidRDefault="000E5E01" w:rsidP="00981E49">
                      <w:pPr>
                        <w:jc w:val="center"/>
                        <w:rPr>
                          <w:rFonts w:ascii="Arial" w:hAnsi="Arial" w:cs="Arial"/>
                          <w:sz w:val="20"/>
                          <w:szCs w:val="20"/>
                        </w:rPr>
                      </w:pPr>
                    </w:p>
                  </w:txbxContent>
                </v:textbox>
                <w10:wrap type="square" anchorx="margin"/>
              </v:shape>
            </w:pict>
          </mc:Fallback>
        </mc:AlternateContent>
      </w:r>
    </w:p>
    <w:p w14:paraId="7607D6DD" w14:textId="3CF6E22E" w:rsidR="007E6C8C" w:rsidRPr="00264FDF" w:rsidRDefault="000B6439" w:rsidP="00E672F6">
      <w:pPr>
        <w:ind w:left="2124" w:firstLine="708"/>
        <w:rPr>
          <w:rFonts w:ascii="Arial" w:hAnsi="Arial" w:cs="Arial"/>
          <w:sz w:val="20"/>
          <w:szCs w:val="20"/>
        </w:rPr>
      </w:pPr>
      <w:r w:rsidRPr="00264FDF">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699B6BDA" wp14:editId="664FE549">
                <wp:simplePos x="0" y="0"/>
                <wp:positionH relativeFrom="margin">
                  <wp:align>left</wp:align>
                </wp:positionH>
                <wp:positionV relativeFrom="paragraph">
                  <wp:posOffset>8890</wp:posOffset>
                </wp:positionV>
                <wp:extent cx="2165350" cy="801370"/>
                <wp:effectExtent l="0" t="0" r="6350" b="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801370"/>
                        </a:xfrm>
                        <a:prstGeom prst="rect">
                          <a:avLst/>
                        </a:prstGeom>
                        <a:solidFill>
                          <a:srgbClr val="FFFFFF"/>
                        </a:solidFill>
                        <a:ln w="9525">
                          <a:noFill/>
                          <a:miter lim="800000"/>
                          <a:headEnd/>
                          <a:tailEnd/>
                        </a:ln>
                      </wps:spPr>
                      <wps:txbx>
                        <w:txbxContent>
                          <w:p w14:paraId="3A134619" w14:textId="3676207B" w:rsidR="00E672F6" w:rsidRPr="001E6592" w:rsidRDefault="00E672F6" w:rsidP="00E672F6">
                            <w:pPr>
                              <w:jc w:val="center"/>
                              <w:rPr>
                                <w:rFonts w:ascii="Arial" w:hAnsi="Arial" w:cs="Arial"/>
                                <w:sz w:val="20"/>
                                <w:szCs w:val="20"/>
                              </w:rPr>
                            </w:pPr>
                          </w:p>
                          <w:p w14:paraId="10750F2B" w14:textId="77777777" w:rsidR="00E672F6" w:rsidRPr="001E6592" w:rsidRDefault="00E672F6" w:rsidP="000B6439">
                            <w:pPr>
                              <w:pBdr>
                                <w:top w:val="single" w:sz="4" w:space="1" w:color="auto"/>
                              </w:pBdr>
                              <w:jc w:val="center"/>
                              <w:rPr>
                                <w:rFonts w:ascii="Arial" w:hAnsi="Arial" w:cs="Arial"/>
                                <w:sz w:val="20"/>
                                <w:szCs w:val="20"/>
                              </w:rPr>
                            </w:pPr>
                            <w:r w:rsidRPr="001E6592">
                              <w:rPr>
                                <w:rFonts w:ascii="Arial" w:hAnsi="Arial" w:cs="Arial"/>
                                <w:sz w:val="20"/>
                                <w:szCs w:val="20"/>
                              </w:rPr>
                              <w:t>za statutární město Brno</w:t>
                            </w:r>
                          </w:p>
                          <w:p w14:paraId="5028B825" w14:textId="226DF9A5" w:rsidR="00E672F6" w:rsidRDefault="00715AF5" w:rsidP="00E672F6">
                            <w:pPr>
                              <w:jc w:val="center"/>
                              <w:rPr>
                                <w:rFonts w:ascii="Arial" w:hAnsi="Arial" w:cs="Arial"/>
                                <w:sz w:val="20"/>
                                <w:szCs w:val="20"/>
                              </w:rPr>
                            </w:pPr>
                            <w:r>
                              <w:rPr>
                                <w:rFonts w:ascii="Arial" w:hAnsi="Arial" w:cs="Arial"/>
                                <w:sz w:val="20"/>
                                <w:szCs w:val="20"/>
                              </w:rPr>
                              <w:t xml:space="preserve">Mgr. </w:t>
                            </w:r>
                            <w:r w:rsidR="000E5E01">
                              <w:rPr>
                                <w:rFonts w:ascii="Arial" w:hAnsi="Arial" w:cs="Arial"/>
                                <w:sz w:val="20"/>
                                <w:szCs w:val="20"/>
                              </w:rPr>
                              <w:t>Nikol Wagnerová</w:t>
                            </w:r>
                          </w:p>
                          <w:p w14:paraId="42DBB72F" w14:textId="46CC64E4" w:rsidR="00715AF5" w:rsidRPr="001E6592" w:rsidRDefault="00715AF5" w:rsidP="00E672F6">
                            <w:pPr>
                              <w:jc w:val="center"/>
                              <w:rPr>
                                <w:rFonts w:ascii="Arial" w:hAnsi="Arial" w:cs="Arial"/>
                                <w:sz w:val="20"/>
                                <w:szCs w:val="20"/>
                              </w:rPr>
                            </w:pPr>
                            <w:r>
                              <w:rPr>
                                <w:rFonts w:ascii="Arial" w:hAnsi="Arial" w:cs="Arial"/>
                                <w:sz w:val="20"/>
                                <w:szCs w:val="20"/>
                              </w:rPr>
                              <w:t>vedoucí Majetkového odboru MMB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B6BDA" id="Textové pole 1" o:spid="_x0000_s1027" type="#_x0000_t202" style="position:absolute;left:0;text-align:left;margin-left:0;margin-top:.7pt;width:170.5pt;height:63.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" stroked="f">
                <v:textbox>
                  <w:txbxContent>
                    <w:p w14:paraId="3A134619" w14:textId="3676207B" w:rsidR="00E672F6" w:rsidRPr="001E6592" w:rsidRDefault="00E672F6" w:rsidP="00E672F6">
                      <w:pPr>
                        <w:jc w:val="center"/>
                        <w:rPr>
                          <w:rFonts w:ascii="Arial" w:hAnsi="Arial" w:cs="Arial"/>
                          <w:sz w:val="20"/>
                          <w:szCs w:val="20"/>
                        </w:rPr>
                      </w:pPr>
                    </w:p>
                    <w:p w14:paraId="10750F2B" w14:textId="77777777" w:rsidR="00E672F6" w:rsidRPr="001E6592" w:rsidRDefault="00E672F6" w:rsidP="000B6439">
                      <w:pPr>
                        <w:pBdr>
                          <w:top w:val="single" w:sz="4" w:space="1" w:color="auto"/>
                        </w:pBdr>
                        <w:jc w:val="center"/>
                        <w:rPr>
                          <w:rFonts w:ascii="Arial" w:hAnsi="Arial" w:cs="Arial"/>
                          <w:sz w:val="20"/>
                          <w:szCs w:val="20"/>
                        </w:rPr>
                      </w:pPr>
                      <w:r w:rsidRPr="001E6592">
                        <w:rPr>
                          <w:rFonts w:ascii="Arial" w:hAnsi="Arial" w:cs="Arial"/>
                          <w:sz w:val="20"/>
                          <w:szCs w:val="20"/>
                        </w:rPr>
                        <w:t>za statutární město Brno</w:t>
                      </w:r>
                    </w:p>
                    <w:p w14:paraId="5028B825" w14:textId="226DF9A5" w:rsidR="00E672F6" w:rsidRDefault="00715AF5" w:rsidP="00E672F6">
                      <w:pPr>
                        <w:jc w:val="center"/>
                        <w:rPr>
                          <w:rFonts w:ascii="Arial" w:hAnsi="Arial" w:cs="Arial"/>
                          <w:sz w:val="20"/>
                          <w:szCs w:val="20"/>
                        </w:rPr>
                      </w:pPr>
                      <w:r>
                        <w:rPr>
                          <w:rFonts w:ascii="Arial" w:hAnsi="Arial" w:cs="Arial"/>
                          <w:sz w:val="20"/>
                          <w:szCs w:val="20"/>
                        </w:rPr>
                        <w:t xml:space="preserve">Mgr. </w:t>
                      </w:r>
                      <w:r w:rsidR="000E5E01">
                        <w:rPr>
                          <w:rFonts w:ascii="Arial" w:hAnsi="Arial" w:cs="Arial"/>
                          <w:sz w:val="20"/>
                          <w:szCs w:val="20"/>
                        </w:rPr>
                        <w:t>Nikol Wagnerová</w:t>
                      </w:r>
                    </w:p>
                    <w:p w14:paraId="42DBB72F" w14:textId="46CC64E4" w:rsidR="00715AF5" w:rsidRPr="001E6592" w:rsidRDefault="00715AF5" w:rsidP="00E672F6">
                      <w:pPr>
                        <w:jc w:val="center"/>
                        <w:rPr>
                          <w:rFonts w:ascii="Arial" w:hAnsi="Arial" w:cs="Arial"/>
                          <w:sz w:val="20"/>
                          <w:szCs w:val="20"/>
                        </w:rPr>
                      </w:pPr>
                      <w:r>
                        <w:rPr>
                          <w:rFonts w:ascii="Arial" w:hAnsi="Arial" w:cs="Arial"/>
                          <w:sz w:val="20"/>
                          <w:szCs w:val="20"/>
                        </w:rPr>
                        <w:t>vedoucí Majetkového odboru MMB</w:t>
                      </w:r>
                    </w:p>
                  </w:txbxContent>
                </v:textbox>
                <w10:wrap type="square" anchorx="margin"/>
              </v:shape>
            </w:pict>
          </mc:Fallback>
        </mc:AlternateContent>
      </w:r>
    </w:p>
    <w:p w14:paraId="7450C957" w14:textId="5A59AAB6" w:rsidR="00E672F6" w:rsidRPr="00264FDF" w:rsidRDefault="00E672F6" w:rsidP="00E672F6">
      <w:pPr>
        <w:ind w:left="2124" w:firstLine="708"/>
        <w:rPr>
          <w:rFonts w:ascii="Arial" w:hAnsi="Arial" w:cs="Arial"/>
          <w:sz w:val="20"/>
          <w:szCs w:val="20"/>
        </w:rPr>
      </w:pPr>
    </w:p>
    <w:p w14:paraId="5A4910D4" w14:textId="7A218C8F" w:rsidR="00E672F6" w:rsidRPr="00264FDF" w:rsidRDefault="00E672F6" w:rsidP="00E672F6">
      <w:pPr>
        <w:ind w:left="2124" w:firstLine="708"/>
        <w:rPr>
          <w:rFonts w:ascii="Arial" w:hAnsi="Arial" w:cs="Arial"/>
          <w:sz w:val="20"/>
          <w:szCs w:val="20"/>
        </w:rPr>
      </w:pPr>
    </w:p>
    <w:p w14:paraId="40178988" w14:textId="7D90FCA7" w:rsidR="00E672F6" w:rsidRPr="00264FDF" w:rsidRDefault="00E672F6" w:rsidP="00E672F6">
      <w:pPr>
        <w:rPr>
          <w:rFonts w:ascii="Arial" w:hAnsi="Arial" w:cs="Arial"/>
          <w:sz w:val="20"/>
          <w:szCs w:val="20"/>
        </w:rPr>
      </w:pPr>
    </w:p>
    <w:p w14:paraId="6203EB30" w14:textId="25B44773" w:rsidR="00E672F6" w:rsidRPr="00264FDF" w:rsidRDefault="00E672F6" w:rsidP="00E672F6">
      <w:pPr>
        <w:pStyle w:val="Nzev"/>
        <w:jc w:val="left"/>
        <w:rPr>
          <w:rFonts w:ascii="Arial" w:hAnsi="Arial" w:cs="Arial"/>
          <w:sz w:val="20"/>
          <w:szCs w:val="20"/>
        </w:rPr>
      </w:pPr>
    </w:p>
    <w:p w14:paraId="79E59B15" w14:textId="012E4E2F" w:rsidR="00927B48" w:rsidRPr="00264FDF" w:rsidRDefault="00927B48">
      <w:pPr>
        <w:rPr>
          <w:rFonts w:ascii="Arial" w:hAnsi="Arial" w:cs="Arial"/>
          <w:sz w:val="20"/>
          <w:szCs w:val="20"/>
        </w:rPr>
      </w:pPr>
    </w:p>
    <w:sectPr w:rsidR="00927B48" w:rsidRPr="00264FDF" w:rsidSect="00061A0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B995" w14:textId="77777777" w:rsidR="003A6ED8" w:rsidRDefault="003A6ED8">
      <w:r>
        <w:separator/>
      </w:r>
    </w:p>
  </w:endnote>
  <w:endnote w:type="continuationSeparator" w:id="0">
    <w:p w14:paraId="5F07545C" w14:textId="77777777" w:rsidR="003A6ED8" w:rsidRDefault="003A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714837"/>
      <w:docPartObj>
        <w:docPartGallery w:val="Page Numbers (Bottom of Page)"/>
        <w:docPartUnique/>
      </w:docPartObj>
    </w:sdtPr>
    <w:sdtContent>
      <w:p w14:paraId="0031DD98" w14:textId="48071A2A" w:rsidR="00061A0A" w:rsidRDefault="00061A0A">
        <w:pPr>
          <w:pStyle w:val="Zpat"/>
          <w:jc w:val="center"/>
        </w:pPr>
        <w:r>
          <w:fldChar w:fldCharType="begin"/>
        </w:r>
        <w:r>
          <w:instrText>PAGE   \* MERGEFORMAT</w:instrText>
        </w:r>
        <w:r>
          <w:fldChar w:fldCharType="separate"/>
        </w:r>
        <w:r>
          <w:t>2</w:t>
        </w:r>
        <w:r>
          <w:fldChar w:fldCharType="end"/>
        </w:r>
      </w:p>
    </w:sdtContent>
  </w:sdt>
  <w:p w14:paraId="395E52FF" w14:textId="77777777" w:rsidR="00DA4725" w:rsidRDefault="00DA47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8758" w14:textId="77777777" w:rsidR="003A6ED8" w:rsidRDefault="003A6ED8">
      <w:r>
        <w:separator/>
      </w:r>
    </w:p>
  </w:footnote>
  <w:footnote w:type="continuationSeparator" w:id="0">
    <w:p w14:paraId="0AE2309A" w14:textId="77777777" w:rsidR="003A6ED8" w:rsidRDefault="003A6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734"/>
    <w:multiLevelType w:val="hybridMultilevel"/>
    <w:tmpl w:val="4DB0E6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A567F5"/>
    <w:multiLevelType w:val="multilevel"/>
    <w:tmpl w:val="6D4ED37E"/>
    <w:lvl w:ilvl="0">
      <w:start w:val="1"/>
      <w:numFmt w:val="upperRoman"/>
      <w:lvlText w:val="%1."/>
      <w:lvlJc w:val="right"/>
      <w:pPr>
        <w:ind w:left="5321"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C1302D"/>
    <w:multiLevelType w:val="hybridMultilevel"/>
    <w:tmpl w:val="C1463D56"/>
    <w:lvl w:ilvl="0" w:tplc="7122836E">
      <w:start w:val="1"/>
      <w:numFmt w:val="decimal"/>
      <w:lvlText w:val="5.%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C02EBB"/>
    <w:multiLevelType w:val="hybridMultilevel"/>
    <w:tmpl w:val="E4345582"/>
    <w:lvl w:ilvl="0" w:tplc="3886DAA2">
      <w:start w:val="1"/>
      <w:numFmt w:val="decimal"/>
      <w:lvlText w:val="7.%1. "/>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4620799"/>
    <w:multiLevelType w:val="hybridMultilevel"/>
    <w:tmpl w:val="EF2612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364B59"/>
    <w:multiLevelType w:val="hybridMultilevel"/>
    <w:tmpl w:val="9790DCA0"/>
    <w:lvl w:ilvl="0" w:tplc="63B695C2">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4412BE"/>
    <w:multiLevelType w:val="hybridMultilevel"/>
    <w:tmpl w:val="705C18DC"/>
    <w:lvl w:ilvl="0" w:tplc="2F0AE900">
      <w:start w:val="1"/>
      <w:numFmt w:val="decimal"/>
      <w:lvlText w:val="6.%1. "/>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AC12F8"/>
    <w:multiLevelType w:val="hybridMultilevel"/>
    <w:tmpl w:val="0A6ADBC8"/>
    <w:lvl w:ilvl="0" w:tplc="2F0AE900">
      <w:start w:val="1"/>
      <w:numFmt w:val="decimal"/>
      <w:lvlText w:val="6.%1. "/>
      <w:lvlJc w:val="left"/>
      <w:pPr>
        <w:ind w:left="0" w:firstLine="0"/>
      </w:pPr>
      <w:rPr>
        <w:rFonts w:hint="default"/>
      </w:rPr>
    </w:lvl>
    <w:lvl w:ilvl="1" w:tplc="04050019" w:tentative="1">
      <w:start w:val="1"/>
      <w:numFmt w:val="lowerLetter"/>
      <w:lvlText w:val="%2."/>
      <w:lvlJc w:val="left"/>
      <w:pPr>
        <w:ind w:left="448" w:hanging="360"/>
      </w:pPr>
    </w:lvl>
    <w:lvl w:ilvl="2" w:tplc="0405001B" w:tentative="1">
      <w:start w:val="1"/>
      <w:numFmt w:val="lowerRoman"/>
      <w:lvlText w:val="%3."/>
      <w:lvlJc w:val="right"/>
      <w:pPr>
        <w:ind w:left="1168" w:hanging="180"/>
      </w:pPr>
    </w:lvl>
    <w:lvl w:ilvl="3" w:tplc="0405000F" w:tentative="1">
      <w:start w:val="1"/>
      <w:numFmt w:val="decimal"/>
      <w:lvlText w:val="%4."/>
      <w:lvlJc w:val="left"/>
      <w:pPr>
        <w:ind w:left="1888" w:hanging="360"/>
      </w:pPr>
    </w:lvl>
    <w:lvl w:ilvl="4" w:tplc="04050019" w:tentative="1">
      <w:start w:val="1"/>
      <w:numFmt w:val="lowerLetter"/>
      <w:lvlText w:val="%5."/>
      <w:lvlJc w:val="left"/>
      <w:pPr>
        <w:ind w:left="2608" w:hanging="360"/>
      </w:pPr>
    </w:lvl>
    <w:lvl w:ilvl="5" w:tplc="0405001B" w:tentative="1">
      <w:start w:val="1"/>
      <w:numFmt w:val="lowerRoman"/>
      <w:lvlText w:val="%6."/>
      <w:lvlJc w:val="right"/>
      <w:pPr>
        <w:ind w:left="3328" w:hanging="180"/>
      </w:pPr>
    </w:lvl>
    <w:lvl w:ilvl="6" w:tplc="0405000F" w:tentative="1">
      <w:start w:val="1"/>
      <w:numFmt w:val="decimal"/>
      <w:lvlText w:val="%7."/>
      <w:lvlJc w:val="left"/>
      <w:pPr>
        <w:ind w:left="4048" w:hanging="360"/>
      </w:pPr>
    </w:lvl>
    <w:lvl w:ilvl="7" w:tplc="04050019" w:tentative="1">
      <w:start w:val="1"/>
      <w:numFmt w:val="lowerLetter"/>
      <w:lvlText w:val="%8."/>
      <w:lvlJc w:val="left"/>
      <w:pPr>
        <w:ind w:left="4768" w:hanging="360"/>
      </w:pPr>
    </w:lvl>
    <w:lvl w:ilvl="8" w:tplc="0405001B" w:tentative="1">
      <w:start w:val="1"/>
      <w:numFmt w:val="lowerRoman"/>
      <w:lvlText w:val="%9."/>
      <w:lvlJc w:val="right"/>
      <w:pPr>
        <w:ind w:left="5488" w:hanging="180"/>
      </w:pPr>
    </w:lvl>
  </w:abstractNum>
  <w:abstractNum w:abstractNumId="8" w15:restartNumberingAfterBreak="0">
    <w:nsid w:val="34834CBA"/>
    <w:multiLevelType w:val="hybridMultilevel"/>
    <w:tmpl w:val="2AD6C824"/>
    <w:lvl w:ilvl="0" w:tplc="8E3AB012">
      <w:start w:val="1"/>
      <w:numFmt w:val="decimal"/>
      <w:lvlText w:val="3.%1. "/>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635BA8"/>
    <w:multiLevelType w:val="hybridMultilevel"/>
    <w:tmpl w:val="2F2E6704"/>
    <w:lvl w:ilvl="0" w:tplc="CB5AED86">
      <w:start w:val="1"/>
      <w:numFmt w:val="decimal"/>
      <w:lvlText w:val="4.%1. "/>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6DD5635"/>
    <w:multiLevelType w:val="hybridMultilevel"/>
    <w:tmpl w:val="074083C8"/>
    <w:lvl w:ilvl="0" w:tplc="3886DAA2">
      <w:start w:val="1"/>
      <w:numFmt w:val="decimal"/>
      <w:lvlText w:val="7.%1. "/>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6EE5A40"/>
    <w:multiLevelType w:val="hybridMultilevel"/>
    <w:tmpl w:val="FFD64E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E3595A"/>
    <w:multiLevelType w:val="hybridMultilevel"/>
    <w:tmpl w:val="B3E4DC2C"/>
    <w:lvl w:ilvl="0" w:tplc="D99A6C9E">
      <w:start w:val="1"/>
      <w:numFmt w:val="decimal"/>
      <w:lvlText w:val="5.%1. "/>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BC16604"/>
    <w:multiLevelType w:val="hybridMultilevel"/>
    <w:tmpl w:val="C81690BC"/>
    <w:lvl w:ilvl="0" w:tplc="3CAC0768">
      <w:start w:val="6"/>
      <w:numFmt w:val="upperRoman"/>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FE766D"/>
    <w:multiLevelType w:val="hybridMultilevel"/>
    <w:tmpl w:val="2494CEF8"/>
    <w:lvl w:ilvl="0" w:tplc="FFFFFFF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488309C"/>
    <w:multiLevelType w:val="hybridMultilevel"/>
    <w:tmpl w:val="BC36E546"/>
    <w:lvl w:ilvl="0" w:tplc="1F1A8F52">
      <w:start w:val="5"/>
      <w:numFmt w:val="decimal"/>
      <w:lvlText w:val="5.%1. "/>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EF6126"/>
    <w:multiLevelType w:val="hybridMultilevel"/>
    <w:tmpl w:val="0E38C546"/>
    <w:lvl w:ilvl="0" w:tplc="C65A20E2">
      <w:start w:val="1"/>
      <w:numFmt w:val="decimal"/>
      <w:lvlText w:val="8.%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6E4028"/>
    <w:multiLevelType w:val="hybridMultilevel"/>
    <w:tmpl w:val="090EC742"/>
    <w:lvl w:ilvl="0" w:tplc="9A96E008">
      <w:start w:val="1"/>
      <w:numFmt w:val="decimal"/>
      <w:lvlText w:val="1.%1. "/>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0F43D5B"/>
    <w:multiLevelType w:val="hybridMultilevel"/>
    <w:tmpl w:val="48AEC43C"/>
    <w:lvl w:ilvl="0" w:tplc="558060C2">
      <w:start w:val="1"/>
      <w:numFmt w:val="decimal"/>
      <w:lvlText w:val="2.%1. "/>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D749DB"/>
    <w:multiLevelType w:val="hybridMultilevel"/>
    <w:tmpl w:val="4DB0E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474F1E"/>
    <w:multiLevelType w:val="hybridMultilevel"/>
    <w:tmpl w:val="E49614E2"/>
    <w:lvl w:ilvl="0" w:tplc="7666AB36">
      <w:start w:val="7"/>
      <w:numFmt w:val="upperRoman"/>
      <w:lvlText w:val="%1."/>
      <w:lvlJc w:val="right"/>
      <w:pPr>
        <w:ind w:left="135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77284A"/>
    <w:multiLevelType w:val="hybridMultilevel"/>
    <w:tmpl w:val="A02C563C"/>
    <w:lvl w:ilvl="0" w:tplc="0C7C533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343926"/>
    <w:multiLevelType w:val="hybridMultilevel"/>
    <w:tmpl w:val="D19CC7FA"/>
    <w:lvl w:ilvl="0" w:tplc="2F0AE900">
      <w:start w:val="1"/>
      <w:numFmt w:val="decimal"/>
      <w:lvlText w:val="6.%1. "/>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27429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60510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0992119">
    <w:abstractNumId w:val="7"/>
  </w:num>
  <w:num w:numId="4" w16cid:durableId="80131392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8737237">
    <w:abstractNumId w:val="16"/>
  </w:num>
  <w:num w:numId="6" w16cid:durableId="5642940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6615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7192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5566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391646">
    <w:abstractNumId w:val="2"/>
  </w:num>
  <w:num w:numId="11" w16cid:durableId="969433890">
    <w:abstractNumId w:val="7"/>
  </w:num>
  <w:num w:numId="12" w16cid:durableId="968124665">
    <w:abstractNumId w:val="1"/>
  </w:num>
  <w:num w:numId="13" w16cid:durableId="925383105">
    <w:abstractNumId w:val="5"/>
  </w:num>
  <w:num w:numId="14" w16cid:durableId="1592467946">
    <w:abstractNumId w:val="16"/>
  </w:num>
  <w:num w:numId="15" w16cid:durableId="2099402294">
    <w:abstractNumId w:val="6"/>
  </w:num>
  <w:num w:numId="16" w16cid:durableId="847476348">
    <w:abstractNumId w:val="12"/>
  </w:num>
  <w:num w:numId="17" w16cid:durableId="466507217">
    <w:abstractNumId w:val="17"/>
  </w:num>
  <w:num w:numId="18" w16cid:durableId="2082831023">
    <w:abstractNumId w:val="22"/>
  </w:num>
  <w:num w:numId="19" w16cid:durableId="1075786824">
    <w:abstractNumId w:val="15"/>
  </w:num>
  <w:num w:numId="20" w16cid:durableId="1856307906">
    <w:abstractNumId w:val="21"/>
  </w:num>
  <w:num w:numId="21" w16cid:durableId="2079132141">
    <w:abstractNumId w:val="19"/>
  </w:num>
  <w:num w:numId="22" w16cid:durableId="814031508">
    <w:abstractNumId w:val="0"/>
  </w:num>
  <w:num w:numId="23" w16cid:durableId="1612930709">
    <w:abstractNumId w:val="14"/>
  </w:num>
  <w:num w:numId="24" w16cid:durableId="571089060">
    <w:abstractNumId w:val="4"/>
  </w:num>
  <w:num w:numId="25" w16cid:durableId="535777933">
    <w:abstractNumId w:val="13"/>
  </w:num>
  <w:num w:numId="26" w16cid:durableId="68039450">
    <w:abstractNumId w:val="3"/>
  </w:num>
  <w:num w:numId="27" w16cid:durableId="641232464">
    <w:abstractNumId w:val="10"/>
  </w:num>
  <w:num w:numId="28" w16cid:durableId="1859268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7C"/>
    <w:rsid w:val="00002489"/>
    <w:rsid w:val="0000271F"/>
    <w:rsid w:val="00010CDF"/>
    <w:rsid w:val="0002122E"/>
    <w:rsid w:val="000254E8"/>
    <w:rsid w:val="00050D48"/>
    <w:rsid w:val="00061A0A"/>
    <w:rsid w:val="00063FE3"/>
    <w:rsid w:val="00084AB0"/>
    <w:rsid w:val="00097B95"/>
    <w:rsid w:val="000A5422"/>
    <w:rsid w:val="000A5C6F"/>
    <w:rsid w:val="000B51F1"/>
    <w:rsid w:val="000B6439"/>
    <w:rsid w:val="000C2EF9"/>
    <w:rsid w:val="000D098A"/>
    <w:rsid w:val="000D4D28"/>
    <w:rsid w:val="000E4969"/>
    <w:rsid w:val="000E5E01"/>
    <w:rsid w:val="000F6B2C"/>
    <w:rsid w:val="000F7E5E"/>
    <w:rsid w:val="001405C5"/>
    <w:rsid w:val="001412AD"/>
    <w:rsid w:val="0014136A"/>
    <w:rsid w:val="001413F1"/>
    <w:rsid w:val="00154F46"/>
    <w:rsid w:val="00191F2D"/>
    <w:rsid w:val="00191FC0"/>
    <w:rsid w:val="0019736F"/>
    <w:rsid w:val="001A1475"/>
    <w:rsid w:val="001A2441"/>
    <w:rsid w:val="001A2979"/>
    <w:rsid w:val="001A6FB7"/>
    <w:rsid w:val="001B293D"/>
    <w:rsid w:val="001B2A43"/>
    <w:rsid w:val="001B3E3C"/>
    <w:rsid w:val="001B4C92"/>
    <w:rsid w:val="001C088A"/>
    <w:rsid w:val="001D6544"/>
    <w:rsid w:val="001D7EBB"/>
    <w:rsid w:val="001E46F7"/>
    <w:rsid w:val="001F4DD7"/>
    <w:rsid w:val="001F7A49"/>
    <w:rsid w:val="001F7BAC"/>
    <w:rsid w:val="00200CAD"/>
    <w:rsid w:val="00206281"/>
    <w:rsid w:val="00212399"/>
    <w:rsid w:val="00232488"/>
    <w:rsid w:val="002411B7"/>
    <w:rsid w:val="0025252C"/>
    <w:rsid w:val="00264FDF"/>
    <w:rsid w:val="00270E82"/>
    <w:rsid w:val="00276516"/>
    <w:rsid w:val="002A60D4"/>
    <w:rsid w:val="002A68E2"/>
    <w:rsid w:val="002B3212"/>
    <w:rsid w:val="002B3311"/>
    <w:rsid w:val="002B4B53"/>
    <w:rsid w:val="002C37DD"/>
    <w:rsid w:val="002C7F96"/>
    <w:rsid w:val="002D05D5"/>
    <w:rsid w:val="002D3240"/>
    <w:rsid w:val="002E1F59"/>
    <w:rsid w:val="002E4A71"/>
    <w:rsid w:val="002E60D6"/>
    <w:rsid w:val="002F1E36"/>
    <w:rsid w:val="002F2FB7"/>
    <w:rsid w:val="002F5A5B"/>
    <w:rsid w:val="00303D1A"/>
    <w:rsid w:val="003169BF"/>
    <w:rsid w:val="003178F3"/>
    <w:rsid w:val="003207CE"/>
    <w:rsid w:val="003279FB"/>
    <w:rsid w:val="00337034"/>
    <w:rsid w:val="00353242"/>
    <w:rsid w:val="00353DD3"/>
    <w:rsid w:val="00356BF7"/>
    <w:rsid w:val="00367803"/>
    <w:rsid w:val="00376CBB"/>
    <w:rsid w:val="00384BC5"/>
    <w:rsid w:val="003869E0"/>
    <w:rsid w:val="00391860"/>
    <w:rsid w:val="00396A14"/>
    <w:rsid w:val="003A38EB"/>
    <w:rsid w:val="003A6ED8"/>
    <w:rsid w:val="003B37B3"/>
    <w:rsid w:val="003C0F77"/>
    <w:rsid w:val="003D143B"/>
    <w:rsid w:val="003E0DB9"/>
    <w:rsid w:val="003F322A"/>
    <w:rsid w:val="003F4807"/>
    <w:rsid w:val="004027F6"/>
    <w:rsid w:val="00404A2E"/>
    <w:rsid w:val="0042701C"/>
    <w:rsid w:val="00436575"/>
    <w:rsid w:val="004430CE"/>
    <w:rsid w:val="00454C4C"/>
    <w:rsid w:val="00466436"/>
    <w:rsid w:val="00470AE8"/>
    <w:rsid w:val="00474ADB"/>
    <w:rsid w:val="004773B9"/>
    <w:rsid w:val="0048746F"/>
    <w:rsid w:val="0049767A"/>
    <w:rsid w:val="004A0A56"/>
    <w:rsid w:val="004B0A02"/>
    <w:rsid w:val="004B63D7"/>
    <w:rsid w:val="004C10A7"/>
    <w:rsid w:val="004D55BD"/>
    <w:rsid w:val="004E75CC"/>
    <w:rsid w:val="005005E1"/>
    <w:rsid w:val="00521476"/>
    <w:rsid w:val="00521B34"/>
    <w:rsid w:val="0053190F"/>
    <w:rsid w:val="00536A4D"/>
    <w:rsid w:val="00564E2F"/>
    <w:rsid w:val="0058467B"/>
    <w:rsid w:val="00590941"/>
    <w:rsid w:val="00594861"/>
    <w:rsid w:val="0059676F"/>
    <w:rsid w:val="005A050B"/>
    <w:rsid w:val="005B1EAB"/>
    <w:rsid w:val="005B439C"/>
    <w:rsid w:val="005C03ED"/>
    <w:rsid w:val="005D2525"/>
    <w:rsid w:val="005D5CEA"/>
    <w:rsid w:val="00600588"/>
    <w:rsid w:val="00603ECD"/>
    <w:rsid w:val="00624D26"/>
    <w:rsid w:val="00630515"/>
    <w:rsid w:val="00634085"/>
    <w:rsid w:val="006361E5"/>
    <w:rsid w:val="006421AC"/>
    <w:rsid w:val="00643F2A"/>
    <w:rsid w:val="00646AD9"/>
    <w:rsid w:val="00653D0F"/>
    <w:rsid w:val="00656CC2"/>
    <w:rsid w:val="00660D3D"/>
    <w:rsid w:val="00680988"/>
    <w:rsid w:val="0068440F"/>
    <w:rsid w:val="00687B90"/>
    <w:rsid w:val="006928EB"/>
    <w:rsid w:val="00692D18"/>
    <w:rsid w:val="006D33FD"/>
    <w:rsid w:val="006D5AFC"/>
    <w:rsid w:val="006E7BA9"/>
    <w:rsid w:val="006F5D2B"/>
    <w:rsid w:val="00715AF5"/>
    <w:rsid w:val="00727DDD"/>
    <w:rsid w:val="00730957"/>
    <w:rsid w:val="00734D19"/>
    <w:rsid w:val="00752E59"/>
    <w:rsid w:val="00763E48"/>
    <w:rsid w:val="0077302C"/>
    <w:rsid w:val="0077739A"/>
    <w:rsid w:val="00781296"/>
    <w:rsid w:val="0078785C"/>
    <w:rsid w:val="007939AF"/>
    <w:rsid w:val="00794A11"/>
    <w:rsid w:val="007950D1"/>
    <w:rsid w:val="007B3F3F"/>
    <w:rsid w:val="007C0D56"/>
    <w:rsid w:val="007D4356"/>
    <w:rsid w:val="007E12BC"/>
    <w:rsid w:val="007E6C8C"/>
    <w:rsid w:val="007F0233"/>
    <w:rsid w:val="007F02FB"/>
    <w:rsid w:val="007F596C"/>
    <w:rsid w:val="008073ED"/>
    <w:rsid w:val="008105B0"/>
    <w:rsid w:val="0081299C"/>
    <w:rsid w:val="00813CC5"/>
    <w:rsid w:val="00817D20"/>
    <w:rsid w:val="00830C1D"/>
    <w:rsid w:val="008316E7"/>
    <w:rsid w:val="00855D2F"/>
    <w:rsid w:val="008756AA"/>
    <w:rsid w:val="00883CE9"/>
    <w:rsid w:val="00885548"/>
    <w:rsid w:val="0089092C"/>
    <w:rsid w:val="008A3FB0"/>
    <w:rsid w:val="008B38DC"/>
    <w:rsid w:val="008C27F7"/>
    <w:rsid w:val="008C43ED"/>
    <w:rsid w:val="008C6742"/>
    <w:rsid w:val="008D03AF"/>
    <w:rsid w:val="008D3C5F"/>
    <w:rsid w:val="008D47AF"/>
    <w:rsid w:val="008E22BB"/>
    <w:rsid w:val="00906999"/>
    <w:rsid w:val="0092178D"/>
    <w:rsid w:val="009225E5"/>
    <w:rsid w:val="00925DA3"/>
    <w:rsid w:val="00925EAA"/>
    <w:rsid w:val="00927B48"/>
    <w:rsid w:val="009454E6"/>
    <w:rsid w:val="009465E6"/>
    <w:rsid w:val="00956D85"/>
    <w:rsid w:val="0096008F"/>
    <w:rsid w:val="0096323F"/>
    <w:rsid w:val="009644EA"/>
    <w:rsid w:val="00971E1B"/>
    <w:rsid w:val="00977745"/>
    <w:rsid w:val="00981E49"/>
    <w:rsid w:val="009828E0"/>
    <w:rsid w:val="009964F5"/>
    <w:rsid w:val="00996A75"/>
    <w:rsid w:val="009A3A5E"/>
    <w:rsid w:val="009B01A9"/>
    <w:rsid w:val="009B0FE2"/>
    <w:rsid w:val="009B6F62"/>
    <w:rsid w:val="009C4B9C"/>
    <w:rsid w:val="009D4886"/>
    <w:rsid w:val="009D6560"/>
    <w:rsid w:val="009F259F"/>
    <w:rsid w:val="009F2E0E"/>
    <w:rsid w:val="00A003D1"/>
    <w:rsid w:val="00A05AD3"/>
    <w:rsid w:val="00A12FC9"/>
    <w:rsid w:val="00A31A81"/>
    <w:rsid w:val="00A35B08"/>
    <w:rsid w:val="00A506B2"/>
    <w:rsid w:val="00A60630"/>
    <w:rsid w:val="00A63991"/>
    <w:rsid w:val="00A81172"/>
    <w:rsid w:val="00A85365"/>
    <w:rsid w:val="00A904AE"/>
    <w:rsid w:val="00A954FB"/>
    <w:rsid w:val="00AA0584"/>
    <w:rsid w:val="00AA0E95"/>
    <w:rsid w:val="00AB42C5"/>
    <w:rsid w:val="00AB59BF"/>
    <w:rsid w:val="00AB601C"/>
    <w:rsid w:val="00AC457C"/>
    <w:rsid w:val="00AC6E58"/>
    <w:rsid w:val="00AD06C8"/>
    <w:rsid w:val="00AD07E0"/>
    <w:rsid w:val="00AD74A1"/>
    <w:rsid w:val="00AD765D"/>
    <w:rsid w:val="00AD7AE6"/>
    <w:rsid w:val="00AE1404"/>
    <w:rsid w:val="00AE7802"/>
    <w:rsid w:val="00AF361E"/>
    <w:rsid w:val="00B009C8"/>
    <w:rsid w:val="00B12ED9"/>
    <w:rsid w:val="00B20DDF"/>
    <w:rsid w:val="00B26E2A"/>
    <w:rsid w:val="00B32B72"/>
    <w:rsid w:val="00B50611"/>
    <w:rsid w:val="00B54473"/>
    <w:rsid w:val="00B5787F"/>
    <w:rsid w:val="00B61C94"/>
    <w:rsid w:val="00B70289"/>
    <w:rsid w:val="00B752B4"/>
    <w:rsid w:val="00B80826"/>
    <w:rsid w:val="00B84D6A"/>
    <w:rsid w:val="00B858CC"/>
    <w:rsid w:val="00B86D7D"/>
    <w:rsid w:val="00B91DA7"/>
    <w:rsid w:val="00B95D53"/>
    <w:rsid w:val="00B96756"/>
    <w:rsid w:val="00BA2A3F"/>
    <w:rsid w:val="00BA735F"/>
    <w:rsid w:val="00BA79DB"/>
    <w:rsid w:val="00BB1F57"/>
    <w:rsid w:val="00BB267F"/>
    <w:rsid w:val="00BB72FB"/>
    <w:rsid w:val="00BC4B05"/>
    <w:rsid w:val="00BC5232"/>
    <w:rsid w:val="00BC554D"/>
    <w:rsid w:val="00BD1420"/>
    <w:rsid w:val="00BD29A8"/>
    <w:rsid w:val="00BD4470"/>
    <w:rsid w:val="00BD518F"/>
    <w:rsid w:val="00BE0740"/>
    <w:rsid w:val="00BE316A"/>
    <w:rsid w:val="00BF1DD8"/>
    <w:rsid w:val="00BF7257"/>
    <w:rsid w:val="00C0238E"/>
    <w:rsid w:val="00C04DAE"/>
    <w:rsid w:val="00C114BD"/>
    <w:rsid w:val="00C42742"/>
    <w:rsid w:val="00C43C77"/>
    <w:rsid w:val="00C75759"/>
    <w:rsid w:val="00C84E8B"/>
    <w:rsid w:val="00C87460"/>
    <w:rsid w:val="00C92532"/>
    <w:rsid w:val="00C95A88"/>
    <w:rsid w:val="00C96DFB"/>
    <w:rsid w:val="00CA2A93"/>
    <w:rsid w:val="00CB37DF"/>
    <w:rsid w:val="00CB7532"/>
    <w:rsid w:val="00CB759C"/>
    <w:rsid w:val="00CD0222"/>
    <w:rsid w:val="00CD3FC5"/>
    <w:rsid w:val="00CD440C"/>
    <w:rsid w:val="00CD7759"/>
    <w:rsid w:val="00CD7FCF"/>
    <w:rsid w:val="00CE01CD"/>
    <w:rsid w:val="00CE4F33"/>
    <w:rsid w:val="00CE7C05"/>
    <w:rsid w:val="00CF7341"/>
    <w:rsid w:val="00D02564"/>
    <w:rsid w:val="00D07904"/>
    <w:rsid w:val="00D10B82"/>
    <w:rsid w:val="00D14DFF"/>
    <w:rsid w:val="00D212E9"/>
    <w:rsid w:val="00D23201"/>
    <w:rsid w:val="00D27C73"/>
    <w:rsid w:val="00D3648D"/>
    <w:rsid w:val="00D3674C"/>
    <w:rsid w:val="00D437D8"/>
    <w:rsid w:val="00D44246"/>
    <w:rsid w:val="00D576EA"/>
    <w:rsid w:val="00D61AAA"/>
    <w:rsid w:val="00D63ACF"/>
    <w:rsid w:val="00D90340"/>
    <w:rsid w:val="00DA4725"/>
    <w:rsid w:val="00DD0414"/>
    <w:rsid w:val="00DD7D4D"/>
    <w:rsid w:val="00DD7D67"/>
    <w:rsid w:val="00DE101C"/>
    <w:rsid w:val="00E135E4"/>
    <w:rsid w:val="00E16050"/>
    <w:rsid w:val="00E27638"/>
    <w:rsid w:val="00E30545"/>
    <w:rsid w:val="00E34169"/>
    <w:rsid w:val="00E407ED"/>
    <w:rsid w:val="00E42AD7"/>
    <w:rsid w:val="00E5020C"/>
    <w:rsid w:val="00E50BAC"/>
    <w:rsid w:val="00E654CE"/>
    <w:rsid w:val="00E672F6"/>
    <w:rsid w:val="00E725D3"/>
    <w:rsid w:val="00E77A4A"/>
    <w:rsid w:val="00E92FAA"/>
    <w:rsid w:val="00E95F25"/>
    <w:rsid w:val="00E97386"/>
    <w:rsid w:val="00EA0317"/>
    <w:rsid w:val="00EA04C8"/>
    <w:rsid w:val="00EA27B2"/>
    <w:rsid w:val="00EB3393"/>
    <w:rsid w:val="00EC525E"/>
    <w:rsid w:val="00ED3496"/>
    <w:rsid w:val="00EE35F1"/>
    <w:rsid w:val="00F02A96"/>
    <w:rsid w:val="00F055B2"/>
    <w:rsid w:val="00F10AB2"/>
    <w:rsid w:val="00F11A2A"/>
    <w:rsid w:val="00F12360"/>
    <w:rsid w:val="00F2034D"/>
    <w:rsid w:val="00F30D9B"/>
    <w:rsid w:val="00F3151A"/>
    <w:rsid w:val="00F37215"/>
    <w:rsid w:val="00F45412"/>
    <w:rsid w:val="00F50E05"/>
    <w:rsid w:val="00F56CE6"/>
    <w:rsid w:val="00F624CA"/>
    <w:rsid w:val="00F71786"/>
    <w:rsid w:val="00F731E5"/>
    <w:rsid w:val="00F75308"/>
    <w:rsid w:val="00F816B4"/>
    <w:rsid w:val="00F92E83"/>
    <w:rsid w:val="00F95C20"/>
    <w:rsid w:val="00FA4F80"/>
    <w:rsid w:val="00FA5226"/>
    <w:rsid w:val="00FA728E"/>
    <w:rsid w:val="00FB2D23"/>
    <w:rsid w:val="00FC220E"/>
    <w:rsid w:val="00FD0EA7"/>
    <w:rsid w:val="00FD446B"/>
    <w:rsid w:val="00FE026C"/>
    <w:rsid w:val="00FE745E"/>
    <w:rsid w:val="00FF23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427E"/>
  <w15:chartTrackingRefBased/>
  <w15:docId w15:val="{7BFCCFC0-E96D-4569-9BC1-F4BFA35F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72F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E672F6"/>
    <w:pPr>
      <w:jc w:val="center"/>
    </w:pPr>
    <w:rPr>
      <w:b/>
      <w:bCs/>
    </w:rPr>
  </w:style>
  <w:style w:type="character" w:customStyle="1" w:styleId="NzevChar">
    <w:name w:val="Název Char"/>
    <w:basedOn w:val="Standardnpsmoodstavce"/>
    <w:link w:val="Nzev"/>
    <w:rsid w:val="00E672F6"/>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E672F6"/>
    <w:pPr>
      <w:ind w:left="720"/>
      <w:contextualSpacing/>
    </w:pPr>
  </w:style>
  <w:style w:type="paragraph" w:styleId="Zpat">
    <w:name w:val="footer"/>
    <w:basedOn w:val="Normln"/>
    <w:link w:val="ZpatChar"/>
    <w:uiPriority w:val="99"/>
    <w:unhideWhenUsed/>
    <w:rsid w:val="00E672F6"/>
    <w:pPr>
      <w:tabs>
        <w:tab w:val="center" w:pos="4536"/>
        <w:tab w:val="right" w:pos="9072"/>
      </w:tabs>
    </w:pPr>
  </w:style>
  <w:style w:type="character" w:customStyle="1" w:styleId="ZpatChar">
    <w:name w:val="Zápatí Char"/>
    <w:basedOn w:val="Standardnpsmoodstavce"/>
    <w:link w:val="Zpat"/>
    <w:uiPriority w:val="99"/>
    <w:rsid w:val="00E672F6"/>
    <w:rPr>
      <w:rFonts w:ascii="Times New Roman" w:eastAsia="Times New Roman" w:hAnsi="Times New Roman" w:cs="Times New Roman"/>
      <w:sz w:val="24"/>
      <w:szCs w:val="24"/>
      <w:lang w:eastAsia="cs-CZ"/>
    </w:rPr>
  </w:style>
  <w:style w:type="paragraph" w:customStyle="1" w:styleId="Default">
    <w:name w:val="Default"/>
    <w:rsid w:val="00F30D9B"/>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061A0A"/>
    <w:pPr>
      <w:tabs>
        <w:tab w:val="center" w:pos="4536"/>
        <w:tab w:val="right" w:pos="9072"/>
      </w:tabs>
    </w:pPr>
  </w:style>
  <w:style w:type="character" w:customStyle="1" w:styleId="ZhlavChar">
    <w:name w:val="Záhlaví Char"/>
    <w:basedOn w:val="Standardnpsmoodstavce"/>
    <w:link w:val="Zhlav"/>
    <w:uiPriority w:val="99"/>
    <w:rsid w:val="00061A0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338299">
      <w:bodyDiv w:val="1"/>
      <w:marLeft w:val="0"/>
      <w:marRight w:val="0"/>
      <w:marTop w:val="0"/>
      <w:marBottom w:val="0"/>
      <w:divBdr>
        <w:top w:val="none" w:sz="0" w:space="0" w:color="auto"/>
        <w:left w:val="none" w:sz="0" w:space="0" w:color="auto"/>
        <w:bottom w:val="none" w:sz="0" w:space="0" w:color="auto"/>
        <w:right w:val="none" w:sz="0" w:space="0" w:color="auto"/>
      </w:divBdr>
      <w:divsChild>
        <w:div w:id="2097358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1297</Words>
  <Characters>7657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Halouzková</dc:creator>
  <cp:keywords/>
  <dc:description/>
  <cp:lastModifiedBy>Urbanová Irena (MMB_MO)</cp:lastModifiedBy>
  <cp:revision>2</cp:revision>
  <cp:lastPrinted>2025-11-25T10:26:00Z</cp:lastPrinted>
  <dcterms:created xsi:type="dcterms:W3CDTF">2026-02-10T06:44:00Z</dcterms:created>
  <dcterms:modified xsi:type="dcterms:W3CDTF">2026-02-10T06:44:00Z</dcterms:modified>
</cp:coreProperties>
</file>