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29" w:rsidRPr="00804129" w:rsidRDefault="00804129" w:rsidP="00804129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SPU 406653/2017/33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2D2ECD">
        <w:rPr>
          <w:rFonts w:ascii="Arial" w:hAnsi="Arial" w:cs="Arial"/>
          <w:b/>
          <w:sz w:val="28"/>
          <w:szCs w:val="28"/>
        </w:rPr>
        <w:t>10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Nájemní 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2D2ECD">
        <w:rPr>
          <w:rFonts w:ascii="Arial" w:hAnsi="Arial" w:cs="Arial"/>
          <w:b/>
          <w:sz w:val="28"/>
          <w:szCs w:val="28"/>
        </w:rPr>
        <w:t>172N09/33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 w:rsidR="00846161">
        <w:rPr>
          <w:rFonts w:ascii="Arial" w:hAnsi="Arial" w:cs="Arial"/>
          <w:sz w:val="22"/>
          <w:szCs w:val="22"/>
        </w:rPr>
        <w:t xml:space="preserve"> 1/2016, Podpisový řád, ze dne 7. dubna 2017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jedné –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cr/>
        <w:t>a</w:t>
      </w:r>
    </w:p>
    <w:p w:rsidR="00923811" w:rsidRPr="004842F1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2D2EC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i/>
          <w:sz w:val="22"/>
          <w:szCs w:val="22"/>
        </w:rPr>
        <w:cr/>
      </w:r>
      <w:r w:rsidRPr="004842F1">
        <w:rPr>
          <w:rFonts w:ascii="Arial" w:hAnsi="Arial" w:cs="Arial"/>
          <w:sz w:val="22"/>
          <w:szCs w:val="22"/>
        </w:rPr>
        <w:t>pan</w:t>
      </w:r>
      <w:r w:rsidR="002D2ECD">
        <w:rPr>
          <w:rFonts w:ascii="Arial" w:hAnsi="Arial" w:cs="Arial"/>
          <w:sz w:val="22"/>
          <w:szCs w:val="22"/>
        </w:rPr>
        <w:t>:</w:t>
      </w:r>
      <w:r w:rsidR="002D2ECD">
        <w:rPr>
          <w:rFonts w:ascii="Arial" w:hAnsi="Arial" w:cs="Arial"/>
          <w:sz w:val="22"/>
          <w:szCs w:val="22"/>
        </w:rPr>
        <w:tab/>
      </w:r>
      <w:r w:rsidR="002D2ECD" w:rsidRPr="002D2ECD">
        <w:rPr>
          <w:rFonts w:ascii="Arial" w:hAnsi="Arial" w:cs="Arial"/>
          <w:b/>
          <w:sz w:val="28"/>
          <w:szCs w:val="28"/>
        </w:rPr>
        <w:t>Josef Šedivý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r.č.</w:t>
      </w:r>
      <w:r w:rsidR="002D2ECD">
        <w:rPr>
          <w:rFonts w:ascii="Arial" w:hAnsi="Arial" w:cs="Arial"/>
          <w:sz w:val="22"/>
          <w:szCs w:val="22"/>
        </w:rPr>
        <w:t>:</w:t>
      </w:r>
      <w:r w:rsidR="002D2ECD">
        <w:rPr>
          <w:rFonts w:ascii="Arial" w:hAnsi="Arial" w:cs="Arial"/>
          <w:sz w:val="22"/>
          <w:szCs w:val="22"/>
        </w:rPr>
        <w:tab/>
      </w:r>
      <w:r w:rsidR="00395FED" w:rsidRPr="00395FED">
        <w:rPr>
          <w:rFonts w:ascii="Arial" w:hAnsi="Arial" w:cs="Arial"/>
          <w:b/>
          <w:sz w:val="22"/>
          <w:szCs w:val="22"/>
        </w:rPr>
        <w:t>55</w:t>
      </w:r>
      <w:r w:rsidR="00395FED" w:rsidRPr="00395FED">
        <w:rPr>
          <w:rFonts w:ascii="Arial" w:hAnsi="Arial" w:cs="Arial"/>
          <w:sz w:val="22"/>
          <w:szCs w:val="22"/>
        </w:rPr>
        <w:t>xxxxxxxxxxx</w:t>
      </w:r>
      <w:r w:rsidR="00395FED">
        <w:rPr>
          <w:rFonts w:ascii="Arial" w:hAnsi="Arial" w:cs="Arial"/>
          <w:sz w:val="22"/>
          <w:szCs w:val="22"/>
        </w:rPr>
        <w:t>xx</w:t>
      </w:r>
      <w:bookmarkStart w:id="0" w:name="_GoBack"/>
      <w:bookmarkEnd w:id="0"/>
    </w:p>
    <w:p w:rsidR="00923811" w:rsidRPr="004842F1" w:rsidRDefault="00923811" w:rsidP="00923811">
      <w:pPr>
        <w:pStyle w:val="Zkladntext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bytem</w:t>
      </w:r>
      <w:r w:rsidR="002D2ECD">
        <w:rPr>
          <w:rFonts w:ascii="Arial" w:hAnsi="Arial" w:cs="Arial"/>
          <w:sz w:val="22"/>
          <w:szCs w:val="22"/>
        </w:rPr>
        <w:t>:</w:t>
      </w:r>
      <w:r w:rsidR="002D2ECD">
        <w:rPr>
          <w:rFonts w:ascii="Arial" w:hAnsi="Arial" w:cs="Arial"/>
          <w:sz w:val="22"/>
          <w:szCs w:val="22"/>
        </w:rPr>
        <w:tab/>
      </w:r>
      <w:r w:rsidR="00395FED">
        <w:rPr>
          <w:rFonts w:ascii="Arial" w:hAnsi="Arial" w:cs="Arial"/>
          <w:sz w:val="22"/>
          <w:szCs w:val="22"/>
        </w:rPr>
        <w:t>xxxxxxxxxxxxxxx</w:t>
      </w:r>
    </w:p>
    <w:p w:rsidR="00923811" w:rsidRPr="004842F1" w:rsidRDefault="00923811" w:rsidP="002D2ECD">
      <w:pPr>
        <w:pStyle w:val="Zkladntext"/>
        <w:tabs>
          <w:tab w:val="clear" w:pos="568"/>
        </w:tabs>
        <w:rPr>
          <w:rFonts w:ascii="Arial" w:hAnsi="Arial" w:cs="Arial"/>
          <w:i/>
          <w:sz w:val="22"/>
          <w:szCs w:val="22"/>
          <w:u w:val="single"/>
        </w:rPr>
      </w:pPr>
      <w:r w:rsidRPr="004842F1">
        <w:rPr>
          <w:rFonts w:ascii="Arial" w:hAnsi="Arial" w:cs="Arial"/>
          <w:sz w:val="22"/>
          <w:szCs w:val="22"/>
        </w:rPr>
        <w:t>PSČ</w:t>
      </w:r>
      <w:r w:rsidR="002D2ECD">
        <w:rPr>
          <w:rFonts w:ascii="Arial" w:hAnsi="Arial" w:cs="Arial"/>
          <w:sz w:val="22"/>
          <w:szCs w:val="22"/>
        </w:rPr>
        <w:t>:</w:t>
      </w:r>
      <w:r w:rsidR="002D2ECD">
        <w:rPr>
          <w:rFonts w:ascii="Arial" w:hAnsi="Arial" w:cs="Arial"/>
          <w:sz w:val="22"/>
          <w:szCs w:val="22"/>
        </w:rPr>
        <w:tab/>
      </w:r>
      <w:r w:rsidR="002D2ECD" w:rsidRPr="002D2ECD">
        <w:rPr>
          <w:rFonts w:ascii="Arial" w:hAnsi="Arial" w:cs="Arial"/>
          <w:b/>
        </w:rPr>
        <w:t>382 41 Kaplice</w:t>
      </w:r>
    </w:p>
    <w:p w:rsidR="00923811" w:rsidRPr="004842F1" w:rsidRDefault="00923811" w:rsidP="00923811">
      <w:pPr>
        <w:rPr>
          <w:rFonts w:ascii="Arial" w:hAnsi="Arial" w:cs="Arial"/>
          <w:i/>
          <w:sz w:val="22"/>
          <w:szCs w:val="22"/>
          <w:u w:val="single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 (dále jen „nájemce“)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druhé –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uzavírají tento dodatek č. </w:t>
      </w:r>
      <w:r w:rsidR="002D2ECD">
        <w:rPr>
          <w:rFonts w:ascii="Arial" w:hAnsi="Arial" w:cs="Arial"/>
          <w:sz w:val="22"/>
          <w:szCs w:val="22"/>
        </w:rPr>
        <w:t>10</w:t>
      </w:r>
      <w:r w:rsidRPr="004842F1">
        <w:rPr>
          <w:rFonts w:ascii="Arial" w:hAnsi="Arial" w:cs="Arial"/>
          <w:sz w:val="22"/>
          <w:szCs w:val="22"/>
        </w:rPr>
        <w:t xml:space="preserve"> k  nájemní smlouvě č. </w:t>
      </w:r>
      <w:r w:rsidR="002D2ECD">
        <w:rPr>
          <w:rFonts w:ascii="Arial" w:hAnsi="Arial" w:cs="Arial"/>
          <w:sz w:val="22"/>
          <w:szCs w:val="22"/>
        </w:rPr>
        <w:t>172N09/33</w:t>
      </w:r>
      <w:r w:rsidRPr="004842F1">
        <w:rPr>
          <w:rFonts w:ascii="Arial" w:hAnsi="Arial" w:cs="Arial"/>
          <w:sz w:val="22"/>
          <w:szCs w:val="22"/>
        </w:rPr>
        <w:t xml:space="preserve">, </w:t>
      </w:r>
      <w:r w:rsidRPr="00330318">
        <w:rPr>
          <w:rFonts w:ascii="Arial" w:hAnsi="Arial" w:cs="Arial"/>
          <w:sz w:val="22"/>
          <w:szCs w:val="22"/>
        </w:rPr>
        <w:t xml:space="preserve">ze dne </w:t>
      </w:r>
      <w:r w:rsidR="002D2ECD" w:rsidRPr="00330318">
        <w:rPr>
          <w:rFonts w:ascii="Arial" w:hAnsi="Arial" w:cs="Arial"/>
          <w:sz w:val="22"/>
          <w:szCs w:val="22"/>
        </w:rPr>
        <w:t>1. 2. 2010</w:t>
      </w:r>
      <w:r w:rsidRPr="00330318">
        <w:rPr>
          <w:rFonts w:ascii="Arial" w:hAnsi="Arial" w:cs="Arial"/>
          <w:sz w:val="22"/>
          <w:szCs w:val="22"/>
        </w:rPr>
        <w:t xml:space="preserve"> ve znění dodatku č. </w:t>
      </w:r>
      <w:r w:rsidR="002D2ECD" w:rsidRPr="00330318">
        <w:rPr>
          <w:rFonts w:ascii="Arial" w:hAnsi="Arial" w:cs="Arial"/>
          <w:sz w:val="22"/>
          <w:szCs w:val="22"/>
        </w:rPr>
        <w:t>1</w:t>
      </w:r>
      <w:r w:rsidR="00330318" w:rsidRPr="00330318">
        <w:rPr>
          <w:rFonts w:ascii="Arial" w:hAnsi="Arial" w:cs="Arial"/>
          <w:sz w:val="22"/>
          <w:szCs w:val="22"/>
        </w:rPr>
        <w:t>,</w:t>
      </w:r>
      <w:r w:rsidR="002D2ECD" w:rsidRPr="00330318">
        <w:rPr>
          <w:rFonts w:ascii="Arial" w:hAnsi="Arial" w:cs="Arial"/>
          <w:sz w:val="22"/>
          <w:szCs w:val="22"/>
        </w:rPr>
        <w:t xml:space="preserve"> </w:t>
      </w:r>
      <w:r w:rsidRPr="00330318">
        <w:rPr>
          <w:rFonts w:ascii="Arial" w:hAnsi="Arial" w:cs="Arial"/>
          <w:sz w:val="22"/>
          <w:szCs w:val="22"/>
        </w:rPr>
        <w:t>ze dne</w:t>
      </w:r>
      <w:r w:rsidR="002D2ECD" w:rsidRPr="00330318">
        <w:rPr>
          <w:rFonts w:ascii="Arial" w:hAnsi="Arial" w:cs="Arial"/>
          <w:sz w:val="22"/>
          <w:szCs w:val="22"/>
        </w:rPr>
        <w:t xml:space="preserve"> </w:t>
      </w:r>
      <w:r w:rsidR="00330318" w:rsidRPr="00330318">
        <w:rPr>
          <w:rFonts w:ascii="Arial" w:hAnsi="Arial" w:cs="Arial"/>
          <w:sz w:val="22"/>
          <w:szCs w:val="22"/>
        </w:rPr>
        <w:t xml:space="preserve">26. 2. 2010 ve znění dodatku č. 2, ze dne 31. 5. 2010 ve znění dodatku č. 3, ze dne </w:t>
      </w:r>
      <w:r w:rsidR="00330318">
        <w:rPr>
          <w:rFonts w:ascii="Arial" w:hAnsi="Arial" w:cs="Arial"/>
          <w:sz w:val="22"/>
          <w:szCs w:val="22"/>
        </w:rPr>
        <w:t>30. 12. 2010</w:t>
      </w:r>
      <w:r w:rsidR="00330318" w:rsidRPr="00330318">
        <w:rPr>
          <w:rFonts w:ascii="Arial" w:hAnsi="Arial" w:cs="Arial"/>
          <w:sz w:val="22"/>
          <w:szCs w:val="22"/>
        </w:rPr>
        <w:t xml:space="preserve"> ve znění dodatku č. 4, ze dne </w:t>
      </w:r>
      <w:r w:rsidR="00330318">
        <w:rPr>
          <w:rFonts w:ascii="Arial" w:hAnsi="Arial" w:cs="Arial"/>
          <w:sz w:val="22"/>
          <w:szCs w:val="22"/>
        </w:rPr>
        <w:t xml:space="preserve">14. 7. 2011 </w:t>
      </w:r>
      <w:r w:rsidR="00330318" w:rsidRPr="00330318">
        <w:rPr>
          <w:rFonts w:ascii="Arial" w:hAnsi="Arial" w:cs="Arial"/>
          <w:sz w:val="22"/>
          <w:szCs w:val="22"/>
        </w:rPr>
        <w:t xml:space="preserve">ve znění dodatku č. 5, ze dne </w:t>
      </w:r>
      <w:r w:rsidR="00330318">
        <w:rPr>
          <w:rFonts w:ascii="Arial" w:hAnsi="Arial" w:cs="Arial"/>
          <w:sz w:val="22"/>
          <w:szCs w:val="22"/>
        </w:rPr>
        <w:t xml:space="preserve">4. 10. </w:t>
      </w:r>
      <w:r w:rsidR="00804129">
        <w:rPr>
          <w:rFonts w:ascii="Arial" w:hAnsi="Arial" w:cs="Arial"/>
          <w:sz w:val="22"/>
          <w:szCs w:val="22"/>
        </w:rPr>
        <w:t>2011</w:t>
      </w:r>
      <w:r w:rsidR="00330318" w:rsidRPr="00330318">
        <w:rPr>
          <w:rFonts w:ascii="Arial" w:hAnsi="Arial" w:cs="Arial"/>
          <w:sz w:val="22"/>
          <w:szCs w:val="22"/>
        </w:rPr>
        <w:t xml:space="preserve"> ve znění dodatku č. 6, ze dne </w:t>
      </w:r>
      <w:r w:rsidR="00804129">
        <w:rPr>
          <w:rFonts w:ascii="Arial" w:hAnsi="Arial" w:cs="Arial"/>
          <w:sz w:val="22"/>
          <w:szCs w:val="22"/>
        </w:rPr>
        <w:t>30. 9. 2013</w:t>
      </w:r>
      <w:r w:rsidR="00330318" w:rsidRPr="00330318">
        <w:rPr>
          <w:rFonts w:ascii="Arial" w:hAnsi="Arial" w:cs="Arial"/>
          <w:sz w:val="22"/>
          <w:szCs w:val="22"/>
        </w:rPr>
        <w:t xml:space="preserve"> ve znění dodatku č. 7, ze dne </w:t>
      </w:r>
      <w:r w:rsidR="00804129">
        <w:rPr>
          <w:rFonts w:ascii="Arial" w:hAnsi="Arial" w:cs="Arial"/>
          <w:sz w:val="22"/>
          <w:szCs w:val="22"/>
        </w:rPr>
        <w:t>22. 4. 2014</w:t>
      </w:r>
      <w:r w:rsidR="00330318" w:rsidRPr="00330318">
        <w:rPr>
          <w:rFonts w:ascii="Arial" w:hAnsi="Arial" w:cs="Arial"/>
          <w:sz w:val="22"/>
          <w:szCs w:val="22"/>
        </w:rPr>
        <w:t xml:space="preserve"> ve znění dodatku č. 8, ze dne </w:t>
      </w:r>
      <w:r w:rsidR="00804129">
        <w:rPr>
          <w:rFonts w:ascii="Arial" w:hAnsi="Arial" w:cs="Arial"/>
          <w:sz w:val="22"/>
          <w:szCs w:val="22"/>
        </w:rPr>
        <w:t>19. 12. 2014</w:t>
      </w:r>
      <w:r w:rsidR="00330318" w:rsidRPr="00330318">
        <w:rPr>
          <w:rFonts w:ascii="Arial" w:hAnsi="Arial" w:cs="Arial"/>
          <w:sz w:val="22"/>
          <w:szCs w:val="22"/>
        </w:rPr>
        <w:t xml:space="preserve"> ve znění dodatku č. 9 </w:t>
      </w:r>
      <w:r w:rsidRPr="00330318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 w:rsidR="00730799">
        <w:rPr>
          <w:rFonts w:ascii="Arial" w:hAnsi="Arial" w:cs="Arial"/>
          <w:sz w:val="22"/>
          <w:szCs w:val="22"/>
        </w:rPr>
        <w:t>.</w:t>
      </w:r>
      <w:r w:rsidRPr="004842F1">
        <w:rPr>
          <w:rFonts w:ascii="Arial" w:hAnsi="Arial" w:cs="Arial"/>
          <w:sz w:val="22"/>
          <w:szCs w:val="22"/>
        </w:rPr>
        <w:t xml:space="preserve"> 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1. Dne </w:t>
      </w:r>
      <w:r w:rsidR="003E3144">
        <w:rPr>
          <w:rFonts w:ascii="Arial" w:hAnsi="Arial" w:cs="Arial"/>
          <w:sz w:val="22"/>
          <w:szCs w:val="22"/>
        </w:rPr>
        <w:t>24. 11. 2015</w:t>
      </w:r>
      <w:r w:rsidRPr="004842F1">
        <w:rPr>
          <w:rFonts w:ascii="Arial" w:hAnsi="Arial" w:cs="Arial"/>
          <w:sz w:val="22"/>
          <w:szCs w:val="22"/>
        </w:rPr>
        <w:t xml:space="preserve"> nabyla vlastnické právo k</w:t>
      </w:r>
      <w:r w:rsidR="003E3144">
        <w:rPr>
          <w:rFonts w:ascii="Arial" w:hAnsi="Arial" w:cs="Arial"/>
          <w:sz w:val="22"/>
          <w:szCs w:val="22"/>
        </w:rPr>
        <w:t> </w:t>
      </w:r>
      <w:r w:rsidRPr="00A963CA">
        <w:rPr>
          <w:rFonts w:ascii="Arial" w:hAnsi="Arial" w:cs="Arial"/>
          <w:sz w:val="22"/>
          <w:szCs w:val="22"/>
        </w:rPr>
        <w:t>pozemku</w:t>
      </w:r>
      <w:r w:rsidR="003E3144" w:rsidRPr="00A963CA">
        <w:rPr>
          <w:rFonts w:ascii="Arial" w:hAnsi="Arial" w:cs="Arial"/>
          <w:sz w:val="22"/>
          <w:szCs w:val="22"/>
        </w:rPr>
        <w:t xml:space="preserve"> </w:t>
      </w:r>
      <w:r w:rsidR="003E3144" w:rsidRPr="00A963CA">
        <w:rPr>
          <w:rFonts w:ascii="Arial" w:hAnsi="Arial" w:cs="Arial"/>
          <w:b/>
          <w:sz w:val="22"/>
          <w:szCs w:val="22"/>
        </w:rPr>
        <w:t>KN 274/9</w:t>
      </w:r>
      <w:r w:rsidRPr="004842F1">
        <w:rPr>
          <w:rFonts w:ascii="Arial" w:hAnsi="Arial" w:cs="Arial"/>
          <w:sz w:val="22"/>
          <w:szCs w:val="22"/>
        </w:rPr>
        <w:t xml:space="preserve"> </w:t>
      </w:r>
      <w:r w:rsidR="003E3144">
        <w:rPr>
          <w:rFonts w:ascii="Arial" w:hAnsi="Arial" w:cs="Arial"/>
          <w:sz w:val="22"/>
          <w:szCs w:val="22"/>
        </w:rPr>
        <w:t xml:space="preserve">v katastrálním území Bělá u </w:t>
      </w:r>
      <w:r w:rsidR="00A963CA" w:rsidRPr="00A963CA">
        <w:rPr>
          <w:rFonts w:ascii="Arial" w:hAnsi="Arial" w:cs="Arial"/>
          <w:sz w:val="22"/>
          <w:szCs w:val="22"/>
        </w:rPr>
        <w:t>Malont dle GP č. 91 – 61/2014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 xml:space="preserve">třetí osoba </w:t>
      </w:r>
      <w:r w:rsidR="00A963CA">
        <w:rPr>
          <w:rFonts w:ascii="Arial" w:hAnsi="Arial" w:cs="Arial"/>
          <w:sz w:val="22"/>
          <w:szCs w:val="22"/>
        </w:rPr>
        <w:t>Miroslav Moravec a Miroslava Kordíková na základě kupní sml. č. 2001931533.</w:t>
      </w:r>
    </w:p>
    <w:p w:rsidR="00A963CA" w:rsidRDefault="00A963CA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A963CA" w:rsidRDefault="00A963CA" w:rsidP="00A9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7. 9. 2016</w:t>
      </w:r>
      <w:r w:rsidRPr="004842F1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A963CA">
        <w:rPr>
          <w:rFonts w:ascii="Arial" w:hAnsi="Arial" w:cs="Arial"/>
          <w:sz w:val="22"/>
          <w:szCs w:val="22"/>
        </w:rPr>
        <w:t xml:space="preserve">pozemku </w:t>
      </w:r>
      <w:r w:rsidRPr="00A963CA">
        <w:rPr>
          <w:rFonts w:ascii="Arial" w:hAnsi="Arial" w:cs="Arial"/>
          <w:b/>
          <w:sz w:val="22"/>
          <w:szCs w:val="22"/>
        </w:rPr>
        <w:t>KN 1178</w:t>
      </w:r>
      <w:r w:rsidRPr="004842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katastrálním území Bělá u </w:t>
      </w:r>
      <w:r w:rsidRPr="00A963CA">
        <w:rPr>
          <w:rFonts w:ascii="Arial" w:hAnsi="Arial" w:cs="Arial"/>
          <w:sz w:val="22"/>
          <w:szCs w:val="22"/>
        </w:rPr>
        <w:t xml:space="preserve">Malont </w:t>
      </w:r>
      <w:r w:rsidRPr="004842F1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Obec Malonty na základě smlouvy o bezúplatném převodu pozemků č. 1008991633.</w:t>
      </w:r>
    </w:p>
    <w:p w:rsidR="00A963CA" w:rsidRPr="00D543B9" w:rsidRDefault="00A963CA" w:rsidP="00A963C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D543B9">
        <w:rPr>
          <w:rFonts w:ascii="Arial" w:hAnsi="Arial" w:cs="Arial"/>
          <w:sz w:val="22"/>
          <w:szCs w:val="22"/>
        </w:rPr>
        <w:lastRenderedPageBreak/>
        <w:t xml:space="preserve">Dne 20. 6. 2017 nabyla vlastnické právo k pozemku </w:t>
      </w:r>
      <w:r w:rsidRPr="00D543B9">
        <w:rPr>
          <w:rFonts w:ascii="Arial" w:hAnsi="Arial" w:cs="Arial"/>
          <w:b/>
          <w:sz w:val="22"/>
          <w:szCs w:val="22"/>
        </w:rPr>
        <w:t>KN 1127/2</w:t>
      </w:r>
      <w:r w:rsidRPr="00D543B9">
        <w:rPr>
          <w:rFonts w:ascii="Arial" w:hAnsi="Arial" w:cs="Arial"/>
          <w:sz w:val="22"/>
          <w:szCs w:val="22"/>
        </w:rPr>
        <w:t xml:space="preserve"> v katastrálním území Bělá u Malont třetí osoba Jan Smolek na základě smlouvy o převodu pozemků č. 6PR17/33.</w:t>
      </w:r>
    </w:p>
    <w:p w:rsidR="00A963CA" w:rsidRPr="00D543B9" w:rsidRDefault="00A963CA" w:rsidP="00A963C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FB35F3" w:rsidRDefault="00FB35F3" w:rsidP="00A9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43B9" w:rsidRPr="00D543B9" w:rsidRDefault="00D543B9" w:rsidP="00A9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43B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543B9">
        <w:rPr>
          <w:rFonts w:ascii="Arial" w:hAnsi="Arial" w:cs="Arial"/>
          <w:iCs/>
          <w:sz w:val="22"/>
          <w:szCs w:val="22"/>
        </w:rPr>
        <w:t>do katastru nemovitostí nenáleží pronajímateli nájemné.</w:t>
      </w:r>
    </w:p>
    <w:p w:rsidR="00D543B9" w:rsidRPr="00D543B9" w:rsidRDefault="00D543B9" w:rsidP="00A9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43B9" w:rsidRPr="00D543B9" w:rsidRDefault="00D543B9" w:rsidP="00A9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43B9" w:rsidRPr="00D543B9" w:rsidRDefault="00D543B9" w:rsidP="00D543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43B9">
        <w:rPr>
          <w:rFonts w:ascii="Arial" w:hAnsi="Arial" w:cs="Arial"/>
          <w:sz w:val="22"/>
          <w:szCs w:val="22"/>
        </w:rPr>
        <w:t xml:space="preserve">Dne 12. 12. 2014 nabyla vlastnické právo k pozemku </w:t>
      </w:r>
      <w:r w:rsidRPr="00D543B9">
        <w:rPr>
          <w:rFonts w:ascii="Arial" w:hAnsi="Arial" w:cs="Arial"/>
          <w:b/>
          <w:sz w:val="22"/>
          <w:szCs w:val="22"/>
        </w:rPr>
        <w:t>KN 6/5</w:t>
      </w:r>
      <w:r w:rsidRPr="00D543B9">
        <w:rPr>
          <w:rFonts w:ascii="Arial" w:hAnsi="Arial" w:cs="Arial"/>
          <w:sz w:val="22"/>
          <w:szCs w:val="22"/>
        </w:rPr>
        <w:t xml:space="preserve"> v katastrálním území</w:t>
      </w:r>
      <w:r w:rsidRPr="00D543B9">
        <w:rPr>
          <w:rFonts w:ascii="Arial" w:hAnsi="Arial" w:cs="Arial"/>
          <w:b/>
          <w:sz w:val="22"/>
          <w:szCs w:val="22"/>
        </w:rPr>
        <w:t xml:space="preserve"> </w:t>
      </w:r>
      <w:r w:rsidRPr="00D543B9">
        <w:rPr>
          <w:rFonts w:ascii="Arial" w:hAnsi="Arial" w:cs="Arial"/>
          <w:sz w:val="22"/>
          <w:szCs w:val="22"/>
        </w:rPr>
        <w:t>Pivonice u Pohorské Vsi dle GP č. 163 – 19/2014</w:t>
      </w:r>
      <w:r w:rsidRPr="00D543B9">
        <w:rPr>
          <w:rFonts w:ascii="Arial" w:hAnsi="Arial" w:cs="Arial"/>
          <w:i/>
          <w:sz w:val="22"/>
          <w:szCs w:val="22"/>
        </w:rPr>
        <w:t xml:space="preserve"> </w:t>
      </w:r>
      <w:r w:rsidRPr="00D543B9">
        <w:rPr>
          <w:rFonts w:ascii="Arial" w:hAnsi="Arial" w:cs="Arial"/>
          <w:sz w:val="22"/>
          <w:szCs w:val="22"/>
        </w:rPr>
        <w:t xml:space="preserve">třetí osoba Římskokatolická farnost Pohorská Ves na základě rozhodnutí dle ust. §9 odst. 3 zákona č. 428/2012 Sb., o majetkovém vyrovnání s církvemi č. j. 340601/2013/D/R3098. </w:t>
      </w:r>
    </w:p>
    <w:p w:rsidR="00D543B9" w:rsidRPr="00D543B9" w:rsidRDefault="00D543B9" w:rsidP="00D543B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543B9" w:rsidRPr="00D543B9" w:rsidRDefault="00D543B9" w:rsidP="00D543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43B9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D543B9">
        <w:rPr>
          <w:rFonts w:ascii="Arial" w:hAnsi="Arial" w:cs="Arial"/>
          <w:iCs/>
          <w:sz w:val="22"/>
          <w:szCs w:val="22"/>
        </w:rPr>
        <w:t>nenáleží</w:t>
      </w:r>
      <w:r w:rsidRPr="00D543B9">
        <w:rPr>
          <w:rFonts w:ascii="Arial" w:hAnsi="Arial" w:cs="Arial"/>
          <w:sz w:val="22"/>
          <w:szCs w:val="22"/>
        </w:rPr>
        <w:t xml:space="preserve"> pronajímateli nájemné.</w:t>
      </w:r>
    </w:p>
    <w:p w:rsidR="00D543B9" w:rsidRPr="00D543B9" w:rsidRDefault="00D543B9" w:rsidP="00D543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963CA" w:rsidRPr="003F3A3A" w:rsidRDefault="00D543B9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3A3A">
        <w:rPr>
          <w:rFonts w:ascii="Arial" w:hAnsi="Arial" w:cs="Arial"/>
          <w:sz w:val="22"/>
          <w:szCs w:val="22"/>
        </w:rPr>
        <w:t xml:space="preserve">Na základě oznámení o opravě chyby v údajích katastru nemovitostí se upravují </w:t>
      </w:r>
      <w:r w:rsidR="003F3A3A">
        <w:rPr>
          <w:rFonts w:ascii="Arial" w:hAnsi="Arial" w:cs="Arial"/>
          <w:sz w:val="22"/>
          <w:szCs w:val="22"/>
        </w:rPr>
        <w:t>výměry pozemků</w:t>
      </w:r>
      <w:r w:rsidRPr="003F3A3A">
        <w:rPr>
          <w:rFonts w:ascii="Arial" w:hAnsi="Arial" w:cs="Arial"/>
          <w:sz w:val="22"/>
          <w:szCs w:val="22"/>
        </w:rPr>
        <w:t xml:space="preserve"> v </w:t>
      </w:r>
      <w:r w:rsidRPr="00265C93">
        <w:rPr>
          <w:rFonts w:ascii="Arial" w:hAnsi="Arial" w:cs="Arial"/>
          <w:sz w:val="22"/>
          <w:szCs w:val="22"/>
        </w:rPr>
        <w:t>katastrálním území</w:t>
      </w:r>
      <w:r w:rsidRPr="003F3A3A">
        <w:rPr>
          <w:rFonts w:ascii="Arial" w:hAnsi="Arial" w:cs="Arial"/>
          <w:b/>
          <w:sz w:val="22"/>
          <w:szCs w:val="22"/>
        </w:rPr>
        <w:t xml:space="preserve"> </w:t>
      </w:r>
      <w:r w:rsidR="003F3A3A" w:rsidRPr="003F3A3A">
        <w:rPr>
          <w:rFonts w:ascii="Arial" w:hAnsi="Arial" w:cs="Arial"/>
          <w:b/>
          <w:sz w:val="22"/>
          <w:szCs w:val="22"/>
        </w:rPr>
        <w:t>Bukovsko</w:t>
      </w:r>
      <w:r w:rsidR="003F3A3A" w:rsidRPr="003F3A3A">
        <w:rPr>
          <w:rFonts w:ascii="Arial" w:hAnsi="Arial" w:cs="Arial"/>
          <w:sz w:val="22"/>
          <w:szCs w:val="22"/>
        </w:rPr>
        <w:t xml:space="preserve"> dle přílohy, která je součástí dodatku.</w:t>
      </w:r>
    </w:p>
    <w:p w:rsidR="0092381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3F3A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3A3A" w:rsidRDefault="003F3A3A" w:rsidP="003F3A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3A3A">
        <w:rPr>
          <w:rFonts w:ascii="Arial" w:hAnsi="Arial" w:cs="Arial"/>
          <w:sz w:val="22"/>
          <w:szCs w:val="22"/>
        </w:rPr>
        <w:t xml:space="preserve">Na základě oznámení o opravě chyby v údajích </w:t>
      </w:r>
      <w:r>
        <w:rPr>
          <w:rFonts w:ascii="Arial" w:hAnsi="Arial" w:cs="Arial"/>
          <w:sz w:val="22"/>
          <w:szCs w:val="22"/>
        </w:rPr>
        <w:t>katastru nemovitostí se upravuje</w:t>
      </w:r>
      <w:r w:rsidRPr="003F3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výměra pozemku </w:t>
      </w:r>
      <w:r w:rsidRPr="003F3A3A">
        <w:rPr>
          <w:rFonts w:ascii="Arial" w:hAnsi="Arial" w:cs="Arial"/>
          <w:b/>
          <w:sz w:val="22"/>
          <w:szCs w:val="22"/>
        </w:rPr>
        <w:t>KN 1045/19</w:t>
      </w:r>
      <w:r w:rsidRPr="003F3A3A">
        <w:rPr>
          <w:rFonts w:ascii="Arial" w:hAnsi="Arial" w:cs="Arial"/>
          <w:sz w:val="22"/>
          <w:szCs w:val="22"/>
        </w:rPr>
        <w:t xml:space="preserve"> v katastrálním území </w:t>
      </w:r>
      <w:r>
        <w:rPr>
          <w:rFonts w:ascii="Arial" w:hAnsi="Arial" w:cs="Arial"/>
          <w:sz w:val="22"/>
          <w:szCs w:val="22"/>
        </w:rPr>
        <w:t>Jaroměř u Malont</w:t>
      </w:r>
      <w:r w:rsidRPr="003F3A3A">
        <w:rPr>
          <w:rFonts w:ascii="Arial" w:hAnsi="Arial" w:cs="Arial"/>
          <w:sz w:val="22"/>
          <w:szCs w:val="22"/>
        </w:rPr>
        <w:t xml:space="preserve"> dle přílohy, která je součástí dodatku.</w:t>
      </w:r>
    </w:p>
    <w:p w:rsidR="0072224B" w:rsidRDefault="0072224B" w:rsidP="003F3A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7222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2224B" w:rsidRPr="0072224B" w:rsidRDefault="0072224B" w:rsidP="007222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224B">
        <w:rPr>
          <w:rFonts w:ascii="Arial" w:hAnsi="Arial" w:cs="Arial"/>
          <w:sz w:val="22"/>
          <w:szCs w:val="22"/>
        </w:rPr>
        <w:t xml:space="preserve">Na základě oznámení o opravě chyby v údajích katastru nemovitostí </w:t>
      </w:r>
      <w:r>
        <w:rPr>
          <w:rFonts w:ascii="Arial" w:hAnsi="Arial" w:cs="Arial"/>
          <w:sz w:val="22"/>
          <w:szCs w:val="22"/>
        </w:rPr>
        <w:t xml:space="preserve">a obnově operátu </w:t>
      </w:r>
      <w:r w:rsidRPr="0072224B">
        <w:rPr>
          <w:rFonts w:ascii="Arial" w:hAnsi="Arial" w:cs="Arial"/>
          <w:sz w:val="22"/>
          <w:szCs w:val="22"/>
        </w:rPr>
        <w:t xml:space="preserve">se upravují </w:t>
      </w:r>
      <w:r>
        <w:rPr>
          <w:rFonts w:ascii="Arial" w:hAnsi="Arial" w:cs="Arial"/>
          <w:sz w:val="22"/>
          <w:szCs w:val="22"/>
        </w:rPr>
        <w:t>výměry pozemků</w:t>
      </w:r>
      <w:r w:rsidRPr="0072224B">
        <w:rPr>
          <w:rFonts w:ascii="Arial" w:hAnsi="Arial" w:cs="Arial"/>
          <w:sz w:val="22"/>
          <w:szCs w:val="22"/>
        </w:rPr>
        <w:t xml:space="preserve"> v </w:t>
      </w:r>
      <w:r w:rsidRPr="00265C93">
        <w:rPr>
          <w:rFonts w:ascii="Arial" w:hAnsi="Arial" w:cs="Arial"/>
          <w:sz w:val="22"/>
          <w:szCs w:val="22"/>
        </w:rPr>
        <w:t>katastrálním území</w:t>
      </w:r>
      <w:r w:rsidRPr="0072224B">
        <w:rPr>
          <w:rFonts w:ascii="Arial" w:hAnsi="Arial" w:cs="Arial"/>
          <w:b/>
          <w:sz w:val="22"/>
          <w:szCs w:val="22"/>
        </w:rPr>
        <w:t xml:space="preserve"> Mladoňov</w:t>
      </w:r>
      <w:r w:rsidRPr="0072224B">
        <w:rPr>
          <w:rFonts w:ascii="Arial" w:hAnsi="Arial" w:cs="Arial"/>
          <w:sz w:val="22"/>
          <w:szCs w:val="22"/>
        </w:rPr>
        <w:t xml:space="preserve"> dle přílohy, která je součástí dodatku.</w:t>
      </w:r>
    </w:p>
    <w:p w:rsidR="0072224B" w:rsidRPr="0072224B" w:rsidRDefault="0072224B" w:rsidP="003F3A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3A3A" w:rsidRPr="003F3A3A" w:rsidRDefault="003F3A3A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842F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72224B">
        <w:rPr>
          <w:b w:val="0"/>
          <w:bCs w:val="0"/>
          <w:sz w:val="22"/>
          <w:szCs w:val="22"/>
        </w:rPr>
        <w:t>46 379,-</w:t>
      </w:r>
      <w:r w:rsidRPr="004842F1">
        <w:rPr>
          <w:b w:val="0"/>
          <w:bCs w:val="0"/>
          <w:sz w:val="22"/>
          <w:szCs w:val="22"/>
        </w:rPr>
        <w:t xml:space="preserve">Kč (slovy: </w:t>
      </w:r>
      <w:r w:rsidR="0072224B">
        <w:rPr>
          <w:b w:val="0"/>
          <w:bCs w:val="0"/>
          <w:sz w:val="22"/>
          <w:szCs w:val="22"/>
        </w:rPr>
        <w:t>čtyřicetšesttisíctřistasedmdesátdevět</w:t>
      </w:r>
      <w:r w:rsidRPr="004842F1">
        <w:rPr>
          <w:b w:val="0"/>
          <w:bCs w:val="0"/>
          <w:sz w:val="22"/>
          <w:szCs w:val="22"/>
        </w:rPr>
        <w:t xml:space="preserve"> 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B35F3" w:rsidRDefault="00FB35F3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2224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>K</w:t>
      </w:r>
      <w:r w:rsidR="0072224B">
        <w:rPr>
          <w:rFonts w:ascii="Arial" w:hAnsi="Arial" w:cs="Arial"/>
          <w:b w:val="0"/>
          <w:sz w:val="22"/>
          <w:szCs w:val="22"/>
        </w:rPr>
        <w:t> 1. 10. 2017</w:t>
      </w:r>
      <w:r w:rsidRPr="004842F1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72224B">
        <w:rPr>
          <w:rFonts w:ascii="Arial" w:hAnsi="Arial" w:cs="Arial"/>
          <w:b w:val="0"/>
          <w:sz w:val="22"/>
          <w:szCs w:val="22"/>
          <w:u w:val="single"/>
        </w:rPr>
        <w:t>44 197,-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 xml:space="preserve">(slovy: </w:t>
      </w:r>
      <w:r w:rsidR="00265C93">
        <w:rPr>
          <w:rFonts w:ascii="Arial" w:hAnsi="Arial" w:cs="Arial"/>
          <w:b w:val="0"/>
          <w:sz w:val="22"/>
          <w:szCs w:val="22"/>
        </w:rPr>
        <w:t>čtyřicetčtyř</w:t>
      </w:r>
      <w:r w:rsidR="0072224B">
        <w:rPr>
          <w:rFonts w:ascii="Arial" w:hAnsi="Arial" w:cs="Arial"/>
          <w:b w:val="0"/>
          <w:sz w:val="22"/>
          <w:szCs w:val="22"/>
        </w:rPr>
        <w:t xml:space="preserve">itisícjednostodevadesátsedm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FB35F3" w:rsidRDefault="00FB35F3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72224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2224B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 a z alikvotní</w:t>
      </w:r>
      <w:r w:rsidR="0072224B" w:rsidRPr="0072224B">
        <w:rPr>
          <w:rFonts w:ascii="Arial" w:hAnsi="Arial" w:cs="Arial"/>
          <w:b w:val="0"/>
          <w:iCs/>
          <w:sz w:val="22"/>
          <w:szCs w:val="22"/>
        </w:rPr>
        <w:t>ch</w:t>
      </w:r>
      <w:r w:rsidRPr="0072224B">
        <w:rPr>
          <w:rFonts w:ascii="Arial" w:hAnsi="Arial" w:cs="Arial"/>
          <w:b w:val="0"/>
          <w:sz w:val="22"/>
          <w:szCs w:val="22"/>
        </w:rPr>
        <w:t xml:space="preserve"> část</w:t>
      </w:r>
      <w:r w:rsidR="0072224B" w:rsidRPr="0072224B">
        <w:rPr>
          <w:rFonts w:ascii="Arial" w:hAnsi="Arial" w:cs="Arial"/>
          <w:b w:val="0"/>
          <w:sz w:val="22"/>
          <w:szCs w:val="22"/>
        </w:rPr>
        <w:t>í</w:t>
      </w:r>
      <w:r w:rsidRPr="0072224B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72224B" w:rsidRPr="0072224B">
        <w:rPr>
          <w:rFonts w:ascii="Arial" w:hAnsi="Arial" w:cs="Arial"/>
          <w:b w:val="0"/>
          <w:sz w:val="22"/>
          <w:szCs w:val="22"/>
        </w:rPr>
        <w:t xml:space="preserve">. </w:t>
      </w:r>
      <w:r w:rsidRPr="0072224B">
        <w:rPr>
          <w:rFonts w:ascii="Arial" w:hAnsi="Arial" w:cs="Arial"/>
          <w:b w:val="0"/>
          <w:sz w:val="22"/>
          <w:szCs w:val="22"/>
        </w:rPr>
        <w:t>Alikvotní část</w:t>
      </w:r>
      <w:r w:rsidR="0072224B" w:rsidRPr="0072224B">
        <w:rPr>
          <w:rFonts w:ascii="Arial" w:hAnsi="Arial" w:cs="Arial"/>
          <w:b w:val="0"/>
          <w:iCs/>
          <w:sz w:val="22"/>
          <w:szCs w:val="22"/>
        </w:rPr>
        <w:t>i</w:t>
      </w:r>
      <w:r w:rsidRPr="0072224B">
        <w:rPr>
          <w:rFonts w:ascii="Arial" w:hAnsi="Arial" w:cs="Arial"/>
          <w:b w:val="0"/>
          <w:sz w:val="22"/>
          <w:szCs w:val="22"/>
        </w:rPr>
        <w:t xml:space="preserve"> </w:t>
      </w:r>
      <w:r w:rsidR="0072224B" w:rsidRPr="0072224B">
        <w:rPr>
          <w:rFonts w:ascii="Arial" w:hAnsi="Arial" w:cs="Arial"/>
          <w:b w:val="0"/>
          <w:sz w:val="22"/>
          <w:szCs w:val="22"/>
        </w:rPr>
        <w:t>jsou</w:t>
      </w:r>
      <w:r w:rsidRPr="0072224B">
        <w:rPr>
          <w:rFonts w:ascii="Arial" w:hAnsi="Arial" w:cs="Arial"/>
          <w:b w:val="0"/>
          <w:sz w:val="22"/>
          <w:szCs w:val="22"/>
        </w:rPr>
        <w:t xml:space="preserve"> vypočítán</w:t>
      </w:r>
      <w:r w:rsidR="0072224B" w:rsidRPr="0072224B">
        <w:rPr>
          <w:rFonts w:ascii="Arial" w:hAnsi="Arial" w:cs="Arial"/>
          <w:b w:val="0"/>
          <w:sz w:val="22"/>
          <w:szCs w:val="22"/>
        </w:rPr>
        <w:t>y</w:t>
      </w:r>
      <w:r w:rsidRPr="0072224B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="0072224B" w:rsidRPr="0072224B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72224B">
        <w:rPr>
          <w:rFonts w:ascii="Arial" w:hAnsi="Arial" w:cs="Arial"/>
          <w:b w:val="0"/>
          <w:iCs/>
          <w:sz w:val="22"/>
          <w:szCs w:val="22"/>
        </w:rPr>
        <w:t>.</w:t>
      </w:r>
    </w:p>
    <w:p w:rsidR="00923811" w:rsidRPr="0072224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B35F3" w:rsidRDefault="00FB35F3" w:rsidP="00923811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265C93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FB35F3">
        <w:rPr>
          <w:rFonts w:ascii="Arial" w:hAnsi="Arial" w:cs="Arial"/>
          <w:bCs/>
          <w:sz w:val="20"/>
        </w:rPr>
        <w:t>Roční nájemné u pozemků, které nebyly předmětem převodu (přechodu):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  <w:r w:rsidR="0072224B">
        <w:rPr>
          <w:rFonts w:ascii="Arial" w:hAnsi="Arial" w:cs="Arial"/>
          <w:b w:val="0"/>
          <w:sz w:val="22"/>
          <w:szCs w:val="22"/>
          <w:u w:val="single"/>
        </w:rPr>
        <w:t>30 280,-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4842F1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 xml:space="preserve">(slovy: </w:t>
      </w:r>
      <w:r w:rsidR="0072224B">
        <w:rPr>
          <w:rFonts w:ascii="Arial" w:hAnsi="Arial" w:cs="Arial"/>
          <w:b w:val="0"/>
          <w:sz w:val="22"/>
          <w:szCs w:val="22"/>
        </w:rPr>
        <w:t>třicettisícdvěstěosmdesát</w:t>
      </w:r>
      <w:r w:rsidRPr="004842F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B35F3" w:rsidRPr="004842F1" w:rsidRDefault="00FB35F3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B35F3">
        <w:rPr>
          <w:rFonts w:ascii="Arial" w:hAnsi="Arial" w:cs="Arial"/>
          <w:bCs/>
          <w:sz w:val="20"/>
        </w:rPr>
        <w:t>Alikvotní části ročního nájemného u pozemků, které byly předmětem převodu:</w:t>
      </w:r>
      <w:r w:rsidRPr="004842F1">
        <w:rPr>
          <w:rFonts w:ascii="Arial" w:hAnsi="Arial" w:cs="Arial"/>
          <w:bCs/>
          <w:sz w:val="22"/>
          <w:szCs w:val="22"/>
        </w:rPr>
        <w:t xml:space="preserve"> </w:t>
      </w:r>
      <w:r w:rsidR="0072224B">
        <w:rPr>
          <w:rFonts w:ascii="Arial" w:hAnsi="Arial" w:cs="Arial"/>
          <w:b w:val="0"/>
          <w:sz w:val="22"/>
          <w:szCs w:val="22"/>
          <w:u w:val="single"/>
        </w:rPr>
        <w:t>13 917,-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r w:rsidR="0072224B">
        <w:rPr>
          <w:rFonts w:ascii="Arial" w:hAnsi="Arial" w:cs="Arial"/>
          <w:b w:val="0"/>
          <w:sz w:val="22"/>
          <w:szCs w:val="22"/>
        </w:rPr>
        <w:t xml:space="preserve">třinácttisícdevětsetsedmnáct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iCs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iCs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iCs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iCs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iCs/>
          <w:sz w:val="22"/>
          <w:szCs w:val="22"/>
        </w:rPr>
      </w:pPr>
    </w:p>
    <w:p w:rsidR="00923811" w:rsidRPr="0073079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iCs/>
          <w:sz w:val="22"/>
          <w:szCs w:val="22"/>
        </w:rPr>
        <w:t xml:space="preserve">3. Dále se </w:t>
      </w:r>
      <w:r w:rsidRPr="00730799">
        <w:rPr>
          <w:rFonts w:ascii="Arial" w:hAnsi="Arial" w:cs="Arial"/>
          <w:sz w:val="22"/>
          <w:szCs w:val="22"/>
        </w:rPr>
        <w:t>smluvní strany dohodly na tom, že</w:t>
      </w:r>
    </w:p>
    <w:p w:rsidR="00FB35F3" w:rsidRDefault="00FB35F3" w:rsidP="00923811">
      <w:pPr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3079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 xml:space="preserve">a) Čl. </w:t>
      </w:r>
      <w:r w:rsidR="00730799" w:rsidRPr="00730799">
        <w:rPr>
          <w:rFonts w:ascii="Arial" w:hAnsi="Arial" w:cs="Arial"/>
          <w:sz w:val="22"/>
          <w:szCs w:val="22"/>
        </w:rPr>
        <w:t>V</w:t>
      </w:r>
      <w:r w:rsidRPr="007307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</w:t>
      </w:r>
    </w:p>
    <w:p w:rsidR="00923811" w:rsidRPr="0073079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 xml:space="preserve">indexu spotřebitelských cen vyhlášenou Českým statistickým úřadem za předcházející běžný rok. </w:t>
      </w:r>
    </w:p>
    <w:p w:rsidR="00923811" w:rsidRPr="00730799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923811" w:rsidRPr="00730799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23811" w:rsidRPr="004842F1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079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4842F1">
        <w:rPr>
          <w:rFonts w:ascii="Arial" w:hAnsi="Arial" w:cs="Arial"/>
          <w:sz w:val="22"/>
          <w:szCs w:val="22"/>
        </w:rPr>
        <w:t xml:space="preserve"> 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12AF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 xml:space="preserve">b) Čl. </w:t>
      </w:r>
      <w:r w:rsidR="00112AFC" w:rsidRPr="00112AFC">
        <w:rPr>
          <w:rFonts w:ascii="Arial" w:hAnsi="Arial" w:cs="Arial"/>
          <w:sz w:val="22"/>
          <w:szCs w:val="22"/>
        </w:rPr>
        <w:t>X</w:t>
      </w:r>
      <w:r w:rsidRPr="00112AFC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12AF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112AFC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2AFC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112AFC" w:rsidRPr="00112AFC">
        <w:rPr>
          <w:rFonts w:ascii="Arial" w:hAnsi="Arial" w:cs="Arial"/>
          <w:bCs/>
          <w:sz w:val="22"/>
          <w:szCs w:val="22"/>
        </w:rPr>
        <w:t>10</w:t>
      </w:r>
      <w:r w:rsidRPr="00112AFC">
        <w:rPr>
          <w:rFonts w:ascii="Arial" w:hAnsi="Arial" w:cs="Arial"/>
          <w:bCs/>
          <w:sz w:val="22"/>
          <w:szCs w:val="22"/>
        </w:rPr>
        <w:t xml:space="preserve"> dotčena.</w:t>
      </w:r>
    </w:p>
    <w:p w:rsidR="00923811" w:rsidRPr="00112AFC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112AFC">
        <w:rPr>
          <w:rFonts w:ascii="Arial" w:hAnsi="Arial" w:cs="Arial"/>
          <w:bCs/>
          <w:sz w:val="22"/>
          <w:szCs w:val="22"/>
          <w:lang w:eastAsia="cs-CZ"/>
        </w:rPr>
        <w:t>5. 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112AFC" w:rsidRDefault="00923811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2AFC"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r w:rsidR="00112AFC" w:rsidRPr="00112AFC">
        <w:rPr>
          <w:rFonts w:ascii="Arial" w:hAnsi="Arial" w:cs="Arial"/>
          <w:b w:val="0"/>
          <w:sz w:val="22"/>
          <w:szCs w:val="22"/>
        </w:rPr>
        <w:t>1. 10. 2017</w:t>
      </w:r>
      <w:r w:rsidRPr="00112AFC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4842F1" w:rsidRDefault="00923811" w:rsidP="0073079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12AF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23811" w:rsidRPr="00804129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804129">
        <w:rPr>
          <w:b w:val="0"/>
          <w:bCs w:val="0"/>
          <w:sz w:val="22"/>
          <w:szCs w:val="22"/>
        </w:rPr>
        <w:t>7. Tento dodatek je vyhotoven v</w:t>
      </w:r>
      <w:r w:rsidR="00804129">
        <w:rPr>
          <w:b w:val="0"/>
          <w:bCs w:val="0"/>
          <w:sz w:val="22"/>
          <w:szCs w:val="22"/>
        </w:rPr>
        <w:t>e dvou</w:t>
      </w:r>
      <w:r w:rsidRPr="00804129">
        <w:rPr>
          <w:b w:val="0"/>
          <w:bCs w:val="0"/>
          <w:sz w:val="22"/>
          <w:szCs w:val="22"/>
        </w:rPr>
        <w:t xml:space="preserve"> stejnopisech, z nic</w:t>
      </w:r>
      <w:r w:rsidR="00804129">
        <w:rPr>
          <w:b w:val="0"/>
          <w:bCs w:val="0"/>
          <w:sz w:val="22"/>
          <w:szCs w:val="22"/>
        </w:rPr>
        <w:t xml:space="preserve">hž každý má platnost originálu. Jeden </w:t>
      </w:r>
      <w:r w:rsidRPr="00804129">
        <w:rPr>
          <w:b w:val="0"/>
          <w:bCs w:val="0"/>
          <w:sz w:val="22"/>
          <w:szCs w:val="22"/>
        </w:rPr>
        <w:t xml:space="preserve">stejnopis přebírá nájemce a jeden je určen pro pronajímatele. </w:t>
      </w:r>
    </w:p>
    <w:p w:rsidR="00923811" w:rsidRPr="00804129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4129">
        <w:rPr>
          <w:rFonts w:ascii="Arial" w:hAnsi="Arial" w:cs="Arial"/>
          <w:sz w:val="22"/>
          <w:szCs w:val="22"/>
        </w:rPr>
        <w:lastRenderedPageBreak/>
        <w:t>8. Smluvní strany po přečtení tohoto dodatku prohlašují, že s jeho obsahem souhlasí a že je shodným projevem jejich vážné a svobodné vůle, a na důkaz toho připojují své podpisy.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</w:t>
      </w:r>
      <w:r w:rsidR="00804129">
        <w:rPr>
          <w:rFonts w:ascii="Arial" w:hAnsi="Arial" w:cs="Arial"/>
          <w:sz w:val="22"/>
          <w:szCs w:val="22"/>
        </w:rPr>
        <w:t xml:space="preserve"> Českém Krumlově </w:t>
      </w:r>
      <w:r w:rsidRPr="004842F1">
        <w:rPr>
          <w:rFonts w:ascii="Arial" w:hAnsi="Arial" w:cs="Arial"/>
          <w:sz w:val="22"/>
          <w:szCs w:val="22"/>
        </w:rPr>
        <w:t>dne ......................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FB35F3" w:rsidRDefault="00FB35F3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B35F3" w:rsidRDefault="00FB35F3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…………………………………..</w:t>
      </w:r>
      <w:r w:rsidRPr="004842F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4842F1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Ing. Josef Jakeš</w:t>
      </w:r>
      <w:r w:rsidRPr="004842F1">
        <w:rPr>
          <w:rFonts w:ascii="Arial" w:hAnsi="Arial" w:cs="Arial"/>
          <w:sz w:val="22"/>
          <w:szCs w:val="22"/>
        </w:rPr>
        <w:tab/>
      </w:r>
      <w:r w:rsidR="00804129">
        <w:rPr>
          <w:rFonts w:ascii="Arial" w:hAnsi="Arial" w:cs="Arial"/>
          <w:sz w:val="22"/>
          <w:szCs w:val="22"/>
        </w:rPr>
        <w:t>Josef Šedivý</w:t>
      </w:r>
    </w:p>
    <w:p w:rsidR="004842F1" w:rsidRPr="004842F1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vedoucí pobočky Český Krumlov</w:t>
      </w:r>
      <w:r w:rsidRPr="004842F1">
        <w:rPr>
          <w:rFonts w:ascii="Arial" w:hAnsi="Arial" w:cs="Arial"/>
          <w:iCs/>
          <w:sz w:val="22"/>
          <w:szCs w:val="22"/>
        </w:rPr>
        <w:tab/>
      </w:r>
    </w:p>
    <w:p w:rsidR="004842F1" w:rsidRPr="004842F1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ab/>
      </w:r>
      <w:r w:rsidRPr="004842F1">
        <w:rPr>
          <w:rFonts w:ascii="Arial" w:hAnsi="Arial" w:cs="Arial"/>
          <w:sz w:val="22"/>
          <w:szCs w:val="22"/>
        </w:rPr>
        <w:tab/>
      </w: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923811" w:rsidP="00FB35F3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iCs/>
          <w:sz w:val="22"/>
          <w:szCs w:val="22"/>
        </w:rPr>
        <w:t>pronajímatel</w:t>
      </w:r>
      <w:r w:rsidRPr="004842F1">
        <w:rPr>
          <w:rFonts w:ascii="Arial" w:hAnsi="Arial" w:cs="Arial"/>
          <w:iCs/>
          <w:sz w:val="22"/>
          <w:szCs w:val="22"/>
        </w:rPr>
        <w:tab/>
        <w:t>nájemce</w:t>
      </w: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B35F3" w:rsidRDefault="00FB35F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23811" w:rsidRPr="00804129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04129">
        <w:rPr>
          <w:rFonts w:ascii="Arial" w:hAnsi="Arial" w:cs="Arial"/>
          <w:bCs/>
          <w:sz w:val="22"/>
          <w:szCs w:val="22"/>
        </w:rPr>
        <w:t xml:space="preserve">Za správnost: </w:t>
      </w:r>
      <w:r w:rsidR="00804129" w:rsidRPr="00804129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804129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0412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804129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04129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804129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FB35F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FB35F3">
        <w:rPr>
          <w:rFonts w:ascii="Arial" w:hAnsi="Arial" w:cs="Arial"/>
          <w:sz w:val="22"/>
          <w:szCs w:val="22"/>
        </w:rPr>
        <w:t>Datu</w:t>
      </w:r>
      <w:r w:rsidR="00FB35F3">
        <w:rPr>
          <w:rFonts w:ascii="Arial" w:hAnsi="Arial" w:cs="Arial"/>
          <w:sz w:val="22"/>
          <w:szCs w:val="22"/>
        </w:rPr>
        <w:t>m registrace …………………..</w:t>
      </w:r>
    </w:p>
    <w:p w:rsidR="00923811" w:rsidRPr="00FB35F3" w:rsidRDefault="00FB35F3" w:rsidP="0092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………………………….</w:t>
      </w:r>
    </w:p>
    <w:p w:rsidR="00923811" w:rsidRPr="00FB35F3" w:rsidRDefault="00FB35F3" w:rsidP="0092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…………………………….</w:t>
      </w:r>
    </w:p>
    <w:p w:rsidR="00923811" w:rsidRPr="00FB35F3" w:rsidRDefault="0092381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FB35F3">
        <w:rPr>
          <w:rFonts w:ascii="Arial" w:hAnsi="Arial" w:cs="Arial"/>
          <w:sz w:val="22"/>
          <w:szCs w:val="22"/>
        </w:rPr>
        <w:t xml:space="preserve">Registraci provedl </w:t>
      </w:r>
      <w:r w:rsidR="00FB35F3" w:rsidRPr="00FB35F3">
        <w:rPr>
          <w:rFonts w:ascii="Arial" w:hAnsi="Arial" w:cs="Arial"/>
          <w:sz w:val="22"/>
          <w:szCs w:val="22"/>
        </w:rPr>
        <w:t>: Romana Dolejší</w:t>
      </w: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FB35F3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FB35F3">
        <w:rPr>
          <w:rFonts w:ascii="Arial" w:hAnsi="Arial" w:cs="Arial"/>
          <w:sz w:val="22"/>
          <w:szCs w:val="22"/>
        </w:rPr>
        <w:t>V</w:t>
      </w:r>
      <w:r w:rsidR="00FB35F3" w:rsidRPr="00FB35F3">
        <w:rPr>
          <w:rFonts w:ascii="Arial" w:hAnsi="Arial" w:cs="Arial"/>
          <w:sz w:val="22"/>
          <w:szCs w:val="22"/>
        </w:rPr>
        <w:t> Českém Krumlově dne ……………..</w:t>
      </w:r>
      <w:r w:rsidR="00FB35F3" w:rsidRPr="00FB35F3">
        <w:rPr>
          <w:rFonts w:ascii="Arial" w:hAnsi="Arial" w:cs="Arial"/>
          <w:sz w:val="22"/>
          <w:szCs w:val="22"/>
        </w:rPr>
        <w:tab/>
      </w:r>
      <w:r w:rsidRPr="00FB35F3">
        <w:rPr>
          <w:rFonts w:ascii="Arial" w:hAnsi="Arial" w:cs="Arial"/>
          <w:sz w:val="22"/>
          <w:szCs w:val="22"/>
        </w:rPr>
        <w:t>…………………………………..</w:t>
      </w:r>
    </w:p>
    <w:p w:rsidR="002415B7" w:rsidRPr="00FB35F3" w:rsidRDefault="00FB35F3" w:rsidP="00FB35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B35F3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923811" w:rsidRPr="00FB35F3">
        <w:rPr>
          <w:rFonts w:ascii="Arial" w:hAnsi="Arial" w:cs="Arial"/>
          <w:sz w:val="22"/>
          <w:szCs w:val="22"/>
        </w:rPr>
        <w:t>podpis odpovědného zaměstnance</w:t>
      </w:r>
    </w:p>
    <w:sectPr w:rsidR="002415B7" w:rsidRPr="00FB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29" w:rsidRDefault="00804129" w:rsidP="00804129">
      <w:r>
        <w:separator/>
      </w:r>
    </w:p>
  </w:endnote>
  <w:endnote w:type="continuationSeparator" w:id="0">
    <w:p w:rsidR="00804129" w:rsidRDefault="00804129" w:rsidP="0080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29" w:rsidRDefault="00804129" w:rsidP="00804129">
      <w:r>
        <w:separator/>
      </w:r>
    </w:p>
  </w:footnote>
  <w:footnote w:type="continuationSeparator" w:id="0">
    <w:p w:rsidR="00804129" w:rsidRDefault="00804129" w:rsidP="0080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112AFC"/>
    <w:rsid w:val="002415B7"/>
    <w:rsid w:val="00265C93"/>
    <w:rsid w:val="002D2ECD"/>
    <w:rsid w:val="00330318"/>
    <w:rsid w:val="00395FED"/>
    <w:rsid w:val="003E3144"/>
    <w:rsid w:val="003F3A3A"/>
    <w:rsid w:val="004842F1"/>
    <w:rsid w:val="005A09DE"/>
    <w:rsid w:val="0072224B"/>
    <w:rsid w:val="00730799"/>
    <w:rsid w:val="00804129"/>
    <w:rsid w:val="00846161"/>
    <w:rsid w:val="00923811"/>
    <w:rsid w:val="00A963CA"/>
    <w:rsid w:val="00AF20BE"/>
    <w:rsid w:val="00B56031"/>
    <w:rsid w:val="00D543B9"/>
    <w:rsid w:val="00E3758D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9F7F80A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nhideWhenUsed/>
    <w:rsid w:val="00804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4129"/>
  </w:style>
  <w:style w:type="paragraph" w:styleId="Odstavecseseznamem">
    <w:name w:val="List Paragraph"/>
    <w:basedOn w:val="Normln"/>
    <w:uiPriority w:val="34"/>
    <w:qFormat/>
    <w:rsid w:val="00A9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10</cp:revision>
  <dcterms:created xsi:type="dcterms:W3CDTF">2017-03-13T07:37:00Z</dcterms:created>
  <dcterms:modified xsi:type="dcterms:W3CDTF">2017-09-19T07:25:00Z</dcterms:modified>
</cp:coreProperties>
</file>