
<file path=[Content_Types].xml><?xml version="1.0" encoding="utf-8"?>
<Types xmlns="http://schemas.openxmlformats.org/package/2006/content-types"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889" w:rsidRPr="00DF5889" w:rsidRDefault="00DF5889" w:rsidP="00DF5889">
      <w:pPr>
        <w:spacing w:after="0" w:line="245" w:lineRule="exact"/>
        <w:ind w:left="5549"/>
        <w:jc w:val="right"/>
        <w:rPr>
          <w:rFonts w:ascii="Arial" w:eastAsia="Arial" w:hAnsi="Arial" w:cs="Arial"/>
          <w:sz w:val="16"/>
          <w:szCs w:val="16"/>
        </w:rPr>
      </w:pPr>
      <w:r w:rsidRPr="00DF5889">
        <w:rPr>
          <w:rFonts w:ascii="Arial" w:eastAsia="Arial" w:hAnsi="Arial" w:cs="Arial"/>
          <w:sz w:val="20"/>
          <w:szCs w:val="20"/>
        </w:rPr>
        <w:pict>
          <v:shape id="_x0000_i1025" style="width:88.5pt;height:81.75pt" coordsize="21600,21600" o:spt="100" o:preferrelative="t" adj="0,,0" path="" stroked="f">
            <v:stroke joinstyle="miter"/>
            <v:imagedata r:id="rId4" r:href="rId5"/>
            <v:formulas/>
            <v:path o:connecttype="segments"/>
            <o:lock v:ext="edit" aspectratio="t"/>
          </v:shape>
        </w:pict>
      </w:r>
      <w:r w:rsidRPr="00DF5889">
        <w:rPr>
          <w:rFonts w:ascii="Arial" w:eastAsia="Arial" w:hAnsi="Arial" w:cs="Arial"/>
          <w:b/>
          <w:bCs/>
          <w:color w:val="005847"/>
          <w:spacing w:val="-10"/>
          <w:sz w:val="16"/>
        </w:rPr>
        <w:t xml:space="preserve">KAPLANOVA 1931/1 148 </w:t>
      </w:r>
      <w:r w:rsidRPr="00DF5889">
        <w:rPr>
          <w:rFonts w:ascii="Arial" w:eastAsia="Arial" w:hAnsi="Arial" w:cs="Arial"/>
          <w:b/>
          <w:bCs/>
          <w:color w:val="005847"/>
          <w:spacing w:val="-20"/>
          <w:sz w:val="16"/>
        </w:rPr>
        <w:t>00</w:t>
      </w:r>
      <w:r w:rsidRPr="00DF5889">
        <w:rPr>
          <w:rFonts w:ascii="Arial" w:eastAsia="Arial" w:hAnsi="Arial" w:cs="Arial"/>
          <w:b/>
          <w:bCs/>
          <w:color w:val="005847"/>
          <w:spacing w:val="-10"/>
          <w:sz w:val="16"/>
        </w:rPr>
        <w:t xml:space="preserve"> PRAHA </w:t>
      </w:r>
      <w:r w:rsidRPr="00DF5889">
        <w:rPr>
          <w:rFonts w:ascii="Arial" w:eastAsia="Arial" w:hAnsi="Arial" w:cs="Arial"/>
          <w:b/>
          <w:bCs/>
          <w:color w:val="005847"/>
          <w:spacing w:val="-20"/>
          <w:sz w:val="16"/>
        </w:rPr>
        <w:t>11</w:t>
      </w:r>
      <w:r w:rsidRPr="00DF5889">
        <w:rPr>
          <w:rFonts w:ascii="Arial" w:eastAsia="Arial" w:hAnsi="Arial" w:cs="Arial"/>
          <w:b/>
          <w:bCs/>
          <w:color w:val="005847"/>
          <w:spacing w:val="-10"/>
          <w:sz w:val="16"/>
        </w:rPr>
        <w:t xml:space="preserve"> - CHODOV</w:t>
      </w:r>
    </w:p>
    <w:p w:rsidR="00DF5889" w:rsidRPr="00DF5889" w:rsidRDefault="00DF5889" w:rsidP="00DF5889">
      <w:pPr>
        <w:spacing w:before="192" w:after="0" w:line="269" w:lineRule="exact"/>
        <w:ind w:left="6370"/>
        <w:jc w:val="both"/>
        <w:rPr>
          <w:rFonts w:ascii="Arial" w:eastAsia="Arial" w:hAnsi="Arial" w:cs="Arial"/>
          <w:sz w:val="16"/>
          <w:szCs w:val="16"/>
        </w:rPr>
      </w:pPr>
      <w:r w:rsidRPr="00DF5889">
        <w:rPr>
          <w:rFonts w:ascii="Arial" w:eastAsia="Arial" w:hAnsi="Arial" w:cs="Arial"/>
          <w:b/>
          <w:bCs/>
          <w:color w:val="005847"/>
          <w:spacing w:val="-20"/>
          <w:sz w:val="16"/>
        </w:rPr>
        <w:t>TEL-</w:t>
      </w:r>
      <w:r w:rsidRPr="00DF5889">
        <w:rPr>
          <w:rFonts w:ascii="Arial" w:eastAsia="Arial" w:hAnsi="Arial" w:cs="Arial"/>
          <w:b/>
          <w:bCs/>
          <w:color w:val="005847"/>
          <w:spacing w:val="-10"/>
          <w:sz w:val="16"/>
        </w:rPr>
        <w:t xml:space="preserve"> 283 </w:t>
      </w:r>
      <w:r w:rsidRPr="00DF5889">
        <w:rPr>
          <w:rFonts w:ascii="Arial" w:eastAsia="Arial" w:hAnsi="Arial" w:cs="Arial"/>
          <w:b/>
          <w:bCs/>
          <w:color w:val="005847"/>
          <w:spacing w:val="-20"/>
          <w:sz w:val="16"/>
        </w:rPr>
        <w:t>069</w:t>
      </w:r>
      <w:r w:rsidRPr="00DF5889">
        <w:rPr>
          <w:rFonts w:ascii="Arial" w:eastAsia="Arial" w:hAnsi="Arial" w:cs="Arial"/>
          <w:b/>
          <w:bCs/>
          <w:color w:val="005847"/>
          <w:spacing w:val="-10"/>
          <w:sz w:val="16"/>
        </w:rPr>
        <w:t xml:space="preserve"> 242 FAX: 283 069 241</w:t>
      </w:r>
    </w:p>
    <w:p w:rsidR="00DF5889" w:rsidRPr="00DF5889" w:rsidRDefault="00DF5889" w:rsidP="00DF5889">
      <w:pPr>
        <w:spacing w:after="0" w:line="240" w:lineRule="auto"/>
        <w:rPr>
          <w:rFonts w:ascii="Arial" w:eastAsia="Arial" w:hAnsi="Arial" w:cs="Arial"/>
        </w:rPr>
      </w:pPr>
      <w:r w:rsidRPr="00DF5889">
        <w:rPr>
          <w:rFonts w:ascii="Arial" w:eastAsia="Arial" w:hAnsi="Arial" w:cs="Arial"/>
          <w:b/>
          <w:bCs/>
          <w:color w:val="005847"/>
          <w:spacing w:val="-10"/>
        </w:rPr>
        <w:t>AGENTURA OCHRANY</w:t>
      </w:r>
    </w:p>
    <w:p w:rsidR="00DF5889" w:rsidRPr="00DF5889" w:rsidRDefault="00DF5889" w:rsidP="00DF5889">
      <w:pPr>
        <w:tabs>
          <w:tab w:val="left" w:pos="6931"/>
        </w:tabs>
        <w:spacing w:after="0" w:line="240" w:lineRule="auto"/>
        <w:rPr>
          <w:rFonts w:ascii="Arial" w:eastAsia="Arial" w:hAnsi="Arial" w:cs="Arial"/>
          <w:sz w:val="16"/>
          <w:szCs w:val="16"/>
        </w:rPr>
      </w:pPr>
      <w:r w:rsidRPr="00DF5889">
        <w:rPr>
          <w:rFonts w:ascii="Arial" w:eastAsia="Arial" w:hAnsi="Arial" w:cs="Arial"/>
          <w:b/>
          <w:bCs/>
          <w:color w:val="005847"/>
          <w:spacing w:val="-10"/>
          <w:sz w:val="16"/>
        </w:rPr>
        <w:t>„ -</w:t>
      </w:r>
      <w:r w:rsidRPr="00DF5889">
        <w:rPr>
          <w:rFonts w:ascii="Arial" w:eastAsia="Arial" w:hAnsi="Arial" w:cs="Arial"/>
          <w:b/>
          <w:bCs/>
          <w:color w:val="005847"/>
          <w:spacing w:val="-10"/>
          <w:sz w:val="16"/>
        </w:rPr>
        <w:tab/>
        <w:t>IDD&amp; DKKDKDJ</w:t>
      </w:r>
    </w:p>
    <w:p w:rsidR="00DF5889" w:rsidRPr="00DF5889" w:rsidRDefault="00DF5889" w:rsidP="00DF5889">
      <w:pPr>
        <w:spacing w:after="0" w:line="317" w:lineRule="exact"/>
        <w:jc w:val="both"/>
        <w:rPr>
          <w:rFonts w:ascii="Arial" w:eastAsia="Arial" w:hAnsi="Arial" w:cs="Arial"/>
        </w:rPr>
      </w:pPr>
      <w:r w:rsidRPr="00DF5889">
        <w:rPr>
          <w:rFonts w:ascii="Arial" w:eastAsia="Arial" w:hAnsi="Arial" w:cs="Arial"/>
          <w:b/>
          <w:bCs/>
          <w:color w:val="005847"/>
          <w:spacing w:val="-10"/>
        </w:rPr>
        <w:t>PŘÍRODY A KRAJINY</w:t>
      </w:r>
      <w:r w:rsidRPr="00DF5889">
        <w:rPr>
          <w:rFonts w:ascii="Arial" w:eastAsia="Arial" w:hAnsi="Arial" w:cs="Arial"/>
          <w:b/>
          <w:bCs/>
          <w:color w:val="005847"/>
          <w:spacing w:val="-10"/>
          <w:lang w:val="en-US" w:eastAsia="en-US"/>
        </w:rPr>
        <w:t xml:space="preserve"> </w:t>
      </w:r>
      <w:hyperlink r:id="rId6" w:history="1">
        <w:r w:rsidRPr="00DF5889">
          <w:rPr>
            <w:rFonts w:ascii="Arial" w:eastAsia="Arial" w:hAnsi="Arial" w:cs="Arial"/>
            <w:b/>
            <w:bCs/>
            <w:color w:val="0066CC"/>
            <w:spacing w:val="-10"/>
            <w:u w:val="single"/>
            <w:lang w:val="en-US" w:eastAsia="en-US"/>
          </w:rPr>
          <w:t>aopkcr@nature.cz</w:t>
        </w:r>
      </w:hyperlink>
    </w:p>
    <w:p w:rsidR="00DF5889" w:rsidRPr="00DF5889" w:rsidRDefault="00DF5889" w:rsidP="00DF5889">
      <w:pPr>
        <w:tabs>
          <w:tab w:val="left" w:pos="2885"/>
        </w:tabs>
        <w:spacing w:after="0" w:line="317" w:lineRule="exact"/>
        <w:rPr>
          <w:rFonts w:ascii="Arial" w:eastAsia="Arial" w:hAnsi="Arial" w:cs="Arial"/>
        </w:rPr>
      </w:pPr>
      <w:r w:rsidRPr="00DF5889">
        <w:rPr>
          <w:rFonts w:ascii="Arial" w:eastAsia="Arial" w:hAnsi="Arial" w:cs="Arial"/>
          <w:b/>
          <w:bCs/>
          <w:color w:val="005847"/>
          <w:spacing w:val="-10"/>
        </w:rPr>
        <w:t>ČESKÉ REPUBLIKY</w:t>
      </w:r>
      <w:r w:rsidRPr="00DF5889">
        <w:rPr>
          <w:rFonts w:ascii="Arial" w:eastAsia="Arial" w:hAnsi="Arial" w:cs="Arial"/>
          <w:b/>
          <w:bCs/>
          <w:color w:val="005847"/>
          <w:spacing w:val="-10"/>
        </w:rPr>
        <w:tab/>
        <w:t>—</w:t>
      </w:r>
    </w:p>
    <w:p w:rsidR="00DF5889" w:rsidRPr="00DF5889" w:rsidRDefault="00DF5889" w:rsidP="00DF5889">
      <w:pPr>
        <w:spacing w:before="317" w:after="0" w:line="240" w:lineRule="auto"/>
        <w:rPr>
          <w:rFonts w:ascii="Arial" w:eastAsia="Arial" w:hAnsi="Arial" w:cs="Arial"/>
          <w:sz w:val="20"/>
          <w:szCs w:val="20"/>
        </w:rPr>
        <w:sectPr w:rsidR="00DF5889" w:rsidRPr="00DF5889" w:rsidSect="00946B8F">
          <w:footerReference w:type="even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F5889" w:rsidRPr="00DF5889" w:rsidRDefault="00DF5889" w:rsidP="00DF5889">
      <w:pPr>
        <w:spacing w:before="77" w:after="0" w:line="509" w:lineRule="exact"/>
        <w:ind w:left="2554" w:right="2544"/>
        <w:jc w:val="center"/>
        <w:rPr>
          <w:rFonts w:ascii="Arial" w:eastAsia="Arial" w:hAnsi="Arial" w:cs="Arial"/>
          <w:sz w:val="34"/>
          <w:szCs w:val="34"/>
        </w:rPr>
      </w:pPr>
      <w:r w:rsidRPr="00DF5889">
        <w:rPr>
          <w:rFonts w:ascii="Arial" w:eastAsia="Arial" w:hAnsi="Arial" w:cs="Arial"/>
          <w:b/>
          <w:bCs/>
          <w:i/>
          <w:iCs/>
          <w:spacing w:val="10"/>
          <w:sz w:val="34"/>
        </w:rPr>
        <w:lastRenderedPageBreak/>
        <w:t xml:space="preserve">DODATEK </w:t>
      </w:r>
      <w:r w:rsidRPr="00DF5889">
        <w:rPr>
          <w:rFonts w:ascii="Arial" w:eastAsia="Arial" w:hAnsi="Arial" w:cs="Arial"/>
          <w:b/>
          <w:bCs/>
          <w:spacing w:val="-20"/>
          <w:sz w:val="34"/>
        </w:rPr>
        <w:t xml:space="preserve">C. </w:t>
      </w:r>
      <w:r w:rsidRPr="00DF5889">
        <w:rPr>
          <w:rFonts w:ascii="Arial" w:eastAsia="Arial" w:hAnsi="Arial" w:cs="Arial"/>
          <w:b/>
          <w:bCs/>
          <w:i/>
          <w:iCs/>
          <w:spacing w:val="10"/>
          <w:sz w:val="34"/>
        </w:rPr>
        <w:t>2 KE SMLOUVĚ O DÍLO</w:t>
      </w:r>
    </w:p>
    <w:p w:rsidR="00DF5889" w:rsidRPr="00DF5889" w:rsidRDefault="00DF5889" w:rsidP="00DF5889">
      <w:pPr>
        <w:spacing w:before="58" w:after="0" w:line="264" w:lineRule="exact"/>
        <w:ind w:left="888"/>
        <w:jc w:val="center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UZAVŘENÉ DLE USTANOVENÍ § 2586 A NÁSL. ZÁK. Č. 89/2012 SB., OBČANSKÉHO ZÁKONÍKU, VE ZNĚNÍ POZDĚJŠÍCH PŘEDPISŮ</w:t>
      </w:r>
    </w:p>
    <w:p w:rsidR="00DF5889" w:rsidRPr="00DF5889" w:rsidRDefault="00DF5889" w:rsidP="00DF5889">
      <w:pPr>
        <w:spacing w:after="0" w:line="240" w:lineRule="exact"/>
        <w:ind w:right="10"/>
        <w:jc w:val="center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24" w:after="0" w:line="240" w:lineRule="auto"/>
        <w:ind w:right="10"/>
        <w:jc w:val="center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Č. J.: 06835/SVSL/1S</w:t>
      </w:r>
    </w:p>
    <w:p w:rsidR="00DF5889" w:rsidRPr="00DF5889" w:rsidRDefault="00DF5889" w:rsidP="00DF5889">
      <w:pPr>
        <w:spacing w:before="130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OBJEDNATEL:</w:t>
      </w: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62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česká republika - Agentura ochrany přírody a krajiny České republiky</w:t>
      </w: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tabs>
          <w:tab w:val="left" w:pos="3533"/>
        </w:tabs>
        <w:spacing w:before="216" w:after="0" w:line="293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pacing w:val="-10"/>
          <w:sz w:val="20"/>
        </w:rPr>
        <w:t>Se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sídlem</w:t>
      </w:r>
      <w:r w:rsidRPr="00DF5889">
        <w:rPr>
          <w:rFonts w:ascii="Arial" w:eastAsia="Arial" w:hAnsi="Arial" w:cs="Arial"/>
          <w:sz w:val="20"/>
        </w:rPr>
        <w:tab/>
      </w:r>
      <w:r w:rsidRPr="00DF5889">
        <w:rPr>
          <w:rFonts w:ascii="Arial" w:eastAsia="Arial" w:hAnsi="Arial" w:cs="Arial"/>
          <w:spacing w:val="-10"/>
          <w:sz w:val="20"/>
        </w:rPr>
        <w:t>Kaplanova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1931/1,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148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00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Praha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11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-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Chodov</w:t>
      </w:r>
    </w:p>
    <w:p w:rsidR="00DF5889" w:rsidRPr="00DF5889" w:rsidRDefault="00DF5889" w:rsidP="00DF5889">
      <w:pPr>
        <w:tabs>
          <w:tab w:val="left" w:pos="3538"/>
        </w:tabs>
        <w:spacing w:after="0" w:line="293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pacing w:val="-10"/>
          <w:sz w:val="20"/>
        </w:rPr>
        <w:t>Jednající:</w:t>
      </w:r>
      <w:r w:rsidRPr="00DF5889">
        <w:rPr>
          <w:rFonts w:ascii="Arial" w:eastAsia="Arial" w:hAnsi="Arial" w:cs="Arial"/>
          <w:sz w:val="20"/>
        </w:rPr>
        <w:tab/>
      </w:r>
      <w:r w:rsidRPr="00DF5889">
        <w:rPr>
          <w:rFonts w:ascii="Arial" w:eastAsia="Arial" w:hAnsi="Arial" w:cs="Arial"/>
          <w:spacing w:val="-10"/>
          <w:sz w:val="20"/>
        </w:rPr>
        <w:t>RNDr.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Františkem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Pelcem,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ředitelem</w:t>
      </w:r>
    </w:p>
    <w:p w:rsidR="00DF5889" w:rsidRPr="00DF5889" w:rsidRDefault="00DF5889" w:rsidP="00DF5889">
      <w:pPr>
        <w:tabs>
          <w:tab w:val="left" w:pos="3542"/>
          <w:tab w:val="left" w:pos="6437"/>
        </w:tabs>
        <w:spacing w:before="235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pacing w:val="-10"/>
          <w:sz w:val="20"/>
        </w:rPr>
        <w:t>Bankovní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spojení:</w:t>
      </w:r>
      <w:r w:rsidRPr="00DF5889">
        <w:rPr>
          <w:rFonts w:ascii="Arial" w:eastAsia="Arial" w:hAnsi="Arial" w:cs="Arial"/>
          <w:sz w:val="20"/>
        </w:rPr>
        <w:t xml:space="preserve"> </w:t>
      </w:r>
      <w:r w:rsidR="00CF3759">
        <w:rPr>
          <w:rFonts w:ascii="Arial" w:eastAsia="Arial" w:hAnsi="Arial" w:cs="Arial"/>
          <w:spacing w:val="-10"/>
          <w:sz w:val="20"/>
        </w:rPr>
        <w:t>xxxxxxxxxxxxxxx</w:t>
      </w:r>
      <w:r w:rsidRPr="00DF5889">
        <w:rPr>
          <w:rFonts w:ascii="Arial" w:eastAsia="Arial" w:hAnsi="Arial" w:cs="Arial"/>
          <w:sz w:val="18"/>
        </w:rPr>
        <w:tab/>
      </w:r>
      <w:r w:rsidRPr="00DF5889">
        <w:rPr>
          <w:rFonts w:ascii="Arial" w:eastAsia="Arial" w:hAnsi="Arial" w:cs="Arial"/>
          <w:spacing w:val="-10"/>
          <w:sz w:val="20"/>
        </w:rPr>
        <w:t>IČ: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62933591</w:t>
      </w:r>
      <w:r w:rsidRPr="00DF5889">
        <w:rPr>
          <w:rFonts w:ascii="Arial" w:eastAsia="Arial" w:hAnsi="Arial" w:cs="Arial"/>
          <w:sz w:val="20"/>
        </w:rPr>
        <w:tab/>
      </w:r>
      <w:r w:rsidRPr="00DF5889">
        <w:rPr>
          <w:rFonts w:ascii="Arial" w:eastAsia="Arial" w:hAnsi="Arial" w:cs="Arial"/>
          <w:spacing w:val="-10"/>
          <w:sz w:val="20"/>
        </w:rPr>
        <w:t>telefon: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283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069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242</w:t>
      </w:r>
    </w:p>
    <w:p w:rsidR="00DF5889" w:rsidRPr="00DF5889" w:rsidRDefault="00DF5889" w:rsidP="00DF5889">
      <w:pPr>
        <w:tabs>
          <w:tab w:val="left" w:pos="6437"/>
        </w:tabs>
        <w:spacing w:before="154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pacing w:val="-10"/>
          <w:sz w:val="20"/>
        </w:rPr>
        <w:t>č.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ú.:</w:t>
      </w:r>
      <w:r w:rsidRPr="00DF5889">
        <w:rPr>
          <w:rFonts w:ascii="Arial" w:eastAsia="Arial" w:hAnsi="Arial" w:cs="Arial"/>
          <w:sz w:val="20"/>
        </w:rPr>
        <w:t xml:space="preserve"> </w:t>
      </w:r>
      <w:r w:rsidR="00CF3759">
        <w:rPr>
          <w:rFonts w:ascii="Arial" w:eastAsia="Arial" w:hAnsi="Arial" w:cs="Arial"/>
          <w:spacing w:val="-10"/>
          <w:sz w:val="20"/>
        </w:rPr>
        <w:t>xxxxxxxxxxxxxxxxxxxxxx</w:t>
      </w:r>
      <w:r w:rsidRPr="00DF5889">
        <w:rPr>
          <w:rFonts w:ascii="Arial" w:eastAsia="Arial" w:hAnsi="Arial" w:cs="Arial"/>
          <w:sz w:val="20"/>
        </w:rPr>
        <w:tab/>
      </w:r>
      <w:r w:rsidRPr="00DF5889">
        <w:rPr>
          <w:rFonts w:ascii="Arial" w:eastAsia="Arial" w:hAnsi="Arial" w:cs="Arial"/>
          <w:spacing w:val="-10"/>
          <w:sz w:val="20"/>
        </w:rPr>
        <w:t>e-mail:</w:t>
      </w:r>
      <w:r w:rsidRPr="00DF5889">
        <w:rPr>
          <w:rFonts w:ascii="Arial" w:eastAsia="Arial" w:hAnsi="Arial" w:cs="Arial"/>
          <w:sz w:val="20"/>
          <w:lang w:val="en-US" w:eastAsia="en-US"/>
        </w:rPr>
        <w:t xml:space="preserve"> </w:t>
      </w:r>
      <w:hyperlink r:id="rId9" w:history="1">
        <w:r w:rsidRPr="00DF5889">
          <w:rPr>
            <w:rFonts w:ascii="Arial" w:eastAsia="Arial" w:hAnsi="Arial" w:cs="Arial"/>
            <w:color w:val="0066CC"/>
            <w:spacing w:val="-10"/>
            <w:sz w:val="20"/>
            <w:u w:val="single"/>
            <w:lang w:val="en-US" w:eastAsia="en-US"/>
          </w:rPr>
          <w:t>aopkcr@nature.cz</w:t>
        </w:r>
      </w:hyperlink>
    </w:p>
    <w:p w:rsidR="00DF5889" w:rsidRPr="00DF5889" w:rsidRDefault="00DF5889" w:rsidP="00DF5889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tabs>
          <w:tab w:val="left" w:pos="6379"/>
        </w:tabs>
        <w:spacing w:before="134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 xml:space="preserve">Technický dozor stavebníka:       </w:t>
      </w:r>
      <w:r w:rsidRPr="00DF5889">
        <w:rPr>
          <w:rFonts w:ascii="Arial" w:eastAsia="Arial" w:hAnsi="Arial" w:cs="Arial"/>
          <w:spacing w:val="-10"/>
          <w:sz w:val="20"/>
        </w:rPr>
        <w:t>Ing.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Milan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Bezděka</w:t>
      </w:r>
      <w:r w:rsidRPr="00DF5889">
        <w:rPr>
          <w:rFonts w:ascii="Arial" w:eastAsia="Arial" w:hAnsi="Arial" w:cs="Arial"/>
          <w:sz w:val="20"/>
        </w:rPr>
        <w:tab/>
      </w:r>
      <w:r w:rsidRPr="00DF5889">
        <w:rPr>
          <w:rFonts w:ascii="Arial" w:eastAsia="Arial" w:hAnsi="Arial" w:cs="Arial"/>
          <w:spacing w:val="-10"/>
          <w:sz w:val="20"/>
        </w:rPr>
        <w:t>autorizace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ČKAIT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0400684</w:t>
      </w: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tabs>
          <w:tab w:val="left" w:pos="3533"/>
          <w:tab w:val="left" w:pos="6437"/>
        </w:tabs>
        <w:spacing w:before="58" w:after="0" w:line="360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Koordinátor BOZP:</w:t>
      </w:r>
      <w:r w:rsidRPr="00DF5889">
        <w:rPr>
          <w:rFonts w:ascii="Arial" w:eastAsia="Arial" w:hAnsi="Arial" w:cs="Arial"/>
          <w:b/>
          <w:bCs/>
          <w:sz w:val="20"/>
        </w:rPr>
        <w:tab/>
      </w:r>
      <w:r w:rsidRPr="00DF5889">
        <w:rPr>
          <w:rFonts w:ascii="Arial" w:eastAsia="Arial" w:hAnsi="Arial" w:cs="Arial"/>
          <w:spacing w:val="-10"/>
          <w:sz w:val="20"/>
        </w:rPr>
        <w:t>„QEMS"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s.r.o.</w:t>
      </w:r>
      <w:r w:rsidRPr="00DF5889">
        <w:rPr>
          <w:rFonts w:ascii="Arial" w:eastAsia="Arial" w:hAnsi="Arial" w:cs="Arial"/>
          <w:sz w:val="20"/>
        </w:rPr>
        <w:tab/>
      </w:r>
      <w:r w:rsidRPr="00DF5889">
        <w:rPr>
          <w:rFonts w:ascii="Arial" w:eastAsia="Arial" w:hAnsi="Arial" w:cs="Arial"/>
          <w:spacing w:val="-10"/>
          <w:sz w:val="20"/>
        </w:rPr>
        <w:t>DIČ: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CZ25499734</w:t>
      </w:r>
    </w:p>
    <w:p w:rsidR="00DF5889" w:rsidRPr="00DF5889" w:rsidRDefault="00DF5889" w:rsidP="00DF5889">
      <w:pPr>
        <w:spacing w:after="0" w:line="360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Projektant:</w:t>
      </w:r>
    </w:p>
    <w:p w:rsidR="00DF5889" w:rsidRPr="00DF5889" w:rsidRDefault="00DF5889" w:rsidP="00DF5889">
      <w:pPr>
        <w:tabs>
          <w:tab w:val="left" w:pos="2832"/>
        </w:tabs>
        <w:spacing w:after="0" w:line="254" w:lineRule="exact"/>
        <w:ind w:right="2304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pacing w:val="-10"/>
          <w:sz w:val="20"/>
        </w:rPr>
        <w:t>RYBÁŘ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stavební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s.r.o.,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náměstí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Míru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50,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Mělník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276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01,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Ing.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Jaroslav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Rybář</w:t>
      </w:r>
      <w:r w:rsidRPr="00DF5889">
        <w:rPr>
          <w:rFonts w:ascii="Arial" w:eastAsia="Arial" w:hAnsi="Arial" w:cs="Arial"/>
          <w:spacing w:val="-10"/>
          <w:sz w:val="20"/>
        </w:rPr>
        <w:br/>
        <w:t>IČO: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27131335</w:t>
      </w:r>
      <w:r w:rsidRPr="00DF5889">
        <w:rPr>
          <w:rFonts w:ascii="Arial" w:eastAsia="Arial" w:hAnsi="Arial" w:cs="Arial"/>
          <w:sz w:val="20"/>
        </w:rPr>
        <w:tab/>
      </w:r>
      <w:r w:rsidRPr="00DF5889">
        <w:rPr>
          <w:rFonts w:ascii="Arial" w:eastAsia="Arial" w:hAnsi="Arial" w:cs="Arial"/>
          <w:spacing w:val="-10"/>
          <w:sz w:val="20"/>
        </w:rPr>
        <w:t>DIČ: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CZ27131335</w:t>
      </w:r>
    </w:p>
    <w:p w:rsidR="00DF5889" w:rsidRPr="00DF5889" w:rsidRDefault="00DF5889" w:rsidP="00DF5889">
      <w:pPr>
        <w:spacing w:before="5" w:after="0" w:line="254" w:lineRule="exact"/>
        <w:ind w:right="1382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pacing w:val="-10"/>
          <w:sz w:val="20"/>
        </w:rPr>
        <w:t>Tel.: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606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601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380,315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670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008,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Ing.Hrevuš: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606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611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480,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315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622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913,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606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911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480 email:</w:t>
      </w:r>
      <w:r w:rsidRPr="00DF5889">
        <w:rPr>
          <w:rFonts w:ascii="Arial" w:eastAsia="Arial" w:hAnsi="Arial" w:cs="Arial"/>
          <w:sz w:val="20"/>
          <w:lang w:val="en-US" w:eastAsia="en-US"/>
        </w:rPr>
        <w:t xml:space="preserve"> </w:t>
      </w:r>
      <w:hyperlink r:id="rId10" w:history="1">
        <w:r w:rsidRPr="00DF5889">
          <w:rPr>
            <w:rFonts w:ascii="Arial" w:eastAsia="Arial" w:hAnsi="Arial" w:cs="Arial"/>
            <w:color w:val="0066CC"/>
            <w:spacing w:val="-10"/>
            <w:sz w:val="20"/>
            <w:u w:val="single"/>
            <w:lang w:val="en-US" w:eastAsia="en-US"/>
          </w:rPr>
          <w:t>lnfo@rvbar-melnik.cz</w:t>
        </w:r>
      </w:hyperlink>
      <w:r w:rsidRPr="00DF5889">
        <w:rPr>
          <w:rFonts w:ascii="Arial" w:eastAsia="Arial" w:hAnsi="Arial" w:cs="Arial"/>
          <w:color w:val="0D3B7E"/>
          <w:spacing w:val="-10"/>
          <w:sz w:val="20"/>
          <w:lang w:val="en-US" w:eastAsia="en-US"/>
        </w:rPr>
        <w:t>.</w:t>
      </w:r>
      <w:r w:rsidRPr="00DF5889">
        <w:rPr>
          <w:rFonts w:ascii="Arial" w:eastAsia="Arial" w:hAnsi="Arial" w:cs="Arial"/>
          <w:color w:val="0D3B7E"/>
          <w:sz w:val="20"/>
          <w:lang w:val="en-US" w:eastAsia="en-US"/>
        </w:rPr>
        <w:t xml:space="preserve"> </w:t>
      </w:r>
      <w:hyperlink r:id="rId11" w:history="1">
        <w:r w:rsidRPr="00DF5889">
          <w:rPr>
            <w:rFonts w:ascii="Arial" w:eastAsia="Arial" w:hAnsi="Arial" w:cs="Arial"/>
            <w:color w:val="0066CC"/>
            <w:spacing w:val="-10"/>
            <w:sz w:val="20"/>
            <w:u w:val="single"/>
            <w:lang w:val="en-US" w:eastAsia="en-US"/>
          </w:rPr>
          <w:t>m.hrevus@rybar-melnik.cz</w:t>
        </w:r>
      </w:hyperlink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34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pacing w:val="-10"/>
          <w:sz w:val="20"/>
        </w:rPr>
        <w:t>(dále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jen</w:t>
      </w:r>
      <w:r w:rsidRPr="00DF5889">
        <w:rPr>
          <w:rFonts w:ascii="Arial" w:eastAsia="Arial" w:hAnsi="Arial" w:cs="Arial"/>
          <w:sz w:val="20"/>
        </w:rPr>
        <w:t xml:space="preserve"> </w:t>
      </w:r>
      <w:r w:rsidRPr="00DF5889">
        <w:rPr>
          <w:rFonts w:ascii="Arial" w:eastAsia="Arial" w:hAnsi="Arial" w:cs="Arial"/>
          <w:spacing w:val="-10"/>
          <w:sz w:val="20"/>
        </w:rPr>
        <w:t>„objednatel")</w:t>
      </w:r>
    </w:p>
    <w:p w:rsidR="00DF5889" w:rsidRPr="00DF5889" w:rsidRDefault="00DF5889" w:rsidP="00DF5889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34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ZHOTOVITEL:</w:t>
      </w:r>
    </w:p>
    <w:p w:rsidR="00DF5889" w:rsidRPr="00DF5889" w:rsidRDefault="00DF5889" w:rsidP="00DF5889">
      <w:pPr>
        <w:spacing w:after="0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77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Chládek &amp; Tintěra, a.s.</w:t>
      </w:r>
    </w:p>
    <w:p w:rsidR="00DF5889" w:rsidRPr="00DF5889" w:rsidRDefault="00DF5889" w:rsidP="00DF5889">
      <w:pPr>
        <w:spacing w:before="989" w:after="0" w:line="240" w:lineRule="auto"/>
        <w:rPr>
          <w:rFonts w:ascii="Arial" w:eastAsia="Arial" w:hAnsi="Arial" w:cs="Arial"/>
          <w:sz w:val="20"/>
          <w:szCs w:val="20"/>
        </w:rPr>
        <w:sectPr w:rsidR="00DF5889" w:rsidRPr="00DF5889">
          <w:footerReference w:type="even" r:id="rId12"/>
          <w:footerReference w:type="default" r:id="rId13"/>
          <w:type w:val="continuous"/>
          <w:pgSz w:w="12240" w:h="18720"/>
          <w:pgMar w:top="1259" w:right="1565" w:bottom="1440" w:left="1546" w:header="708" w:footer="708" w:gutter="0"/>
          <w:cols w:space="708"/>
        </w:sectPr>
      </w:pPr>
    </w:p>
    <w:p w:rsidR="00DF5889" w:rsidRPr="00DF5889" w:rsidRDefault="00DF5889" w:rsidP="00DF5889">
      <w:pPr>
        <w:tabs>
          <w:tab w:val="left" w:pos="3552"/>
        </w:tabs>
        <w:spacing w:after="0" w:line="317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lastRenderedPageBreak/>
        <w:t>Se sídlem</w:t>
      </w:r>
      <w:r w:rsidRPr="00DF5889">
        <w:rPr>
          <w:rFonts w:ascii="Arial" w:eastAsia="Arial" w:hAnsi="Arial" w:cs="Arial"/>
          <w:b/>
          <w:bCs/>
          <w:sz w:val="20"/>
        </w:rPr>
        <w:tab/>
      </w:r>
      <w:r w:rsidRPr="00DF5889">
        <w:rPr>
          <w:rFonts w:ascii="Arial" w:eastAsia="Arial" w:hAnsi="Arial" w:cs="Arial"/>
          <w:sz w:val="20"/>
        </w:rPr>
        <w:t>Nerudova 16, 412 01 Litoměřice</w:t>
      </w:r>
    </w:p>
    <w:p w:rsidR="00DF5889" w:rsidRPr="00DF5889" w:rsidRDefault="00DF5889" w:rsidP="00DF5889">
      <w:pPr>
        <w:spacing w:after="0" w:line="317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Zastoupený:</w:t>
      </w:r>
    </w:p>
    <w:p w:rsidR="00DF5889" w:rsidRPr="00DF5889" w:rsidRDefault="00DF5889" w:rsidP="00DF5889">
      <w:pPr>
        <w:spacing w:before="206" w:after="0" w:line="264" w:lineRule="exact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Ing. Janem Kokešem, předsedou představenstva a Ing. Stanislavem Fouskem, Vladimírem Jehličkou, Libuší Tintěrovou a Ing. Pavlem Stoulilem, členy představenstva.</w:t>
      </w:r>
    </w:p>
    <w:p w:rsidR="00DF5889" w:rsidRPr="00DF5889" w:rsidRDefault="00DF5889" w:rsidP="00DF5889">
      <w:pPr>
        <w:spacing w:before="48" w:after="0" w:line="49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Jménem společnosti jednají vždy dva členové představenstva společné.</w:t>
      </w:r>
    </w:p>
    <w:p w:rsidR="00DF5889" w:rsidRPr="00DF5889" w:rsidRDefault="00DF5889" w:rsidP="00DF5889">
      <w:pPr>
        <w:spacing w:after="0" w:line="49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Bankovní spojení: KB a.s., Litoměřice, č. ú.: 2053300217/0100</w:t>
      </w:r>
    </w:p>
    <w:p w:rsidR="00DF5889" w:rsidRPr="00DF5889" w:rsidRDefault="00DF5889" w:rsidP="00DF5889">
      <w:pPr>
        <w:tabs>
          <w:tab w:val="left" w:pos="2462"/>
        </w:tabs>
        <w:spacing w:after="0" w:line="49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IČO: 62743881</w:t>
      </w:r>
      <w:r w:rsidRPr="00DF5889">
        <w:rPr>
          <w:rFonts w:ascii="Arial" w:eastAsia="Arial" w:hAnsi="Arial" w:cs="Arial"/>
          <w:sz w:val="20"/>
        </w:rPr>
        <w:tab/>
        <w:t>DIČ: CZ62743881</w:t>
      </w:r>
    </w:p>
    <w:p w:rsidR="00DF5889" w:rsidRPr="00DF5889" w:rsidRDefault="00DF5889" w:rsidP="00DF5889">
      <w:pPr>
        <w:spacing w:after="0" w:line="49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Telefon: +420 416 741 668, 669, 670 e-mail:</w:t>
      </w:r>
    </w:p>
    <w:p w:rsidR="00DF5889" w:rsidRPr="00DF5889" w:rsidRDefault="00DF5889" w:rsidP="00DF5889">
      <w:pPr>
        <w:spacing w:after="0" w:line="240" w:lineRule="exact"/>
        <w:ind w:left="3048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ind w:left="3048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ind w:left="3048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ind w:left="3048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ind w:left="3048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ind w:left="3048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ind w:left="3048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206" w:after="0" w:line="240" w:lineRule="auto"/>
        <w:ind w:left="3048"/>
        <w:jc w:val="both"/>
        <w:rPr>
          <w:rFonts w:ascii="Arial" w:eastAsia="Arial" w:hAnsi="Arial" w:cs="Arial"/>
          <w:sz w:val="24"/>
          <w:szCs w:val="24"/>
        </w:rPr>
      </w:pPr>
      <w:r w:rsidRPr="00DF5889">
        <w:rPr>
          <w:rFonts w:ascii="Arial" w:eastAsia="Arial" w:hAnsi="Arial" w:cs="Arial"/>
          <w:b/>
          <w:bCs/>
          <w:sz w:val="24"/>
        </w:rPr>
        <w:t>I. Změna předmětu díla</w:t>
      </w: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38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1.1</w:t>
      </w:r>
    </w:p>
    <w:p w:rsidR="00DF5889" w:rsidRPr="00DF5889" w:rsidRDefault="00DF5889" w:rsidP="00DF5889">
      <w:pPr>
        <w:spacing w:after="0" w:line="25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 xml:space="preserve">Smluvní strany se dohodly na uzavření tohoto Dodatku č. 2 ke smlouvě o dílo na provedení stavby: </w:t>
      </w:r>
      <w:r w:rsidRPr="00DF5889">
        <w:rPr>
          <w:rFonts w:ascii="Arial" w:eastAsia="Arial" w:hAnsi="Arial" w:cs="Arial"/>
          <w:b/>
          <w:bCs/>
          <w:sz w:val="20"/>
        </w:rPr>
        <w:t xml:space="preserve">„Rekonstrukce objektu Michalská 260/14 v Litoměřicích (SCHKO České středohoří)" </w:t>
      </w:r>
      <w:r w:rsidRPr="00DF5889">
        <w:rPr>
          <w:rFonts w:ascii="Arial" w:eastAsia="Arial" w:hAnsi="Arial" w:cs="Arial"/>
          <w:sz w:val="20"/>
        </w:rPr>
        <w:t>uzavřené mezi objednatelem a zhotovitelem dne 14.12.2015 (dále jen „smlouva").</w:t>
      </w: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24" w:after="0" w:line="254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1.2</w:t>
      </w:r>
    </w:p>
    <w:p w:rsidR="00DF5889" w:rsidRPr="00DF5889" w:rsidRDefault="00DF5889" w:rsidP="00DF5889">
      <w:pPr>
        <w:spacing w:after="0" w:line="254" w:lineRule="exact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Smluvní strany se dohodly o navýšení rozsahu prací dle Souhrnného listu stavby a Krycích listů rozpočtu, které jsou přílohou Č.1 tohoto Dodatku ke smlouvě. Přílohou č. 2 jsou Změnové listy č. 001 -011, které jsou přílohou tohoto Dodatku č. 2.</w:t>
      </w:r>
    </w:p>
    <w:p w:rsidR="00DF5889" w:rsidRPr="00DF5889" w:rsidRDefault="00DF5889" w:rsidP="00DF5889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jc w:val="center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14"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DF5889">
        <w:rPr>
          <w:rFonts w:ascii="Arial" w:eastAsia="Arial" w:hAnsi="Arial" w:cs="Arial"/>
          <w:b/>
          <w:bCs/>
          <w:sz w:val="24"/>
        </w:rPr>
        <w:t>II. Zdůvodnění dodatečných stavebních prací</w:t>
      </w: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77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2.1.</w:t>
      </w:r>
    </w:p>
    <w:p w:rsidR="00DF5889" w:rsidRPr="00DF5889" w:rsidRDefault="00DF5889" w:rsidP="00DF5889">
      <w:pPr>
        <w:spacing w:after="0" w:line="533" w:lineRule="exact"/>
        <w:ind w:right="1440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V průběhu stavebních prací došlo k odhalení skutečností, které si vyžádaly změny. 2.2</w:t>
      </w:r>
    </w:p>
    <w:p w:rsidR="00DF5889" w:rsidRPr="00DF5889" w:rsidRDefault="00DF5889" w:rsidP="00DF5889">
      <w:pPr>
        <w:spacing w:after="0" w:line="533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Vicepráce byly odsouhlaseny objednatelem, zhotovitelem i technickým dozorem stavebníka. 2.3</w:t>
      </w:r>
    </w:p>
    <w:p w:rsidR="00DF5889" w:rsidRPr="00DF5889" w:rsidRDefault="00DF5889" w:rsidP="00DF5889">
      <w:pPr>
        <w:spacing w:after="0" w:line="264" w:lineRule="exact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Položky víceprac! obsažené v Souhrném listu stavby a v Krycích listech rozpočtu, v příloze tohoto Dodatku č. 2, vycházejí z původního zadávacího řízeni.</w:t>
      </w: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53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2.4</w:t>
      </w:r>
    </w:p>
    <w:p w:rsidR="00DF5889" w:rsidRPr="00DF5889" w:rsidRDefault="00DF5889" w:rsidP="00DF5889">
      <w:pPr>
        <w:spacing w:after="0" w:line="264" w:lineRule="exact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Potřeba realizovat změny vznikla v důsledku odhalení stávajících zakrytých částí stavby. Bez realizace změn by nebylo možné stavbu řádně dokončit a stavba by nebyla plně funkční.</w:t>
      </w:r>
    </w:p>
    <w:p w:rsidR="00DF5889" w:rsidRPr="00DF5889" w:rsidRDefault="00DF5889" w:rsidP="00DF5889">
      <w:pPr>
        <w:spacing w:after="0" w:line="240" w:lineRule="exact"/>
        <w:ind w:left="4464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ind w:left="4464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ind w:left="4464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ind w:left="4464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29" w:after="0" w:line="240" w:lineRule="auto"/>
        <w:ind w:left="4464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pacing w:val="40"/>
          <w:sz w:val="20"/>
        </w:rPr>
        <w:t>2|4</w:t>
      </w:r>
    </w:p>
    <w:p w:rsidR="00DF5889" w:rsidRPr="00DF5889" w:rsidRDefault="00DF5889" w:rsidP="00DF5889">
      <w:pPr>
        <w:spacing w:before="34" w:after="0" w:line="240" w:lineRule="auto"/>
        <w:rPr>
          <w:rFonts w:ascii="Arial" w:eastAsia="Arial" w:hAnsi="Arial" w:cs="Arial"/>
          <w:sz w:val="20"/>
          <w:szCs w:val="20"/>
        </w:rPr>
        <w:sectPr w:rsidR="00DF5889" w:rsidRPr="00DF5889">
          <w:pgSz w:w="12240" w:h="18720"/>
          <w:pgMar w:top="2778" w:right="1498" w:bottom="1440" w:left="1608" w:header="708" w:footer="708" w:gutter="0"/>
          <w:cols w:space="708"/>
        </w:sectPr>
      </w:pPr>
    </w:p>
    <w:p w:rsidR="00DF5889" w:rsidRPr="00DF5889" w:rsidRDefault="00DF5889" w:rsidP="00DF5889">
      <w:pPr>
        <w:spacing w:after="0" w:line="240" w:lineRule="auto"/>
        <w:ind w:left="3696"/>
        <w:jc w:val="both"/>
        <w:rPr>
          <w:rFonts w:ascii="Arial" w:eastAsia="Arial" w:hAnsi="Arial" w:cs="Arial"/>
          <w:sz w:val="24"/>
          <w:szCs w:val="24"/>
        </w:rPr>
      </w:pPr>
      <w:r w:rsidRPr="00DF5889">
        <w:rPr>
          <w:rFonts w:ascii="Arial" w:eastAsia="Arial" w:hAnsi="Arial" w:cs="Arial"/>
          <w:b/>
          <w:bCs/>
          <w:sz w:val="24"/>
        </w:rPr>
        <w:lastRenderedPageBreak/>
        <w:t>III. Cena díla</w:t>
      </w: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24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3.1</w:t>
      </w:r>
    </w:p>
    <w:p w:rsidR="00DF5889" w:rsidRPr="00DF5889" w:rsidRDefault="00DF5889" w:rsidP="00DF5889">
      <w:pPr>
        <w:spacing w:before="134" w:after="0" w:line="254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Cena díla dle Smlouvy o dílo je stanovena výsledkem řízení o veřejné zakázce systémové č. T002/15/V00027704 takto:</w:t>
      </w:r>
    </w:p>
    <w:p w:rsidR="00DF5889" w:rsidRPr="00DF5889" w:rsidRDefault="00DF5889" w:rsidP="00DF5889">
      <w:pPr>
        <w:tabs>
          <w:tab w:val="left" w:pos="4147"/>
        </w:tabs>
        <w:spacing w:before="24" w:after="0" w:line="37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Cena bez DPH:</w:t>
      </w:r>
      <w:r w:rsidRPr="00DF5889">
        <w:rPr>
          <w:rFonts w:ascii="Arial" w:eastAsia="Arial" w:hAnsi="Arial" w:cs="Arial"/>
          <w:b/>
          <w:bCs/>
          <w:sz w:val="20"/>
        </w:rPr>
        <w:tab/>
        <w:t>6 999 323,- Kč</w:t>
      </w:r>
    </w:p>
    <w:p w:rsidR="00DF5889" w:rsidRPr="00DF5889" w:rsidRDefault="00DF5889" w:rsidP="00DF5889">
      <w:pPr>
        <w:tabs>
          <w:tab w:val="left" w:pos="4162"/>
        </w:tabs>
        <w:spacing w:after="0" w:line="37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DPH 21%:</w:t>
      </w:r>
      <w:r w:rsidRPr="00DF5889">
        <w:rPr>
          <w:rFonts w:ascii="Arial" w:eastAsia="Arial" w:hAnsi="Arial" w:cs="Arial"/>
          <w:b/>
          <w:bCs/>
          <w:sz w:val="20"/>
        </w:rPr>
        <w:tab/>
        <w:t>1 469 858,-Kč</w:t>
      </w:r>
    </w:p>
    <w:p w:rsidR="00DF5889" w:rsidRPr="00DF5889" w:rsidRDefault="00DF5889" w:rsidP="00DF5889">
      <w:pPr>
        <w:tabs>
          <w:tab w:val="left" w:pos="4162"/>
        </w:tabs>
        <w:spacing w:after="0" w:line="37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Cena včetné DPH:</w:t>
      </w:r>
      <w:r w:rsidRPr="00DF5889">
        <w:rPr>
          <w:rFonts w:ascii="Arial" w:eastAsia="Arial" w:hAnsi="Arial" w:cs="Arial"/>
          <w:b/>
          <w:bCs/>
          <w:sz w:val="20"/>
        </w:rPr>
        <w:tab/>
        <w:t>8 469 181,- K6</w:t>
      </w:r>
    </w:p>
    <w:p w:rsidR="00DF5889" w:rsidRPr="00DF5889" w:rsidRDefault="00DF5889" w:rsidP="00DF5889">
      <w:pPr>
        <w:tabs>
          <w:tab w:val="left" w:pos="4138"/>
        </w:tabs>
        <w:spacing w:after="0" w:line="379" w:lineRule="exact"/>
        <w:ind w:right="2765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Cena díla s Dodatkem č. 1 ke Smlouvě o dílo:</w:t>
      </w:r>
      <w:r w:rsidRPr="00DF5889">
        <w:rPr>
          <w:rFonts w:ascii="Arial" w:eastAsia="Arial" w:hAnsi="Arial" w:cs="Arial"/>
          <w:b/>
          <w:bCs/>
          <w:sz w:val="20"/>
        </w:rPr>
        <w:br/>
        <w:t>Cena bez DPH:</w:t>
      </w:r>
      <w:r w:rsidRPr="00DF5889">
        <w:rPr>
          <w:rFonts w:ascii="Arial" w:eastAsia="Arial" w:hAnsi="Arial" w:cs="Arial"/>
          <w:b/>
          <w:bCs/>
          <w:sz w:val="20"/>
        </w:rPr>
        <w:tab/>
        <w:t>7 143 531,70 Kč</w:t>
      </w:r>
    </w:p>
    <w:p w:rsidR="00DF5889" w:rsidRPr="00DF5889" w:rsidRDefault="00DF5889" w:rsidP="00DF5889">
      <w:pPr>
        <w:tabs>
          <w:tab w:val="left" w:pos="4162"/>
        </w:tabs>
        <w:spacing w:after="0" w:line="37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DPH 21%:</w:t>
      </w:r>
      <w:r w:rsidRPr="00DF5889">
        <w:rPr>
          <w:rFonts w:ascii="Arial" w:eastAsia="Arial" w:hAnsi="Arial" w:cs="Arial"/>
          <w:b/>
          <w:bCs/>
          <w:sz w:val="20"/>
        </w:rPr>
        <w:tab/>
        <w:t>1 500141,83 Kč</w:t>
      </w:r>
    </w:p>
    <w:p w:rsidR="00DF5889" w:rsidRPr="00DF5889" w:rsidRDefault="00DF5889" w:rsidP="00DF5889">
      <w:pPr>
        <w:tabs>
          <w:tab w:val="left" w:pos="4157"/>
        </w:tabs>
        <w:spacing w:after="0" w:line="37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Cena včetně DPH:</w:t>
      </w:r>
      <w:r w:rsidRPr="00DF5889">
        <w:rPr>
          <w:rFonts w:ascii="Arial" w:eastAsia="Arial" w:hAnsi="Arial" w:cs="Arial"/>
          <w:b/>
          <w:bCs/>
          <w:sz w:val="20"/>
        </w:rPr>
        <w:tab/>
        <w:t>8 643 673,53 Kč</w:t>
      </w:r>
    </w:p>
    <w:p w:rsidR="00DF5889" w:rsidRPr="00DF5889" w:rsidRDefault="00DF5889" w:rsidP="00DF5889">
      <w:pPr>
        <w:spacing w:before="96" w:after="0" w:line="259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Celkové dodatečné stavební práce dle Dodatku č. 2 činí zvýšení celkové ceny dle Smlouvy o dHo o 253 316,45 Kč bez DPH, tj. 306 512,90 Kč včetně 21% DPH oproti původní ceně díla. (vícepráce 353 195, 42 Kč, méněpráce 99 878,97 Kč)</w:t>
      </w:r>
    </w:p>
    <w:p w:rsidR="00DF5889" w:rsidRPr="00DF5889" w:rsidRDefault="00DF5889" w:rsidP="00DF5889">
      <w:pPr>
        <w:spacing w:before="19" w:after="0" w:line="374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Celkové navýšení prací je o 5,05 % z původní hodnoty díla.</w:t>
      </w:r>
    </w:p>
    <w:p w:rsidR="00DF5889" w:rsidRPr="00DF5889" w:rsidRDefault="00DF5889" w:rsidP="00DF5889">
      <w:pPr>
        <w:spacing w:before="5" w:after="0" w:line="374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 xml:space="preserve">S </w:t>
      </w:r>
      <w:r w:rsidRPr="00DF5889">
        <w:rPr>
          <w:rFonts w:ascii="Arial" w:eastAsia="Arial" w:hAnsi="Arial" w:cs="Arial"/>
          <w:sz w:val="20"/>
        </w:rPr>
        <w:t xml:space="preserve">Dodatkem </w:t>
      </w:r>
      <w:r w:rsidRPr="00DF5889">
        <w:rPr>
          <w:rFonts w:ascii="Arial" w:eastAsia="Arial" w:hAnsi="Arial" w:cs="Arial"/>
          <w:b/>
          <w:bCs/>
          <w:sz w:val="20"/>
        </w:rPr>
        <w:t xml:space="preserve">č. 1 je </w:t>
      </w:r>
      <w:r w:rsidRPr="00DF5889">
        <w:rPr>
          <w:rFonts w:ascii="Arial" w:eastAsia="Arial" w:hAnsi="Arial" w:cs="Arial"/>
          <w:sz w:val="20"/>
        </w:rPr>
        <w:t xml:space="preserve">zvýšeni stavebních prací o </w:t>
      </w:r>
      <w:r w:rsidRPr="00DF5889">
        <w:rPr>
          <w:rFonts w:ascii="Arial" w:eastAsia="Arial" w:hAnsi="Arial" w:cs="Arial"/>
          <w:b/>
          <w:bCs/>
          <w:sz w:val="20"/>
        </w:rPr>
        <w:t xml:space="preserve">7,11 </w:t>
      </w:r>
      <w:r w:rsidRPr="00DF5889">
        <w:rPr>
          <w:rFonts w:ascii="Arial" w:eastAsia="Arial" w:hAnsi="Arial" w:cs="Arial"/>
          <w:sz w:val="20"/>
        </w:rPr>
        <w:t>% z původní ceny díla.</w:t>
      </w:r>
    </w:p>
    <w:p w:rsidR="00DF5889" w:rsidRPr="00DF5889" w:rsidRDefault="00DF5889" w:rsidP="00DF5889">
      <w:pPr>
        <w:spacing w:after="0" w:line="374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3.2</w:t>
      </w:r>
    </w:p>
    <w:p w:rsidR="00DF5889" w:rsidRPr="00DF5889" w:rsidRDefault="00DF5889" w:rsidP="00DF5889">
      <w:pPr>
        <w:tabs>
          <w:tab w:val="left" w:pos="4253"/>
        </w:tabs>
        <w:spacing w:after="0" w:line="374" w:lineRule="exact"/>
        <w:ind w:right="1843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Z výše uvedeného důvodu se čl. 2.1 smlouvy nahrazuje následujícím zněním:</w:t>
      </w:r>
      <w:r w:rsidRPr="00DF5889">
        <w:rPr>
          <w:rFonts w:ascii="Arial" w:eastAsia="Arial" w:hAnsi="Arial" w:cs="Arial"/>
          <w:sz w:val="20"/>
        </w:rPr>
        <w:br/>
        <w:t>„Cena díla je stanovena výsledkem řízení o veřejné zakázce takto:</w:t>
      </w:r>
      <w:r w:rsidRPr="00DF5889">
        <w:rPr>
          <w:rFonts w:ascii="Arial" w:eastAsia="Arial" w:hAnsi="Arial" w:cs="Arial"/>
          <w:sz w:val="20"/>
        </w:rPr>
        <w:br/>
      </w:r>
      <w:r w:rsidRPr="00DF5889">
        <w:rPr>
          <w:rFonts w:ascii="Arial" w:eastAsia="Arial" w:hAnsi="Arial" w:cs="Arial"/>
          <w:b/>
          <w:bCs/>
          <w:sz w:val="20"/>
        </w:rPr>
        <w:t>Cena bez DPH:</w:t>
      </w:r>
      <w:r w:rsidRPr="00DF5889">
        <w:rPr>
          <w:rFonts w:ascii="Arial" w:eastAsia="Arial" w:hAnsi="Arial" w:cs="Arial"/>
          <w:b/>
          <w:bCs/>
          <w:sz w:val="20"/>
        </w:rPr>
        <w:tab/>
        <w:t>7 396 848,15 Kč</w:t>
      </w:r>
    </w:p>
    <w:p w:rsidR="00DF5889" w:rsidRPr="00DF5889" w:rsidRDefault="00DF5889" w:rsidP="00DF5889">
      <w:pPr>
        <w:tabs>
          <w:tab w:val="left" w:pos="4248"/>
        </w:tabs>
        <w:spacing w:after="0" w:line="374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DPH 21%:</w:t>
      </w:r>
      <w:r w:rsidRPr="00DF5889">
        <w:rPr>
          <w:rFonts w:ascii="Arial" w:eastAsia="Arial" w:hAnsi="Arial" w:cs="Arial"/>
          <w:b/>
          <w:bCs/>
          <w:sz w:val="20"/>
        </w:rPr>
        <w:tab/>
        <w:t>1 553 338,28 Kč</w:t>
      </w:r>
    </w:p>
    <w:p w:rsidR="00DF5889" w:rsidRPr="00DF5889" w:rsidRDefault="00DF5889" w:rsidP="00DF5889">
      <w:pPr>
        <w:tabs>
          <w:tab w:val="left" w:pos="4243"/>
        </w:tabs>
        <w:spacing w:after="0" w:line="374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b/>
          <w:bCs/>
          <w:sz w:val="20"/>
        </w:rPr>
        <w:t>Cena včetně DPH:</w:t>
      </w:r>
      <w:r w:rsidRPr="00DF5889">
        <w:rPr>
          <w:rFonts w:ascii="Arial" w:eastAsia="Arial" w:hAnsi="Arial" w:cs="Arial"/>
          <w:b/>
          <w:bCs/>
          <w:sz w:val="20"/>
        </w:rPr>
        <w:tab/>
        <w:t>8 950186,43 Kč</w:t>
      </w:r>
    </w:p>
    <w:p w:rsidR="00DF5889" w:rsidRPr="00DF5889" w:rsidRDefault="00DF5889" w:rsidP="00DF5889">
      <w:pPr>
        <w:spacing w:after="0" w:line="374" w:lineRule="exact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Zhotovitel je plátcem DPH.</w:t>
      </w:r>
    </w:p>
    <w:p w:rsidR="00DF5889" w:rsidRPr="00DF5889" w:rsidRDefault="00DF5889" w:rsidP="00DF5889">
      <w:pPr>
        <w:spacing w:after="0" w:line="240" w:lineRule="exact"/>
        <w:ind w:left="3062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ind w:left="3062"/>
        <w:jc w:val="both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216" w:after="0" w:line="240" w:lineRule="auto"/>
        <w:ind w:left="3062"/>
        <w:jc w:val="both"/>
        <w:rPr>
          <w:rFonts w:ascii="Arial" w:eastAsia="Arial" w:hAnsi="Arial" w:cs="Arial"/>
          <w:sz w:val="24"/>
          <w:szCs w:val="24"/>
        </w:rPr>
      </w:pPr>
      <w:r w:rsidRPr="00DF5889">
        <w:rPr>
          <w:rFonts w:ascii="Arial" w:eastAsia="Arial" w:hAnsi="Arial" w:cs="Arial"/>
          <w:b/>
          <w:bCs/>
          <w:sz w:val="24"/>
        </w:rPr>
        <w:t>IV. Závěrečná ustanovení</w:t>
      </w: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38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4.1</w:t>
      </w:r>
    </w:p>
    <w:p w:rsidR="00DF5889" w:rsidRPr="00DF5889" w:rsidRDefault="00DF5889" w:rsidP="00DF5889">
      <w:pPr>
        <w:spacing w:after="0" w:line="518" w:lineRule="exact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Tento Dodatek se řídí příslušnými ustanoveními zákona č. 89/2012 Sb., Občanského zákoníku 4.2</w:t>
      </w:r>
    </w:p>
    <w:p w:rsidR="00DF5889" w:rsidRPr="00DF5889" w:rsidRDefault="00DF5889" w:rsidP="00DF5889">
      <w:pPr>
        <w:spacing w:after="0" w:line="259" w:lineRule="exact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Tento Dodatek č. 2 je vyhotoven v šesti stejnopisech, z nichž každý má platnost originálu. Pět stejnopisů obdrží objednatel, jeden stejnopis obdrží zhotovitel.</w:t>
      </w:r>
    </w:p>
    <w:p w:rsidR="00DF5889" w:rsidRPr="00DF5889" w:rsidRDefault="00DF5889" w:rsidP="00DF5889">
      <w:pPr>
        <w:spacing w:after="0" w:line="240" w:lineRule="exact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38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4.3</w:t>
      </w:r>
    </w:p>
    <w:p w:rsidR="00DF5889" w:rsidRPr="00DF5889" w:rsidRDefault="00DF5889" w:rsidP="00DF5889">
      <w:pPr>
        <w:spacing w:before="34" w:after="0" w:line="240" w:lineRule="auto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Smlouva nabývá platnosti a účinnosti dnem podpisu oběma smluvními stranami.</w:t>
      </w:r>
    </w:p>
    <w:p w:rsidR="00DF5889" w:rsidRPr="00DF5889" w:rsidRDefault="00DF5889" w:rsidP="00DF5889">
      <w:pPr>
        <w:spacing w:before="230" w:after="0" w:line="240" w:lineRule="auto"/>
        <w:rPr>
          <w:rFonts w:ascii="Arial" w:eastAsia="Arial" w:hAnsi="Arial" w:cs="Arial"/>
          <w:sz w:val="20"/>
          <w:szCs w:val="20"/>
        </w:rPr>
        <w:sectPr w:rsidR="00DF5889" w:rsidRPr="00DF5889">
          <w:footerReference w:type="even" r:id="rId14"/>
          <w:footerReference w:type="default" r:id="rId15"/>
          <w:pgSz w:w="12240" w:h="18720"/>
          <w:pgMar w:top="1750" w:right="1874" w:bottom="1440" w:left="1553" w:header="708" w:footer="708" w:gutter="0"/>
          <w:cols w:space="708"/>
        </w:sectPr>
      </w:pPr>
    </w:p>
    <w:p w:rsidR="00DF5889" w:rsidRPr="00DF5889" w:rsidRDefault="00DF5889" w:rsidP="00DF5889">
      <w:pPr>
        <w:spacing w:after="0" w:line="240" w:lineRule="auto"/>
        <w:ind w:right="221"/>
        <w:jc w:val="right"/>
        <w:rPr>
          <w:rFonts w:ascii="Arial" w:eastAsia="Arial" w:hAnsi="Arial" w:cs="Arial"/>
        </w:rPr>
      </w:pPr>
      <w:r w:rsidRPr="00DF5889">
        <w:rPr>
          <w:rFonts w:ascii="Arial" w:eastAsia="Arial" w:hAnsi="Arial" w:cs="Arial"/>
          <w:sz w:val="20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67.35pt;margin-top:37.9pt;width:249.15pt;height:149pt;z-index:251661312;mso-wrap-distance-left:1.9pt;mso-wrap-distance-top:8.4pt;mso-wrap-distance-right:1.9pt;mso-position-horizontal-relative:margin" filled="f" stroked="f">
            <v:textbox inset="0,0,0,0">
              <w:txbxContent>
                <w:p w:rsidR="00DF5889" w:rsidRDefault="00DF5889">
                  <w:pPr>
                    <w:ind w:right="-4"/>
                  </w:pPr>
                  <w:r>
                    <w:pict>
                      <v:shape id="_x0000_i1026" style="width:249pt;height:149.25pt" coordsize="21600,21600" o:spt="100" adj="0,,0" path="" stroked="f">
                        <v:stroke joinstyle="miter"/>
                        <v:imagedata r:id="rId16" r:href="rId17"/>
                        <v:formulas/>
                        <v:path o:connecttype="segments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 w:rsidRPr="00DF5889">
        <w:rPr>
          <w:rFonts w:ascii="Arial" w:eastAsia="Arial" w:hAnsi="Arial" w:cs="Arial"/>
          <w:sz w:val="20"/>
          <w:szCs w:val="20"/>
        </w:rPr>
        <w:pict>
          <v:group id="_x0000_s1026" style="position:absolute;left:0;text-align:left;margin-left:-.25pt;margin-top:23.75pt;width:224.65pt;height:92.4pt;z-index:251660288;mso-wrap-distance-left:1.9pt;mso-wrap-distance-right:1.9pt;mso-position-horizontal-relative:margin" coordorigin="1483,2318" coordsize="4493,1848">
            <v:shape id="_x0000_s1027" style="position:absolute;left:1483;top:2318;width:4493;height:1320" coordsize="21600,21600" o:spt="100" o:preferrelative="t" wrapcoords="0 0 0 21600 21600 21600 21600 0 0 0" adj="0,,0" path="">
              <v:stroke joinstyle="round"/>
              <v:imagedata r:id="rId18" o:title="2"/>
              <v:formulas/>
              <v:path o:connecttype="segments"/>
              <o:lock v:ext="edit" aspectratio="t"/>
            </v:shape>
            <v:shape id="_x0000_s1028" type="#_x0000_t202" style="position:absolute;left:1502;top:3638;width:2967;height:528" filled="f" strokecolor="white" strokeweight="0">
              <v:textbox inset="0,0,0,0">
                <w:txbxContent>
                  <w:p w:rsidR="00DF5889" w:rsidRDefault="00DF5889">
                    <w:pPr>
                      <w:pStyle w:val="Style18"/>
                      <w:spacing w:line="264" w:lineRule="exact"/>
                    </w:pPr>
                    <w:r>
                      <w:rPr>
                        <w:rStyle w:val="CharStyle10"/>
                      </w:rPr>
                      <w:t>RNDr. František Pele (objednatel) ředitel AOPK ČR</w:t>
                    </w:r>
                  </w:p>
                </w:txbxContent>
              </v:textbox>
            </v:shape>
            <w10:wrap type="square" side="largest" anchorx="margin"/>
          </v:group>
        </w:pict>
      </w:r>
      <w:r w:rsidRPr="00DF5889">
        <w:rPr>
          <w:rFonts w:ascii="Arial" w:eastAsia="Arial" w:hAnsi="Arial" w:cs="Arial"/>
          <w:b/>
          <w:bCs/>
          <w:spacing w:val="-10"/>
        </w:rPr>
        <w:t>- 3. 06. 2016</w:t>
      </w:r>
    </w:p>
    <w:p w:rsidR="00DF5889" w:rsidRPr="00DF5889" w:rsidRDefault="00DF5889" w:rsidP="00DF5889">
      <w:pPr>
        <w:tabs>
          <w:tab w:val="left" w:leader="dot" w:pos="2702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DF5889">
        <w:rPr>
          <w:rFonts w:ascii="Arial" w:eastAsia="Arial" w:hAnsi="Arial" w:cs="Arial"/>
          <w:sz w:val="20"/>
        </w:rPr>
        <w:t>V Praze, dne</w:t>
      </w:r>
      <w:r w:rsidRPr="00DF5889">
        <w:rPr>
          <w:rFonts w:ascii="Arial" w:eastAsia="Arial" w:hAnsi="Arial" w:cs="Arial"/>
          <w:sz w:val="20"/>
        </w:rPr>
        <w:tab/>
      </w:r>
    </w:p>
    <w:p w:rsidR="00DF5889" w:rsidRPr="00DF5889" w:rsidRDefault="00DF5889" w:rsidP="00DF5889">
      <w:pPr>
        <w:spacing w:after="0" w:line="240" w:lineRule="exact"/>
        <w:ind w:left="355"/>
        <w:jc w:val="center"/>
        <w:rPr>
          <w:rFonts w:ascii="Arial" w:eastAsia="Arial" w:hAnsi="Arial" w:cs="Arial"/>
          <w:sz w:val="20"/>
          <w:szCs w:val="20"/>
        </w:rPr>
      </w:pPr>
    </w:p>
    <w:p w:rsidR="00DF5889" w:rsidRPr="00DF5889" w:rsidRDefault="00DF5889" w:rsidP="00DF5889">
      <w:pPr>
        <w:spacing w:before="58" w:after="0" w:line="216" w:lineRule="exact"/>
        <w:ind w:left="355"/>
        <w:jc w:val="center"/>
        <w:rPr>
          <w:rFonts w:ascii="Arial" w:eastAsia="Arial" w:hAnsi="Arial" w:cs="Arial"/>
          <w:sz w:val="16"/>
          <w:szCs w:val="16"/>
        </w:rPr>
      </w:pPr>
      <w:r w:rsidRPr="00DF5889">
        <w:rPr>
          <w:rFonts w:ascii="Arial" w:eastAsia="Arial" w:hAnsi="Arial" w:cs="Arial"/>
          <w:b/>
          <w:bCs/>
          <w:color w:val="587CF7"/>
          <w:spacing w:val="-10"/>
          <w:sz w:val="16"/>
          <w:lang w:val="es-ES_tradnl" w:eastAsia="es-ES_tradnl"/>
        </w:rPr>
        <w:t>^yemara</w:t>
      </w:r>
      <w:r w:rsidRPr="00DF5889">
        <w:rPr>
          <w:rFonts w:ascii="Arial" w:eastAsia="Arial" w:hAnsi="Arial" w:cs="Arial"/>
          <w:b/>
          <w:bCs/>
          <w:color w:val="587CF7"/>
          <w:spacing w:val="-10"/>
          <w:sz w:val="16"/>
        </w:rPr>
        <w:t xml:space="preserve"> ochrany přírody a Krajiny Čfi Kaplanova 1931/1 148 00 Praha 11 - Chodov -1-</w:t>
      </w:r>
    </w:p>
    <w:p w:rsidR="00DF5889" w:rsidRDefault="00DF5889">
      <w:pPr>
        <w:pStyle w:val="Style18"/>
        <w:spacing w:before="23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DF5889">
        <w:t xml:space="preserve">V Litoměřicích, dne </w:t>
      </w:r>
      <w:r w:rsidRPr="00DF5889">
        <w:rPr>
          <w:b/>
          <w:bCs/>
          <w:spacing w:val="-10"/>
          <w:sz w:val="16"/>
        </w:rPr>
        <w:t>...T</w:t>
      </w:r>
      <w:r w:rsidRPr="00DF5889">
        <w:rPr>
          <w:rFonts w:ascii="Arial Narrow" w:eastAsia="Arial Narrow" w:hAnsi="Arial Narrow" w:cs="Arial Narrow"/>
          <w:b/>
          <w:bCs/>
          <w:sz w:val="24"/>
        </w:rPr>
        <w:t>.Í..QEL..2D16</w:t>
      </w:r>
    </w:p>
    <w:sectPr w:rsidR="00DF5889" w:rsidSect="00DF5889">
      <w:pgSz w:w="12240" w:h="18720"/>
      <w:pgMar w:top="1259" w:right="1565" w:bottom="1440" w:left="24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68B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68BC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68BC">
    <w:r>
      <w:c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68BC">
    <w:r>
      <w:cr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89" w:rsidRDefault="00D768BC">
    <w:pPr>
      <w:pStyle w:val="Style18"/>
      <w:spacing w:line="240" w:lineRule="auto"/>
      <w:ind w:left="4392"/>
    </w:pPr>
    <w:r>
      <w:rPr>
        <w:rStyle w:val="CharStyle10"/>
      </w:rPr>
      <w:fldChar w:fldCharType="begin"/>
    </w:r>
    <w:r>
      <w:rPr>
        <w:rStyle w:val="CharStyle10"/>
      </w:rPr>
      <w:instrText>PAGE</w:instrText>
    </w:r>
    <w:r>
      <w:rPr>
        <w:rStyle w:val="CharStyle10"/>
      </w:rPr>
      <w:fldChar w:fldCharType="separate"/>
    </w:r>
    <w:r>
      <w:rPr>
        <w:rStyle w:val="CharStyle10"/>
      </w:rPr>
      <w:t>3</w:t>
    </w:r>
    <w:r>
      <w:rPr>
        <w:rStyle w:val="CharStyle10"/>
      </w:rPr>
      <w:fldChar w:fldCharType="end"/>
    </w:r>
    <w:r>
      <w:rPr>
        <w:rStyle w:val="CharStyle10"/>
      </w:rPr>
      <w:t xml:space="preserve"> | 4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89" w:rsidRDefault="00D768BC">
    <w:pPr>
      <w:pStyle w:val="Style18"/>
      <w:spacing w:line="240" w:lineRule="auto"/>
      <w:ind w:left="4392"/>
    </w:pPr>
    <w:r>
      <w:rPr>
        <w:rStyle w:val="CharStyle10"/>
      </w:rPr>
      <w:fldChar w:fldCharType="begin"/>
    </w:r>
    <w:r>
      <w:rPr>
        <w:rStyle w:val="CharStyle10"/>
      </w:rPr>
      <w:instrText>PAGE</w:instrText>
    </w:r>
    <w:r>
      <w:rPr>
        <w:rStyle w:val="CharStyle10"/>
      </w:rPr>
      <w:fldChar w:fldCharType="separate"/>
    </w:r>
    <w:r w:rsidR="00CF3759">
      <w:rPr>
        <w:rStyle w:val="CharStyle10"/>
        <w:noProof/>
      </w:rPr>
      <w:t>5</w:t>
    </w:r>
    <w:r>
      <w:rPr>
        <w:rStyle w:val="CharStyle10"/>
      </w:rPr>
      <w:fldChar w:fldCharType="end"/>
    </w:r>
    <w:r>
      <w:rPr>
        <w:rStyle w:val="CharStyle10"/>
      </w:rPr>
      <w:t xml:space="preserve"> | 4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F5889"/>
    <w:rsid w:val="00CF3759"/>
    <w:rsid w:val="00D768BC"/>
    <w:rsid w:val="00DF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2">
    <w:name w:val="Style22"/>
    <w:basedOn w:val="Normln"/>
    <w:rsid w:val="00DF588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18">
    <w:name w:val="Style18"/>
    <w:basedOn w:val="Normln"/>
    <w:rsid w:val="00DF5889"/>
    <w:pPr>
      <w:spacing w:after="0" w:line="25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5">
    <w:name w:val="Style5"/>
    <w:basedOn w:val="Normln"/>
    <w:rsid w:val="00DF588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7">
    <w:name w:val="Style7"/>
    <w:basedOn w:val="Normln"/>
    <w:rsid w:val="00DF5889"/>
    <w:pPr>
      <w:spacing w:after="0" w:line="264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42">
    <w:name w:val="Style42"/>
    <w:basedOn w:val="Normln"/>
    <w:rsid w:val="00DF588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35">
    <w:name w:val="Style35"/>
    <w:basedOn w:val="Normln"/>
    <w:rsid w:val="00DF588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Style70">
    <w:name w:val="Style70"/>
    <w:basedOn w:val="Normln"/>
    <w:rsid w:val="00DF5889"/>
    <w:pPr>
      <w:spacing w:after="0" w:line="21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32">
    <w:name w:val="Style32"/>
    <w:basedOn w:val="Normln"/>
    <w:rsid w:val="00DF5889"/>
    <w:pPr>
      <w:spacing w:after="0" w:line="262" w:lineRule="exact"/>
    </w:pPr>
    <w:rPr>
      <w:rFonts w:ascii="Arial" w:eastAsia="Arial" w:hAnsi="Arial" w:cs="Arial"/>
      <w:sz w:val="20"/>
      <w:szCs w:val="20"/>
    </w:rPr>
  </w:style>
  <w:style w:type="paragraph" w:customStyle="1" w:styleId="Style37">
    <w:name w:val="Style37"/>
    <w:basedOn w:val="Normln"/>
    <w:rsid w:val="00DF5889"/>
    <w:pPr>
      <w:spacing w:after="0" w:line="53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73">
    <w:name w:val="Style73"/>
    <w:basedOn w:val="Normln"/>
    <w:rsid w:val="00DF5889"/>
    <w:pPr>
      <w:spacing w:after="0" w:line="245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Style74">
    <w:name w:val="Style74"/>
    <w:basedOn w:val="Normln"/>
    <w:rsid w:val="00DF5889"/>
    <w:pPr>
      <w:spacing w:after="0" w:line="269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Style79">
    <w:name w:val="Style79"/>
    <w:basedOn w:val="Normln"/>
    <w:rsid w:val="00DF5889"/>
    <w:pPr>
      <w:spacing w:after="0" w:line="50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Style76">
    <w:name w:val="Style76"/>
    <w:basedOn w:val="Normln"/>
    <w:rsid w:val="00DF5889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harStyle5">
    <w:name w:val="CharStyle5"/>
    <w:basedOn w:val="Standardnpsmoodstavce"/>
    <w:rsid w:val="00DF5889"/>
    <w:rPr>
      <w:rFonts w:ascii="Arial" w:eastAsia="Arial" w:hAnsi="Arial" w:cs="Arial"/>
      <w:b/>
      <w:bCs/>
      <w:i w:val="0"/>
      <w:iCs w:val="0"/>
      <w:smallCaps w:val="0"/>
      <w:spacing w:val="-10"/>
      <w:sz w:val="22"/>
      <w:szCs w:val="22"/>
    </w:rPr>
  </w:style>
  <w:style w:type="character" w:customStyle="1" w:styleId="CharStyle10">
    <w:name w:val="CharStyle10"/>
    <w:basedOn w:val="Standardnpsmoodstavce"/>
    <w:rsid w:val="00DF5889"/>
    <w:rPr>
      <w:rFonts w:ascii="Arial" w:eastAsia="Arial" w:hAnsi="Arial" w:cs="Arial"/>
      <w:b w:val="0"/>
      <w:bCs w:val="0"/>
      <w:i w:val="0"/>
      <w:iCs w:val="0"/>
      <w:smallCaps w:val="0"/>
      <w:sz w:val="20"/>
      <w:szCs w:val="20"/>
    </w:rPr>
  </w:style>
  <w:style w:type="character" w:customStyle="1" w:styleId="CharStyle11">
    <w:name w:val="CharStyle11"/>
    <w:basedOn w:val="Standardnpsmoodstavce"/>
    <w:rsid w:val="00DF5889"/>
    <w:rPr>
      <w:rFonts w:ascii="Arial" w:eastAsia="Arial" w:hAnsi="Arial" w:cs="Arial"/>
      <w:b/>
      <w:bCs/>
      <w:i w:val="0"/>
      <w:iCs w:val="0"/>
      <w:smallCaps w:val="0"/>
      <w:sz w:val="20"/>
      <w:szCs w:val="20"/>
    </w:rPr>
  </w:style>
  <w:style w:type="character" w:customStyle="1" w:styleId="CharStyle14">
    <w:name w:val="CharStyle14"/>
    <w:basedOn w:val="Standardnpsmoodstavce"/>
    <w:rsid w:val="00DF5889"/>
    <w:rPr>
      <w:rFonts w:ascii="Arial" w:eastAsia="Arial" w:hAnsi="Arial" w:cs="Arial"/>
      <w:b/>
      <w:bCs/>
      <w:i w:val="0"/>
      <w:iCs w:val="0"/>
      <w:smallCaps w:val="0"/>
      <w:sz w:val="24"/>
      <w:szCs w:val="24"/>
    </w:rPr>
  </w:style>
  <w:style w:type="character" w:customStyle="1" w:styleId="CharStyle30">
    <w:name w:val="CharStyle30"/>
    <w:basedOn w:val="Standardnpsmoodstavce"/>
    <w:rsid w:val="00DF5889"/>
    <w:rPr>
      <w:rFonts w:ascii="Arial" w:eastAsia="Arial" w:hAnsi="Arial" w:cs="Arial"/>
      <w:b/>
      <w:bCs/>
      <w:i w:val="0"/>
      <w:iCs w:val="0"/>
      <w:smallCaps w:val="0"/>
      <w:spacing w:val="-10"/>
      <w:sz w:val="16"/>
      <w:szCs w:val="16"/>
    </w:rPr>
  </w:style>
  <w:style w:type="character" w:customStyle="1" w:styleId="CharStyle34">
    <w:name w:val="CharStyle34"/>
    <w:basedOn w:val="Standardnpsmoodstavce"/>
    <w:rsid w:val="00DF5889"/>
    <w:rPr>
      <w:rFonts w:ascii="Arial Narrow" w:eastAsia="Arial Narrow" w:hAnsi="Arial Narrow" w:cs="Arial Narrow"/>
      <w:b/>
      <w:bCs/>
      <w:i w:val="0"/>
      <w:iCs w:val="0"/>
      <w:smallCaps w:val="0"/>
      <w:sz w:val="24"/>
      <w:szCs w:val="24"/>
    </w:rPr>
  </w:style>
  <w:style w:type="character" w:customStyle="1" w:styleId="CharStyle45">
    <w:name w:val="CharStyle45"/>
    <w:basedOn w:val="Standardnpsmoodstavce"/>
    <w:rsid w:val="00DF5889"/>
    <w:rPr>
      <w:rFonts w:ascii="Arial" w:eastAsia="Arial" w:hAnsi="Arial" w:cs="Arial"/>
      <w:b/>
      <w:bCs/>
      <w:i w:val="0"/>
      <w:iCs w:val="0"/>
      <w:smallCaps w:val="0"/>
      <w:spacing w:val="-10"/>
      <w:sz w:val="16"/>
      <w:szCs w:val="16"/>
    </w:rPr>
  </w:style>
  <w:style w:type="character" w:customStyle="1" w:styleId="CharStyle49">
    <w:name w:val="CharStyle49"/>
    <w:basedOn w:val="Standardnpsmoodstavce"/>
    <w:rsid w:val="00DF5889"/>
    <w:rPr>
      <w:rFonts w:ascii="Arial" w:eastAsia="Arial" w:hAnsi="Arial" w:cs="Arial"/>
      <w:b/>
      <w:bCs/>
      <w:i w:val="0"/>
      <w:iCs w:val="0"/>
      <w:smallCaps w:val="0"/>
      <w:spacing w:val="-20"/>
      <w:sz w:val="34"/>
      <w:szCs w:val="34"/>
    </w:rPr>
  </w:style>
  <w:style w:type="character" w:customStyle="1" w:styleId="CharStyle50">
    <w:name w:val="CharStyle50"/>
    <w:basedOn w:val="Standardnpsmoodstavce"/>
    <w:rsid w:val="00DF5889"/>
    <w:rPr>
      <w:rFonts w:ascii="Arial" w:eastAsia="Arial" w:hAnsi="Arial" w:cs="Arial"/>
      <w:b/>
      <w:bCs/>
      <w:i/>
      <w:iCs/>
      <w:smallCaps w:val="0"/>
      <w:spacing w:val="10"/>
      <w:sz w:val="34"/>
      <w:szCs w:val="34"/>
    </w:rPr>
  </w:style>
  <w:style w:type="character" w:customStyle="1" w:styleId="CharStyle53">
    <w:name w:val="CharStyle53"/>
    <w:basedOn w:val="Standardnpsmoodstavce"/>
    <w:rsid w:val="00DF5889"/>
    <w:rPr>
      <w:rFonts w:ascii="Arial" w:eastAsia="Arial" w:hAnsi="Arial" w:cs="Arial"/>
      <w:b w:val="0"/>
      <w:bCs w:val="0"/>
      <w:i w:val="0"/>
      <w:iCs w:val="0"/>
      <w:smallCaps w:val="0"/>
      <w:sz w:val="18"/>
      <w:szCs w:val="18"/>
    </w:rPr>
  </w:style>
  <w:style w:type="character" w:styleId="Hypertextovodkaz">
    <w:name w:val="Hyperlink"/>
    <w:basedOn w:val="Standardnpsmoodstavce"/>
    <w:rsid w:val="00DF5889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1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image" Target="http://1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opkcr@nature.cz" TargetMode="External"/><Relationship Id="rId11" Type="http://schemas.openxmlformats.org/officeDocument/2006/relationships/hyperlink" Target="mailto:m.hrevus@rybar-melnik.cz" TargetMode="External"/><Relationship Id="rId5" Type="http://schemas.openxmlformats.org/officeDocument/2006/relationships/image" Target="http://0" TargetMode="External"/><Relationship Id="rId15" Type="http://schemas.openxmlformats.org/officeDocument/2006/relationships/footer" Target="footer6.xml"/><Relationship Id="rId10" Type="http://schemas.openxmlformats.org/officeDocument/2006/relationships/hyperlink" Target="mailto:lnfo@rvbar-melnik.cz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aopkcr@nature.cz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3699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kopirka_10-20160613105818</dc:title>
  <dc:subject/>
  <dc:creator/>
  <cp:keywords/>
  <cp:lastModifiedBy>svetlana.smidova</cp:lastModifiedBy>
  <cp:revision>3</cp:revision>
  <dcterms:created xsi:type="dcterms:W3CDTF">2016-10-03T06:29:00Z</dcterms:created>
  <dcterms:modified xsi:type="dcterms:W3CDTF">2016-10-03T06:29:00Z</dcterms:modified>
</cp:coreProperties>
</file>