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87593" w:rsidRDefault="003321CF">
      <w:pPr>
        <w:pBdr>
          <w:top w:val="single" w:sz="4" w:space="1" w:color="000000"/>
          <w:left w:val="single" w:sz="4" w:space="4" w:color="000000"/>
          <w:bottom w:val="single" w:sz="4" w:space="1" w:color="000000"/>
          <w:right w:val="single" w:sz="4" w:space="4" w:color="000000"/>
        </w:pBdr>
        <w:tabs>
          <w:tab w:val="left" w:pos="0"/>
        </w:tabs>
        <w:ind w:left="0"/>
        <w:jc w:val="center"/>
        <w:rPr>
          <w:b/>
          <w:bCs/>
          <w:smallCaps/>
          <w:sz w:val="40"/>
          <w:szCs w:val="40"/>
        </w:rPr>
      </w:pPr>
      <w:r>
        <w:rPr>
          <w:b/>
          <w:bCs/>
          <w:smallCaps/>
          <w:sz w:val="40"/>
          <w:szCs w:val="40"/>
        </w:rPr>
        <w:t>SMLOUVA O ÚČASTI NA ŘEŠENÍ PROJEKTU</w:t>
      </w:r>
    </w:p>
    <w:p w14:paraId="00000002" w14:textId="6CF71EFE" w:rsidR="00987593" w:rsidRDefault="003321CF">
      <w:pPr>
        <w:pBdr>
          <w:top w:val="single" w:sz="4" w:space="1" w:color="000000"/>
          <w:left w:val="single" w:sz="4" w:space="25" w:color="000000"/>
          <w:bottom w:val="single" w:sz="4" w:space="1" w:color="000000"/>
          <w:right w:val="single" w:sz="4" w:space="4" w:color="000000"/>
        </w:pBdr>
        <w:ind w:firstLine="425"/>
        <w:jc w:val="center"/>
      </w:pPr>
      <w:r>
        <w:t>Číslo smlouvy: VALEO 25-</w:t>
      </w:r>
    </w:p>
    <w:p w14:paraId="00000004" w14:textId="77777777" w:rsidR="00987593" w:rsidRDefault="003321CF">
      <w:pPr>
        <w:ind w:firstLine="425"/>
        <w:jc w:val="center"/>
        <w:rPr>
          <w:sz w:val="18"/>
          <w:szCs w:val="18"/>
        </w:rPr>
      </w:pPr>
      <w:r>
        <w:rPr>
          <w:sz w:val="18"/>
          <w:szCs w:val="18"/>
        </w:rPr>
        <w:t>uzavřely níže uvedeného dne, měsíce a roku a za následujících podmínek tyto smluvní strany</w:t>
      </w:r>
    </w:p>
    <w:p w14:paraId="00000005" w14:textId="77777777" w:rsidR="00987593" w:rsidRDefault="00987593">
      <w:pPr>
        <w:ind w:firstLine="425"/>
        <w:jc w:val="left"/>
        <w:rPr>
          <w:sz w:val="16"/>
          <w:szCs w:val="16"/>
        </w:rPr>
      </w:pPr>
    </w:p>
    <w:p w14:paraId="00000006" w14:textId="77777777" w:rsidR="00987593" w:rsidRDefault="003321CF">
      <w:pPr>
        <w:tabs>
          <w:tab w:val="left" w:pos="1701"/>
        </w:tabs>
        <w:ind w:hanging="425"/>
        <w:jc w:val="left"/>
        <w:rPr>
          <w:b/>
          <w:bCs/>
        </w:rPr>
      </w:pPr>
      <w:r>
        <w:rPr>
          <w:b/>
          <w:bCs/>
        </w:rPr>
        <w:t>VALEO VÝMĚNÍKY TEPLA s.r.o.</w:t>
      </w:r>
    </w:p>
    <w:p w14:paraId="00000007" w14:textId="77777777" w:rsidR="00987593" w:rsidRDefault="003321CF" w:rsidP="00144F05">
      <w:pPr>
        <w:tabs>
          <w:tab w:val="left" w:pos="1701"/>
        </w:tabs>
        <w:spacing w:after="0"/>
        <w:ind w:hanging="425"/>
        <w:jc w:val="left"/>
      </w:pPr>
      <w:r>
        <w:t>IČO: 261 31 056</w:t>
      </w:r>
    </w:p>
    <w:p w14:paraId="00000008" w14:textId="77777777" w:rsidR="00987593" w:rsidRDefault="003321CF" w:rsidP="00144F05">
      <w:pPr>
        <w:tabs>
          <w:tab w:val="left" w:pos="1701"/>
        </w:tabs>
        <w:spacing w:after="0"/>
        <w:ind w:hanging="425"/>
        <w:jc w:val="left"/>
      </w:pPr>
      <w:r>
        <w:t>sídlo: Skandinávská 992, Žebrák, PSČ 26753</w:t>
      </w:r>
    </w:p>
    <w:p w14:paraId="00000009" w14:textId="77777777" w:rsidR="00987593" w:rsidRDefault="003321CF" w:rsidP="00144F05">
      <w:pPr>
        <w:tabs>
          <w:tab w:val="left" w:pos="1701"/>
        </w:tabs>
        <w:spacing w:after="0"/>
        <w:ind w:hanging="425"/>
        <w:jc w:val="left"/>
      </w:pPr>
      <w:r>
        <w:t>zastoupená: Ing. Vladimírem Sommerem a Františkem Škrdlantem, jednateli</w:t>
      </w:r>
    </w:p>
    <w:p w14:paraId="0000000A" w14:textId="77777777" w:rsidR="00987593" w:rsidRDefault="003321CF" w:rsidP="00144F05">
      <w:pPr>
        <w:tabs>
          <w:tab w:val="left" w:pos="1701"/>
        </w:tabs>
        <w:spacing w:after="0"/>
        <w:ind w:hanging="425"/>
        <w:jc w:val="left"/>
      </w:pPr>
      <w:r>
        <w:t>zapsána v obchodním rejstříku vedeným Městským soudem v Praze, sp. zn. C 243341</w:t>
      </w:r>
    </w:p>
    <w:p w14:paraId="0000000B" w14:textId="77777777" w:rsidR="00987593" w:rsidRDefault="003321CF" w:rsidP="00144F05">
      <w:pPr>
        <w:tabs>
          <w:tab w:val="left" w:pos="1701"/>
        </w:tabs>
        <w:spacing w:after="0"/>
        <w:ind w:hanging="425"/>
        <w:jc w:val="left"/>
      </w:pPr>
      <w:r>
        <w:t>bankovní spojení: 000000-2029980101/2600</w:t>
      </w:r>
    </w:p>
    <w:p w14:paraId="296E6A9C" w14:textId="77777777" w:rsidR="00BB2A86" w:rsidRDefault="003321CF" w:rsidP="00144F05">
      <w:pPr>
        <w:tabs>
          <w:tab w:val="left" w:pos="1701"/>
        </w:tabs>
        <w:spacing w:after="0"/>
        <w:ind w:hanging="425"/>
        <w:jc w:val="left"/>
      </w:pPr>
      <w:r>
        <w:t xml:space="preserve">Odpovědný zaměstnanec za příjemce: </w:t>
      </w:r>
      <w:r w:rsidR="00BB2A86">
        <w:t>xxxx</w:t>
      </w:r>
    </w:p>
    <w:p w14:paraId="0000000C" w14:textId="35842439" w:rsidR="00987593" w:rsidRDefault="003321CF" w:rsidP="00144F05">
      <w:pPr>
        <w:tabs>
          <w:tab w:val="left" w:pos="1701"/>
        </w:tabs>
        <w:spacing w:after="0"/>
        <w:ind w:hanging="425"/>
        <w:jc w:val="left"/>
        <w:rPr>
          <w:b/>
          <w:bCs/>
        </w:rPr>
      </w:pPr>
      <w:r>
        <w:t xml:space="preserve">dále též jako </w:t>
      </w:r>
      <w:r>
        <w:rPr>
          <w:b/>
          <w:bCs/>
        </w:rPr>
        <w:t>„příjemce</w:t>
      </w:r>
      <w:sdt>
        <w:sdtPr>
          <w:tag w:val="goog_rdk_0"/>
          <w:id w:val="-1183913597"/>
        </w:sdtPr>
        <w:sdtContent>
          <w:r>
            <w:rPr>
              <w:b/>
              <w:bCs/>
            </w:rPr>
            <w:t>“</w:t>
          </w:r>
        </w:sdtContent>
      </w:sdt>
      <w:r>
        <w:rPr>
          <w:b/>
          <w:bCs/>
        </w:rPr>
        <w:t xml:space="preserve"> nebo </w:t>
      </w:r>
      <w:sdt>
        <w:sdtPr>
          <w:tag w:val="goog_rdk_1"/>
          <w:id w:val="1988244890"/>
        </w:sdtPr>
        <w:sdtContent>
          <w:r>
            <w:rPr>
              <w:b/>
              <w:bCs/>
            </w:rPr>
            <w:t>„</w:t>
          </w:r>
        </w:sdtContent>
      </w:sdt>
      <w:r>
        <w:rPr>
          <w:b/>
          <w:bCs/>
        </w:rPr>
        <w:t xml:space="preserve">VALEO“, </w:t>
      </w:r>
    </w:p>
    <w:p w14:paraId="0000000D" w14:textId="77777777" w:rsidR="00987593" w:rsidRDefault="003321CF">
      <w:pPr>
        <w:ind w:hanging="425"/>
      </w:pPr>
      <w:r>
        <w:t>a</w:t>
      </w:r>
    </w:p>
    <w:p w14:paraId="0000000E" w14:textId="77777777" w:rsidR="00987593" w:rsidRDefault="003321CF">
      <w:pPr>
        <w:tabs>
          <w:tab w:val="left" w:pos="1701"/>
        </w:tabs>
        <w:spacing w:after="0"/>
        <w:ind w:hanging="425"/>
        <w:jc w:val="left"/>
        <w:rPr>
          <w:b/>
          <w:bCs/>
        </w:rPr>
      </w:pPr>
      <w:r>
        <w:rPr>
          <w:b/>
          <w:bCs/>
        </w:rPr>
        <w:t>Západočeská univerzita v Plzni</w:t>
      </w:r>
    </w:p>
    <w:p w14:paraId="0000000F" w14:textId="77777777" w:rsidR="00987593" w:rsidRDefault="003321CF">
      <w:pPr>
        <w:tabs>
          <w:tab w:val="left" w:pos="1701"/>
        </w:tabs>
        <w:spacing w:after="0"/>
        <w:ind w:hanging="425"/>
        <w:jc w:val="left"/>
      </w:pPr>
      <w:r>
        <w:t>IČO: 49777513</w:t>
      </w:r>
    </w:p>
    <w:p w14:paraId="00000010" w14:textId="77777777" w:rsidR="00987593" w:rsidRDefault="003321CF">
      <w:pPr>
        <w:tabs>
          <w:tab w:val="left" w:pos="1701"/>
        </w:tabs>
        <w:spacing w:after="0"/>
        <w:ind w:hanging="425"/>
        <w:jc w:val="left"/>
      </w:pPr>
      <w:r>
        <w:t>sídlo: Univerzitní 2732/8, 301 00 Plzeň</w:t>
      </w:r>
    </w:p>
    <w:p w14:paraId="00000011" w14:textId="77777777" w:rsidR="00987593" w:rsidRDefault="003321CF">
      <w:pPr>
        <w:tabs>
          <w:tab w:val="left" w:pos="1701"/>
        </w:tabs>
        <w:spacing w:after="0"/>
        <w:ind w:hanging="425"/>
        <w:jc w:val="left"/>
      </w:pPr>
      <w:r>
        <w:t>zastoupená: doc. Ing. Jiří Hammerbauer, Ph.D., prorektor pro tvůrčí činnost a doktorské studium</w:t>
      </w:r>
    </w:p>
    <w:p w14:paraId="00000012" w14:textId="77777777" w:rsidR="00987593" w:rsidRDefault="003321CF">
      <w:pPr>
        <w:tabs>
          <w:tab w:val="left" w:pos="1701"/>
        </w:tabs>
        <w:spacing w:after="0"/>
        <w:ind w:hanging="425"/>
        <w:jc w:val="left"/>
      </w:pPr>
      <w:r>
        <w:t>veřejná vysoká škola dle zákona č. 111/1998 Sb., ve znění pozdějších předpisů</w:t>
      </w:r>
    </w:p>
    <w:p w14:paraId="00000013" w14:textId="77777777" w:rsidR="00987593" w:rsidRDefault="003321CF">
      <w:pPr>
        <w:tabs>
          <w:tab w:val="left" w:pos="1701"/>
        </w:tabs>
        <w:spacing w:after="0"/>
        <w:ind w:hanging="425"/>
        <w:jc w:val="left"/>
      </w:pPr>
      <w:r>
        <w:t>bankovní spojení: 20095-64738311/0710</w:t>
      </w:r>
    </w:p>
    <w:p w14:paraId="6BF5BD03" w14:textId="77777777" w:rsidR="00BB2A86" w:rsidRDefault="003321CF">
      <w:pPr>
        <w:tabs>
          <w:tab w:val="left" w:pos="1701"/>
        </w:tabs>
        <w:spacing w:after="0"/>
        <w:ind w:hanging="425"/>
        <w:jc w:val="left"/>
      </w:pPr>
      <w:r>
        <w:t xml:space="preserve">Odpovědný zaměstnanec za dalšího účastníka: </w:t>
      </w:r>
      <w:r w:rsidR="00BB2A86">
        <w:t>xxxxx</w:t>
      </w:r>
    </w:p>
    <w:p w14:paraId="00000014" w14:textId="74AEAB7C" w:rsidR="00987593" w:rsidRDefault="003321CF">
      <w:pPr>
        <w:tabs>
          <w:tab w:val="left" w:pos="1701"/>
        </w:tabs>
        <w:spacing w:after="0"/>
        <w:ind w:hanging="425"/>
        <w:jc w:val="left"/>
        <w:rPr>
          <w:b/>
          <w:bCs/>
        </w:rPr>
      </w:pPr>
      <w:r>
        <w:t xml:space="preserve">dále též jako </w:t>
      </w:r>
      <w:r>
        <w:rPr>
          <w:b/>
          <w:bCs/>
        </w:rPr>
        <w:t>„další účastník</w:t>
      </w:r>
      <w:sdt>
        <w:sdtPr>
          <w:tag w:val="goog_rdk_2"/>
          <w:id w:val="-681700646"/>
        </w:sdtPr>
        <w:sdtContent>
          <w:r>
            <w:rPr>
              <w:b/>
              <w:bCs/>
            </w:rPr>
            <w:t xml:space="preserve"> projektu“</w:t>
          </w:r>
        </w:sdtContent>
      </w:sdt>
      <w:r>
        <w:rPr>
          <w:b/>
          <w:bCs/>
        </w:rPr>
        <w:t xml:space="preserve"> nebo </w:t>
      </w:r>
      <w:sdt>
        <w:sdtPr>
          <w:tag w:val="goog_rdk_3"/>
          <w:id w:val="71238188"/>
        </w:sdtPr>
        <w:sdtContent>
          <w:r>
            <w:rPr>
              <w:b/>
              <w:bCs/>
            </w:rPr>
            <w:t>„</w:t>
          </w:r>
        </w:sdtContent>
      </w:sdt>
      <w:r>
        <w:rPr>
          <w:b/>
          <w:bCs/>
        </w:rPr>
        <w:t xml:space="preserve">ZČU“, </w:t>
      </w:r>
    </w:p>
    <w:p w14:paraId="00000015" w14:textId="77777777" w:rsidR="00987593" w:rsidRDefault="00987593">
      <w:pPr>
        <w:tabs>
          <w:tab w:val="left" w:pos="1701"/>
        </w:tabs>
        <w:spacing w:after="0"/>
        <w:ind w:firstLine="425"/>
        <w:jc w:val="left"/>
        <w:rPr>
          <w:b/>
          <w:bCs/>
        </w:rPr>
      </w:pPr>
    </w:p>
    <w:p w14:paraId="00000016" w14:textId="77777777" w:rsidR="00987593" w:rsidRDefault="003321CF">
      <w:pPr>
        <w:tabs>
          <w:tab w:val="left" w:pos="1701"/>
        </w:tabs>
        <w:spacing w:after="0"/>
        <w:ind w:firstLine="425"/>
        <w:jc w:val="left"/>
        <w:rPr>
          <w:b/>
          <w:bCs/>
        </w:rPr>
      </w:pPr>
      <w:r>
        <w:rPr>
          <w:b/>
          <w:bCs/>
        </w:rPr>
        <w:t>Společně (dále jen “strany” nebo “smluvní strany”)</w:t>
      </w:r>
    </w:p>
    <w:p w14:paraId="00000017" w14:textId="77777777" w:rsidR="00987593" w:rsidRDefault="00987593"/>
    <w:p w14:paraId="00000018" w14:textId="77777777" w:rsidR="00987593" w:rsidRDefault="003321CF">
      <w:pPr>
        <w:pStyle w:val="Nadpis2"/>
      </w:pPr>
      <w:r>
        <w:t>I.</w:t>
      </w:r>
      <w:r>
        <w:br/>
        <w:t>Předmět smlouvy</w:t>
      </w:r>
    </w:p>
    <w:p w14:paraId="00000019" w14:textId="77777777" w:rsidR="00987593" w:rsidRDefault="003321CF">
      <w:pPr>
        <w:ind w:hanging="425"/>
      </w:pPr>
      <w:r>
        <w:t>1.</w:t>
      </w:r>
      <w:r>
        <w:tab/>
        <w:t>Předmětem této smlouvy je stanovení podmínek spolupráce smluvních stran na řešení projektu z oblasti výzkumu a vývoje předkládaného ve 3. veřejné soutěži programu DOPRAVA 2030, Technologické agentury České republiky.</w:t>
      </w:r>
    </w:p>
    <w:p w14:paraId="0000001A" w14:textId="77777777" w:rsidR="00987593" w:rsidRDefault="003321CF">
      <w:pPr>
        <w:ind w:hanging="425"/>
      </w:pPr>
      <w:r>
        <w:t>2.</w:t>
      </w:r>
      <w:r>
        <w:tab/>
        <w:t>Identifikace projektu:</w:t>
      </w:r>
    </w:p>
    <w:p w14:paraId="0000001B" w14:textId="13F94250" w:rsidR="00987593" w:rsidRDefault="003321CF" w:rsidP="00450715">
      <w:pPr>
        <w:ind w:left="2160" w:hanging="1308"/>
        <w:rPr>
          <w:b/>
          <w:bCs/>
          <w:highlight w:val="yellow"/>
        </w:rPr>
      </w:pPr>
      <w:r>
        <w:rPr>
          <w:b/>
          <w:bCs/>
        </w:rPr>
        <w:t>Název:</w:t>
      </w:r>
      <w:r>
        <w:rPr>
          <w:b/>
          <w:bCs/>
        </w:rPr>
        <w:tab/>
        <w:t>Výzkum a vývoj nové generace výměníků tepla pro dramatické zvýšení účinnosti</w:t>
      </w:r>
      <w:r w:rsidR="00450715">
        <w:rPr>
          <w:b/>
          <w:bCs/>
        </w:rPr>
        <w:t xml:space="preserve"> </w:t>
      </w:r>
      <w:r>
        <w:rPr>
          <w:b/>
          <w:bCs/>
        </w:rPr>
        <w:t>tepelných čerpadel v elektromobilech</w:t>
      </w:r>
    </w:p>
    <w:p w14:paraId="0000001C" w14:textId="77777777" w:rsidR="00987593" w:rsidRDefault="003321CF">
      <w:pPr>
        <w:ind w:firstLine="425"/>
        <w:rPr>
          <w:b/>
          <w:bCs/>
        </w:rPr>
      </w:pPr>
      <w:r>
        <w:rPr>
          <w:b/>
          <w:bCs/>
        </w:rPr>
        <w:t xml:space="preserve">Reg. č.: </w:t>
      </w:r>
      <w:r>
        <w:rPr>
          <w:b/>
          <w:bCs/>
        </w:rPr>
        <w:tab/>
        <w:t>CL03000300</w:t>
      </w:r>
    </w:p>
    <w:p w14:paraId="0000001D" w14:textId="77777777" w:rsidR="00987593" w:rsidRDefault="00987593">
      <w:pPr>
        <w:ind w:firstLine="425"/>
      </w:pPr>
    </w:p>
    <w:p w14:paraId="0000001E" w14:textId="77777777" w:rsidR="00987593" w:rsidRDefault="003321CF">
      <w:pPr>
        <w:pStyle w:val="Nadpis2"/>
      </w:pPr>
      <w:r>
        <w:t>II.</w:t>
      </w:r>
      <w:r>
        <w:br/>
        <w:t>Řešení projektu</w:t>
      </w:r>
    </w:p>
    <w:p w14:paraId="0000001F" w14:textId="77777777" w:rsidR="00987593" w:rsidRDefault="003321CF">
      <w:pPr>
        <w:ind w:hanging="425"/>
      </w:pPr>
      <w:r>
        <w:t>1.</w:t>
      </w:r>
      <w:r>
        <w:tab/>
        <w:t>Řešení projektu je rozloženo do období od 01/2026 do 12/2027.</w:t>
      </w:r>
    </w:p>
    <w:p w14:paraId="00000020" w14:textId="77777777" w:rsidR="00987593" w:rsidRDefault="003321CF">
      <w:pPr>
        <w:ind w:hanging="425"/>
      </w:pPr>
      <w:r>
        <w:t>2.</w:t>
      </w:r>
      <w:r>
        <w:tab/>
        <w:t xml:space="preserve">Cíle projektu: Cílem projektu je zvýšení účinnosti tepelného čerpadla (TPČ) elektromobilu využívajícího ekologické chladivo R744 (CO₂), což povede ke snížení energetické náročnosti zejména v zimních měsících. Výsledkem bude prodloužení dojezdu až o 35 % oproti elektromobilům bez TPČ a až o 10 % oproti nejnovějším modelům s tepelným čerpadlem. Zvýšení účinnosti bude dosaženo vývojem inovativní architektury výměníků – výparníku a inner gas cooleru – s organickým tvarem optimalizovaným pro maximální využití vlastností chladiva R744. Nové výměníky nabídnou výrazně vyšší tepelný výkon, nižší cenu, a nižší uhlíkovou stopu oproti </w:t>
      </w:r>
      <w:r>
        <w:lastRenderedPageBreak/>
        <w:t>stávajícím řešením. Projekt zahrnuje výzkum výměníků a jejich testování na různých testovacích stolicích a v automobilech. Dále projekt zahrnuje a vývoj technologie sériové výroby.</w:t>
      </w:r>
    </w:p>
    <w:p w14:paraId="00000021" w14:textId="77777777" w:rsidR="00987593" w:rsidRDefault="003321CF">
      <w:pPr>
        <w:ind w:hanging="425"/>
      </w:pPr>
      <w:r>
        <w:t>3.</w:t>
      </w:r>
      <w:r>
        <w:tab/>
        <w:t xml:space="preserve">Předpokládané výsledky: </w:t>
      </w:r>
    </w:p>
    <w:p w14:paraId="00000022" w14:textId="77777777" w:rsidR="00987593" w:rsidRDefault="003321CF">
      <w:pPr>
        <w:spacing w:after="80"/>
        <w:ind w:hanging="425"/>
      </w:pPr>
      <w:r>
        <w:tab/>
        <w:t>CL03000300-V01, Gfunk – Funkční vzorek - FUNKČNÍ VZOREK výměníků 1. generace;</w:t>
      </w:r>
    </w:p>
    <w:p w14:paraId="00000023" w14:textId="77777777" w:rsidR="00987593" w:rsidRDefault="003321CF">
      <w:pPr>
        <w:spacing w:after="80"/>
        <w:ind w:hanging="425"/>
      </w:pPr>
      <w:r>
        <w:tab/>
        <w:t>CL03000300-V02, Gfunk – Funkční vzorek - FUNKČNÍ VZOREK 2. generace vyrobený ověřenou technologií;</w:t>
      </w:r>
    </w:p>
    <w:p w14:paraId="00000024" w14:textId="7F7F48AE" w:rsidR="00987593" w:rsidRDefault="009A7A17">
      <w:pPr>
        <w:ind w:hanging="425"/>
        <w:jc w:val="left"/>
      </w:pPr>
      <w:r>
        <w:tab/>
      </w:r>
      <w:r w:rsidR="003321CF">
        <w:t>CL03000300-V03, Ztech - ověřená technologie – VÝROBNÍ TECHNOLOGIE KLÍČOVÝCH OPERACÍ NUTNÝCH K VÝROBĚ PRODUKTU;</w:t>
      </w:r>
    </w:p>
    <w:p w14:paraId="00000025" w14:textId="77777777" w:rsidR="00987593" w:rsidRDefault="003321CF">
      <w:pPr>
        <w:ind w:hanging="425"/>
        <w:jc w:val="left"/>
      </w:pPr>
      <w:r>
        <w:tab/>
        <w:t xml:space="preserve">Publikace v odborném žurnálu zaměřující se na optimalizační proces výparníku s pomocí CFD simulací a dalších pokročilých simulací. </w:t>
      </w:r>
    </w:p>
    <w:p w14:paraId="00000026" w14:textId="77777777" w:rsidR="00987593" w:rsidRDefault="003321CF">
      <w:pPr>
        <w:ind w:hanging="425"/>
      </w:pPr>
      <w:r>
        <w:t>4.</w:t>
      </w:r>
      <w:r>
        <w:tab/>
        <w:t>Za řízení projektu je odpovědný příjemce.</w:t>
      </w:r>
    </w:p>
    <w:p w14:paraId="00000027" w14:textId="77777777" w:rsidR="00987593" w:rsidRDefault="00987593"/>
    <w:p w14:paraId="00000028" w14:textId="77777777" w:rsidR="00987593" w:rsidRDefault="003321CF">
      <w:pPr>
        <w:pStyle w:val="Nadpis2"/>
      </w:pPr>
      <w:r>
        <w:t>III.</w:t>
      </w:r>
      <w:r>
        <w:br/>
        <w:t>Věcná náplň spolupráce příjemce a dalšího účastníka</w:t>
      </w:r>
    </w:p>
    <w:p w14:paraId="00000029" w14:textId="77777777" w:rsidR="00987593" w:rsidRDefault="003321CF">
      <w:pPr>
        <w:ind w:hanging="425"/>
      </w:pPr>
      <w:r>
        <w:t xml:space="preserve">1. </w:t>
      </w:r>
      <w:r>
        <w:tab/>
        <w:t>Smluvní strany se za účelem naplnění předmětu smlouvy vymezeného výše zavazují spolupracovat tak, že vyvinou maximální úsilí, aby zajistili spolupráci příjemce a dalšího účastníka</w:t>
      </w:r>
      <w:sdt>
        <w:sdtPr>
          <w:tag w:val="goog_rdk_4"/>
          <w:id w:val="-2079362341"/>
        </w:sdtPr>
        <w:sdtContent>
          <w:r>
            <w:t xml:space="preserve"> projektu</w:t>
          </w:r>
        </w:sdtContent>
      </w:sdt>
      <w:r>
        <w:t xml:space="preserve"> (příp. dalších pověřených osob, jak jsou uvedeny v projektu) na řešení následujících úkolů v rámci projektu:</w:t>
      </w:r>
    </w:p>
    <w:p w14:paraId="0000002A" w14:textId="77777777" w:rsidR="00987593" w:rsidRDefault="00987593">
      <w:pPr>
        <w:ind w:hanging="425"/>
      </w:pPr>
    </w:p>
    <w:tbl>
      <w:tblPr>
        <w:tblStyle w:val="a2"/>
        <w:tblW w:w="8648"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4"/>
        <w:gridCol w:w="2001"/>
        <w:gridCol w:w="3091"/>
        <w:gridCol w:w="2252"/>
      </w:tblGrid>
      <w:tr w:rsidR="00987593" w14:paraId="5C872504" w14:textId="77777777">
        <w:trPr>
          <w:trHeight w:val="463"/>
          <w:jc w:val="right"/>
        </w:trPr>
        <w:tc>
          <w:tcPr>
            <w:tcW w:w="1304" w:type="dxa"/>
          </w:tcPr>
          <w:p w14:paraId="0000002B" w14:textId="77777777" w:rsidR="00987593" w:rsidRDefault="003321CF">
            <w:pPr>
              <w:pBdr>
                <w:top w:val="nil"/>
                <w:left w:val="nil"/>
                <w:bottom w:val="nil"/>
                <w:right w:val="nil"/>
                <w:between w:val="nil"/>
              </w:pBdr>
              <w:spacing w:line="265" w:lineRule="auto"/>
              <w:ind w:left="107"/>
              <w:jc w:val="left"/>
              <w:rPr>
                <w:color w:val="000000"/>
              </w:rPr>
            </w:pPr>
            <w:r>
              <w:rPr>
                <w:color w:val="000000"/>
              </w:rPr>
              <w:t>Etapa</w:t>
            </w:r>
          </w:p>
        </w:tc>
        <w:tc>
          <w:tcPr>
            <w:tcW w:w="2001" w:type="dxa"/>
          </w:tcPr>
          <w:p w14:paraId="0000002C" w14:textId="77777777" w:rsidR="00987593" w:rsidRDefault="003321CF">
            <w:pPr>
              <w:pBdr>
                <w:top w:val="nil"/>
                <w:left w:val="nil"/>
                <w:bottom w:val="nil"/>
                <w:right w:val="nil"/>
                <w:between w:val="nil"/>
              </w:pBdr>
              <w:spacing w:line="265" w:lineRule="auto"/>
              <w:ind w:left="107"/>
              <w:jc w:val="left"/>
              <w:rPr>
                <w:color w:val="000000"/>
              </w:rPr>
            </w:pPr>
            <w:r>
              <w:rPr>
                <w:color w:val="000000"/>
              </w:rPr>
              <w:t>Doba řešení etapy</w:t>
            </w:r>
          </w:p>
        </w:tc>
        <w:tc>
          <w:tcPr>
            <w:tcW w:w="3091" w:type="dxa"/>
          </w:tcPr>
          <w:p w14:paraId="0000002D" w14:textId="77777777" w:rsidR="00987593" w:rsidRDefault="003321CF">
            <w:pPr>
              <w:pBdr>
                <w:top w:val="nil"/>
                <w:left w:val="nil"/>
                <w:bottom w:val="nil"/>
                <w:right w:val="nil"/>
                <w:between w:val="nil"/>
              </w:pBdr>
              <w:spacing w:line="265" w:lineRule="auto"/>
              <w:ind w:left="107"/>
              <w:jc w:val="left"/>
              <w:rPr>
                <w:color w:val="000000"/>
              </w:rPr>
            </w:pPr>
            <w:r>
              <w:rPr>
                <w:color w:val="000000"/>
              </w:rPr>
              <w:t>Název etapy</w:t>
            </w:r>
          </w:p>
        </w:tc>
        <w:tc>
          <w:tcPr>
            <w:tcW w:w="2252" w:type="dxa"/>
          </w:tcPr>
          <w:p w14:paraId="0000002E" w14:textId="77777777" w:rsidR="00987593" w:rsidRDefault="003321CF">
            <w:pPr>
              <w:pBdr>
                <w:top w:val="nil"/>
                <w:left w:val="nil"/>
                <w:bottom w:val="nil"/>
                <w:right w:val="nil"/>
                <w:between w:val="nil"/>
              </w:pBdr>
              <w:spacing w:line="265" w:lineRule="auto"/>
              <w:ind w:left="107"/>
              <w:jc w:val="left"/>
              <w:rPr>
                <w:color w:val="000000"/>
              </w:rPr>
            </w:pPr>
            <w:r>
              <w:t>Předpokládaný p</w:t>
            </w:r>
            <w:r>
              <w:rPr>
                <w:color w:val="000000"/>
              </w:rPr>
              <w:t>odíly jednotlivých účastníků</w:t>
            </w:r>
          </w:p>
        </w:tc>
      </w:tr>
      <w:tr w:rsidR="00987593" w14:paraId="47A3F8AC" w14:textId="77777777">
        <w:trPr>
          <w:trHeight w:val="463"/>
          <w:jc w:val="right"/>
        </w:trPr>
        <w:tc>
          <w:tcPr>
            <w:tcW w:w="1304" w:type="dxa"/>
          </w:tcPr>
          <w:p w14:paraId="0000002F" w14:textId="77777777" w:rsidR="00987593" w:rsidRDefault="003321CF">
            <w:pPr>
              <w:pBdr>
                <w:top w:val="nil"/>
                <w:left w:val="nil"/>
                <w:bottom w:val="nil"/>
                <w:right w:val="nil"/>
                <w:between w:val="nil"/>
              </w:pBdr>
              <w:spacing w:line="265" w:lineRule="auto"/>
              <w:ind w:left="107"/>
              <w:jc w:val="left"/>
              <w:rPr>
                <w:color w:val="000000"/>
              </w:rPr>
            </w:pPr>
            <w:r>
              <w:rPr>
                <w:color w:val="000000"/>
              </w:rPr>
              <w:t>Etapa č. 1</w:t>
            </w:r>
          </w:p>
        </w:tc>
        <w:tc>
          <w:tcPr>
            <w:tcW w:w="2001" w:type="dxa"/>
          </w:tcPr>
          <w:p w14:paraId="00000030" w14:textId="77777777" w:rsidR="00987593" w:rsidRDefault="003321CF">
            <w:pPr>
              <w:pBdr>
                <w:top w:val="nil"/>
                <w:left w:val="nil"/>
                <w:bottom w:val="nil"/>
                <w:right w:val="nil"/>
                <w:between w:val="nil"/>
              </w:pBdr>
              <w:spacing w:line="265" w:lineRule="auto"/>
              <w:ind w:left="107"/>
              <w:jc w:val="left"/>
              <w:rPr>
                <w:color w:val="000000"/>
              </w:rPr>
            </w:pPr>
            <w:r>
              <w:rPr>
                <w:color w:val="000000"/>
              </w:rPr>
              <w:t>01/202</w:t>
            </w:r>
            <w:r>
              <w:t>6</w:t>
            </w:r>
            <w:r>
              <w:rPr>
                <w:color w:val="000000"/>
              </w:rPr>
              <w:t xml:space="preserve"> – 12/202</w:t>
            </w:r>
            <w:r>
              <w:t>6</w:t>
            </w:r>
          </w:p>
        </w:tc>
        <w:tc>
          <w:tcPr>
            <w:tcW w:w="3091" w:type="dxa"/>
          </w:tcPr>
          <w:p w14:paraId="00000031" w14:textId="77777777" w:rsidR="00987593" w:rsidRDefault="003321CF">
            <w:pPr>
              <w:pBdr>
                <w:top w:val="nil"/>
                <w:left w:val="nil"/>
                <w:bottom w:val="nil"/>
                <w:right w:val="nil"/>
                <w:between w:val="nil"/>
              </w:pBdr>
              <w:spacing w:line="265" w:lineRule="auto"/>
              <w:ind w:left="107"/>
              <w:jc w:val="left"/>
              <w:rPr>
                <w:color w:val="000000"/>
              </w:rPr>
            </w:pPr>
            <w:r>
              <w:t>Návrh a vývoj architektury, základní numerické odladění, analýza tepelné kapacity, teplotní homogenity, tlakových ztrát, příprava měřicích pracovišť, příprava výrobního pracoviště.</w:t>
            </w:r>
          </w:p>
        </w:tc>
        <w:tc>
          <w:tcPr>
            <w:tcW w:w="2252" w:type="dxa"/>
          </w:tcPr>
          <w:p w14:paraId="00000032" w14:textId="2938F346" w:rsidR="00987593" w:rsidRDefault="003321CF">
            <w:pPr>
              <w:pBdr>
                <w:top w:val="nil"/>
                <w:left w:val="nil"/>
                <w:bottom w:val="nil"/>
                <w:right w:val="nil"/>
                <w:between w:val="nil"/>
              </w:pBdr>
              <w:spacing w:after="120" w:line="265" w:lineRule="auto"/>
              <w:ind w:left="108"/>
              <w:jc w:val="left"/>
              <w:rPr>
                <w:color w:val="000000"/>
              </w:rPr>
            </w:pPr>
            <w:r>
              <w:rPr>
                <w:color w:val="000000"/>
              </w:rPr>
              <w:t xml:space="preserve">VALEO       </w:t>
            </w:r>
            <w:r>
              <w:t>84</w:t>
            </w:r>
            <w:r>
              <w:rPr>
                <w:color w:val="000000"/>
              </w:rPr>
              <w:t>%</w:t>
            </w:r>
            <w:r>
              <w:rPr>
                <w:color w:val="000000"/>
              </w:rPr>
              <w:br/>
            </w:r>
            <w:r>
              <w:t>ZČU</w:t>
            </w:r>
            <w:r w:rsidR="00450715">
              <w:t xml:space="preserve">            </w:t>
            </w:r>
            <w:r>
              <w:t>16</w:t>
            </w:r>
            <w:r>
              <w:rPr>
                <w:color w:val="000000"/>
              </w:rPr>
              <w:t>%</w:t>
            </w:r>
          </w:p>
        </w:tc>
      </w:tr>
      <w:tr w:rsidR="00987593" w14:paraId="7887BFBD" w14:textId="77777777">
        <w:trPr>
          <w:trHeight w:val="463"/>
          <w:jc w:val="right"/>
        </w:trPr>
        <w:tc>
          <w:tcPr>
            <w:tcW w:w="1304" w:type="dxa"/>
          </w:tcPr>
          <w:p w14:paraId="00000033" w14:textId="77777777" w:rsidR="00987593" w:rsidRDefault="003321CF">
            <w:pPr>
              <w:pBdr>
                <w:top w:val="nil"/>
                <w:left w:val="nil"/>
                <w:bottom w:val="nil"/>
                <w:right w:val="nil"/>
                <w:between w:val="nil"/>
              </w:pBdr>
              <w:spacing w:line="265" w:lineRule="auto"/>
              <w:ind w:left="107"/>
              <w:jc w:val="left"/>
              <w:rPr>
                <w:color w:val="000000"/>
              </w:rPr>
            </w:pPr>
            <w:r>
              <w:rPr>
                <w:color w:val="000000"/>
              </w:rPr>
              <w:t>Etapa č. 2</w:t>
            </w:r>
          </w:p>
        </w:tc>
        <w:tc>
          <w:tcPr>
            <w:tcW w:w="2001" w:type="dxa"/>
          </w:tcPr>
          <w:p w14:paraId="00000034" w14:textId="77777777" w:rsidR="00987593" w:rsidRDefault="003321CF">
            <w:pPr>
              <w:pBdr>
                <w:top w:val="nil"/>
                <w:left w:val="nil"/>
                <w:bottom w:val="nil"/>
                <w:right w:val="nil"/>
                <w:between w:val="nil"/>
              </w:pBdr>
              <w:spacing w:line="265" w:lineRule="auto"/>
              <w:ind w:left="107"/>
              <w:jc w:val="left"/>
              <w:rPr>
                <w:color w:val="000000"/>
              </w:rPr>
            </w:pPr>
            <w:r>
              <w:rPr>
                <w:color w:val="000000"/>
              </w:rPr>
              <w:t>01/202</w:t>
            </w:r>
            <w:r>
              <w:t>7</w:t>
            </w:r>
            <w:r>
              <w:rPr>
                <w:color w:val="000000"/>
              </w:rPr>
              <w:t xml:space="preserve"> – 12/202</w:t>
            </w:r>
            <w:r>
              <w:t>7</w:t>
            </w:r>
          </w:p>
        </w:tc>
        <w:tc>
          <w:tcPr>
            <w:tcW w:w="3091" w:type="dxa"/>
          </w:tcPr>
          <w:p w14:paraId="00000035" w14:textId="77777777" w:rsidR="00987593" w:rsidRDefault="003321CF">
            <w:pPr>
              <w:pBdr>
                <w:top w:val="nil"/>
                <w:left w:val="nil"/>
                <w:bottom w:val="nil"/>
                <w:right w:val="nil"/>
                <w:between w:val="nil"/>
              </w:pBdr>
              <w:spacing w:line="265" w:lineRule="auto"/>
              <w:ind w:left="107"/>
              <w:jc w:val="left"/>
              <w:rPr>
                <w:color w:val="000000"/>
              </w:rPr>
            </w:pPr>
            <w:r>
              <w:t>Testování výměníku tepla na úrovni komponentu, výzkum zvýšení tepelné efektivity výměníku, úprava designu výměníku směrem k podpoře jeho vyrobitelnosti a snížení uhlíkové stopy, vývoj výrobních technologií, návrh výrobní linky s ohledem na automatizaci, robotizaci a ergonomii (Průmysl 4.0/5.0), příprava funkčního vzorku 2. generace, testování v systému tepelného čerpadla, příprava testovacího vozidla - následný test.</w:t>
            </w:r>
          </w:p>
        </w:tc>
        <w:tc>
          <w:tcPr>
            <w:tcW w:w="2252" w:type="dxa"/>
          </w:tcPr>
          <w:p w14:paraId="00000036" w14:textId="405345A5" w:rsidR="00987593" w:rsidRDefault="003321CF">
            <w:pPr>
              <w:pBdr>
                <w:top w:val="nil"/>
                <w:left w:val="nil"/>
                <w:bottom w:val="nil"/>
                <w:right w:val="nil"/>
                <w:between w:val="nil"/>
              </w:pBdr>
              <w:spacing w:after="120" w:line="265" w:lineRule="auto"/>
              <w:ind w:left="108"/>
              <w:jc w:val="left"/>
              <w:rPr>
                <w:color w:val="000000"/>
              </w:rPr>
            </w:pPr>
            <w:r>
              <w:rPr>
                <w:color w:val="000000"/>
              </w:rPr>
              <w:t xml:space="preserve">VALEO       </w:t>
            </w:r>
            <w:r>
              <w:t>82</w:t>
            </w:r>
            <w:r>
              <w:rPr>
                <w:color w:val="000000"/>
              </w:rPr>
              <w:t>%</w:t>
            </w:r>
            <w:r>
              <w:rPr>
                <w:color w:val="000000"/>
              </w:rPr>
              <w:br/>
            </w:r>
            <w:r>
              <w:t>ZČU</w:t>
            </w:r>
            <w:r>
              <w:rPr>
                <w:color w:val="000000"/>
              </w:rPr>
              <w:t xml:space="preserve">      </w:t>
            </w:r>
            <w:r w:rsidR="00450715">
              <w:rPr>
                <w:color w:val="000000"/>
              </w:rPr>
              <w:t xml:space="preserve">   </w:t>
            </w:r>
            <w:r>
              <w:rPr>
                <w:color w:val="000000"/>
              </w:rPr>
              <w:t xml:space="preserve">   </w:t>
            </w:r>
            <w:r>
              <w:t>18</w:t>
            </w:r>
            <w:r>
              <w:rPr>
                <w:color w:val="000000"/>
              </w:rPr>
              <w:t>%</w:t>
            </w:r>
          </w:p>
        </w:tc>
      </w:tr>
    </w:tbl>
    <w:p w14:paraId="00000038" w14:textId="77777777" w:rsidR="00987593" w:rsidRDefault="003321CF">
      <w:pPr>
        <w:pStyle w:val="Nadpis2"/>
      </w:pPr>
      <w:r>
        <w:lastRenderedPageBreak/>
        <w:t>IV.</w:t>
      </w:r>
      <w:r>
        <w:br/>
        <w:t>Finanční zajištění projektu</w:t>
      </w:r>
    </w:p>
    <w:p w14:paraId="512964C7" w14:textId="32EE4DE2" w:rsidR="009A7A17" w:rsidRPr="009A7A17" w:rsidRDefault="009A7A17" w:rsidP="009A7A17">
      <w:r w:rsidRPr="009A7A17">
        <w:t xml:space="preserve">Příjemce se na základě této smlouvy zavazuje dalšímu účastníku projektu převést na řešení výše uvedené věcné náplně projektu neinvestiční účelové finanční prostředky ve výši </w:t>
      </w:r>
      <w:r>
        <w:br/>
      </w:r>
      <w:r w:rsidRPr="009A7A17">
        <w:rPr>
          <w:b/>
          <w:bCs/>
        </w:rPr>
        <w:t>3 488 969,- Kč</w:t>
      </w:r>
      <w:r w:rsidRPr="009A7A17">
        <w:t>, a to v jednotlivých letech řešení projektu v následující výši:</w:t>
      </w:r>
    </w:p>
    <w:p w14:paraId="5EB028CD" w14:textId="6D66B3B2" w:rsidR="009A7A17" w:rsidRDefault="009A7A17" w:rsidP="009A7A17">
      <w:pPr>
        <w:pBdr>
          <w:top w:val="nil"/>
          <w:left w:val="nil"/>
          <w:bottom w:val="nil"/>
          <w:right w:val="nil"/>
          <w:between w:val="nil"/>
        </w:pBdr>
        <w:spacing w:after="0"/>
        <w:ind w:left="780"/>
      </w:pPr>
      <w:r>
        <w:tab/>
      </w:r>
      <w:r>
        <w:tab/>
      </w:r>
      <w:r>
        <w:tab/>
      </w:r>
      <w:r w:rsidRPr="009A7A17">
        <w:t>v roce 2026 ve výši</w:t>
      </w:r>
      <w:r>
        <w:tab/>
      </w:r>
      <w:r w:rsidRPr="009A7A17">
        <w:t>1</w:t>
      </w:r>
      <w:r>
        <w:t xml:space="preserve"> </w:t>
      </w:r>
      <w:r w:rsidRPr="009A7A17">
        <w:t>701</w:t>
      </w:r>
      <w:r>
        <w:t xml:space="preserve"> </w:t>
      </w:r>
      <w:r w:rsidRPr="009A7A17">
        <w:t>936,-Kč,</w:t>
      </w:r>
    </w:p>
    <w:p w14:paraId="7152560E" w14:textId="75334DB3" w:rsidR="009A7A17" w:rsidRDefault="009A7A17">
      <w:pPr>
        <w:ind w:hanging="425"/>
      </w:pPr>
      <w:r>
        <w:tab/>
      </w:r>
      <w:r>
        <w:tab/>
      </w:r>
      <w:r>
        <w:tab/>
      </w:r>
      <w:r>
        <w:tab/>
      </w:r>
      <w:r>
        <w:tab/>
      </w:r>
      <w:r w:rsidRPr="009A7A17">
        <w:t xml:space="preserve">v roce 2027 ve výši </w:t>
      </w:r>
      <w:r>
        <w:tab/>
      </w:r>
      <w:r w:rsidRPr="009A7A17">
        <w:t>1 787 033,-Kč.</w:t>
      </w:r>
    </w:p>
    <w:p w14:paraId="0000003D" w14:textId="788DC1D7" w:rsidR="00987593" w:rsidRDefault="003321CF">
      <w:pPr>
        <w:ind w:hanging="425"/>
      </w:pPr>
      <w:r>
        <w:t>2.</w:t>
      </w:r>
      <w:r>
        <w:tab/>
        <w:t>Účelové finanční prostředky je příjemce povinen dalšímu účastníku projektu uhradit vždy bezhotovostním převodem na jeho bankovní účet uvedený v záhlaví smlouvy nejpozději do 30 dnů od obdržení účelových prostředků od poskytovatele.</w:t>
      </w:r>
    </w:p>
    <w:p w14:paraId="0000003E" w14:textId="77777777" w:rsidR="00987593" w:rsidRDefault="003321CF">
      <w:pPr>
        <w:ind w:hanging="425"/>
      </w:pPr>
      <w:r>
        <w:t>3.</w:t>
      </w:r>
      <w:r>
        <w:tab/>
        <w:t>V případě, že poskytovatel rozhodne o poskytnutí odlišné částky na řešení projektu, než je uvedena v návrhu projektu, zavazují se smluvní strany upravit poměrně výši účelových prostředků dodatkem k této smlouvě.</w:t>
      </w:r>
    </w:p>
    <w:p w14:paraId="0000003F" w14:textId="77777777" w:rsidR="00987593" w:rsidRDefault="003321CF">
      <w:pPr>
        <w:ind w:hanging="425"/>
      </w:pPr>
      <w:r>
        <w:t>4.</w:t>
      </w:r>
      <w:r>
        <w:tab/>
        <w:t>Převáděné účelové finanční prostředky nejsou předmětem DPH.</w:t>
      </w:r>
    </w:p>
    <w:p w14:paraId="00000040" w14:textId="77777777" w:rsidR="00987593" w:rsidRDefault="003321CF">
      <w:pPr>
        <w:ind w:hanging="425"/>
      </w:pPr>
      <w:r>
        <w:t>5.</w:t>
      </w:r>
      <w:r>
        <w:tab/>
        <w:t>Účelové finanční prostředky dle této smlouvy jsou příjemcem dalšímu účastníku projektu poskytovány na úhradu skutečně vynaložených provozních nákladů účelově vymezených touto smlouvou.</w:t>
      </w:r>
    </w:p>
    <w:p w14:paraId="00000041" w14:textId="77777777" w:rsidR="00987593" w:rsidRDefault="003321CF">
      <w:pPr>
        <w:ind w:hanging="425"/>
      </w:pPr>
      <w:r>
        <w:t>6.</w:t>
      </w:r>
      <w:r>
        <w:tab/>
        <w:t>Smluvní strany ujednávají, že jejich finanční vklad do spolupráce na řešení projektu je:</w:t>
      </w:r>
    </w:p>
    <w:p w14:paraId="00000042" w14:textId="20A805EE" w:rsidR="00987593" w:rsidRDefault="003321CF">
      <w:pPr>
        <w:numPr>
          <w:ilvl w:val="0"/>
          <w:numId w:val="5"/>
        </w:numPr>
        <w:pBdr>
          <w:top w:val="nil"/>
          <w:left w:val="nil"/>
          <w:bottom w:val="nil"/>
          <w:right w:val="nil"/>
          <w:between w:val="nil"/>
        </w:pBdr>
        <w:spacing w:after="0"/>
      </w:pPr>
      <w:r>
        <w:rPr>
          <w:color w:val="000000"/>
        </w:rPr>
        <w:t xml:space="preserve">ze strany příjemce: </w:t>
      </w:r>
      <w:r>
        <w:rPr>
          <w:color w:val="000000"/>
        </w:rPr>
        <w:tab/>
      </w:r>
      <w:r w:rsidR="00450715">
        <w:rPr>
          <w:color w:val="000000"/>
        </w:rPr>
        <w:tab/>
      </w:r>
      <w:r w:rsidR="009A7A17">
        <w:rPr>
          <w:color w:val="000000"/>
        </w:rPr>
        <w:tab/>
      </w:r>
      <w:r w:rsidR="00E82265">
        <w:rPr>
          <w:color w:val="000000"/>
        </w:rPr>
        <w:tab/>
      </w:r>
      <w:r>
        <w:t>14 431 531,- Kč</w:t>
      </w:r>
      <w:r>
        <w:rPr>
          <w:color w:val="000000"/>
        </w:rPr>
        <w:t>,</w:t>
      </w:r>
    </w:p>
    <w:p w14:paraId="00000043" w14:textId="39371559" w:rsidR="00987593" w:rsidRDefault="003321CF">
      <w:pPr>
        <w:numPr>
          <w:ilvl w:val="0"/>
          <w:numId w:val="5"/>
        </w:numPr>
        <w:pBdr>
          <w:top w:val="nil"/>
          <w:left w:val="nil"/>
          <w:bottom w:val="nil"/>
          <w:right w:val="nil"/>
          <w:between w:val="nil"/>
        </w:pBdr>
      </w:pPr>
      <w:r>
        <w:rPr>
          <w:color w:val="000000"/>
        </w:rPr>
        <w:t xml:space="preserve">ze strany dalšího účastníka </w:t>
      </w:r>
      <w:bookmarkStart w:id="0" w:name="_Hlk219717395"/>
      <w:r w:rsidR="00E82265" w:rsidRPr="00E82265">
        <w:rPr>
          <w:color w:val="000000"/>
        </w:rPr>
        <w:t>projektu:</w:t>
      </w:r>
      <w:r w:rsidR="00E82265">
        <w:rPr>
          <w:color w:val="000000"/>
        </w:rPr>
        <w:tab/>
      </w:r>
      <w:r w:rsidR="00E82265">
        <w:rPr>
          <w:color w:val="000000"/>
        </w:rPr>
        <w:tab/>
        <w:t xml:space="preserve">  </w:t>
      </w:r>
      <w:r w:rsidR="009A7A17" w:rsidRPr="009A7A17">
        <w:t>1 345 780,- Kč.</w:t>
      </w:r>
      <w:bookmarkEnd w:id="0"/>
    </w:p>
    <w:p w14:paraId="00000044" w14:textId="77777777" w:rsidR="00987593" w:rsidRDefault="00987593">
      <w:pPr>
        <w:pBdr>
          <w:top w:val="nil"/>
          <w:left w:val="nil"/>
          <w:bottom w:val="nil"/>
          <w:right w:val="nil"/>
          <w:between w:val="nil"/>
        </w:pBdr>
        <w:ind w:hanging="425"/>
        <w:rPr>
          <w:strike/>
        </w:rPr>
      </w:pPr>
    </w:p>
    <w:p w14:paraId="00000045" w14:textId="77777777" w:rsidR="00987593" w:rsidRDefault="003321CF">
      <w:pPr>
        <w:pStyle w:val="Nadpis2"/>
      </w:pPr>
      <w:r>
        <w:t>V.</w:t>
      </w:r>
      <w:r>
        <w:br/>
        <w:t>Podmínky použití poskytnutých účelových finančních prostředků</w:t>
      </w:r>
    </w:p>
    <w:p w14:paraId="00000046" w14:textId="77777777" w:rsidR="00987593" w:rsidRDefault="003321CF">
      <w:pPr>
        <w:ind w:hanging="425"/>
      </w:pPr>
      <w:r>
        <w:t>1.</w:t>
      </w:r>
      <w:r>
        <w:tab/>
        <w:t xml:space="preserve">Další účastník projektu je povinen: </w:t>
      </w:r>
    </w:p>
    <w:p w14:paraId="00000047" w14:textId="77777777" w:rsidR="00987593" w:rsidRDefault="003321CF">
      <w:pPr>
        <w:numPr>
          <w:ilvl w:val="0"/>
          <w:numId w:val="8"/>
        </w:numPr>
        <w:pBdr>
          <w:top w:val="nil"/>
          <w:left w:val="nil"/>
          <w:bottom w:val="nil"/>
          <w:right w:val="nil"/>
          <w:between w:val="nil"/>
        </w:pBdr>
      </w:pPr>
      <w:r>
        <w:rPr>
          <w:color w:val="000000"/>
        </w:rPr>
        <w:t xml:space="preserve">Použít účelové finanční prostředky výhradně k úhradě prokazatelných, nezbytně nutných nákladů přímo souvisejících s plněním cílů a parametrů </w:t>
      </w:r>
      <w:r>
        <w:t>řešení</w:t>
      </w:r>
      <w:r>
        <w:rPr>
          <w:color w:val="000000"/>
        </w:rPr>
        <w:t xml:space="preserve"> části projektu, a to v souladu s podmínkami stanovenými obecně závaznými právními předpisy.</w:t>
      </w:r>
    </w:p>
    <w:p w14:paraId="00000048" w14:textId="77777777" w:rsidR="00987593" w:rsidRDefault="003321CF">
      <w:pPr>
        <w:numPr>
          <w:ilvl w:val="0"/>
          <w:numId w:val="8"/>
        </w:numPr>
        <w:pBdr>
          <w:top w:val="nil"/>
          <w:left w:val="nil"/>
          <w:bottom w:val="nil"/>
          <w:right w:val="nil"/>
          <w:between w:val="nil"/>
        </w:pBdr>
      </w:pPr>
      <w:r>
        <w:rPr>
          <w:color w:val="000000"/>
        </w:rPr>
        <w:t>Vést o čerpání a užití účelových finančních prostředků poskytnutých na řešení projektu samostatnou účetní evidenci tak, aby tyto prostředky a nakládání s nimi bylo odděleno od ostatního majetku dalšího účastníka projektu. Tuto evidenci uchovávat po dobu 10 let od poskytnutí účelových finančních prostředků na řešení části projektu. Při vedení této účetní evidence je další účastník projektu povinen dodržovat obecně závazné právní předpisy, běžné účetní zvyklosti a příslušné závazné podmínky uvedené v zásadách, pokynech, směrnicích nebo v jiných předpisech uveřejněných ve Finančním zpravodaji Ministerstva financí, nebo jiným obdobným závazným způsobem.</w:t>
      </w:r>
    </w:p>
    <w:p w14:paraId="00000049" w14:textId="77777777" w:rsidR="00987593" w:rsidRDefault="003321CF">
      <w:pPr>
        <w:numPr>
          <w:ilvl w:val="0"/>
          <w:numId w:val="8"/>
        </w:numPr>
        <w:pBdr>
          <w:top w:val="nil"/>
          <w:left w:val="nil"/>
          <w:bottom w:val="nil"/>
          <w:right w:val="nil"/>
          <w:between w:val="nil"/>
        </w:pBdr>
      </w:pPr>
      <w:r>
        <w:rPr>
          <w:color w:val="000000"/>
        </w:rPr>
        <w:t>Provádět pravidelnou kontrolu dalšího řešitele a dalších osob ve věci čerpání, užití a evidence účelových finančních prostředků poskytnutých mu příjemcem v souvislosti s řešením části projektu.</w:t>
      </w:r>
    </w:p>
    <w:p w14:paraId="0000004A" w14:textId="77777777" w:rsidR="00987593" w:rsidRDefault="003321CF">
      <w:pPr>
        <w:numPr>
          <w:ilvl w:val="0"/>
          <w:numId w:val="8"/>
        </w:numPr>
        <w:pBdr>
          <w:top w:val="nil"/>
          <w:left w:val="nil"/>
          <w:bottom w:val="nil"/>
          <w:right w:val="nil"/>
          <w:between w:val="nil"/>
        </w:pBdr>
      </w:pPr>
      <w:r>
        <w:rPr>
          <w:color w:val="000000"/>
        </w:rPr>
        <w:t>Dosáhnout stanovených cílů a parametrů části projektu.</w:t>
      </w:r>
    </w:p>
    <w:p w14:paraId="0000004B" w14:textId="77777777" w:rsidR="00987593" w:rsidRDefault="003321CF">
      <w:pPr>
        <w:numPr>
          <w:ilvl w:val="0"/>
          <w:numId w:val="8"/>
        </w:numPr>
        <w:pBdr>
          <w:top w:val="nil"/>
          <w:left w:val="nil"/>
          <w:bottom w:val="nil"/>
          <w:right w:val="nil"/>
          <w:between w:val="nil"/>
        </w:pBdr>
      </w:pPr>
      <w:r>
        <w:rPr>
          <w:color w:val="000000"/>
        </w:rPr>
        <w:t>Dodržet v rámci celkových nákladů skutečně vynaložených na řešení části projektu stanovený poměr mezi náklady hrazenými z účelových finančních prostředků poskytnutých ze státního rozpočtu a ostatními stanovenými formami financování části projektu.</w:t>
      </w:r>
    </w:p>
    <w:p w14:paraId="346E6937" w14:textId="49EE17BD" w:rsidR="00450715" w:rsidRPr="00450715" w:rsidRDefault="00450715" w:rsidP="00450715">
      <w:pPr>
        <w:pStyle w:val="Odstavecseseznamem"/>
        <w:numPr>
          <w:ilvl w:val="0"/>
          <w:numId w:val="8"/>
        </w:numPr>
        <w:rPr>
          <w:color w:val="000000"/>
        </w:rPr>
      </w:pPr>
      <w:r w:rsidRPr="00450715">
        <w:rPr>
          <w:color w:val="000000"/>
        </w:rPr>
        <w:t xml:space="preserve">Předložit příjemci nejpozději do dne 31. 12. kalendářního roku, ve kterém trvá řešení projektu, písemnou roční zprávu o realizaci části projektu v průběhu daného roku. Do 20. 1. </w:t>
      </w:r>
      <w:r w:rsidRPr="00450715">
        <w:rPr>
          <w:color w:val="000000"/>
        </w:rPr>
        <w:lastRenderedPageBreak/>
        <w:t>následujícího roku musí příjemci předložit podrobné vyúčtování hospodaření s poskytnutými účelovými finančními prostředky. Návazně je další účastník projektu povinen vrátit příjemci nevyčerpanou část účelových finančních prostředků</w:t>
      </w:r>
      <w:r>
        <w:rPr>
          <w:color w:val="000000"/>
        </w:rPr>
        <w:t xml:space="preserve"> </w:t>
      </w:r>
      <w:r w:rsidRPr="00450715">
        <w:rPr>
          <w:color w:val="000000"/>
        </w:rPr>
        <w:t xml:space="preserve">nejpozději do 14 kalendářních dnů poté, co se dozví, že tuto část z jakéhokoliv důvodu nevyužije v průběhu řešení projektu, nebo poté, co byl poskytovatelem k jejímu vrácení vyzván, nejpozději však do 20. prosince kalendářního roku v němž bylo ukončeno řešení projektu s tím, že vrácené účelové finanční prostředky budou příjemci avizovány předem a ten je povinen je následně 31. 12. vrátit do státního rozpočtu. Nejvýše 5 % účelových finančních prostředků poskytnutých v posledním kalendářním roce má další účastník projektu možnost vrátit nejpozději do 10. února následujícího kalendářního roku po ukončení řešení projektu. Stanoví-li zvláštní právní předpis či rozhodnutí poskytovatele odlišné podmínky pro vyúčtování či finanční vypořádání, jsou příjemce a další účastník povinni tyto podmínky dodržet. </w:t>
      </w:r>
    </w:p>
    <w:p w14:paraId="0000004D" w14:textId="142405C1" w:rsidR="00987593" w:rsidRDefault="00450715">
      <w:pPr>
        <w:numPr>
          <w:ilvl w:val="0"/>
          <w:numId w:val="8"/>
        </w:numPr>
        <w:pBdr>
          <w:top w:val="nil"/>
          <w:left w:val="nil"/>
          <w:bottom w:val="nil"/>
          <w:right w:val="nil"/>
          <w:between w:val="nil"/>
        </w:pBdr>
      </w:pPr>
      <w:r w:rsidRPr="00450715">
        <w:t>Dodržet proceduru předávání zpráv a kontrolu kvality následovně</w:t>
      </w:r>
      <w:r w:rsidR="003321CF">
        <w:t>:</w:t>
      </w:r>
    </w:p>
    <w:p w14:paraId="0000004E" w14:textId="77777777" w:rsidR="00987593" w:rsidRDefault="003321CF">
      <w:pPr>
        <w:numPr>
          <w:ilvl w:val="0"/>
          <w:numId w:val="1"/>
        </w:numPr>
        <w:spacing w:line="276" w:lineRule="auto"/>
        <w:ind w:left="993" w:hanging="283"/>
        <w:jc w:val="left"/>
      </w:pPr>
      <w:r>
        <w:t>Další účastník je povinen předložit (i e-mailem) příjemci návrh zprávy o řešení části projektu nejméně 30 kalendářních dnů před termínem stanoveným poskytovatelem.</w:t>
      </w:r>
    </w:p>
    <w:p w14:paraId="0000004F" w14:textId="77777777" w:rsidR="00987593" w:rsidRDefault="003321CF">
      <w:pPr>
        <w:numPr>
          <w:ilvl w:val="0"/>
          <w:numId w:val="1"/>
        </w:numPr>
        <w:spacing w:line="276" w:lineRule="auto"/>
        <w:ind w:left="993" w:hanging="283"/>
        <w:jc w:val="left"/>
      </w:pPr>
      <w:r>
        <w:t>Příjemce má právo provést kontrolu podkladů a uplatnit připomínky ve lhůtě 10 pracovních dnů od jejich převzetí.</w:t>
      </w:r>
    </w:p>
    <w:p w14:paraId="00000050" w14:textId="77777777" w:rsidR="00987593" w:rsidRDefault="003321CF">
      <w:pPr>
        <w:numPr>
          <w:ilvl w:val="0"/>
          <w:numId w:val="1"/>
        </w:numPr>
        <w:spacing w:line="276" w:lineRule="auto"/>
        <w:ind w:left="993" w:hanging="283"/>
        <w:jc w:val="left"/>
      </w:pPr>
      <w:r>
        <w:t>Další účastník je povinen zapracovat připomínky příjemce ve lhůtě 5 pracovních dnů, ledaže se strany písemně dohodnou jinak.</w:t>
      </w:r>
    </w:p>
    <w:p w14:paraId="00000051" w14:textId="1F00EE58" w:rsidR="00987593" w:rsidRDefault="003321CF">
      <w:pPr>
        <w:numPr>
          <w:ilvl w:val="0"/>
          <w:numId w:val="1"/>
        </w:numPr>
        <w:spacing w:line="276" w:lineRule="auto"/>
        <w:ind w:left="993" w:hanging="283"/>
        <w:jc w:val="left"/>
      </w:pPr>
      <w:r>
        <w:t>Právo příjemce revidovat podklady neomezuje odpovědnost dalšího účastníka za jejich věcnou správnost, úplnost a soulad s podmínkami dotace.</w:t>
      </w:r>
    </w:p>
    <w:p w14:paraId="74DCB47B" w14:textId="6B52CB91" w:rsidR="00450715" w:rsidRDefault="00450715" w:rsidP="00450715">
      <w:pPr>
        <w:numPr>
          <w:ilvl w:val="0"/>
          <w:numId w:val="8"/>
        </w:numPr>
        <w:pBdr>
          <w:top w:val="nil"/>
          <w:left w:val="nil"/>
          <w:bottom w:val="nil"/>
          <w:right w:val="nil"/>
          <w:between w:val="nil"/>
        </w:pBdr>
      </w:pPr>
      <w:r>
        <w:t>V případě, že poskytovatel či příslušný správní orgán bude vyžadovat vrácení účelových finančních prostředků nebo bude zahájeno jakékoli řízení, v rámci něhož může být uložena sankce či povinnost odvodu pro porušení povinnosti na straně dalšího účastníka projektu, je příjemce povinen umožnit dalšímu účastníkovi projektu vznést odůvodněné námitky, resp. použít jiné obranné prostředky, proti takovému vracení účelových finančních prostředků, povinnosti odvodu či uplatnění sankce u poskytovatele nebo jiného správního orgánu, a poskytnout dalšímu účastníkovi projektu k obraně potřebnou součinnost. Pokud tento závazek příjemce nesplní (nepodá námitky nebo jiné prostředky obrany vypracované a předané ze strany dalšího účastníka projektu, ač o to byl dalším účastníkem projektu požádán), není další účastník projektu povinen dotčenou část účelových finančních prostředků či finanční částku odpovídající stanovené sankci hradit příjemci ze svých prostředků. Pokud bude příjemci rozhodnutím poskytovatele pravomocně uložena povinnost vrátit část nebo celou výši poskytnuté podpory nebo bude pravomocně uložena sankce v důsledku porušení povinností ze strany dalšího účastníka, je další účastník povinen uhradit příjemci odpovídající částku bez zbytečného odkladu po doručení výzvy k úhradě, nejde-li o případ dle předchozí věty. Pro vyloučení pochybností se uvádí, že zejména opravné prostředky mimořádné, resp. opravné prostředky, kterými se neodkládá vykonatelnost příslušného rozhodnutí, neodkládají povinnost dalšího účastníka projektu k úhradě.</w:t>
      </w:r>
    </w:p>
    <w:p w14:paraId="5204D775" w14:textId="2487331C" w:rsidR="00450715" w:rsidRDefault="00450715" w:rsidP="00450715">
      <w:pPr>
        <w:numPr>
          <w:ilvl w:val="0"/>
          <w:numId w:val="8"/>
        </w:numPr>
        <w:pBdr>
          <w:top w:val="nil"/>
          <w:left w:val="nil"/>
          <w:bottom w:val="nil"/>
          <w:right w:val="nil"/>
          <w:between w:val="nil"/>
        </w:pBdr>
      </w:pPr>
      <w:r>
        <w:t>Umožnit poskytovateli a příjemci či jimi pověřeným osobám provádět komplexní kontrolu jak výsledků řešení projektu, tak i účetní evidence související s projektem a použití účelových finančních prostředků, které byly na řešení části projektu poskytnuty ze státního rozpočtu, a to kdykoli v průběhu řešení projektu nebo do 2 let od ukončení účinnosti smlouvy o poskytnutí podpory. Tímto ujednáním nejsou dotčena ani omezena práva kontrolních a finančních orgánů státní správy České republiky.</w:t>
      </w:r>
    </w:p>
    <w:p w14:paraId="1ECA7840" w14:textId="1B2E0D1E" w:rsidR="00450715" w:rsidRDefault="00450715" w:rsidP="00450715">
      <w:pPr>
        <w:numPr>
          <w:ilvl w:val="0"/>
          <w:numId w:val="8"/>
        </w:numPr>
        <w:pBdr>
          <w:top w:val="nil"/>
          <w:left w:val="nil"/>
          <w:bottom w:val="nil"/>
          <w:right w:val="nil"/>
          <w:between w:val="nil"/>
        </w:pBdr>
      </w:pPr>
      <w:r>
        <w:t xml:space="preserve">Postupovat při nakládání s účelovými finančními prostředky získanými na základě rozhodnutí poskytovatele a této smlouvy a s majetkem a právy za ně pořízenými v souladu s obecně </w:t>
      </w:r>
      <w:r>
        <w:lastRenderedPageBreak/>
        <w:t>závaznými právními předpisy týkající se hospodaření se státním majetkem (např. zák. č. 134/2016 Sb., o zadávání veřejných zakázek, ve znění pozdějších předpisů; zák. č. 218/2000 Sb., o rozpočtových pravidlech a o změně některých souvisejících zákonů, ve znění pozdějších předpisů).</w:t>
      </w:r>
    </w:p>
    <w:p w14:paraId="5873F36F" w14:textId="46630921" w:rsidR="00450715" w:rsidRDefault="00450715" w:rsidP="00450715">
      <w:pPr>
        <w:numPr>
          <w:ilvl w:val="0"/>
          <w:numId w:val="8"/>
        </w:numPr>
        <w:pBdr>
          <w:top w:val="nil"/>
          <w:left w:val="nil"/>
          <w:bottom w:val="nil"/>
          <w:right w:val="nil"/>
          <w:between w:val="nil"/>
        </w:pBdr>
      </w:pPr>
      <w:r>
        <w:t>Informovat příjemce o případné své neschopnosti plnit řádně a včas povinnosti vyplývající pro něj z této smlouvy a o všech významných změnách svého majetkoprávního postavení, jakými jsou zejména vznik, spojení či rozdělení společnosti, změna právní formy, snížení základního kapitálu, vstup do likvidace, zahájení insolvenčního řízení, zánik příslušného oprávnění k činnosti apod., a to bezprostředně poté, co tyto změny nabydou právní platnost.</w:t>
      </w:r>
    </w:p>
    <w:p w14:paraId="734ECE66" w14:textId="2B0539F3" w:rsidR="00450715" w:rsidRDefault="00450715" w:rsidP="00450715">
      <w:pPr>
        <w:numPr>
          <w:ilvl w:val="0"/>
          <w:numId w:val="8"/>
        </w:numPr>
        <w:pBdr>
          <w:top w:val="nil"/>
          <w:left w:val="nil"/>
          <w:bottom w:val="nil"/>
          <w:right w:val="nil"/>
          <w:between w:val="nil"/>
        </w:pBdr>
      </w:pPr>
      <w:r>
        <w:t>Vrátit příjemci poskytnuté účelové finanční prostředky ve výši dle požadavku poskytovatele, včetně majetkového prospěchu získaného v souvislosti s jejich použitím a to do 30 dnů ode dne, kdy oznámí, nebo kdy měl oznámit příjemci ve smyslu předchozího odstavce, že nastaly skutečnosti, na jejichž základě další účastník projektu nebude moci nadále plnit své povinnosti vyplývající pro něj z této smlouvy.</w:t>
      </w:r>
    </w:p>
    <w:p w14:paraId="31512088" w14:textId="5BF250BA" w:rsidR="00450715" w:rsidRDefault="00450715" w:rsidP="00450715">
      <w:pPr>
        <w:numPr>
          <w:ilvl w:val="0"/>
          <w:numId w:val="8"/>
        </w:numPr>
        <w:pBdr>
          <w:top w:val="nil"/>
          <w:left w:val="nil"/>
          <w:bottom w:val="nil"/>
          <w:right w:val="nil"/>
          <w:between w:val="nil"/>
        </w:pBdr>
      </w:pPr>
      <w:r>
        <w:t>Předávat prostřednictvím příjemce poskytovateli v průběhu realizace projektu informace o dostupnosti a způsobu šíření výsledků výzkumu a výzkumných dat, pokud byly vytvořeny za podpory z veřejných prostředků, v souladu se zásadou, že výsledky výzkumu a výzkumná data nejsou zveřejňovány pouze v odůvodněných případech.</w:t>
      </w:r>
    </w:p>
    <w:p w14:paraId="01C471F3" w14:textId="3610E9FA" w:rsidR="00450715" w:rsidRDefault="00450715" w:rsidP="00450715">
      <w:pPr>
        <w:numPr>
          <w:ilvl w:val="0"/>
          <w:numId w:val="8"/>
        </w:numPr>
        <w:pBdr>
          <w:top w:val="nil"/>
          <w:left w:val="nil"/>
          <w:bottom w:val="nil"/>
          <w:right w:val="nil"/>
          <w:between w:val="nil"/>
        </w:pBdr>
      </w:pPr>
      <w:r>
        <w:t>Spolupracovat s příjemcem, poskytovatelem a s Ministerstvem dopravy při vyhodnocení programu, tzn. mj. poskytovat údaje pro sledování indikátorů uvedených v textu programu.</w:t>
      </w:r>
    </w:p>
    <w:p w14:paraId="5094036C" w14:textId="77777777" w:rsidR="00450715" w:rsidRDefault="00450715" w:rsidP="00450715">
      <w:pPr>
        <w:spacing w:line="276" w:lineRule="auto"/>
        <w:jc w:val="left"/>
      </w:pPr>
    </w:p>
    <w:p w14:paraId="0000005A" w14:textId="737D5CDC" w:rsidR="00987593" w:rsidRDefault="00000000">
      <w:pPr>
        <w:ind w:hanging="425"/>
      </w:pPr>
      <w:sdt>
        <w:sdtPr>
          <w:tag w:val="goog_rdk_60"/>
          <w:id w:val="844713136"/>
        </w:sdtPr>
        <w:sdtContent>
          <w:sdt>
            <w:sdtPr>
              <w:tag w:val="goog_rdk_59"/>
              <w:id w:val="-309528646"/>
            </w:sdtPr>
            <w:sdtContent/>
          </w:sdt>
        </w:sdtContent>
      </w:sdt>
      <w:r w:rsidR="003321CF">
        <w:t>2.</w:t>
      </w:r>
      <w:r w:rsidR="003321CF">
        <w:tab/>
        <w:t xml:space="preserve">Jestliže další účastník projektu v příslušném kalendářním roce nedočerpá všechny účelové finanční prostředky poskytnuté mu na dané období příjemcem, je v takovém případě oprávněn část nedočerpaných účelových finančních prostředků až do výše 10 % celkové účelové podpory poskytnuté mu příjemcem na dané období převést do fondu účelově určených prostředků a užít tyto finanční prostředky v následujícím roce. Ujednání předchozí věty nelze užít v posledním roce řešení projektu. </w:t>
      </w:r>
    </w:p>
    <w:p w14:paraId="0000005B" w14:textId="77777777" w:rsidR="00987593" w:rsidRDefault="003321CF">
      <w:pPr>
        <w:pStyle w:val="Nadpis2"/>
      </w:pPr>
      <w:r>
        <w:t>VI.</w:t>
      </w:r>
      <w:r>
        <w:br/>
        <w:t>Práva k hmotnému majetku</w:t>
      </w:r>
    </w:p>
    <w:p w14:paraId="033633C2" w14:textId="36DF9F57" w:rsidR="00450715" w:rsidRDefault="003321CF">
      <w:pPr>
        <w:ind w:hanging="425"/>
      </w:pPr>
      <w:r>
        <w:t>1.</w:t>
      </w:r>
      <w:r>
        <w:tab/>
      </w:r>
      <w:r w:rsidR="00450715" w:rsidRPr="00450715">
        <w:t xml:space="preserve">Vlastníkem hmotného majetku, nutného k řešení projektu a pořízeného z poskytnutých účelových prostředků, je ta smluvní strana, která si uvedený majetek pořídila nebo ho při řešení projektu vytvořila. Byl-li tento majetek pořízen či vytvořen příjemcem a dalším účastníkem společně, je jejich podíl na vlastnictví tohoto majetku roven poměru finančních prostředků vynaložených na pořízení předmětného hmotného majetku, nedohodnou-li se jinak. </w:t>
      </w:r>
    </w:p>
    <w:p w14:paraId="0000005D" w14:textId="35F49649" w:rsidR="00987593" w:rsidRDefault="003321CF">
      <w:pPr>
        <w:ind w:hanging="425"/>
      </w:pPr>
      <w:r>
        <w:t>2.</w:t>
      </w:r>
      <w:r>
        <w:tab/>
        <w:t>S majetkem, který další účastník projektu získá v přímé souvislosti s plněním cílů projektu a který pořídí z poskytnutých účelových finančních prostředků, není další účastník projektu oprávněn nakládat ve vztahu k třetím osobám v rozporu s touto smlouvou bez předchozího písemného souhlasu příjemce, a to až do doby úplného vyrovnání všech závazků, které pro dalšího účastníka projektu vyplývají z této smlouvy.</w:t>
      </w:r>
    </w:p>
    <w:p w14:paraId="0000005E" w14:textId="776DDCBA" w:rsidR="00987593" w:rsidRDefault="003321CF">
      <w:pPr>
        <w:ind w:hanging="425"/>
      </w:pPr>
      <w:r>
        <w:t>3.</w:t>
      </w:r>
      <w:r>
        <w:tab/>
        <w:t>Smluvní strany se zavazují zpřístupnit si vzájemně zařízení potřebná k řešení projektu, a to zejména přípravky a části funkčních vzorků a prototypu určené na testování. Výrobní nástroje a zařízení potřebné k řešení projektu zajistí každý z účastníků pro řešení vlastních plánovaných činností. V</w:t>
      </w:r>
      <w:r w:rsidR="00E82265">
        <w:t xml:space="preserve"> </w:t>
      </w:r>
      <w:r>
        <w:t>případě potřeby jejich zapůjčení druhému účastníkovi projektu budou jednotlivé požadavky řešeny separátní dohodou.</w:t>
      </w:r>
    </w:p>
    <w:p w14:paraId="0000005F" w14:textId="77777777" w:rsidR="00987593" w:rsidRDefault="003321CF">
      <w:pPr>
        <w:pStyle w:val="Nadpis2"/>
      </w:pPr>
      <w:r>
        <w:lastRenderedPageBreak/>
        <w:t>VII.</w:t>
      </w:r>
      <w:r>
        <w:br/>
        <w:t>Ochrana duševního vlastnictví</w:t>
      </w:r>
    </w:p>
    <w:p w14:paraId="00000060" w14:textId="56DA0F46" w:rsidR="00987593" w:rsidRDefault="003321CF">
      <w:pPr>
        <w:ind w:hanging="425"/>
      </w:pPr>
      <w:r>
        <w:t>1.</w:t>
      </w:r>
      <w:r>
        <w:tab/>
        <w:t>Strany této smlouvy výslovně prohlašují, že všechny informace vztahující se k řešení projektu včetně jeho návrhu, k vkládaným znalostem, k výsledkům řešení projektu anebo jejich částem považují za obchodní tajemství definované podle §</w:t>
      </w:r>
      <w:sdt>
        <w:sdtPr>
          <w:tag w:val="goog_rdk_64"/>
          <w:id w:val="-835109266"/>
        </w:sdtPr>
        <w:sdtContent>
          <w:r>
            <w:t xml:space="preserve"> </w:t>
          </w:r>
        </w:sdtContent>
      </w:sdt>
      <w:r>
        <w:t>504</w:t>
      </w:r>
      <w:r w:rsidR="00450715">
        <w:t xml:space="preserve"> </w:t>
      </w:r>
      <w:r>
        <w:t>Občanského zákoníku (dále jen “důvěrné”), pokud se v konkrétním případě výslovně nedohodnou jinak. Za důvěrné budou smluvní strany považovat všechny informace technické nebo obchodní povahy týkající se projektu, které jedna strana zpřístupní jiné straně, pokud poskytující strana výslovně při jejich předání neuvede, že důvěrný charakter nemají. Smluvní strany se zavazují dbát o utajení všech důvěrných informací s náležitou péčí a nepředat důvěrné informace získané od jiné smluvní strany bez jejího předchozího písemného souhlasu třetí osobě. S důvěrnými informacemi se mohou seznámit jen takoví pracovníci smluvní strany a její subdodavatelé, kteří je potřebují znát pro řádné plnění projektu. Závazek k ochraně důvěrných informací se nevztahuje na informace již oprávněně zveřejněné a na informace povinně předávané poskytovateli dotace, kontrolním orgánům v souvislosti s poskytnutou dotací a do Rejstříku informací o výsledcích (RIV). Pokud jsou předmětem projektu též utajované skutečnosti podle zvláštního zákona, řídí se nakládání s nimi platnou legislativou.</w:t>
      </w:r>
    </w:p>
    <w:p w14:paraId="00000061" w14:textId="77777777" w:rsidR="00987593" w:rsidRDefault="003321CF">
      <w:pPr>
        <w:ind w:hanging="425"/>
      </w:pPr>
      <w:r>
        <w:t>2.</w:t>
      </w:r>
      <w:r>
        <w:tab/>
        <w:t>Znalosti vkládané do projektu:</w:t>
      </w:r>
    </w:p>
    <w:p w14:paraId="00000062" w14:textId="77777777" w:rsidR="00987593" w:rsidRDefault="003321CF">
      <w:pPr>
        <w:numPr>
          <w:ilvl w:val="0"/>
          <w:numId w:val="9"/>
        </w:numPr>
        <w:pBdr>
          <w:top w:val="nil"/>
          <w:left w:val="nil"/>
          <w:bottom w:val="nil"/>
          <w:right w:val="nil"/>
          <w:between w:val="nil"/>
        </w:pBdr>
        <w:spacing w:after="0"/>
      </w:pPr>
      <w:r>
        <w:t>Vkládané znalosti zůstávají vlastnictvím strany, která je do projektu vložila.</w:t>
      </w:r>
    </w:p>
    <w:p w14:paraId="00000063" w14:textId="77777777" w:rsidR="00987593" w:rsidRDefault="003321CF">
      <w:pPr>
        <w:numPr>
          <w:ilvl w:val="0"/>
          <w:numId w:val="9"/>
        </w:numPr>
        <w:pBdr>
          <w:top w:val="nil"/>
          <w:left w:val="nil"/>
          <w:bottom w:val="nil"/>
          <w:right w:val="nil"/>
          <w:between w:val="nil"/>
        </w:pBdr>
        <w:spacing w:after="0"/>
      </w:pPr>
      <w:r>
        <w:t>Druhá smluvní strana je oprávněna použít vkládané znalosti pro práce na projektu, pokud jsou nezbytně potřebné, po dobu trvání projektu zdarma</w:t>
      </w:r>
      <w:sdt>
        <w:sdtPr>
          <w:tag w:val="goog_rdk_66"/>
          <w:id w:val="-1746382551"/>
        </w:sdtPr>
        <w:sdtContent>
          <w:r>
            <w:t>.</w:t>
          </w:r>
        </w:sdtContent>
      </w:sdt>
    </w:p>
    <w:p w14:paraId="00000064" w14:textId="77777777" w:rsidR="00987593" w:rsidRDefault="003321CF">
      <w:pPr>
        <w:numPr>
          <w:ilvl w:val="0"/>
          <w:numId w:val="9"/>
        </w:numPr>
        <w:pBdr>
          <w:top w:val="nil"/>
          <w:left w:val="nil"/>
          <w:bottom w:val="nil"/>
          <w:right w:val="nil"/>
          <w:between w:val="nil"/>
        </w:pBdr>
        <w:spacing w:after="0"/>
      </w:pPr>
      <w:r>
        <w:t>Smluvní strany m</w:t>
      </w:r>
      <w:r>
        <w:rPr>
          <w:color w:val="000000"/>
        </w:rPr>
        <w:t>ají právo na nevýhradní licenci za tržních podmínek k vkládaným znalostem ve vlastnictví jiné strany, pokud je nezbytně potřebují pro využití vlastních výsledků projektu, protože bez nich by bylo užití vlastních výsledků technicky nebo právně nemožné.</w:t>
      </w:r>
    </w:p>
    <w:p w14:paraId="00000065" w14:textId="77777777" w:rsidR="00987593" w:rsidRDefault="003321CF">
      <w:pPr>
        <w:numPr>
          <w:ilvl w:val="0"/>
          <w:numId w:val="9"/>
        </w:numPr>
        <w:pBdr>
          <w:top w:val="nil"/>
          <w:left w:val="nil"/>
          <w:bottom w:val="nil"/>
          <w:right w:val="nil"/>
          <w:between w:val="nil"/>
        </w:pBdr>
        <w:rPr>
          <w:color w:val="000000"/>
        </w:rPr>
      </w:pPr>
      <w:r>
        <w:rPr>
          <w:color w:val="000000"/>
        </w:rPr>
        <w:t>Smluvní strany nejsou oprávněny použít vkládané znalosti k jinému účelu a jiným způsobem, pokud si předem písemně nesjednají jinak zvláštní smlouvou.</w:t>
      </w:r>
    </w:p>
    <w:p w14:paraId="00000066" w14:textId="77777777" w:rsidR="00987593" w:rsidRDefault="003321CF">
      <w:pPr>
        <w:numPr>
          <w:ilvl w:val="0"/>
          <w:numId w:val="9"/>
        </w:numPr>
        <w:pBdr>
          <w:top w:val="nil"/>
          <w:left w:val="nil"/>
          <w:bottom w:val="nil"/>
          <w:right w:val="nil"/>
          <w:between w:val="nil"/>
        </w:pBdr>
      </w:pPr>
      <w:r>
        <w:rPr>
          <w:color w:val="000000"/>
        </w:rPr>
        <w:t>Smluvní strana, která vkládané znalosti jiné strany použije, je sama odpovědná za případná porušení práv duševního vlastnictví třetích osob.</w:t>
      </w:r>
    </w:p>
    <w:p w14:paraId="00000067" w14:textId="45B71AAA" w:rsidR="00987593" w:rsidRDefault="003321CF">
      <w:pPr>
        <w:numPr>
          <w:ilvl w:val="0"/>
          <w:numId w:val="9"/>
        </w:numPr>
        <w:pBdr>
          <w:top w:val="nil"/>
          <w:left w:val="nil"/>
          <w:bottom w:val="nil"/>
          <w:right w:val="nil"/>
          <w:between w:val="nil"/>
        </w:pBdr>
      </w:pPr>
      <w:r>
        <w:t xml:space="preserve">Strany jsou si vědomy, že do projektu vstupují, </w:t>
      </w:r>
      <w:r w:rsidR="00E82265" w:rsidRPr="00E82265">
        <w:t xml:space="preserve">vkládají a používají </w:t>
      </w:r>
      <w:r>
        <w:t>duševní vlastnictví stran a dalších stran a nesou odpovědnost za jejich použití a z toho plynoucí odpovědnosti.</w:t>
      </w:r>
    </w:p>
    <w:p w14:paraId="00000068" w14:textId="77777777" w:rsidR="00987593" w:rsidRDefault="003321CF">
      <w:pPr>
        <w:ind w:hanging="425"/>
      </w:pPr>
      <w:r>
        <w:t>3.</w:t>
      </w:r>
      <w:r>
        <w:tab/>
        <w:t>Ochrana duševního vlastnictví:</w:t>
      </w:r>
    </w:p>
    <w:p w14:paraId="65BDF60D" w14:textId="7B9CFF55" w:rsidR="00450715" w:rsidRDefault="00450715" w:rsidP="0066639A">
      <w:pPr>
        <w:pStyle w:val="Odstavecseseznamem"/>
        <w:numPr>
          <w:ilvl w:val="0"/>
          <w:numId w:val="7"/>
        </w:numPr>
        <w:spacing w:after="0"/>
        <w:rPr>
          <w:color w:val="000000"/>
        </w:rPr>
      </w:pPr>
      <w:r w:rsidRPr="00450715">
        <w:rPr>
          <w:color w:val="000000"/>
        </w:rPr>
        <w:t>Vlastník výsledků vzniklého duševního vlastnictví z autorské činnosti, vynálezecké nebo obdobné tvůrčí činnosti (dále jen “výsledek” nebo “výsledky”) je povinen na svůj náklad a odpovědnost navrhnout a realizovat vhodnou ochranu duševního vlastnictví ztělesněného v dosažených výsledcích. Ochrana duševního vlastnictví spočívá zejména v podání domácích a/nebo zahraničních přihlášek průmyslových s ním souvisejících práv (technického řešení jako patentově chráněný vynález, užitný vzor a průmyslový vzor).</w:t>
      </w:r>
    </w:p>
    <w:p w14:paraId="50FC4A5A" w14:textId="77777777" w:rsidR="0066639A" w:rsidRDefault="0066639A" w:rsidP="0066639A">
      <w:pPr>
        <w:pStyle w:val="Odstavecseseznamem"/>
        <w:spacing w:after="0"/>
        <w:rPr>
          <w:color w:val="000000"/>
        </w:rPr>
      </w:pPr>
    </w:p>
    <w:p w14:paraId="0000006A" w14:textId="185E4876" w:rsidR="00987593" w:rsidRPr="0066639A" w:rsidRDefault="0066639A" w:rsidP="0066639A">
      <w:pPr>
        <w:pStyle w:val="Odstavecseseznamem"/>
        <w:numPr>
          <w:ilvl w:val="0"/>
          <w:numId w:val="7"/>
        </w:numPr>
        <w:spacing w:before="120"/>
        <w:rPr>
          <w:color w:val="000000"/>
        </w:rPr>
      </w:pPr>
      <w:r w:rsidRPr="0066639A">
        <w:rPr>
          <w:color w:val="000000"/>
        </w:rPr>
        <w:t xml:space="preserve">Pokud výsledek vlastní smluvní strany společně, podají přihlášku k ochraně společně a to tak, aby se smluvní strany staly spolumajiteli (spoluvlastníky) příslušného ochranného institutu. Pro vztahy mezi smluvními stranami jako spolumajiteli příslušného předmětu práv průmyslového vlastnictví se použijí ustanovení obecně závazných právních předpisů upravující podílové spoluvlastnictví, nestanoví-li tato smlouva jinak; na nákladech spojených se získáním a udržováním ochrany se strany podílejí podle spoluvlastnických podílů. K převodu předmětu práv průmyslového vlastnictví, zejména převodu patentu anebo užitného vzoru, k nabídce licence předmětu práv duševního vlastnictví či k uzavření licenční smlouvy s třetí osobou bude vždy zapotřebí písemného souhlasu všech spoluvlastníků. Každý ze spoluvlastníků je oprávněn samostatně uplatňovat nároky z prokazatelných porušení práv k předmětu (předmětům) </w:t>
      </w:r>
      <w:r w:rsidRPr="0066639A">
        <w:rPr>
          <w:color w:val="000000"/>
        </w:rPr>
        <w:lastRenderedPageBreak/>
        <w:t>duševního vlastnictví. Výnosy z licencování společných výsledků třetím osobám se rozdělí podle výše spoluvlastnických podílů.</w:t>
      </w:r>
    </w:p>
    <w:p w14:paraId="0000006B" w14:textId="77777777" w:rsidR="00987593" w:rsidRDefault="003321CF">
      <w:pPr>
        <w:ind w:hanging="425"/>
      </w:pPr>
      <w:r>
        <w:t>4.</w:t>
      </w:r>
      <w:r>
        <w:tab/>
        <w:t>Smluvní strany jsou povinny zajistit si vůči nositelům chráněných práv duševního vlastnictví vzniklých v souvislosti s realizací části projektu možnost volného nakládání s těmito právy (zejména řádně a včas uplatnit vůči původci právo na zaměstnanecký vynález, popřípadě se vypořádat s původci a autory smluvně). Každá ze stran je zodpovědná za vypořádání nároků autorů a původců na své straně.</w:t>
      </w:r>
    </w:p>
    <w:p w14:paraId="0000006C" w14:textId="0F9D48FB" w:rsidR="00987593" w:rsidRDefault="003321CF">
      <w:pPr>
        <w:spacing w:before="240" w:after="240"/>
        <w:ind w:left="420" w:hanging="420"/>
      </w:pPr>
      <w:r>
        <w:t xml:space="preserve">5. </w:t>
      </w:r>
      <w:r>
        <w:tab/>
      </w:r>
      <w:r w:rsidR="0066639A" w:rsidRPr="0066639A">
        <w:t>V případě, že se na řešení projektu podílí studenti nebo jiné fyzické osoby, které nejsou v</w:t>
      </w:r>
      <w:r w:rsidR="0066639A" w:rsidRPr="0066639A">
        <w:tab/>
        <w:t>pracovním nebo obdobném smluvním vztahu k</w:t>
      </w:r>
      <w:r w:rsidR="0066639A">
        <w:t xml:space="preserve"> </w:t>
      </w:r>
      <w:r w:rsidR="0066639A" w:rsidRPr="0066639A">
        <w:t>dané smluvní straně, zavazuje se daná smluvní strana</w:t>
      </w:r>
      <w:r w:rsidR="0066639A">
        <w:t xml:space="preserve"> </w:t>
      </w:r>
      <w:r w:rsidR="0066639A" w:rsidRPr="0066639A">
        <w:t>zajistit, že tyto osoby uzavřou s</w:t>
      </w:r>
      <w:r w:rsidR="0066639A">
        <w:t xml:space="preserve"> </w:t>
      </w:r>
      <w:r w:rsidR="0066639A" w:rsidRPr="0066639A">
        <w:t>danou smluvní stranou písemné smlouvy, na základě kterých:</w:t>
      </w:r>
    </w:p>
    <w:p w14:paraId="6FB5984B" w14:textId="1C86F9F0" w:rsidR="0066639A" w:rsidRDefault="0066639A" w:rsidP="0066639A">
      <w:pPr>
        <w:tabs>
          <w:tab w:val="clear" w:pos="425"/>
          <w:tab w:val="left" w:pos="709"/>
        </w:tabs>
        <w:spacing w:before="240" w:after="240"/>
        <w:ind w:left="709" w:hanging="284"/>
      </w:pPr>
      <w:r>
        <w:t xml:space="preserve">a) </w:t>
      </w:r>
      <w:r>
        <w:tab/>
        <w:t>se výsledky jejich činnosti v rámci projektu považují za díla vytvořená v rámci řešení projektu;</w:t>
      </w:r>
    </w:p>
    <w:p w14:paraId="24A066EA" w14:textId="7368F4DF" w:rsidR="0066639A" w:rsidRDefault="0066639A" w:rsidP="0066639A">
      <w:pPr>
        <w:tabs>
          <w:tab w:val="clear" w:pos="425"/>
          <w:tab w:val="left" w:pos="709"/>
        </w:tabs>
        <w:spacing w:before="240" w:after="240"/>
        <w:ind w:left="709" w:hanging="284"/>
      </w:pPr>
      <w:r>
        <w:t xml:space="preserve">b) </w:t>
      </w:r>
      <w:r>
        <w:tab/>
        <w:t>je zajištěno poskytnutí oprávnění k výkonu majetkových práv dané smluvní straně, resp. je udělena výhradní, neomezená a převoditelná licence k jejich užití, a to nejpozději okamžikem vzniku těchto výsledků;</w:t>
      </w:r>
    </w:p>
    <w:p w14:paraId="3898E79D" w14:textId="71660F61" w:rsidR="0066639A" w:rsidRDefault="0066639A" w:rsidP="0066639A">
      <w:pPr>
        <w:tabs>
          <w:tab w:val="clear" w:pos="425"/>
          <w:tab w:val="left" w:pos="709"/>
        </w:tabs>
        <w:spacing w:before="240" w:after="240"/>
        <w:ind w:left="709" w:hanging="284"/>
      </w:pPr>
      <w:r>
        <w:t xml:space="preserve">c) </w:t>
      </w:r>
      <w:r>
        <w:tab/>
        <w:t>je umožněno příjemci a ostatním smluvním stranám realizovat svá práva podle této smlouvy bez omezení vyplývajících ze zapojení těchto osob;</w:t>
      </w:r>
    </w:p>
    <w:p w14:paraId="5CFA4C3F" w14:textId="6013C47E" w:rsidR="0066639A" w:rsidRDefault="0066639A" w:rsidP="0066639A">
      <w:pPr>
        <w:tabs>
          <w:tab w:val="clear" w:pos="425"/>
          <w:tab w:val="left" w:pos="709"/>
        </w:tabs>
        <w:spacing w:before="240" w:after="240"/>
        <w:ind w:left="709" w:hanging="284"/>
      </w:pPr>
      <w:r>
        <w:t>d)</w:t>
      </w:r>
      <w:r>
        <w:tab/>
        <w:t>student souhlasí s tím, že jím vytvořený výsledek může být předmětem ochrany práv duševního vlastnictví a jeho využití bude probíhat v souladu s podmínkami této smlouvy.</w:t>
      </w:r>
    </w:p>
    <w:p w14:paraId="20057EA8" w14:textId="7F452DFE" w:rsidR="0066639A" w:rsidRDefault="0066639A" w:rsidP="0066639A">
      <w:pPr>
        <w:tabs>
          <w:tab w:val="clear" w:pos="425"/>
          <w:tab w:val="left" w:pos="709"/>
        </w:tabs>
        <w:spacing w:before="240" w:after="240"/>
        <w:ind w:left="709" w:hanging="284"/>
      </w:pPr>
      <w:r>
        <w:t>e)</w:t>
      </w:r>
      <w:r>
        <w:tab/>
        <w:t>smluvní strany odpovídají za veškeré právní důsledky případného neuplatnění nebo nesprávného uplatnění těchto práv, zejména za to, že použití výstupů projektu nebude dotčeno právy studentů nebo jiných osob, které by mohly bránit jejich využití či komercializaci.</w:t>
      </w:r>
    </w:p>
    <w:p w14:paraId="00000073" w14:textId="77777777" w:rsidR="00987593" w:rsidRDefault="003321CF">
      <w:pPr>
        <w:ind w:hanging="425"/>
      </w:pPr>
      <w:r>
        <w:t>6.</w:t>
      </w:r>
      <w:r>
        <w:tab/>
        <w:t>Pokud se smluvní strany nedohodnou písemně jinak, uplatní se ustanovení tohoto článku obdobně na nároky k výsledkům projektu v případě předčasného ukončení smlouvy.</w:t>
      </w:r>
    </w:p>
    <w:p w14:paraId="00000074" w14:textId="77777777" w:rsidR="00987593" w:rsidRDefault="00987593"/>
    <w:p w14:paraId="00000075" w14:textId="77777777" w:rsidR="00987593" w:rsidRDefault="003321CF">
      <w:pPr>
        <w:pStyle w:val="Nadpis2"/>
      </w:pPr>
      <w:r>
        <w:t>VIII.</w:t>
      </w:r>
      <w:r>
        <w:br/>
        <w:t>Práva k výsledkům a využití výsledků</w:t>
      </w:r>
    </w:p>
    <w:p w14:paraId="00000076" w14:textId="1A6237CE" w:rsidR="00987593" w:rsidRPr="000E1E3C" w:rsidRDefault="003321CF">
      <w:pPr>
        <w:numPr>
          <w:ilvl w:val="3"/>
          <w:numId w:val="6"/>
        </w:numPr>
        <w:pBdr>
          <w:top w:val="nil"/>
          <w:left w:val="nil"/>
          <w:bottom w:val="nil"/>
          <w:right w:val="nil"/>
          <w:between w:val="nil"/>
        </w:pBdr>
        <w:ind w:left="284"/>
      </w:pPr>
      <w:r>
        <w:rPr>
          <w:color w:val="000000"/>
        </w:rPr>
        <w:t>Práva k výsledkům:</w:t>
      </w:r>
    </w:p>
    <w:p w14:paraId="4064D169" w14:textId="546225D2" w:rsidR="000E1E3C" w:rsidRDefault="000E1E3C" w:rsidP="000E1E3C">
      <w:pPr>
        <w:pStyle w:val="Odstavecseseznamem"/>
        <w:numPr>
          <w:ilvl w:val="0"/>
          <w:numId w:val="12"/>
        </w:numPr>
        <w:pBdr>
          <w:top w:val="nil"/>
          <w:left w:val="nil"/>
          <w:bottom w:val="nil"/>
          <w:right w:val="nil"/>
          <w:between w:val="nil"/>
        </w:pBdr>
        <w:rPr>
          <w:color w:val="000000"/>
        </w:rPr>
      </w:pPr>
      <w:r w:rsidRPr="000E1E3C">
        <w:rPr>
          <w:color w:val="000000"/>
        </w:rPr>
        <w:t>Výsledky projektu, kterých bude v rámci projektu dosaženo pouze jednou smluvní stranou, budou zcela ve vlastnictví strany, která tyto výsledky vyvinula (vytvořila vlastní tvůrčí prací).</w:t>
      </w:r>
    </w:p>
    <w:p w14:paraId="5451CF44" w14:textId="77777777" w:rsidR="000E1E3C" w:rsidRPr="000E1E3C" w:rsidRDefault="000E1E3C" w:rsidP="000E1E3C">
      <w:pPr>
        <w:pBdr>
          <w:top w:val="nil"/>
          <w:left w:val="nil"/>
          <w:bottom w:val="nil"/>
          <w:right w:val="nil"/>
          <w:between w:val="nil"/>
        </w:pBdr>
        <w:rPr>
          <w:color w:val="000000"/>
        </w:rPr>
      </w:pPr>
    </w:p>
    <w:p w14:paraId="37FD729E" w14:textId="715A6C86" w:rsidR="000E1E3C" w:rsidRPr="00144F05" w:rsidRDefault="000E1E3C" w:rsidP="00144F05">
      <w:pPr>
        <w:pStyle w:val="Odstavecseseznamem"/>
        <w:numPr>
          <w:ilvl w:val="0"/>
          <w:numId w:val="12"/>
        </w:numPr>
        <w:pBdr>
          <w:top w:val="nil"/>
          <w:left w:val="nil"/>
          <w:bottom w:val="nil"/>
          <w:right w:val="nil"/>
          <w:between w:val="nil"/>
        </w:pBdr>
        <w:rPr>
          <w:color w:val="000000"/>
        </w:rPr>
      </w:pPr>
      <w:r w:rsidRPr="000E1E3C">
        <w:rPr>
          <w:color w:val="000000"/>
        </w:rPr>
        <w:t>Výsledky projektu, které budou dosaženy v rámci projektu více stranami společně tak, že jednotlivé tvůrčí příspěvky smluvních stran nelze oddělit bez ztráty jejich podstaty, budou ve společném vlastnictví smluvních stran. Pokud nelze určit tvůrčí podíly jednotlivých smluvních stran na výsledku a strany se nedohodly jinak, platí, že jsou spoluvlastnické podíly rovné podílu vynaložených finančních prostředků na jeho realizaci,</w:t>
      </w:r>
      <w:r>
        <w:rPr>
          <w:color w:val="000000"/>
        </w:rPr>
        <w:t xml:space="preserve"> </w:t>
      </w:r>
      <w:r w:rsidRPr="000E1E3C">
        <w:rPr>
          <w:color w:val="000000"/>
        </w:rPr>
        <w:t>přičemž platí článek VII</w:t>
      </w:r>
      <w:r>
        <w:rPr>
          <w:color w:val="000000"/>
        </w:rPr>
        <w:t xml:space="preserve"> </w:t>
      </w:r>
      <w:r w:rsidRPr="000E1E3C">
        <w:rPr>
          <w:color w:val="000000"/>
        </w:rPr>
        <w:t>odst.</w:t>
      </w:r>
      <w:r>
        <w:rPr>
          <w:color w:val="000000"/>
        </w:rPr>
        <w:t xml:space="preserve"> </w:t>
      </w:r>
      <w:r w:rsidRPr="000E1E3C">
        <w:rPr>
          <w:color w:val="000000"/>
        </w:rPr>
        <w:t>3 písm. b).</w:t>
      </w:r>
    </w:p>
    <w:p w14:paraId="00000079" w14:textId="77777777" w:rsidR="00987593" w:rsidRDefault="003321CF">
      <w:pPr>
        <w:ind w:left="0"/>
      </w:pPr>
      <w:r>
        <w:t>2.</w:t>
      </w:r>
      <w:r>
        <w:tab/>
        <w:t>Využití výsledků:</w:t>
      </w:r>
    </w:p>
    <w:p w14:paraId="19D4384C" w14:textId="295DF719" w:rsidR="000E1E3C" w:rsidRPr="000E1E3C" w:rsidRDefault="000E1E3C" w:rsidP="000E1E3C">
      <w:pPr>
        <w:pStyle w:val="Odstavecseseznamem"/>
        <w:numPr>
          <w:ilvl w:val="0"/>
          <w:numId w:val="10"/>
        </w:numPr>
        <w:rPr>
          <w:color w:val="000000"/>
        </w:rPr>
      </w:pPr>
      <w:r w:rsidRPr="000E1E3C">
        <w:rPr>
          <w:color w:val="000000"/>
        </w:rPr>
        <w:t>Příjemce je oprávněn získat nevýhradní, převoditelnou, připouštějící podlicenci, a neodvolatelnou licenci k</w:t>
      </w:r>
      <w:r>
        <w:rPr>
          <w:color w:val="000000"/>
        </w:rPr>
        <w:t xml:space="preserve"> </w:t>
      </w:r>
      <w:r w:rsidRPr="000E1E3C">
        <w:rPr>
          <w:color w:val="000000"/>
        </w:rPr>
        <w:t xml:space="preserve">výsledkům, které jsou ve výlučném vlastnictví dalšího účastníka projektu, a to za podmínky uhrazení kompenzace dle čl. IX. Příjemce může udělit dalšímu </w:t>
      </w:r>
      <w:r w:rsidRPr="000E1E3C">
        <w:rPr>
          <w:color w:val="000000"/>
        </w:rPr>
        <w:lastRenderedPageBreak/>
        <w:t xml:space="preserve">účastníkovi projektu omezenou licenci k použití výsledků, které jsou ve výlučném vlastnictví příjemce, na základě žádosti, která musí být schválena příjemcem pro konkrétně definované použití. Licence k výsledkům ve výlučném vlastnictví druhé strany bude řešena jako součást smlouvy o využití výsledků, případně samostatnou písemnou smlouvou. </w:t>
      </w:r>
    </w:p>
    <w:p w14:paraId="0000007B" w14:textId="416C1567" w:rsidR="00987593" w:rsidRDefault="000E1E3C">
      <w:pPr>
        <w:numPr>
          <w:ilvl w:val="0"/>
          <w:numId w:val="10"/>
        </w:numPr>
        <w:pBdr>
          <w:top w:val="nil"/>
          <w:left w:val="nil"/>
          <w:bottom w:val="nil"/>
          <w:right w:val="nil"/>
          <w:between w:val="nil"/>
        </w:pBdr>
        <w:spacing w:before="187" w:after="0"/>
        <w:ind w:right="24"/>
        <w:rPr>
          <w:color w:val="000000"/>
        </w:rPr>
      </w:pPr>
      <w:r w:rsidRPr="000E1E3C">
        <w:rPr>
          <w:color w:val="000000"/>
        </w:rPr>
        <w:t>Po zaplacení kompenzace definované v čl. IX této smlouvy bude příjemce výlučně oprávněn komerčně používat výsledky společně vlastněné příjemcem a</w:t>
      </w:r>
      <w:r>
        <w:rPr>
          <w:color w:val="000000"/>
        </w:rPr>
        <w:t xml:space="preserve"> </w:t>
      </w:r>
      <w:r w:rsidRPr="000E1E3C">
        <w:rPr>
          <w:color w:val="000000"/>
        </w:rPr>
        <w:t>dalším účastníkem projektu. Další účastník projektu je oprávněn používat výsledky ve společném vlastnictví nekomerčně při své činností, zejména k výuce a dalšímu výzkumu. Žádná strana není oprávněna udělit podlicenci třetí straně bez souhlasu druhé strany.</w:t>
      </w:r>
    </w:p>
    <w:p w14:paraId="0000007C" w14:textId="77777777" w:rsidR="00987593" w:rsidRDefault="003321CF">
      <w:pPr>
        <w:numPr>
          <w:ilvl w:val="0"/>
          <w:numId w:val="11"/>
        </w:numPr>
        <w:pBdr>
          <w:top w:val="nil"/>
          <w:left w:val="nil"/>
          <w:bottom w:val="nil"/>
          <w:right w:val="nil"/>
          <w:between w:val="nil"/>
        </w:pBdr>
        <w:spacing w:before="192" w:after="0"/>
        <w:ind w:left="426" w:right="-29" w:hanging="502"/>
        <w:rPr>
          <w:rFonts w:ascii="Times New Roman" w:eastAsia="Times New Roman" w:hAnsi="Times New Roman" w:cs="Times New Roman"/>
          <w:color w:val="000000"/>
          <w:sz w:val="24"/>
          <w:szCs w:val="24"/>
        </w:rPr>
      </w:pPr>
      <w:r>
        <w:rPr>
          <w:color w:val="000000"/>
        </w:rPr>
        <w:t>Ustanovení předchozích odstavců nebrání tomu, aby smluvní strany po vzájemné dohodě upravily vlastnická a užívací práva k výsledkům projektu v jednotlivých případech odlišně při respektování platné legislativy a podmínek projektu stanovených poskytovatelem</w:t>
      </w:r>
      <w:r>
        <w:rPr>
          <w:rFonts w:ascii="Arial" w:eastAsia="Arial" w:hAnsi="Arial" w:cs="Arial"/>
          <w:color w:val="000000"/>
          <w:sz w:val="20"/>
          <w:szCs w:val="20"/>
        </w:rPr>
        <w:t>. </w:t>
      </w:r>
    </w:p>
    <w:p w14:paraId="0000007D" w14:textId="77777777" w:rsidR="00987593" w:rsidRDefault="003321CF">
      <w:pPr>
        <w:numPr>
          <w:ilvl w:val="0"/>
          <w:numId w:val="11"/>
        </w:numPr>
        <w:pBdr>
          <w:top w:val="nil"/>
          <w:left w:val="nil"/>
          <w:bottom w:val="nil"/>
          <w:right w:val="nil"/>
          <w:between w:val="nil"/>
        </w:pBdr>
        <w:spacing w:before="192" w:after="0"/>
        <w:ind w:left="426" w:right="5" w:hanging="502"/>
        <w:rPr>
          <w:color w:val="000000"/>
        </w:rPr>
      </w:pPr>
      <w:r>
        <w:rPr>
          <w:color w:val="000000"/>
        </w:rPr>
        <w:t>Pokud se smluvní strany nedohodnou písemně jinak, uplatní se ustanovení tohoto článku obdobně na nároky k výsledkům projektu v případě předčasného ukončení smlouvy. </w:t>
      </w:r>
    </w:p>
    <w:p w14:paraId="0000007E" w14:textId="33E777E0" w:rsidR="00987593" w:rsidRDefault="000E1E3C">
      <w:pPr>
        <w:numPr>
          <w:ilvl w:val="0"/>
          <w:numId w:val="11"/>
        </w:numPr>
        <w:pBdr>
          <w:top w:val="nil"/>
          <w:left w:val="nil"/>
          <w:bottom w:val="nil"/>
          <w:right w:val="nil"/>
          <w:between w:val="nil"/>
        </w:pBdr>
        <w:spacing w:before="187" w:after="0"/>
        <w:ind w:left="426" w:right="-5" w:hanging="502"/>
        <w:rPr>
          <w:color w:val="000000"/>
        </w:rPr>
      </w:pPr>
      <w:r w:rsidRPr="000E1E3C">
        <w:rPr>
          <w:color w:val="000000"/>
        </w:rPr>
        <w:t>Smluvní strany se zavazují spolupracovat a poskytnout si vzájemně maximální součinnost k tomu, aby k dosaženým výsledkům vytvořily implementační plán. Při užití výsledků včetně, pokud to bude nezbytné, uzavření příslušných smluv o postoupení práv nebo užívacích práv</w:t>
      </w:r>
      <w:r>
        <w:rPr>
          <w:color w:val="000000"/>
        </w:rPr>
        <w:t xml:space="preserve"> </w:t>
      </w:r>
      <w:r w:rsidRPr="000E1E3C">
        <w:rPr>
          <w:color w:val="000000"/>
        </w:rPr>
        <w:t>k výsledkům se smluvní strany zavazují poskytovat tyto výsledky dle implementačního plánu a za obvyklých tržních podmínek. Pro vyloučení pochybností strany výslovně prohlašují, že touto smlouvou nejsou převáděna jakákoliv práva k výsledkům, pokud k ní nebude uzavřen dodatek nebo dodatky, tato práva následně měnící.</w:t>
      </w:r>
    </w:p>
    <w:p w14:paraId="0000007F" w14:textId="495111E4" w:rsidR="00987593" w:rsidRDefault="000E1E3C">
      <w:pPr>
        <w:numPr>
          <w:ilvl w:val="0"/>
          <w:numId w:val="11"/>
        </w:numPr>
        <w:pBdr>
          <w:top w:val="nil"/>
          <w:left w:val="nil"/>
          <w:bottom w:val="nil"/>
          <w:right w:val="nil"/>
          <w:between w:val="nil"/>
        </w:pBdr>
        <w:spacing w:before="182" w:after="0"/>
        <w:ind w:left="426" w:right="5" w:hanging="502"/>
        <w:rPr>
          <w:color w:val="000000"/>
        </w:rPr>
      </w:pPr>
      <w:r w:rsidRPr="000E1E3C">
        <w:rPr>
          <w:color w:val="000000"/>
        </w:rPr>
        <w:tab/>
        <w:t>Další účastník projektu předá</w:t>
      </w:r>
      <w:r>
        <w:rPr>
          <w:color w:val="000000"/>
        </w:rPr>
        <w:t xml:space="preserve"> </w:t>
      </w:r>
      <w:r w:rsidRPr="000E1E3C">
        <w:rPr>
          <w:color w:val="000000"/>
        </w:rPr>
        <w:t>příjemci všechny výsledky (mimo jiné know-how, experimentální a vývojové zprávy, plány, nápady, koncepty, designy, výkresy, návrhy, vzory, modely, software včetně zdrojového objektového kódu, algoritmy, postupy, nezpracovaná (primární) data a zpracované datové sady, kamerové a fotografické snímky, CAD (počítačem podporované projektování) včetně historie atd.), kterých dosáhl nebo použil v rámci této smlouvy, s právem na společné neomezené použití oběma stranami, které bude vypořádáno zaplacením kompenzace v souladu s článkem IX. Pokud jsou tyto Výsledky chráněny autorskými právy dalšího účastníka, další účastník tímto uděluje příjemci nevýhradní, neodvolatelné a převoditelné právo, bez omezení času, místa nebo obsahu, používat, upravovat nebo zpracovávat kterýkoli z těchto v ýsledků pro účely jakéhokoli typu použití, které je vypořádáno zaplacením</w:t>
      </w:r>
      <w:r>
        <w:rPr>
          <w:color w:val="000000"/>
        </w:rPr>
        <w:t xml:space="preserve"> </w:t>
      </w:r>
      <w:r w:rsidRPr="000E1E3C">
        <w:rPr>
          <w:color w:val="000000"/>
        </w:rPr>
        <w:t>kompenzace podle čl. IX. Pokud jde o výkresy převedené dalším účastníkem projektu příjemci v rámci této spolupráce, další účastník projetu také neodvolatelně prohlašuje svůj souhlas se zveřejněním těchto výkresů příjemcem třetím stranám v papírové podobě nebo jako elektronická data, např. v rámci nabídkového řízení.</w:t>
      </w:r>
    </w:p>
    <w:p w14:paraId="526BDCC7" w14:textId="46A96455" w:rsidR="000E1E3C" w:rsidRPr="000E1E3C" w:rsidRDefault="000E1E3C" w:rsidP="000E1E3C">
      <w:pPr>
        <w:numPr>
          <w:ilvl w:val="0"/>
          <w:numId w:val="11"/>
        </w:numPr>
        <w:pBdr>
          <w:top w:val="nil"/>
          <w:left w:val="nil"/>
          <w:bottom w:val="nil"/>
          <w:right w:val="nil"/>
          <w:between w:val="nil"/>
        </w:pBdr>
        <w:spacing w:before="182" w:after="0"/>
        <w:ind w:left="426" w:right="5" w:hanging="502"/>
        <w:rPr>
          <w:color w:val="000000"/>
        </w:rPr>
      </w:pPr>
      <w:r w:rsidRPr="000E1E3C">
        <w:rPr>
          <w:color w:val="000000"/>
        </w:rPr>
        <w:t>Žádná ze smluvních stran není oprávněna do výsledků začlenit</w:t>
      </w:r>
      <w:r>
        <w:rPr>
          <w:color w:val="000000"/>
        </w:rPr>
        <w:t xml:space="preserve"> </w:t>
      </w:r>
      <w:r w:rsidRPr="000E1E3C">
        <w:rPr>
          <w:color w:val="000000"/>
        </w:rPr>
        <w:t>software s otevřeným zdrojovým kódem, nebo jakýchkoli materiálů třetích stran, pokud by takové začlenění omezovalo nebo jinak bránilo použití výsledků, nedohodnu-li se strany jinak.</w:t>
      </w:r>
    </w:p>
    <w:p w14:paraId="0F0197B0" w14:textId="0BEE163C" w:rsidR="000E1E3C" w:rsidRPr="000E1E3C" w:rsidRDefault="000E1E3C" w:rsidP="000E1E3C">
      <w:pPr>
        <w:numPr>
          <w:ilvl w:val="0"/>
          <w:numId w:val="11"/>
        </w:numPr>
        <w:pBdr>
          <w:top w:val="nil"/>
          <w:left w:val="nil"/>
          <w:bottom w:val="nil"/>
          <w:right w:val="nil"/>
          <w:between w:val="nil"/>
        </w:pBdr>
        <w:spacing w:before="182" w:after="0"/>
        <w:ind w:left="426" w:right="5" w:hanging="502"/>
        <w:rPr>
          <w:color w:val="000000"/>
        </w:rPr>
      </w:pPr>
      <w:r w:rsidRPr="000E1E3C">
        <w:rPr>
          <w:color w:val="000000"/>
        </w:rPr>
        <w:t>V případě, kdy je výsledek ve společném vlastnictví více stran, ale je mezi těmito stranami jasně ujednáno, čím která strana ke společnému výsledku přispěla, pak pokud bude jedna z těchto stran dále komercializovat pouze svůj příspěvek ke společnému</w:t>
      </w:r>
      <w:r w:rsidR="00817047">
        <w:rPr>
          <w:color w:val="000000"/>
        </w:rPr>
        <w:t xml:space="preserve"> </w:t>
      </w:r>
      <w:r w:rsidRPr="000E1E3C">
        <w:rPr>
          <w:color w:val="000000"/>
        </w:rPr>
        <w:t>výsledku, pokud je toto technicky proveditelné, pak se povinnost kompenzace dle čl. IX.</w:t>
      </w:r>
      <w:r w:rsidR="00817047">
        <w:rPr>
          <w:color w:val="000000"/>
        </w:rPr>
        <w:t xml:space="preserve"> </w:t>
      </w:r>
      <w:r w:rsidRPr="000E1E3C">
        <w:rPr>
          <w:color w:val="000000"/>
        </w:rPr>
        <w:t>nepoužije.</w:t>
      </w:r>
    </w:p>
    <w:p w14:paraId="00000083" w14:textId="47D7A143" w:rsidR="00987593" w:rsidRDefault="00987593">
      <w:pPr>
        <w:pBdr>
          <w:top w:val="nil"/>
          <w:left w:val="nil"/>
          <w:bottom w:val="nil"/>
          <w:right w:val="nil"/>
          <w:between w:val="nil"/>
        </w:pBdr>
        <w:spacing w:before="62" w:after="0"/>
        <w:ind w:left="142" w:right="24"/>
        <w:jc w:val="left"/>
        <w:rPr>
          <w:color w:val="000000"/>
        </w:rPr>
      </w:pPr>
    </w:p>
    <w:p w14:paraId="36525A49" w14:textId="35024B7D" w:rsidR="00E82265" w:rsidRDefault="00E82265">
      <w:pPr>
        <w:pBdr>
          <w:top w:val="nil"/>
          <w:left w:val="nil"/>
          <w:bottom w:val="nil"/>
          <w:right w:val="nil"/>
          <w:between w:val="nil"/>
        </w:pBdr>
        <w:spacing w:before="62" w:after="0"/>
        <w:ind w:left="142" w:right="24"/>
        <w:jc w:val="left"/>
        <w:rPr>
          <w:color w:val="000000"/>
        </w:rPr>
      </w:pPr>
    </w:p>
    <w:p w14:paraId="3416C929" w14:textId="6930000F" w:rsidR="00144F05" w:rsidRDefault="00144F05">
      <w:pPr>
        <w:pBdr>
          <w:top w:val="nil"/>
          <w:left w:val="nil"/>
          <w:bottom w:val="nil"/>
          <w:right w:val="nil"/>
          <w:between w:val="nil"/>
        </w:pBdr>
        <w:spacing w:before="62" w:after="0"/>
        <w:ind w:left="142" w:right="24"/>
        <w:jc w:val="left"/>
        <w:rPr>
          <w:color w:val="000000"/>
        </w:rPr>
      </w:pPr>
    </w:p>
    <w:p w14:paraId="717F3B4E" w14:textId="391302D7" w:rsidR="00144F05" w:rsidRDefault="00144F05">
      <w:pPr>
        <w:pBdr>
          <w:top w:val="nil"/>
          <w:left w:val="nil"/>
          <w:bottom w:val="nil"/>
          <w:right w:val="nil"/>
          <w:between w:val="nil"/>
        </w:pBdr>
        <w:spacing w:before="62" w:after="0"/>
        <w:ind w:left="142" w:right="24"/>
        <w:jc w:val="left"/>
        <w:rPr>
          <w:color w:val="000000"/>
        </w:rPr>
      </w:pPr>
    </w:p>
    <w:p w14:paraId="2960D457" w14:textId="77777777" w:rsidR="00144F05" w:rsidRDefault="00144F05">
      <w:pPr>
        <w:pBdr>
          <w:top w:val="nil"/>
          <w:left w:val="nil"/>
          <w:bottom w:val="nil"/>
          <w:right w:val="nil"/>
          <w:between w:val="nil"/>
        </w:pBdr>
        <w:spacing w:before="62" w:after="0"/>
        <w:ind w:left="142" w:right="24"/>
        <w:jc w:val="left"/>
        <w:rPr>
          <w:color w:val="000000"/>
        </w:rPr>
      </w:pPr>
    </w:p>
    <w:p w14:paraId="00000084" w14:textId="77777777" w:rsidR="00987593" w:rsidRDefault="003321CF">
      <w:pPr>
        <w:ind w:hanging="425"/>
        <w:jc w:val="center"/>
        <w:rPr>
          <w:b/>
          <w:bCs/>
        </w:rPr>
      </w:pPr>
      <w:r>
        <w:rPr>
          <w:b/>
          <w:bCs/>
        </w:rPr>
        <w:lastRenderedPageBreak/>
        <w:t>IX.</w:t>
      </w:r>
    </w:p>
    <w:p w14:paraId="00000085" w14:textId="77777777" w:rsidR="00987593" w:rsidRDefault="003321CF">
      <w:pPr>
        <w:ind w:hanging="425"/>
        <w:jc w:val="center"/>
        <w:rPr>
          <w:b/>
          <w:bCs/>
        </w:rPr>
      </w:pPr>
      <w:r>
        <w:rPr>
          <w:b/>
          <w:bCs/>
        </w:rPr>
        <w:t>Kompenzace za komerční využití výsledků</w:t>
      </w:r>
    </w:p>
    <w:p w14:paraId="61CAA891" w14:textId="33759475" w:rsidR="00817047" w:rsidRDefault="00817047" w:rsidP="00817047">
      <w:pPr>
        <w:pStyle w:val="Odstavecseseznamem"/>
        <w:numPr>
          <w:ilvl w:val="3"/>
          <w:numId w:val="11"/>
        </w:numPr>
        <w:pBdr>
          <w:top w:val="nil"/>
          <w:left w:val="nil"/>
          <w:bottom w:val="nil"/>
          <w:right w:val="nil"/>
          <w:between w:val="nil"/>
        </w:pBdr>
        <w:spacing w:before="48" w:after="0"/>
        <w:ind w:left="426" w:right="-34"/>
        <w:rPr>
          <w:color w:val="000000"/>
        </w:rPr>
      </w:pPr>
      <w:bookmarkStart w:id="1" w:name="_heading=h.x6ypptql5ltw" w:colFirst="0" w:colLast="0"/>
      <w:bookmarkEnd w:id="1"/>
      <w:r w:rsidRPr="00817047">
        <w:rPr>
          <w:color w:val="000000"/>
        </w:rPr>
        <w:t xml:space="preserve">Smluvní strany se dohodly, že příjemce má nárok na udělení </w:t>
      </w:r>
      <w:r w:rsidR="00E82265">
        <w:rPr>
          <w:color w:val="000000"/>
        </w:rPr>
        <w:t xml:space="preserve">výhradní </w:t>
      </w:r>
      <w:r w:rsidRPr="00817047">
        <w:rPr>
          <w:color w:val="000000"/>
        </w:rPr>
        <w:t>licence k aplikovaným znalostem a</w:t>
      </w:r>
      <w:r>
        <w:rPr>
          <w:color w:val="000000"/>
        </w:rPr>
        <w:t xml:space="preserve"> </w:t>
      </w:r>
      <w:r w:rsidRPr="00817047">
        <w:rPr>
          <w:color w:val="000000"/>
        </w:rPr>
        <w:t>výsledkům projektu dalšího účastníka projektu a má právo používat společně vlastněné výsledky, jak je definováno v oddílech VII. a VIII., za jednorázovou kompenzaci 100 000 CZK bez DPH při předání konečných výsledků dalším účastníkem projektu. Tato odměna bude navýšena o DPH v zákonné výši ke dni uskutečnitelného zdanitelného plnění. Odměna bude uhrazena na základě daňového dokladu (faktury) vystaveného dalším účastníkem projektu.  Splatnost faktury je dohodou stran stanovena na 30 (třiceti) dní, přičemž splatnost 30 dní znamená splatnost 30 dní od 10. nebo 25. dne v měsíci jejího vystavení. Smluvní strany konstatují, že tato odměna vychází ze vzájemného tržního jednání a odráží komerční potenciál výsledků projektu. Jakémukoli zveřejnění publikace ovšem musí předcházet souhlas ze strany příjemce.</w:t>
      </w:r>
    </w:p>
    <w:p w14:paraId="1445C20E" w14:textId="77777777" w:rsidR="00E82265" w:rsidRPr="00E82265" w:rsidRDefault="00E82265" w:rsidP="00E82265">
      <w:pPr>
        <w:pBdr>
          <w:top w:val="nil"/>
          <w:left w:val="nil"/>
          <w:bottom w:val="nil"/>
          <w:right w:val="nil"/>
          <w:between w:val="nil"/>
        </w:pBdr>
        <w:spacing w:before="48" w:after="0"/>
        <w:ind w:left="0" w:right="-34"/>
        <w:rPr>
          <w:color w:val="000000"/>
        </w:rPr>
      </w:pPr>
    </w:p>
    <w:p w14:paraId="325B6C92" w14:textId="77777777" w:rsidR="00E82265" w:rsidRDefault="00817047" w:rsidP="00E82265">
      <w:pPr>
        <w:pStyle w:val="Odstavecseseznamem"/>
        <w:numPr>
          <w:ilvl w:val="3"/>
          <w:numId w:val="11"/>
        </w:numPr>
        <w:pBdr>
          <w:top w:val="nil"/>
          <w:left w:val="nil"/>
          <w:bottom w:val="nil"/>
          <w:right w:val="nil"/>
          <w:between w:val="nil"/>
        </w:pBdr>
        <w:spacing w:before="48" w:after="0"/>
        <w:ind w:left="426" w:right="-34"/>
        <w:rPr>
          <w:color w:val="000000"/>
        </w:rPr>
      </w:pPr>
      <w:r w:rsidRPr="00817047">
        <w:rPr>
          <w:color w:val="000000"/>
        </w:rPr>
        <w:t>Smluvní strany se zavazují upravit detaily kompenzace a její úhrady ve smlouvě o využití výsledků.</w:t>
      </w:r>
    </w:p>
    <w:p w14:paraId="7860E125" w14:textId="77777777" w:rsidR="00E82265" w:rsidRPr="00E82265" w:rsidRDefault="00E82265" w:rsidP="00E82265">
      <w:pPr>
        <w:pStyle w:val="Odstavecseseznamem"/>
        <w:jc w:val="center"/>
        <w:rPr>
          <w:b/>
          <w:bCs/>
        </w:rPr>
      </w:pPr>
    </w:p>
    <w:p w14:paraId="00000089" w14:textId="5745476D" w:rsidR="00987593" w:rsidRPr="00E82265" w:rsidRDefault="003321CF" w:rsidP="00E82265">
      <w:pPr>
        <w:pBdr>
          <w:top w:val="nil"/>
          <w:left w:val="nil"/>
          <w:bottom w:val="nil"/>
          <w:right w:val="nil"/>
          <w:between w:val="nil"/>
        </w:pBdr>
        <w:spacing w:before="48" w:after="0"/>
        <w:ind w:left="0" w:right="-34"/>
        <w:jc w:val="center"/>
        <w:rPr>
          <w:b/>
          <w:bCs/>
          <w:color w:val="000000"/>
        </w:rPr>
      </w:pPr>
      <w:r w:rsidRPr="00E82265">
        <w:rPr>
          <w:b/>
          <w:bCs/>
        </w:rPr>
        <w:t>X.</w:t>
      </w:r>
      <w:r w:rsidRPr="00E82265">
        <w:rPr>
          <w:b/>
          <w:bCs/>
        </w:rPr>
        <w:br/>
        <w:t>Odpovědnost a sankce</w:t>
      </w:r>
    </w:p>
    <w:p w14:paraId="4CCB5986" w14:textId="22B22DCB" w:rsidR="00817047" w:rsidRDefault="00817047" w:rsidP="00817047">
      <w:r>
        <w:t>1.</w:t>
      </w:r>
      <w:r>
        <w:tab/>
        <w:t>Za každé závažné (podstatné) porušení povinností vyplývajících z této smlouvy je smluvní strana, která svou povinnost porušila, povinna uhradit druhé smluvní straně smluvní pokutu ve výši 0,05 % z celkové výše poskytnutých účelových finančních prostředků připadajících dané smluvní straně. Tímto ujednáním o smluvních sankcích není dotčeno právo smluvní strany na náhradu vzniklé škody, kterou je oprávněna vymáhat samostatně.</w:t>
      </w:r>
    </w:p>
    <w:p w14:paraId="30363A74" w14:textId="20706A33" w:rsidR="00817047" w:rsidRDefault="00817047" w:rsidP="00817047">
      <w:r>
        <w:t>2.</w:t>
      </w:r>
      <w:r>
        <w:tab/>
        <w:t>Pokud by došlo k porušení pravidel (podmínek) spolupráce vymezených v této smlouvě některou ze smluvních stran, je strana, která porušení způsobila, povinna nahradit druhé straně prokazatelnou škodu.</w:t>
      </w:r>
    </w:p>
    <w:p w14:paraId="2B6D46A3" w14:textId="77777777" w:rsidR="00817047" w:rsidRDefault="00817047" w:rsidP="00817047">
      <w:r>
        <w:t>3.</w:t>
      </w:r>
      <w:r>
        <w:tab/>
        <w:t>Pokud příjemce není schopen řádně uzavřít účetní období nebo doložit výsledky projektu v důsledku nesplnění těchto povinností dalším účastníkem projektu, může smluvní vztah ukončit výpovědí s výpovědní lhůtou 30 dnů. Tím není dotčeno právo příjemce požadovat náhradu škody či smluvní pokutu.</w:t>
      </w:r>
    </w:p>
    <w:p w14:paraId="4414DDD4" w14:textId="40CD0B38" w:rsidR="00817047" w:rsidRDefault="00817047" w:rsidP="00817047">
      <w:r>
        <w:t>4.</w:t>
      </w:r>
      <w:r>
        <w:tab/>
        <w:t>V případě, že další účastník nesplní svou povinnost předložit příjemci zprávu o realizaci části projektu nebo vyúčtování účelových finančních prostředků dle této smlouvy řádně a včas a v důsledku toho nebude příjemce schopen splnit své závazky vůči Poskytovateli podpory, zavazuje se další účastník:</w:t>
      </w:r>
      <w:r>
        <w:tab/>
      </w:r>
    </w:p>
    <w:p w14:paraId="41130893" w14:textId="77777777" w:rsidR="00817047" w:rsidRDefault="00817047" w:rsidP="00817047">
      <w:r>
        <w:tab/>
        <w:t>a) uhradit příjemci smluvní pokutu ve výši 500 Kč za každý den prodlení</w:t>
      </w:r>
    </w:p>
    <w:p w14:paraId="15F2C55D" w14:textId="616FEDFC" w:rsidR="00817047" w:rsidRDefault="00817047" w:rsidP="00817047">
      <w:r>
        <w:tab/>
        <w:t xml:space="preserve">b) bez zbytečného odkladu učinit veškeré kroky k nápravě a spolupracovat s příjemcem při </w:t>
      </w:r>
      <w:r>
        <w:tab/>
        <w:t>vyjednávání s Poskytovatelem.</w:t>
      </w:r>
    </w:p>
    <w:p w14:paraId="3E73D3A0" w14:textId="77777777" w:rsidR="00817047" w:rsidRPr="00817047" w:rsidRDefault="00817047" w:rsidP="00817047">
      <w:pPr>
        <w:ind w:hanging="425"/>
        <w:jc w:val="center"/>
        <w:rPr>
          <w:b/>
          <w:bCs/>
        </w:rPr>
      </w:pPr>
      <w:r w:rsidRPr="00817047">
        <w:rPr>
          <w:b/>
          <w:bCs/>
        </w:rPr>
        <w:t>XI.</w:t>
      </w:r>
    </w:p>
    <w:p w14:paraId="743C0436" w14:textId="77777777" w:rsidR="00817047" w:rsidRDefault="00817047" w:rsidP="00817047">
      <w:pPr>
        <w:ind w:hanging="425"/>
        <w:jc w:val="center"/>
        <w:rPr>
          <w:b/>
          <w:bCs/>
        </w:rPr>
      </w:pPr>
      <w:r w:rsidRPr="00817047">
        <w:rPr>
          <w:b/>
          <w:bCs/>
        </w:rPr>
        <w:t>Závěrečná ustanovení</w:t>
      </w:r>
    </w:p>
    <w:p w14:paraId="0A57500F" w14:textId="0D8DB451" w:rsidR="00817047" w:rsidRDefault="003321CF" w:rsidP="00817047">
      <w:pPr>
        <w:ind w:hanging="425"/>
      </w:pPr>
      <w:r>
        <w:t>1.</w:t>
      </w:r>
      <w:r>
        <w:tab/>
      </w:r>
      <w:r w:rsidR="00817047">
        <w:t>Další účastník projektu se bezvýhradně zavazuje, že se bude řídit smlouvou o poskytnutí podpory na řešení projektu uzavřenou mezi poskytovatelem a příjemcem, včetně všech jejích příloh. Další účastník projektu je dále povinen poskytnout příjemci veškerou potřebnou součinnost za účelem dodržení povinností mu plynoucích ze smlouvy o poskytnutí podpory uzavřené s poskytovatelem.</w:t>
      </w:r>
    </w:p>
    <w:p w14:paraId="52A716B5" w14:textId="77777777" w:rsidR="00817047" w:rsidRDefault="00817047" w:rsidP="00817047">
      <w:pPr>
        <w:ind w:hanging="425"/>
      </w:pPr>
      <w:r>
        <w:t>2.</w:t>
      </w:r>
      <w:r>
        <w:tab/>
        <w:t>Smluvní pokuty sjednané touto smlouvou nesaturují případný nárok poškozené strany na náhradu škody.</w:t>
      </w:r>
    </w:p>
    <w:p w14:paraId="6F1EEDA0" w14:textId="39ADF369" w:rsidR="00817047" w:rsidRDefault="00817047" w:rsidP="00817047">
      <w:pPr>
        <w:ind w:hanging="425"/>
      </w:pPr>
      <w:r>
        <w:lastRenderedPageBreak/>
        <w:t>3.</w:t>
      </w:r>
      <w:r>
        <w:tab/>
        <w:t>Záležitosti, které nejsou touto smlouvou upraveny, se řídí zákonem č. 89/2012 Sb., občanským zákoníkem, v platném znění, a právními předpisy na občanský zákoník pro účely této smlouvy navazujícími, a to zejména zákonem č. 130/2002 Sb., o podpoře výzkumu, experimentálního vývoje a inovací z veřejných prostředků a o změně některých souvisejících zákonů (zákon o podpoře výzkumu a vývoje), ve znění pozdějších předpisů.</w:t>
      </w:r>
    </w:p>
    <w:p w14:paraId="108F0518" w14:textId="77777777" w:rsidR="00817047" w:rsidRDefault="00817047" w:rsidP="00817047">
      <w:pPr>
        <w:ind w:hanging="425"/>
      </w:pPr>
      <w:r>
        <w:t>4</w:t>
      </w:r>
      <w:r>
        <w:tab/>
        <w:t>Tuto smlouvu lze měnit pouze písemně, její změna v jiné formě je vyloučena. Za písemnou formu se pro tento účel nepovažuje jednání učiněné elektronickými či jinými technickými prostředky (e-mail, fax). Smluvní strany mohou namítnout neplatnost změny této smlouvy z důvodu nedodržení formy kdykoliv, i poté, co bylo započato s plněním.</w:t>
      </w:r>
    </w:p>
    <w:p w14:paraId="11F75A1E" w14:textId="77777777" w:rsidR="00817047" w:rsidRDefault="00817047" w:rsidP="00817047">
      <w:pPr>
        <w:ind w:hanging="425"/>
      </w:pPr>
      <w:r>
        <w:t>5.</w:t>
      </w:r>
      <w:r>
        <w:tab/>
        <w:t xml:space="preserve">Tato smlouva o vzájemných vztazích mezi příjemci se uzavírá s účinností od data zahájení řešení projektu, na dobu určitou do ukončení řešení projektu a vyrovnání všech závazků smluvních stran s tím souvisejících, avšak s výjimkou přežívajícího článku VII a VIII této smlouvy. </w:t>
      </w:r>
    </w:p>
    <w:p w14:paraId="2EDC0679" w14:textId="684CCB6D" w:rsidR="00817047" w:rsidRDefault="00817047" w:rsidP="00817047">
      <w:pPr>
        <w:ind w:hanging="425"/>
      </w:pPr>
      <w:r>
        <w:t>6.</w:t>
      </w:r>
      <w:r>
        <w:tab/>
        <w:t>Smluvní strany podpisem této smlouvy potvrzují, že jsou si vědomy, že se na smlouvu vztahuje povinnost jejího zveřejnění dle zákona č. 340/2015 Sb. o registru smluv, v platném znění. Uveřejnění smlouvy zajišťuje ZČU.</w:t>
      </w:r>
    </w:p>
    <w:p w14:paraId="49F11F9B" w14:textId="59EF55E7" w:rsidR="00817047" w:rsidRDefault="00817047" w:rsidP="00817047">
      <w:pPr>
        <w:ind w:hanging="425"/>
      </w:pPr>
      <w:r>
        <w:t>7.</w:t>
      </w:r>
      <w:r>
        <w:tab/>
        <w:t>Smlouva je vyhotovena v elektronické podobě podepsané každou stranou kvalifikovaným elektronickým podpisem dle Nařízení eIDAS. Každá strana obdrží elektronické vyhotovení smlouvy.</w:t>
      </w:r>
    </w:p>
    <w:p w14:paraId="42565A5F" w14:textId="433AFF70" w:rsidR="00817047" w:rsidRDefault="00817047" w:rsidP="00817047">
      <w:pPr>
        <w:ind w:hanging="425"/>
      </w:pPr>
      <w:r>
        <w:t>8.</w:t>
      </w:r>
      <w:r>
        <w:tab/>
        <w:t>Tato smlouva obsahuje úplné ujednání o předmětu smlouvy a všech náležitostech, které strany měly a chtěly ve smlouvě ujednat, a které považují za důležité pro závaznost této smlouvy. Žádný projev stran učiněný při jednání o této smlouvě ani projev učiněný po uzavření této smlouvy nesmí být vykládán v rozporu s výslovnými ustanoveními této smlouvy a nezakládá žádný závazek žádné ze stran.</w:t>
      </w:r>
    </w:p>
    <w:p w14:paraId="6722ED48" w14:textId="7EFC96FF" w:rsidR="00817047" w:rsidRDefault="00817047" w:rsidP="00817047">
      <w:pPr>
        <w:ind w:hanging="425"/>
      </w:pPr>
      <w:r>
        <w:t>9.</w:t>
      </w:r>
      <w:r>
        <w:tab/>
        <w:t>Smluvní strany výslovně potvrzují, že tato smlouva je výsledkem jejich jednání a každá ze stran měla příležitost ovlivnit její základní podmínky.</w:t>
      </w:r>
    </w:p>
    <w:p w14:paraId="0000009E" w14:textId="77777777" w:rsidR="00987593" w:rsidRDefault="00987593" w:rsidP="00E82265">
      <w:pPr>
        <w:tabs>
          <w:tab w:val="left" w:pos="5670"/>
        </w:tabs>
        <w:ind w:firstLine="425"/>
      </w:pPr>
    </w:p>
    <w:p w14:paraId="3333362E" w14:textId="6B881F34" w:rsidR="00E82265" w:rsidRDefault="00E82265" w:rsidP="00144F05">
      <w:pPr>
        <w:tabs>
          <w:tab w:val="clear" w:pos="425"/>
          <w:tab w:val="left" w:pos="142"/>
          <w:tab w:val="center" w:pos="1843"/>
          <w:tab w:val="left" w:pos="4678"/>
          <w:tab w:val="center" w:pos="6521"/>
        </w:tabs>
        <w:spacing w:after="0"/>
        <w:ind w:left="0"/>
      </w:pPr>
      <w:bookmarkStart w:id="2" w:name="_heading=h.30j0zll" w:colFirst="0" w:colLast="0"/>
      <w:bookmarkEnd w:id="2"/>
      <w:r>
        <w:tab/>
        <w:t>V Praze</w:t>
      </w:r>
      <w:r>
        <w:tab/>
      </w:r>
      <w:r>
        <w:tab/>
        <w:t xml:space="preserve">V Plzni </w:t>
      </w:r>
    </w:p>
    <w:p w14:paraId="4EB24F70" w14:textId="6021F714" w:rsidR="00E82265" w:rsidRDefault="00E82265" w:rsidP="00144F05">
      <w:pPr>
        <w:tabs>
          <w:tab w:val="clear" w:pos="425"/>
          <w:tab w:val="left" w:pos="142"/>
          <w:tab w:val="center" w:pos="1843"/>
          <w:tab w:val="left" w:pos="4678"/>
          <w:tab w:val="center" w:pos="6521"/>
        </w:tabs>
        <w:spacing w:after="0"/>
        <w:ind w:left="0"/>
      </w:pPr>
      <w:r>
        <w:tab/>
        <w:t>Za příjemce</w:t>
      </w:r>
      <w:r>
        <w:tab/>
      </w:r>
      <w:r>
        <w:tab/>
        <w:t>za dalšího účastníka projektu</w:t>
      </w:r>
    </w:p>
    <w:p w14:paraId="243AC01C" w14:textId="77777777" w:rsidR="00144F05" w:rsidRDefault="00144F05" w:rsidP="00144F05">
      <w:pPr>
        <w:tabs>
          <w:tab w:val="clear" w:pos="425"/>
          <w:tab w:val="left" w:pos="142"/>
          <w:tab w:val="center" w:pos="1843"/>
          <w:tab w:val="left" w:pos="4678"/>
          <w:tab w:val="left" w:pos="4820"/>
          <w:tab w:val="center" w:pos="6521"/>
        </w:tabs>
        <w:spacing w:after="0"/>
        <w:ind w:left="0"/>
      </w:pPr>
    </w:p>
    <w:p w14:paraId="05DC8F53" w14:textId="77777777" w:rsidR="00144F05" w:rsidRDefault="00144F05" w:rsidP="00144F05">
      <w:pPr>
        <w:tabs>
          <w:tab w:val="clear" w:pos="425"/>
          <w:tab w:val="left" w:pos="142"/>
          <w:tab w:val="center" w:pos="1843"/>
          <w:tab w:val="left" w:pos="4678"/>
          <w:tab w:val="left" w:pos="4820"/>
          <w:tab w:val="center" w:pos="6521"/>
        </w:tabs>
        <w:spacing w:after="0"/>
        <w:ind w:left="0"/>
      </w:pPr>
    </w:p>
    <w:p w14:paraId="4D498667" w14:textId="77777777" w:rsidR="00144F05" w:rsidRDefault="00144F05" w:rsidP="00144F05">
      <w:pPr>
        <w:tabs>
          <w:tab w:val="clear" w:pos="425"/>
          <w:tab w:val="left" w:pos="142"/>
          <w:tab w:val="center" w:pos="1843"/>
          <w:tab w:val="left" w:pos="4678"/>
          <w:tab w:val="left" w:pos="4820"/>
          <w:tab w:val="center" w:pos="6521"/>
        </w:tabs>
        <w:spacing w:after="0"/>
        <w:ind w:left="0"/>
      </w:pPr>
    </w:p>
    <w:p w14:paraId="1A8D519D" w14:textId="77777777" w:rsidR="00144F05" w:rsidRDefault="00144F05" w:rsidP="00144F05">
      <w:pPr>
        <w:tabs>
          <w:tab w:val="clear" w:pos="425"/>
          <w:tab w:val="left" w:pos="142"/>
          <w:tab w:val="center" w:pos="1843"/>
          <w:tab w:val="left" w:pos="4678"/>
          <w:tab w:val="left" w:pos="4820"/>
          <w:tab w:val="center" w:pos="6521"/>
        </w:tabs>
        <w:spacing w:after="0"/>
        <w:ind w:left="0"/>
      </w:pPr>
    </w:p>
    <w:p w14:paraId="75D7D08D" w14:textId="77777777" w:rsidR="00144F05" w:rsidRDefault="00144F05" w:rsidP="00144F05">
      <w:pPr>
        <w:tabs>
          <w:tab w:val="clear" w:pos="425"/>
          <w:tab w:val="left" w:pos="142"/>
          <w:tab w:val="center" w:pos="1843"/>
          <w:tab w:val="left" w:pos="4678"/>
          <w:tab w:val="left" w:pos="4820"/>
          <w:tab w:val="center" w:pos="6521"/>
        </w:tabs>
        <w:spacing w:after="0"/>
        <w:ind w:left="0"/>
      </w:pPr>
    </w:p>
    <w:p w14:paraId="2B5B5F3D" w14:textId="3A80AF74" w:rsidR="00E82265" w:rsidRDefault="00E82265" w:rsidP="00144F05">
      <w:pPr>
        <w:tabs>
          <w:tab w:val="clear" w:pos="425"/>
          <w:tab w:val="left" w:pos="142"/>
          <w:tab w:val="center" w:pos="1843"/>
          <w:tab w:val="left" w:pos="4678"/>
          <w:tab w:val="left" w:pos="4820"/>
          <w:tab w:val="center" w:pos="6521"/>
        </w:tabs>
        <w:spacing w:after="0"/>
        <w:ind w:left="0"/>
      </w:pPr>
      <w:r>
        <w:tab/>
      </w:r>
      <w:r>
        <w:tab/>
        <w:t>______________________________</w:t>
      </w:r>
      <w:r w:rsidR="00144F05">
        <w:tab/>
      </w:r>
      <w:r w:rsidR="00144F05">
        <w:tab/>
      </w:r>
      <w:r>
        <w:t>______________________________</w:t>
      </w:r>
    </w:p>
    <w:p w14:paraId="59A76A43" w14:textId="77777777" w:rsidR="00144F05" w:rsidRDefault="00E82265" w:rsidP="00144F05">
      <w:pPr>
        <w:tabs>
          <w:tab w:val="clear" w:pos="425"/>
          <w:tab w:val="left" w:pos="142"/>
          <w:tab w:val="center" w:pos="1843"/>
          <w:tab w:val="left" w:pos="4678"/>
          <w:tab w:val="center" w:pos="6521"/>
        </w:tabs>
        <w:spacing w:after="0"/>
        <w:ind w:left="0"/>
      </w:pPr>
      <w:r>
        <w:tab/>
      </w:r>
      <w:r>
        <w:tab/>
        <w:t>Ing. Vladimír Sommer</w:t>
      </w:r>
      <w:r>
        <w:tab/>
      </w:r>
      <w:r>
        <w:tab/>
        <w:t>doc. Ing. Jiří Hammerbauer, Ph.D.</w:t>
      </w:r>
    </w:p>
    <w:p w14:paraId="5B54CEA0" w14:textId="6B051A73" w:rsidR="00E82265" w:rsidRPr="00144F05" w:rsidRDefault="00144F05" w:rsidP="00144F05">
      <w:pPr>
        <w:tabs>
          <w:tab w:val="clear" w:pos="425"/>
          <w:tab w:val="left" w:pos="142"/>
          <w:tab w:val="center" w:pos="1843"/>
          <w:tab w:val="left" w:pos="4678"/>
          <w:tab w:val="center" w:pos="6521"/>
        </w:tabs>
        <w:spacing w:after="0"/>
        <w:ind w:left="0"/>
        <w:rPr>
          <w:sz w:val="18"/>
          <w:szCs w:val="18"/>
        </w:rPr>
      </w:pPr>
      <w:r>
        <w:tab/>
      </w:r>
      <w:r>
        <w:tab/>
      </w:r>
      <w:r w:rsidR="00E82265" w:rsidRPr="00144F05">
        <w:rPr>
          <w:sz w:val="18"/>
          <w:szCs w:val="18"/>
        </w:rPr>
        <w:t>jednatel</w:t>
      </w:r>
      <w:r w:rsidRPr="00144F05">
        <w:rPr>
          <w:sz w:val="18"/>
          <w:szCs w:val="18"/>
        </w:rPr>
        <w:tab/>
      </w:r>
      <w:r w:rsidRPr="00144F05">
        <w:rPr>
          <w:sz w:val="18"/>
          <w:szCs w:val="18"/>
        </w:rPr>
        <w:tab/>
      </w:r>
      <w:r w:rsidR="00E82265" w:rsidRPr="00144F05">
        <w:rPr>
          <w:sz w:val="18"/>
          <w:szCs w:val="18"/>
        </w:rPr>
        <w:t>prorektor pro tvůrčí činnost a doktorské</w:t>
      </w:r>
      <w:r w:rsidRPr="00144F05">
        <w:rPr>
          <w:sz w:val="18"/>
          <w:szCs w:val="18"/>
        </w:rPr>
        <w:t xml:space="preserve"> </w:t>
      </w:r>
      <w:r w:rsidR="00E82265" w:rsidRPr="00144F05">
        <w:rPr>
          <w:sz w:val="18"/>
          <w:szCs w:val="18"/>
        </w:rPr>
        <w:t xml:space="preserve">studium     </w:t>
      </w:r>
    </w:p>
    <w:p w14:paraId="02D79A3A" w14:textId="061215B8" w:rsidR="00E82265" w:rsidRDefault="00E82265" w:rsidP="00144F05">
      <w:pPr>
        <w:tabs>
          <w:tab w:val="clear" w:pos="425"/>
          <w:tab w:val="left" w:pos="142"/>
          <w:tab w:val="center" w:pos="1843"/>
          <w:tab w:val="left" w:pos="4678"/>
          <w:tab w:val="center" w:pos="6521"/>
        </w:tabs>
        <w:spacing w:after="0"/>
        <w:ind w:left="0"/>
      </w:pPr>
      <w:r>
        <w:tab/>
      </w:r>
      <w:r>
        <w:tab/>
        <w:t>VALEO VÝMĚNÍKY TEPLA s.r.o.</w:t>
      </w:r>
      <w:r>
        <w:tab/>
      </w:r>
      <w:r>
        <w:tab/>
        <w:t>Západočeská univerzita v Plzni</w:t>
      </w:r>
    </w:p>
    <w:p w14:paraId="24444A1C" w14:textId="77777777" w:rsidR="00E82265" w:rsidRDefault="00E82265" w:rsidP="00144F05">
      <w:pPr>
        <w:tabs>
          <w:tab w:val="clear" w:pos="425"/>
          <w:tab w:val="left" w:pos="142"/>
          <w:tab w:val="center" w:pos="1843"/>
          <w:tab w:val="left" w:pos="4678"/>
          <w:tab w:val="center" w:pos="6521"/>
        </w:tabs>
        <w:spacing w:after="0"/>
        <w:ind w:left="0"/>
      </w:pPr>
      <w:r>
        <w:tab/>
      </w:r>
      <w:r>
        <w:tab/>
      </w:r>
    </w:p>
    <w:p w14:paraId="6ADBE000" w14:textId="77777777" w:rsidR="00E82265" w:rsidRDefault="00E82265" w:rsidP="00144F05">
      <w:pPr>
        <w:tabs>
          <w:tab w:val="clear" w:pos="425"/>
          <w:tab w:val="left" w:pos="142"/>
          <w:tab w:val="center" w:pos="1843"/>
          <w:tab w:val="left" w:pos="4678"/>
          <w:tab w:val="center" w:pos="6521"/>
        </w:tabs>
        <w:spacing w:after="0"/>
        <w:ind w:left="0"/>
      </w:pPr>
    </w:p>
    <w:p w14:paraId="10210EBB" w14:textId="77777777" w:rsidR="00144F05" w:rsidRDefault="00144F05" w:rsidP="00144F05">
      <w:pPr>
        <w:tabs>
          <w:tab w:val="clear" w:pos="425"/>
          <w:tab w:val="left" w:pos="142"/>
          <w:tab w:val="center" w:pos="1843"/>
          <w:tab w:val="left" w:pos="4678"/>
          <w:tab w:val="center" w:pos="6521"/>
        </w:tabs>
        <w:spacing w:after="0"/>
        <w:ind w:left="0"/>
      </w:pPr>
    </w:p>
    <w:p w14:paraId="08263B21" w14:textId="77777777" w:rsidR="00144F05" w:rsidRDefault="00144F05" w:rsidP="00144F05">
      <w:pPr>
        <w:tabs>
          <w:tab w:val="clear" w:pos="425"/>
          <w:tab w:val="left" w:pos="142"/>
          <w:tab w:val="center" w:pos="1843"/>
          <w:tab w:val="left" w:pos="4678"/>
          <w:tab w:val="center" w:pos="6521"/>
        </w:tabs>
        <w:spacing w:after="0"/>
        <w:ind w:left="0"/>
      </w:pPr>
    </w:p>
    <w:p w14:paraId="351A1993" w14:textId="77777777" w:rsidR="00144F05" w:rsidRDefault="00144F05" w:rsidP="00144F05">
      <w:pPr>
        <w:tabs>
          <w:tab w:val="clear" w:pos="425"/>
          <w:tab w:val="left" w:pos="142"/>
          <w:tab w:val="center" w:pos="1843"/>
          <w:tab w:val="left" w:pos="4678"/>
          <w:tab w:val="center" w:pos="6521"/>
        </w:tabs>
        <w:spacing w:after="0"/>
        <w:ind w:left="0"/>
      </w:pPr>
    </w:p>
    <w:p w14:paraId="3EC49518" w14:textId="77777777" w:rsidR="00144F05" w:rsidRDefault="00144F05" w:rsidP="00144F05">
      <w:pPr>
        <w:tabs>
          <w:tab w:val="clear" w:pos="425"/>
          <w:tab w:val="left" w:pos="142"/>
          <w:tab w:val="center" w:pos="1843"/>
          <w:tab w:val="left" w:pos="4678"/>
          <w:tab w:val="center" w:pos="6521"/>
        </w:tabs>
        <w:spacing w:after="0"/>
        <w:ind w:left="0"/>
      </w:pPr>
    </w:p>
    <w:p w14:paraId="347AC320" w14:textId="4553E6A8" w:rsidR="00E82265" w:rsidRDefault="00144F05" w:rsidP="00144F05">
      <w:pPr>
        <w:tabs>
          <w:tab w:val="clear" w:pos="425"/>
          <w:tab w:val="left" w:pos="142"/>
          <w:tab w:val="center" w:pos="1843"/>
          <w:tab w:val="left" w:pos="4678"/>
          <w:tab w:val="center" w:pos="6521"/>
        </w:tabs>
        <w:spacing w:after="0"/>
        <w:ind w:left="0"/>
      </w:pPr>
      <w:r>
        <w:tab/>
      </w:r>
      <w:r>
        <w:tab/>
      </w:r>
      <w:r w:rsidR="00E82265">
        <w:t>______________________________</w:t>
      </w:r>
      <w:r w:rsidR="00E82265">
        <w:tab/>
      </w:r>
    </w:p>
    <w:p w14:paraId="649C5FEA" w14:textId="741D1116" w:rsidR="00E82265" w:rsidRDefault="00144F05" w:rsidP="00144F05">
      <w:pPr>
        <w:tabs>
          <w:tab w:val="clear" w:pos="425"/>
          <w:tab w:val="left" w:pos="142"/>
          <w:tab w:val="center" w:pos="1843"/>
          <w:tab w:val="left" w:pos="4678"/>
          <w:tab w:val="center" w:pos="6521"/>
        </w:tabs>
        <w:spacing w:after="0"/>
        <w:ind w:left="0"/>
      </w:pPr>
      <w:r>
        <w:tab/>
      </w:r>
      <w:r>
        <w:tab/>
      </w:r>
      <w:r w:rsidR="00E82265">
        <w:t>František Škrdlant</w:t>
      </w:r>
    </w:p>
    <w:p w14:paraId="5E18842D" w14:textId="278DE89B" w:rsidR="00E82265" w:rsidRPr="00144F05" w:rsidRDefault="00144F05" w:rsidP="00144F05">
      <w:pPr>
        <w:tabs>
          <w:tab w:val="clear" w:pos="425"/>
          <w:tab w:val="left" w:pos="142"/>
          <w:tab w:val="center" w:pos="1843"/>
          <w:tab w:val="left" w:pos="4678"/>
          <w:tab w:val="center" w:pos="6521"/>
        </w:tabs>
        <w:spacing w:after="0"/>
        <w:ind w:left="0"/>
        <w:rPr>
          <w:sz w:val="18"/>
          <w:szCs w:val="18"/>
        </w:rPr>
      </w:pPr>
      <w:r w:rsidRPr="00144F05">
        <w:rPr>
          <w:sz w:val="18"/>
          <w:szCs w:val="18"/>
        </w:rPr>
        <w:tab/>
      </w:r>
      <w:r w:rsidRPr="00144F05">
        <w:rPr>
          <w:sz w:val="18"/>
          <w:szCs w:val="18"/>
        </w:rPr>
        <w:tab/>
      </w:r>
      <w:r w:rsidR="00E82265" w:rsidRPr="00144F05">
        <w:rPr>
          <w:sz w:val="18"/>
          <w:szCs w:val="18"/>
        </w:rPr>
        <w:t>jednatel</w:t>
      </w:r>
    </w:p>
    <w:p w14:paraId="6D9388F6" w14:textId="3BCD9B81" w:rsidR="00E82265" w:rsidRDefault="00144F05" w:rsidP="00144F05">
      <w:pPr>
        <w:tabs>
          <w:tab w:val="clear" w:pos="425"/>
          <w:tab w:val="left" w:pos="142"/>
          <w:tab w:val="center" w:pos="1843"/>
          <w:tab w:val="left" w:pos="4678"/>
          <w:tab w:val="center" w:pos="6521"/>
        </w:tabs>
        <w:spacing w:after="0"/>
        <w:ind w:left="0"/>
      </w:pPr>
      <w:r>
        <w:tab/>
      </w:r>
      <w:r>
        <w:tab/>
      </w:r>
      <w:r w:rsidR="00E82265">
        <w:t>VALEO VÝMĚNÍKY TEPLA s.r.o.</w:t>
      </w:r>
    </w:p>
    <w:p w14:paraId="000000AE" w14:textId="4FFA44AB" w:rsidR="00987593" w:rsidRDefault="00E82265" w:rsidP="00E82265">
      <w:pPr>
        <w:tabs>
          <w:tab w:val="left" w:pos="5387"/>
        </w:tabs>
        <w:ind w:hanging="425"/>
      </w:pPr>
      <w:r>
        <w:tab/>
      </w:r>
    </w:p>
    <w:sectPr w:rsidR="00987593">
      <w:headerReference w:type="even" r:id="rId8"/>
      <w:footerReference w:type="even" r:id="rId9"/>
      <w:footerReference w:type="default" r:id="rId10"/>
      <w:pgSz w:w="11900" w:h="16840"/>
      <w:pgMar w:top="1417" w:right="1417" w:bottom="1417" w:left="1418" w:header="992"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9B5DF" w14:textId="77777777" w:rsidR="0017465E" w:rsidRDefault="0017465E">
      <w:pPr>
        <w:spacing w:after="0"/>
      </w:pPr>
      <w:r>
        <w:separator/>
      </w:r>
    </w:p>
  </w:endnote>
  <w:endnote w:type="continuationSeparator" w:id="0">
    <w:p w14:paraId="59DCF3A1" w14:textId="77777777" w:rsidR="0017465E" w:rsidRDefault="001746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635E9046-5D2F-44AB-BAD3-A25F0AC262BD}"/>
    <w:embedBold r:id="rId2" w:fontKey="{4E04CA03-6D77-4779-BD90-411E14552A98}"/>
  </w:font>
  <w:font w:name="Segoe UI">
    <w:panose1 w:val="020B0502040204020203"/>
    <w:charset w:val="EE"/>
    <w:family w:val="swiss"/>
    <w:pitch w:val="variable"/>
    <w:sig w:usb0="E4002EFF" w:usb1="C000E47F" w:usb2="00000009" w:usb3="00000000" w:csb0="000001FF" w:csb1="00000000"/>
    <w:embedRegular r:id="rId3" w:fontKey="{C93919B8-7F3B-4712-B516-6DDAEC76D9D0}"/>
  </w:font>
  <w:font w:name="Georgia">
    <w:panose1 w:val="02040502050405020303"/>
    <w:charset w:val="EE"/>
    <w:family w:val="roman"/>
    <w:pitch w:val="variable"/>
    <w:sig w:usb0="00000287" w:usb1="00000000" w:usb2="00000000" w:usb3="00000000" w:csb0="0000009F" w:csb1="00000000"/>
    <w:embedItalic r:id="rId4" w:fontKey="{D9853EF1-3DEA-4131-859B-22FDE2AE1972}"/>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5" w:fontKey="{50573028-0867-4544-93EF-77B3E7E4D5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1" w14:textId="77777777" w:rsidR="00987593" w:rsidRDefault="00987593">
    <w:pPr>
      <w:pBdr>
        <w:top w:val="nil"/>
        <w:left w:val="nil"/>
        <w:bottom w:val="nil"/>
        <w:right w:val="nil"/>
        <w:between w:val="nil"/>
      </w:pBdr>
      <w:tabs>
        <w:tab w:val="center" w:pos="4320"/>
        <w:tab w:val="right" w:pos="8640"/>
      </w:tabs>
      <w:spacing w:after="0"/>
      <w:ind w:hanging="425"/>
      <w:rPr>
        <w:color w:val="000000"/>
      </w:rPr>
    </w:pPr>
  </w:p>
  <w:p w14:paraId="000000B2" w14:textId="77777777" w:rsidR="00987593" w:rsidRDefault="0098759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3" w14:textId="5B3830F9" w:rsidR="00987593" w:rsidRDefault="003321CF">
    <w:pPr>
      <w:pBdr>
        <w:top w:val="nil"/>
        <w:left w:val="nil"/>
        <w:bottom w:val="nil"/>
        <w:right w:val="nil"/>
        <w:between w:val="nil"/>
      </w:pBdr>
      <w:tabs>
        <w:tab w:val="center" w:pos="4320"/>
        <w:tab w:val="right" w:pos="8640"/>
      </w:tabs>
      <w:spacing w:after="0"/>
      <w:ind w:hanging="425"/>
      <w:jc w:val="center"/>
      <w:rPr>
        <w:color w:val="000000"/>
        <w:sz w:val="18"/>
        <w:szCs w:val="18"/>
      </w:rPr>
    </w:pPr>
    <w:r>
      <w:rPr>
        <w:color w:val="000000"/>
        <w:sz w:val="18"/>
        <w:szCs w:val="18"/>
      </w:rPr>
      <w:t xml:space="preserve">Strana </w:t>
    </w:r>
    <w:r>
      <w:rPr>
        <w:color w:val="000000"/>
        <w:sz w:val="18"/>
        <w:szCs w:val="18"/>
      </w:rPr>
      <w:fldChar w:fldCharType="begin"/>
    </w:r>
    <w:r>
      <w:rPr>
        <w:color w:val="000000"/>
        <w:sz w:val="18"/>
        <w:szCs w:val="18"/>
      </w:rPr>
      <w:instrText>PAGE</w:instrText>
    </w:r>
    <w:r>
      <w:rPr>
        <w:color w:val="000000"/>
        <w:sz w:val="18"/>
        <w:szCs w:val="18"/>
      </w:rPr>
      <w:fldChar w:fldCharType="separate"/>
    </w:r>
    <w:r w:rsidR="00B46B30">
      <w:rPr>
        <w:noProof/>
        <w:color w:val="000000"/>
        <w:sz w:val="18"/>
        <w:szCs w:val="18"/>
      </w:rPr>
      <w:t>1</w:t>
    </w:r>
    <w:r>
      <w:rPr>
        <w:color w:val="000000"/>
        <w:sz w:val="18"/>
        <w:szCs w:val="18"/>
      </w:rPr>
      <w:fldChar w:fldCharType="end"/>
    </w:r>
    <w:r>
      <w:rPr>
        <w:color w:val="000000"/>
        <w:sz w:val="18"/>
        <w:szCs w:val="18"/>
      </w:rPr>
      <w:t xml:space="preserve"> (celkem </w:t>
    </w:r>
    <w:r>
      <w:rPr>
        <w:color w:val="000000"/>
        <w:sz w:val="18"/>
        <w:szCs w:val="18"/>
      </w:rPr>
      <w:fldChar w:fldCharType="begin"/>
    </w:r>
    <w:r>
      <w:rPr>
        <w:color w:val="000000"/>
        <w:sz w:val="18"/>
        <w:szCs w:val="18"/>
      </w:rPr>
      <w:instrText>NUMPAGES</w:instrText>
    </w:r>
    <w:r>
      <w:rPr>
        <w:color w:val="000000"/>
        <w:sz w:val="18"/>
        <w:szCs w:val="18"/>
      </w:rPr>
      <w:fldChar w:fldCharType="separate"/>
    </w:r>
    <w:r w:rsidR="00B46B30">
      <w:rPr>
        <w:noProof/>
        <w:color w:val="000000"/>
        <w:sz w:val="18"/>
        <w:szCs w:val="18"/>
      </w:rPr>
      <w:t>2</w:t>
    </w:r>
    <w:r>
      <w:rPr>
        <w:color w:val="000000"/>
        <w:sz w:val="18"/>
        <w:szCs w:val="18"/>
      </w:rPr>
      <w:fldChar w:fldCharType="end"/>
    </w:r>
    <w:r>
      <w:rPr>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B79F4" w14:textId="77777777" w:rsidR="0017465E" w:rsidRDefault="0017465E">
      <w:pPr>
        <w:spacing w:after="0"/>
      </w:pPr>
      <w:r>
        <w:separator/>
      </w:r>
    </w:p>
  </w:footnote>
  <w:footnote w:type="continuationSeparator" w:id="0">
    <w:p w14:paraId="285AC041" w14:textId="77777777" w:rsidR="0017465E" w:rsidRDefault="0017465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F" w14:textId="77777777" w:rsidR="00987593" w:rsidRDefault="00987593">
    <w:pPr>
      <w:pBdr>
        <w:top w:val="nil"/>
        <w:left w:val="nil"/>
        <w:bottom w:val="nil"/>
        <w:right w:val="nil"/>
        <w:between w:val="nil"/>
      </w:pBdr>
      <w:tabs>
        <w:tab w:val="center" w:pos="4320"/>
        <w:tab w:val="right" w:pos="8640"/>
      </w:tabs>
      <w:spacing w:after="0"/>
      <w:ind w:hanging="425"/>
      <w:rPr>
        <w:color w:val="000000"/>
      </w:rPr>
    </w:pPr>
  </w:p>
  <w:p w14:paraId="000000B0" w14:textId="77777777" w:rsidR="00987593" w:rsidRDefault="009875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8755B"/>
    <w:multiLevelType w:val="multilevel"/>
    <w:tmpl w:val="E6EC9B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A50158"/>
    <w:multiLevelType w:val="multilevel"/>
    <w:tmpl w:val="8E62B5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127713C"/>
    <w:multiLevelType w:val="multilevel"/>
    <w:tmpl w:val="9794A7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C887BC4"/>
    <w:multiLevelType w:val="multilevel"/>
    <w:tmpl w:val="E370D7E8"/>
    <w:lvl w:ilvl="0">
      <w:start w:val="1"/>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D9827F4"/>
    <w:multiLevelType w:val="multilevel"/>
    <w:tmpl w:val="00CAB5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C1D30C1"/>
    <w:multiLevelType w:val="multilevel"/>
    <w:tmpl w:val="2AF677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72F6672"/>
    <w:multiLevelType w:val="multilevel"/>
    <w:tmpl w:val="CC5438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2326F64"/>
    <w:multiLevelType w:val="multilevel"/>
    <w:tmpl w:val="54965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65F955CF"/>
    <w:multiLevelType w:val="multilevel"/>
    <w:tmpl w:val="7706B6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5C97900"/>
    <w:multiLevelType w:val="multilevel"/>
    <w:tmpl w:val="AD9020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92305DB"/>
    <w:multiLevelType w:val="multilevel"/>
    <w:tmpl w:val="85A20492"/>
    <w:lvl w:ilvl="0">
      <w:start w:val="3"/>
      <w:numFmt w:val="decimal"/>
      <w:lvlText w:val="%1."/>
      <w:lvlJc w:val="left"/>
      <w:pPr>
        <w:ind w:left="502" w:hanging="360"/>
      </w:pPr>
      <w:rPr>
        <w:rFonts w:ascii="Calibri" w:eastAsia="Calibri" w:hAnsi="Calibri" w:cs="Calibri"/>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1" w15:restartNumberingAfterBreak="0">
    <w:nsid w:val="7AC65033"/>
    <w:multiLevelType w:val="hybridMultilevel"/>
    <w:tmpl w:val="EE4EAC5C"/>
    <w:lvl w:ilvl="0" w:tplc="A6160B76">
      <w:start w:val="1"/>
      <w:numFmt w:val="lowerLetter"/>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672416106">
    <w:abstractNumId w:val="7"/>
  </w:num>
  <w:num w:numId="2" w16cid:durableId="288047298">
    <w:abstractNumId w:val="4"/>
  </w:num>
  <w:num w:numId="3" w16cid:durableId="1686440839">
    <w:abstractNumId w:val="1"/>
  </w:num>
  <w:num w:numId="4" w16cid:durableId="2006934824">
    <w:abstractNumId w:val="3"/>
  </w:num>
  <w:num w:numId="5" w16cid:durableId="431820570">
    <w:abstractNumId w:val="2"/>
  </w:num>
  <w:num w:numId="6" w16cid:durableId="866983603">
    <w:abstractNumId w:val="0"/>
  </w:num>
  <w:num w:numId="7" w16cid:durableId="544489350">
    <w:abstractNumId w:val="6"/>
  </w:num>
  <w:num w:numId="8" w16cid:durableId="414133778">
    <w:abstractNumId w:val="5"/>
  </w:num>
  <w:num w:numId="9" w16cid:durableId="1032345934">
    <w:abstractNumId w:val="8"/>
  </w:num>
  <w:num w:numId="10" w16cid:durableId="250821751">
    <w:abstractNumId w:val="9"/>
  </w:num>
  <w:num w:numId="11" w16cid:durableId="855777488">
    <w:abstractNumId w:val="10"/>
  </w:num>
  <w:num w:numId="12" w16cid:durableId="18147147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593"/>
    <w:rsid w:val="0009761D"/>
    <w:rsid w:val="000E1E3C"/>
    <w:rsid w:val="000E3135"/>
    <w:rsid w:val="00144F05"/>
    <w:rsid w:val="0017465E"/>
    <w:rsid w:val="00213AE6"/>
    <w:rsid w:val="003321CF"/>
    <w:rsid w:val="00450715"/>
    <w:rsid w:val="0048781F"/>
    <w:rsid w:val="004D69BD"/>
    <w:rsid w:val="00613A6C"/>
    <w:rsid w:val="0066639A"/>
    <w:rsid w:val="006D2E80"/>
    <w:rsid w:val="00817047"/>
    <w:rsid w:val="00987593"/>
    <w:rsid w:val="009A7A17"/>
    <w:rsid w:val="00B1616B"/>
    <w:rsid w:val="00B46B30"/>
    <w:rsid w:val="00B66C8A"/>
    <w:rsid w:val="00BB2A86"/>
    <w:rsid w:val="00C13043"/>
    <w:rsid w:val="00C64D01"/>
    <w:rsid w:val="00DB0241"/>
    <w:rsid w:val="00E32AFE"/>
    <w:rsid w:val="00E82265"/>
    <w:rsid w:val="00FB5A3D"/>
    <w:rsid w:val="00FE6B4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E36B7"/>
  <w15:docId w15:val="{B2052641-BFF7-45A1-9FBF-C8AB41274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cs-CZ" w:bidi="ar-SA"/>
      </w:rPr>
    </w:rPrDefault>
    <w:pPrDefault>
      <w:pPr>
        <w:tabs>
          <w:tab w:val="left" w:pos="425"/>
        </w:tabs>
        <w:spacing w:after="120"/>
        <w:ind w:left="42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ind w:left="0"/>
      <w:jc w:val="center"/>
      <w:outlineLvl w:val="0"/>
    </w:pPr>
    <w:rPr>
      <w:b/>
      <w:bCs/>
      <w:smallCaps/>
      <w:sz w:val="40"/>
      <w:szCs w:val="40"/>
    </w:rPr>
  </w:style>
  <w:style w:type="paragraph" w:styleId="Nadpis2">
    <w:name w:val="heading 2"/>
    <w:basedOn w:val="Normln"/>
    <w:next w:val="Normln"/>
    <w:uiPriority w:val="9"/>
    <w:unhideWhenUsed/>
    <w:qFormat/>
    <w:pPr>
      <w:keepNext/>
      <w:ind w:left="0"/>
      <w:jc w:val="center"/>
      <w:outlineLvl w:val="1"/>
    </w:pPr>
    <w:rPr>
      <w:b/>
      <w:bCs/>
    </w:rPr>
  </w:style>
  <w:style w:type="paragraph" w:styleId="Nadpis3">
    <w:name w:val="heading 3"/>
    <w:basedOn w:val="Normln"/>
    <w:next w:val="Normln"/>
    <w:uiPriority w:val="9"/>
    <w:semiHidden/>
    <w:unhideWhenUsed/>
    <w:qFormat/>
    <w:pPr>
      <w:keepNext/>
      <w:keepLines/>
      <w:spacing w:before="40" w:after="0"/>
      <w:outlineLvl w:val="2"/>
    </w:pPr>
    <w:rPr>
      <w:color w:val="1E4D78"/>
      <w:sz w:val="24"/>
      <w:szCs w:val="24"/>
    </w:rPr>
  </w:style>
  <w:style w:type="paragraph" w:styleId="Nadpis4">
    <w:name w:val="heading 4"/>
    <w:basedOn w:val="Normln"/>
    <w:next w:val="Normln"/>
    <w:uiPriority w:val="9"/>
    <w:semiHidden/>
    <w:unhideWhenUsed/>
    <w:qFormat/>
    <w:pPr>
      <w:keepNext/>
      <w:keepLines/>
      <w:spacing w:after="0"/>
      <w:ind w:left="0"/>
      <w:outlineLvl w:val="3"/>
    </w:pPr>
    <w:rPr>
      <w:color w:val="000000"/>
      <w:sz w:val="16"/>
      <w:szCs w:val="16"/>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a">
    <w:basedOn w:val="TableNormal2"/>
    <w:pPr>
      <w:widowControl w:val="0"/>
      <w:spacing w:after="0"/>
    </w:pPr>
    <w:tblPr>
      <w:tblStyleRowBandSize w:val="1"/>
      <w:tblStyleColBandSize w:val="1"/>
    </w:tblPr>
  </w:style>
  <w:style w:type="paragraph" w:styleId="Textkomente">
    <w:name w:val="annotation text"/>
    <w:basedOn w:val="Normln"/>
    <w:link w:val="TextkomenteChar"/>
    <w:uiPriority w:val="99"/>
    <w:unhideWhenUsed/>
    <w:rPr>
      <w:sz w:val="20"/>
      <w:szCs w:val="20"/>
    </w:rPr>
  </w:style>
  <w:style w:type="character" w:customStyle="1" w:styleId="TextkomenteChar">
    <w:name w:val="Text komentáře Char"/>
    <w:basedOn w:val="Standardnpsmoodstavce"/>
    <w:link w:val="Textkomente"/>
    <w:uiPriority w:val="99"/>
    <w:rPr>
      <w:sz w:val="20"/>
      <w:szCs w:val="20"/>
    </w:rPr>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DE1E4A"/>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E1E4A"/>
    <w:rPr>
      <w:rFonts w:ascii="Segoe UI" w:hAnsi="Segoe UI" w:cs="Segoe UI"/>
      <w:sz w:val="18"/>
      <w:szCs w:val="18"/>
    </w:rPr>
  </w:style>
  <w:style w:type="table" w:customStyle="1" w:styleId="a0">
    <w:basedOn w:val="TableNormal2"/>
    <w:pPr>
      <w:widowControl w:val="0"/>
      <w:spacing w:after="0"/>
    </w:pPr>
    <w:tblPr>
      <w:tblStyleRowBandSize w:val="1"/>
      <w:tblStyleColBandSize w:val="1"/>
    </w:tblPr>
  </w:style>
  <w:style w:type="paragraph" w:styleId="Pedmtkomente">
    <w:name w:val="annotation subject"/>
    <w:basedOn w:val="Textkomente"/>
    <w:next w:val="Textkomente"/>
    <w:link w:val="PedmtkomenteChar"/>
    <w:uiPriority w:val="99"/>
    <w:semiHidden/>
    <w:unhideWhenUsed/>
    <w:rsid w:val="005204EA"/>
    <w:rPr>
      <w:b/>
      <w:bCs/>
    </w:rPr>
  </w:style>
  <w:style w:type="character" w:customStyle="1" w:styleId="PedmtkomenteChar">
    <w:name w:val="Předmět komentáře Char"/>
    <w:basedOn w:val="TextkomenteChar"/>
    <w:link w:val="Pedmtkomente"/>
    <w:uiPriority w:val="99"/>
    <w:semiHidden/>
    <w:rsid w:val="005204EA"/>
    <w:rPr>
      <w:b/>
      <w:bCs/>
      <w:sz w:val="20"/>
      <w:szCs w:val="20"/>
    </w:rPr>
  </w:style>
  <w:style w:type="paragraph" w:styleId="Odstavecseseznamem">
    <w:name w:val="List Paragraph"/>
    <w:basedOn w:val="Normln"/>
    <w:uiPriority w:val="34"/>
    <w:qFormat/>
    <w:rsid w:val="000C65E2"/>
    <w:pPr>
      <w:ind w:left="720"/>
      <w:contextualSpacing/>
    </w:pPr>
  </w:style>
  <w:style w:type="paragraph" w:styleId="Revize">
    <w:name w:val="Revision"/>
    <w:hidden/>
    <w:uiPriority w:val="99"/>
    <w:semiHidden/>
    <w:rsid w:val="002F0B65"/>
    <w:pPr>
      <w:tabs>
        <w:tab w:val="clear" w:pos="425"/>
      </w:tabs>
      <w:spacing w:after="0"/>
      <w:ind w:left="0"/>
      <w:jc w:val="left"/>
    </w:pPr>
  </w:style>
  <w:style w:type="paragraph" w:styleId="Normlnweb">
    <w:name w:val="Normal (Web)"/>
    <w:basedOn w:val="Normln"/>
    <w:uiPriority w:val="99"/>
    <w:unhideWhenUsed/>
    <w:rsid w:val="006679A0"/>
    <w:pPr>
      <w:tabs>
        <w:tab w:val="clear" w:pos="425"/>
      </w:tabs>
      <w:spacing w:before="100" w:beforeAutospacing="1" w:after="100" w:afterAutospacing="1"/>
      <w:ind w:left="0"/>
      <w:jc w:val="left"/>
    </w:pPr>
    <w:rPr>
      <w:rFonts w:ascii="Times New Roman" w:eastAsia="Times New Roman" w:hAnsi="Times New Roman" w:cs="Times New Roman"/>
      <w:sz w:val="24"/>
      <w:szCs w:val="24"/>
      <w:lang w:val="en-US" w:eastAsia="en-US"/>
    </w:rPr>
  </w:style>
  <w:style w:type="table" w:customStyle="1" w:styleId="a1">
    <w:basedOn w:val="Normlntabulka"/>
    <w:pPr>
      <w:widowControl w:val="0"/>
      <w:spacing w:after="0"/>
    </w:pPr>
    <w:tblPr>
      <w:tblStyleRowBandSize w:val="1"/>
      <w:tblStyleColBandSize w:val="1"/>
      <w:tblCellMar>
        <w:left w:w="0" w:type="dxa"/>
        <w:right w:w="0" w:type="dxa"/>
      </w:tblCellMar>
    </w:tbl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2">
    <w:basedOn w:val="Normlntabulka"/>
    <w:pPr>
      <w:widowControl w:val="0"/>
      <w:spacing w:after="0"/>
    </w:p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GtQUez7mkIqFAwIUPguMUIDyLA==">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4321</Words>
  <Characters>25500</Characters>
  <Application>Microsoft Office Word</Application>
  <DocSecurity>0</DocSecurity>
  <Lines>212</Lines>
  <Paragraphs>59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xzvanove</dc:creator>
  <cp:lastModifiedBy>Blanka Grebeňová</cp:lastModifiedBy>
  <cp:revision>4</cp:revision>
  <dcterms:created xsi:type="dcterms:W3CDTF">2026-02-09T10:33:00Z</dcterms:created>
  <dcterms:modified xsi:type="dcterms:W3CDTF">2026-02-09T10:33:00Z</dcterms:modified>
</cp:coreProperties>
</file>