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8A25" w14:textId="2C5B4B29" w:rsidR="00AF238A" w:rsidRDefault="00D1033E">
      <w:pPr>
        <w:pStyle w:val="Nadpis10"/>
        <w:keepNext/>
        <w:keepLines/>
        <w:shd w:val="clear" w:color="auto" w:fill="auto"/>
        <w:spacing w:line="427" w:lineRule="atLeast"/>
      </w:pPr>
      <w:bookmarkStart w:id="0" w:name="bookmark0"/>
      <w:bookmarkStart w:id="1" w:name="bookmark1"/>
      <w:r>
        <w:t>Krajská správa</w:t>
      </w:r>
      <w:r>
        <w:rPr>
          <w:noProof/>
          <w:color w:val="000000"/>
        </w:rPr>
        <w:drawing>
          <wp:inline distT="0" distB="0" distL="0" distR="0" wp14:anchorId="2E020C9D" wp14:editId="1FAAB6F5">
            <wp:extent cx="560705" cy="2863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070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E02C65">
        <w:t xml:space="preserve">                                                                                </w:t>
      </w:r>
      <w:r>
        <w:t>a údržba siln</w:t>
      </w:r>
      <w:r w:rsidR="00E02C65">
        <w:t>i</w:t>
      </w:r>
      <w:r>
        <w:t>c Vysočiny</w:t>
      </w:r>
      <w:bookmarkEnd w:id="0"/>
      <w:bookmarkEnd w:id="1"/>
    </w:p>
    <w:p w14:paraId="2B757E4A" w14:textId="77777777" w:rsidR="00AF238A" w:rsidRDefault="00D1033E">
      <w:pPr>
        <w:pStyle w:val="Zkladntext20"/>
        <w:pBdr>
          <w:bottom w:val="single" w:sz="4" w:space="0" w:color="auto"/>
        </w:pBdr>
        <w:shd w:val="clear" w:color="auto" w:fill="auto"/>
        <w:jc w:val="both"/>
      </w:pPr>
      <w:r>
        <w:t>Smlouva o spolupráci II/357 Jimramov průtah</w:t>
      </w:r>
    </w:p>
    <w:p w14:paraId="557AB659" w14:textId="77777777" w:rsidR="00AF238A" w:rsidRDefault="00D1033E">
      <w:pPr>
        <w:pStyle w:val="Zkladntext20"/>
        <w:shd w:val="clear" w:color="auto" w:fill="auto"/>
        <w:spacing w:after="540"/>
        <w:jc w:val="both"/>
      </w:pPr>
      <w:r>
        <w:t>Číslo smlouvy Krajská správa a údržba silnic Vysočiny, příspěvková organizace: Číslo smlouvy</w:t>
      </w:r>
    </w:p>
    <w:p w14:paraId="5FB24986" w14:textId="77777777" w:rsidR="00AF238A" w:rsidRDefault="00D1033E">
      <w:pPr>
        <w:pStyle w:val="Zkladntext50"/>
        <w:shd w:val="clear" w:color="auto" w:fill="auto"/>
      </w:pPr>
      <w:r>
        <w:t>SMLOUVA o spolupráci</w:t>
      </w:r>
    </w:p>
    <w:p w14:paraId="55BB87AC" w14:textId="77777777" w:rsidR="00AF238A" w:rsidRDefault="00D1033E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1.</w:t>
      </w:r>
      <w:r>
        <w:rPr>
          <w:b/>
          <w:bCs/>
        </w:rPr>
        <w:br/>
        <w:t>Smluvní strany</w:t>
      </w:r>
    </w:p>
    <w:p w14:paraId="3B922D11" w14:textId="77777777" w:rsidR="00D1033E" w:rsidRDefault="00D1033E">
      <w:pPr>
        <w:pStyle w:val="Zkladntext1"/>
        <w:shd w:val="clear" w:color="auto" w:fill="auto"/>
        <w:tabs>
          <w:tab w:val="left" w:pos="2050"/>
        </w:tabs>
        <w:spacing w:after="0"/>
        <w:jc w:val="both"/>
        <w:rPr>
          <w:b/>
          <w:bCs/>
        </w:rPr>
      </w:pPr>
      <w:r>
        <w:rPr>
          <w:b/>
          <w:bCs/>
        </w:rPr>
        <w:t xml:space="preserve">Krajská správa a údržba silnic Vysočiny, příspěvková organizace                                                                </w:t>
      </w:r>
    </w:p>
    <w:p w14:paraId="1650C434" w14:textId="50D94E00" w:rsidR="00AF238A" w:rsidRDefault="00D1033E">
      <w:pPr>
        <w:pStyle w:val="Zkladntext1"/>
        <w:shd w:val="clear" w:color="auto" w:fill="auto"/>
        <w:tabs>
          <w:tab w:val="left" w:pos="2050"/>
        </w:tabs>
        <w:spacing w:after="0"/>
        <w:jc w:val="both"/>
      </w:pPr>
      <w:r>
        <w:t>Se sídlem:</w:t>
      </w:r>
      <w:r>
        <w:tab/>
        <w:t>Kosovská 1122/16, 586 01 Jihlava</w:t>
      </w:r>
    </w:p>
    <w:p w14:paraId="3383B5E4" w14:textId="77777777" w:rsidR="00AF238A" w:rsidRDefault="00D1033E">
      <w:pPr>
        <w:pStyle w:val="Zkladntext1"/>
        <w:shd w:val="clear" w:color="auto" w:fill="auto"/>
        <w:tabs>
          <w:tab w:val="left" w:pos="2050"/>
        </w:tabs>
        <w:spacing w:after="0"/>
        <w:jc w:val="both"/>
      </w:pPr>
      <w:r>
        <w:t>Zastoupená:</w:t>
      </w:r>
      <w:r>
        <w:tab/>
        <w:t xml:space="preserve">Ing. Radovanem </w:t>
      </w:r>
      <w:proofErr w:type="spellStart"/>
      <w:r>
        <w:t>Necidem</w:t>
      </w:r>
      <w:proofErr w:type="spellEnd"/>
      <w:r>
        <w:t>, ředitelem</w:t>
      </w:r>
    </w:p>
    <w:p w14:paraId="5EE5ABBE" w14:textId="77777777" w:rsidR="00AF238A" w:rsidRDefault="00D1033E">
      <w:pPr>
        <w:pStyle w:val="Zkladntext1"/>
        <w:shd w:val="clear" w:color="auto" w:fill="auto"/>
        <w:tabs>
          <w:tab w:val="left" w:pos="2050"/>
        </w:tabs>
        <w:spacing w:after="0"/>
        <w:jc w:val="both"/>
      </w:pPr>
      <w:r>
        <w:t>IČO:</w:t>
      </w:r>
      <w:r>
        <w:tab/>
        <w:t>00090450</w:t>
      </w:r>
    </w:p>
    <w:p w14:paraId="2BFA6F8B" w14:textId="77777777" w:rsidR="00AF238A" w:rsidRDefault="00D1033E">
      <w:pPr>
        <w:pStyle w:val="Zkladntext1"/>
        <w:shd w:val="clear" w:color="auto" w:fill="auto"/>
        <w:tabs>
          <w:tab w:val="left" w:pos="2050"/>
        </w:tabs>
        <w:spacing w:after="0"/>
        <w:jc w:val="both"/>
      </w:pPr>
      <w:r>
        <w:t>DIČ:</w:t>
      </w:r>
      <w:r>
        <w:tab/>
        <w:t>CZ00090450</w:t>
      </w:r>
    </w:p>
    <w:p w14:paraId="4195E0F7" w14:textId="77777777" w:rsidR="00AF238A" w:rsidRDefault="00D1033E">
      <w:pPr>
        <w:pStyle w:val="Zkladntext1"/>
        <w:shd w:val="clear" w:color="auto" w:fill="auto"/>
        <w:spacing w:after="7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3399943" wp14:editId="03B98B64">
                <wp:simplePos x="0" y="0"/>
                <wp:positionH relativeFrom="page">
                  <wp:posOffset>787400</wp:posOffset>
                </wp:positionH>
                <wp:positionV relativeFrom="paragraph">
                  <wp:posOffset>444500</wp:posOffset>
                </wp:positionV>
                <wp:extent cx="1106170" cy="746760"/>
                <wp:effectExtent l="0" t="0" r="0" b="0"/>
                <wp:wrapSquare wrapText="righ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746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9D4211" w14:textId="77777777" w:rsidR="00AF238A" w:rsidRDefault="00D1033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Městys Jimramov</w:t>
                            </w:r>
                          </w:p>
                          <w:p w14:paraId="24FC6902" w14:textId="77777777" w:rsidR="00AF238A" w:rsidRDefault="00D1033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Se sídlem:</w:t>
                            </w:r>
                          </w:p>
                          <w:p w14:paraId="02553B9C" w14:textId="77777777" w:rsidR="00AF238A" w:rsidRDefault="00D1033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Zastoupené:</w:t>
                            </w:r>
                          </w:p>
                          <w:p w14:paraId="1ADC86E6" w14:textId="77777777" w:rsidR="00AF238A" w:rsidRDefault="00D1033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IČO:</w:t>
                            </w:r>
                          </w:p>
                          <w:p w14:paraId="192FD404" w14:textId="77777777" w:rsidR="00AF238A" w:rsidRDefault="00D1033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62.pt;margin-top:35.pt;width:87.099999999999994pt;height:58.799999999999997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Městys Jimramov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Zastoupené: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(dále jen </w:t>
      </w:r>
      <w:r>
        <w:rPr>
          <w:b/>
          <w:bCs/>
        </w:rPr>
        <w:t>„KSÚSV“)</w:t>
      </w:r>
    </w:p>
    <w:p w14:paraId="2DE449C9" w14:textId="77777777" w:rsidR="00AF238A" w:rsidRDefault="00D1033E">
      <w:pPr>
        <w:pStyle w:val="Zkladntext1"/>
        <w:shd w:val="clear" w:color="auto" w:fill="auto"/>
        <w:spacing w:after="0"/>
        <w:jc w:val="both"/>
      </w:pPr>
      <w:r>
        <w:t>Náměstí Jana Karafiáta 39, 592 42 Jimramov</w:t>
      </w:r>
    </w:p>
    <w:p w14:paraId="29EF66A2" w14:textId="77777777" w:rsidR="00AF238A" w:rsidRDefault="00D1033E">
      <w:pPr>
        <w:pStyle w:val="Zkladntext1"/>
        <w:shd w:val="clear" w:color="auto" w:fill="auto"/>
        <w:spacing w:after="0"/>
        <w:jc w:val="both"/>
      </w:pPr>
      <w:r>
        <w:t>Ing. Josefem Homolkou, starostou 00294471</w:t>
      </w:r>
    </w:p>
    <w:p w14:paraId="60411AAF" w14:textId="77777777" w:rsidR="00AF238A" w:rsidRDefault="00D1033E">
      <w:pPr>
        <w:pStyle w:val="Zkladntext1"/>
        <w:shd w:val="clear" w:color="auto" w:fill="auto"/>
        <w:spacing w:after="0"/>
        <w:jc w:val="both"/>
      </w:pPr>
      <w:r>
        <w:t xml:space="preserve">CZ00294471 (dále jen </w:t>
      </w:r>
      <w:r>
        <w:rPr>
          <w:b/>
          <w:bCs/>
        </w:rPr>
        <w:t>„Obec“)</w:t>
      </w:r>
    </w:p>
    <w:p w14:paraId="3CA99081" w14:textId="77777777" w:rsidR="00AF238A" w:rsidRDefault="00D1033E">
      <w:pPr>
        <w:pStyle w:val="Zkladntext1"/>
        <w:shd w:val="clear" w:color="auto" w:fill="auto"/>
        <w:jc w:val="both"/>
      </w:pPr>
      <w:r>
        <w:t>(dále jen „</w:t>
      </w:r>
      <w:r>
        <w:rPr>
          <w:b/>
          <w:bCs/>
        </w:rPr>
        <w:t>Smluvní strany</w:t>
      </w:r>
      <w:r>
        <w:t>“)</w:t>
      </w:r>
    </w:p>
    <w:p w14:paraId="5019720A" w14:textId="77777777" w:rsidR="00AF238A" w:rsidRDefault="00D1033E">
      <w:pPr>
        <w:pStyle w:val="Zkladntext1"/>
        <w:shd w:val="clear" w:color="auto" w:fill="auto"/>
        <w:spacing w:after="940"/>
        <w:jc w:val="both"/>
      </w:pPr>
      <w:r>
        <w:t xml:space="preserve">uzavírají v souladu s </w:t>
      </w:r>
      <w:proofErr w:type="spellStart"/>
      <w:r>
        <w:t>ust</w:t>
      </w:r>
      <w:proofErr w:type="spellEnd"/>
      <w:r>
        <w:t>. § 2716 a násl. zákona č. 89/2012 Sb., občanský zákoník, ve znění pozdějších předpisů (dále jen „občanský zákoník“), tuto smlouvu.</w:t>
      </w:r>
    </w:p>
    <w:p w14:paraId="7B38C6EA" w14:textId="77777777" w:rsidR="00AF238A" w:rsidRDefault="00D1033E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2.</w:t>
      </w:r>
    </w:p>
    <w:p w14:paraId="4C3404AE" w14:textId="77777777" w:rsidR="00AF238A" w:rsidRDefault="00D1033E">
      <w:pPr>
        <w:pStyle w:val="Zkladntext1"/>
        <w:shd w:val="clear" w:color="auto" w:fill="auto"/>
        <w:jc w:val="center"/>
      </w:pPr>
      <w:r>
        <w:rPr>
          <w:b/>
          <w:bCs/>
        </w:rPr>
        <w:t>Předmět smlouvy</w:t>
      </w:r>
    </w:p>
    <w:p w14:paraId="02A462DA" w14:textId="77777777" w:rsidR="00AF238A" w:rsidRDefault="00D1033E">
      <w:pPr>
        <w:pStyle w:val="Zkladntext1"/>
        <w:numPr>
          <w:ilvl w:val="0"/>
          <w:numId w:val="1"/>
        </w:numPr>
        <w:shd w:val="clear" w:color="auto" w:fill="auto"/>
        <w:tabs>
          <w:tab w:val="left" w:pos="562"/>
        </w:tabs>
        <w:ind w:left="580" w:hanging="580"/>
        <w:jc w:val="both"/>
      </w:pPr>
      <w:r>
        <w:t>Předmětem této smlouvy je úprava vzájemných práv a povinností při spolupráci Smluvních stran. Smluvní strany se zavazují postupovat při spolupráci v souladu s touto Smlouvou a s řádnou péčí a dodržovat všechna práva a povinnosti stanovená touto Smlouvou.</w:t>
      </w:r>
    </w:p>
    <w:p w14:paraId="7770FE4A" w14:textId="77777777" w:rsidR="00AF238A" w:rsidRDefault="00D1033E">
      <w:pPr>
        <w:pStyle w:val="Zkladntext1"/>
        <w:numPr>
          <w:ilvl w:val="0"/>
          <w:numId w:val="1"/>
        </w:numPr>
        <w:shd w:val="clear" w:color="auto" w:fill="auto"/>
        <w:tabs>
          <w:tab w:val="left" w:pos="562"/>
        </w:tabs>
        <w:jc w:val="both"/>
      </w:pPr>
      <w:r>
        <w:t>Předmětem této smlouvy je spolufinancování realizace stavby: II/357 Jimramov průtah</w:t>
      </w:r>
    </w:p>
    <w:p w14:paraId="44D84676" w14:textId="77777777" w:rsidR="00AF238A" w:rsidRDefault="00D1033E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3.</w:t>
      </w:r>
    </w:p>
    <w:p w14:paraId="3813E4B9" w14:textId="77777777" w:rsidR="00AF238A" w:rsidRDefault="00D1033E">
      <w:pPr>
        <w:pStyle w:val="Zkladntext1"/>
        <w:shd w:val="clear" w:color="auto" w:fill="auto"/>
        <w:jc w:val="center"/>
      </w:pPr>
      <w:r>
        <w:rPr>
          <w:b/>
          <w:bCs/>
        </w:rPr>
        <w:t>Podmínky plnění předmětu Smlouvy</w:t>
      </w:r>
    </w:p>
    <w:p w14:paraId="6E3A6E76" w14:textId="77777777" w:rsidR="00AF238A" w:rsidRDefault="00D1033E">
      <w:pPr>
        <w:pStyle w:val="Zkladntext1"/>
        <w:numPr>
          <w:ilvl w:val="0"/>
          <w:numId w:val="2"/>
        </w:numPr>
        <w:shd w:val="clear" w:color="auto" w:fill="auto"/>
        <w:tabs>
          <w:tab w:val="left" w:pos="562"/>
        </w:tabs>
        <w:ind w:left="580" w:hanging="580"/>
        <w:jc w:val="both"/>
      </w:pPr>
      <w:r>
        <w:t>Smluvní strany se dohodly, že se budou podílet na financování předmětu smlouvy v rozsahu stavebních objektů vymezených soupisem prací takto:</w:t>
      </w:r>
    </w:p>
    <w:p w14:paraId="52AC9C3A" w14:textId="77777777" w:rsidR="00AF238A" w:rsidRDefault="00D1033E">
      <w:pPr>
        <w:pStyle w:val="Zkladntext1"/>
        <w:shd w:val="clear" w:color="auto" w:fill="auto"/>
        <w:ind w:firstLine="580"/>
        <w:jc w:val="both"/>
      </w:pPr>
      <w:r>
        <w:rPr>
          <w:b/>
          <w:bCs/>
        </w:rPr>
        <w:t>SO 000 ostatní a všeobecné náklady -50% KSÚSV, 50 % Městys Jimramov</w:t>
      </w:r>
    </w:p>
    <w:p w14:paraId="42F2448C" w14:textId="77777777" w:rsidR="00AF238A" w:rsidRDefault="00D1033E">
      <w:pPr>
        <w:pStyle w:val="Zkladntext1"/>
        <w:shd w:val="clear" w:color="auto" w:fill="auto"/>
        <w:ind w:firstLine="580"/>
        <w:jc w:val="both"/>
      </w:pPr>
      <w:r>
        <w:rPr>
          <w:b/>
          <w:bCs/>
        </w:rPr>
        <w:t>SO 101a II/357 Komunikace - 100% KSÚSV</w:t>
      </w:r>
    </w:p>
    <w:p w14:paraId="633C82C7" w14:textId="77777777" w:rsidR="00AF238A" w:rsidRDefault="00D1033E">
      <w:pPr>
        <w:pStyle w:val="Zkladntext1"/>
        <w:shd w:val="clear" w:color="auto" w:fill="auto"/>
        <w:ind w:firstLine="580"/>
        <w:jc w:val="both"/>
      </w:pPr>
      <w:r>
        <w:rPr>
          <w:b/>
          <w:bCs/>
        </w:rPr>
        <w:t>SO 101b II/357 Komunikace - 100% Městys Jimramov</w:t>
      </w:r>
    </w:p>
    <w:p w14:paraId="2371F6EB" w14:textId="77777777" w:rsidR="00AF238A" w:rsidRDefault="00D1033E">
      <w:pPr>
        <w:pStyle w:val="Zkladntext1"/>
        <w:shd w:val="clear" w:color="auto" w:fill="auto"/>
        <w:ind w:firstLine="580"/>
        <w:jc w:val="both"/>
      </w:pPr>
      <w:r>
        <w:rPr>
          <w:b/>
          <w:bCs/>
        </w:rPr>
        <w:t>SO 102 Sjezdy - 100% Městys Jimramov</w:t>
      </w:r>
    </w:p>
    <w:p w14:paraId="661A5B0D" w14:textId="77777777" w:rsidR="00AF238A" w:rsidRDefault="00D1033E">
      <w:pPr>
        <w:pStyle w:val="Zkladntext1"/>
        <w:shd w:val="clear" w:color="auto" w:fill="auto"/>
        <w:ind w:firstLine="580"/>
        <w:jc w:val="both"/>
      </w:pPr>
      <w:r>
        <w:rPr>
          <w:b/>
          <w:bCs/>
        </w:rPr>
        <w:t>SO 901 DIO - 100% KSUSV</w:t>
      </w:r>
    </w:p>
    <w:p w14:paraId="1C23FF15" w14:textId="77777777" w:rsidR="00AF238A" w:rsidRDefault="00D1033E">
      <w:pPr>
        <w:pStyle w:val="Zkladntext1"/>
        <w:numPr>
          <w:ilvl w:val="0"/>
          <w:numId w:val="2"/>
        </w:numPr>
        <w:shd w:val="clear" w:color="auto" w:fill="auto"/>
        <w:tabs>
          <w:tab w:val="left" w:pos="562"/>
        </w:tabs>
        <w:ind w:left="580" w:hanging="580"/>
        <w:jc w:val="both"/>
      </w:pPr>
      <w:r>
        <w:t>Výše spolufinancování bude činit finanční plnění v rozsahu stanoveném jednotlivými stavebními objekty po ukončení stavby a vypořádání vzájemných závazků se zhotovitelem.</w:t>
      </w:r>
    </w:p>
    <w:p w14:paraId="2BFD77AF" w14:textId="77777777" w:rsidR="00AF238A" w:rsidRDefault="00D1033E">
      <w:pPr>
        <w:pStyle w:val="Zkladntext1"/>
        <w:numPr>
          <w:ilvl w:val="0"/>
          <w:numId w:val="2"/>
        </w:numPr>
        <w:shd w:val="clear" w:color="auto" w:fill="auto"/>
        <w:tabs>
          <w:tab w:val="left" w:pos="562"/>
        </w:tabs>
        <w:ind w:left="580" w:hanging="580"/>
        <w:jc w:val="both"/>
      </w:pPr>
      <w:r>
        <w:t>Smluvní cena bude upřesněna Dodatkem k této Smlouvě po podpisu Smlouvy o dílo s vybraným dodavatelem.</w:t>
      </w:r>
    </w:p>
    <w:p w14:paraId="35E5511D" w14:textId="77777777" w:rsidR="00AF238A" w:rsidRDefault="00D1033E">
      <w:pPr>
        <w:pStyle w:val="Zkladntext1"/>
        <w:numPr>
          <w:ilvl w:val="0"/>
          <w:numId w:val="2"/>
        </w:numPr>
        <w:shd w:val="clear" w:color="auto" w:fill="auto"/>
        <w:tabs>
          <w:tab w:val="left" w:pos="522"/>
        </w:tabs>
        <w:ind w:left="520" w:hanging="520"/>
        <w:jc w:val="both"/>
      </w:pPr>
      <w:r>
        <w:t>Výkon činnosti TDS a koordinátora BOZP pro SO 000, |SO 101a, SO 101b a SO 901 zajišťuje KSUSV. . Výkon činnosti TDS a koordinátora BOZP pro SO 102 zajišťuje Městys Jimramov.</w:t>
      </w:r>
    </w:p>
    <w:p w14:paraId="39658586" w14:textId="77777777" w:rsidR="00AF238A" w:rsidRDefault="00D1033E">
      <w:pPr>
        <w:pStyle w:val="Zkladntext1"/>
        <w:numPr>
          <w:ilvl w:val="0"/>
          <w:numId w:val="2"/>
        </w:numPr>
        <w:shd w:val="clear" w:color="auto" w:fill="auto"/>
        <w:tabs>
          <w:tab w:val="left" w:pos="562"/>
        </w:tabs>
        <w:ind w:left="580" w:hanging="580"/>
        <w:jc w:val="both"/>
      </w:pPr>
      <w:r>
        <w:t>V případě víceprací či méněprací v průběhu výstavby ovlivňujících výši ceny opravy bude výše spolufinancování rovněž upravena dodatkem k této Smlouvě.</w:t>
      </w:r>
      <w:r>
        <w:br w:type="page"/>
      </w:r>
    </w:p>
    <w:p w14:paraId="06C0442B" w14:textId="77777777" w:rsidR="00AF238A" w:rsidRDefault="00D1033E">
      <w:pPr>
        <w:pStyle w:val="Nadpis10"/>
        <w:keepNext/>
        <w:keepLines/>
        <w:shd w:val="clear" w:color="auto" w:fill="auto"/>
        <w:spacing w:after="60" w:line="240" w:lineRule="auto"/>
      </w:pPr>
      <w:bookmarkStart w:id="2" w:name="bookmark2"/>
      <w:bookmarkStart w:id="3" w:name="bookmark3"/>
      <w:r>
        <w:lastRenderedPageBreak/>
        <w:t>Krajská správa</w:t>
      </w:r>
      <w:bookmarkEnd w:id="2"/>
      <w:bookmarkEnd w:id="3"/>
    </w:p>
    <w:p w14:paraId="1903DAF9" w14:textId="28331012" w:rsidR="00AF238A" w:rsidRDefault="00D1033E">
      <w:pPr>
        <w:pStyle w:val="Nadpis10"/>
        <w:keepNext/>
        <w:keepLines/>
        <w:shd w:val="clear" w:color="auto" w:fill="auto"/>
        <w:spacing w:after="180" w:line="240" w:lineRule="auto"/>
      </w:pPr>
      <w:bookmarkStart w:id="4" w:name="bookmark4"/>
      <w:bookmarkStart w:id="5" w:name="bookmark5"/>
      <w:r>
        <w:t>a údržba siln</w:t>
      </w:r>
      <w:r w:rsidR="00E02C65">
        <w:t>i</w:t>
      </w:r>
      <w:r>
        <w:t>c Vyso</w:t>
      </w:r>
      <w:r w:rsidR="00E02C65">
        <w:t>či</w:t>
      </w:r>
      <w:r>
        <w:t>ny</w:t>
      </w:r>
      <w:bookmarkEnd w:id="4"/>
      <w:bookmarkEnd w:id="5"/>
    </w:p>
    <w:p w14:paraId="43F44285" w14:textId="77777777" w:rsidR="00AF238A" w:rsidRDefault="00D1033E">
      <w:pPr>
        <w:pStyle w:val="Zkladntext20"/>
        <w:pBdr>
          <w:bottom w:val="single" w:sz="4" w:space="0" w:color="auto"/>
        </w:pBdr>
        <w:shd w:val="clear" w:color="auto" w:fill="auto"/>
        <w:jc w:val="both"/>
      </w:pPr>
      <w:r>
        <w:t>Smlouva o spolupráci II/357 Jimramov průtah</w:t>
      </w:r>
    </w:p>
    <w:p w14:paraId="0CA8CDC6" w14:textId="77777777" w:rsidR="00AF238A" w:rsidRDefault="00D1033E">
      <w:pPr>
        <w:pStyle w:val="Zkladntext1"/>
        <w:numPr>
          <w:ilvl w:val="0"/>
          <w:numId w:val="2"/>
        </w:numPr>
        <w:shd w:val="clear" w:color="auto" w:fill="auto"/>
        <w:tabs>
          <w:tab w:val="left" w:pos="568"/>
        </w:tabs>
        <w:ind w:left="580" w:hanging="580"/>
        <w:jc w:val="both"/>
      </w:pPr>
      <w:r>
        <w:t>Spolufinancování realizace stavby, včetně výkonu činnosti TDS a koordinátora BOZP, proběhne na základě faktur vystavených KSÚSV do 30 dnů po převzetí akce. Splatnost faktur bude činit 30 dnů ode dne doručení obci.</w:t>
      </w:r>
    </w:p>
    <w:p w14:paraId="42EAD628" w14:textId="77777777" w:rsidR="00AF238A" w:rsidRDefault="00D1033E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4.</w:t>
      </w:r>
    </w:p>
    <w:p w14:paraId="4626A355" w14:textId="77777777" w:rsidR="00AF238A" w:rsidRDefault="00D1033E">
      <w:pPr>
        <w:pStyle w:val="Zkladntext1"/>
        <w:shd w:val="clear" w:color="auto" w:fill="auto"/>
        <w:jc w:val="center"/>
      </w:pPr>
      <w:r>
        <w:rPr>
          <w:b/>
          <w:bCs/>
        </w:rPr>
        <w:t>Doba trvání smlouvy</w:t>
      </w:r>
    </w:p>
    <w:p w14:paraId="5354D5CF" w14:textId="77777777" w:rsidR="00AF238A" w:rsidRDefault="00D1033E">
      <w:pPr>
        <w:pStyle w:val="Zkladntext1"/>
        <w:numPr>
          <w:ilvl w:val="0"/>
          <w:numId w:val="3"/>
        </w:numPr>
        <w:shd w:val="clear" w:color="auto" w:fill="auto"/>
        <w:tabs>
          <w:tab w:val="left" w:pos="568"/>
        </w:tabs>
        <w:ind w:left="580" w:hanging="580"/>
        <w:jc w:val="both"/>
      </w:pPr>
      <w:r>
        <w:t>Smlouva se uzavírá na dobu určitou, a to ode dne nabytí účinnosti této smlouvy až do doby splnění účelu této smlouvy a vypořádání všech závazků z této smlouvy plynoucích.</w:t>
      </w:r>
    </w:p>
    <w:p w14:paraId="789B4F8C" w14:textId="77777777" w:rsidR="00AF238A" w:rsidRDefault="00D1033E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5.</w:t>
      </w:r>
    </w:p>
    <w:p w14:paraId="79479688" w14:textId="77777777" w:rsidR="00AF238A" w:rsidRDefault="00D1033E">
      <w:pPr>
        <w:pStyle w:val="Zkladntext1"/>
        <w:shd w:val="clear" w:color="auto" w:fill="auto"/>
        <w:jc w:val="center"/>
      </w:pPr>
      <w:r>
        <w:rPr>
          <w:b/>
          <w:bCs/>
        </w:rPr>
        <w:t>Závěrečná ustanovení</w:t>
      </w:r>
    </w:p>
    <w:p w14:paraId="4A66D62B" w14:textId="77777777" w:rsidR="00AF238A" w:rsidRDefault="00D1033E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Ve všech věcech, které nejsou upraveny touto Smlouvou, se budou vzájemné vztahy Smluvních stran řídit OZ.</w:t>
      </w:r>
    </w:p>
    <w:p w14:paraId="663305B6" w14:textId="77777777" w:rsidR="00AF238A" w:rsidRDefault="00D1033E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Tato Smlouva se vyhotovuje v elektronické podobě, přičemž každá Smluvní strana obdrží její elektronický originál.</w:t>
      </w:r>
    </w:p>
    <w:p w14:paraId="4E6F0C01" w14:textId="77777777" w:rsidR="00AF238A" w:rsidRDefault="00D1033E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 xml:space="preserve">Smlouva je </w:t>
      </w:r>
      <w:r>
        <w:rPr>
          <w:b/>
          <w:bCs/>
          <w:u w:val="single"/>
        </w:rPr>
        <w:t>platná</w:t>
      </w:r>
      <w:r>
        <w:rPr>
          <w:b/>
          <w:bCs/>
        </w:rPr>
        <w:t xml:space="preserve"> </w:t>
      </w:r>
      <w:r>
        <w:t>dnem připojení platného uznávaného nebo kvalifikovaného elektronického podpisu dle zákona č. 297/2016 Sb., o službách vytvářejících důvěru pro elektronické transakce, ve znění pozdějších předpisů, Smluvními stranami do této Smlouvy a jejích jednotlivých příloh, nejsou-li součástí jediného elektronického dokumentu (tj. do všech samostatných souborů tvořících v souhrnu Smlouvu).</w:t>
      </w:r>
    </w:p>
    <w:p w14:paraId="152C69FE" w14:textId="77777777" w:rsidR="00AF238A" w:rsidRDefault="00D1033E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Smluvní strany výslovně souhlasí se zveřejněním této smlouvy v informačním systému veřejné správy - Registru smluv. Smluvní strany se dohodly, že zákonnou povinnost dle § 5 odst. 2 zákona o registru smluv splní KSÚSV.</w:t>
      </w:r>
    </w:p>
    <w:p w14:paraId="63EAF0C4" w14:textId="77777777" w:rsidR="00AF238A" w:rsidRDefault="00D1033E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jc w:val="both"/>
      </w:pPr>
      <w:r>
        <w:t xml:space="preserve">Smlouva je </w:t>
      </w:r>
      <w:r>
        <w:rPr>
          <w:b/>
          <w:bCs/>
          <w:u w:val="single"/>
        </w:rPr>
        <w:t>účinná</w:t>
      </w:r>
      <w:r>
        <w:rPr>
          <w:b/>
          <w:bCs/>
        </w:rPr>
        <w:t xml:space="preserve"> </w:t>
      </w:r>
      <w:r>
        <w:t>dnem jejího uveřejnění v registru smluv.</w:t>
      </w:r>
    </w:p>
    <w:p w14:paraId="47237195" w14:textId="77777777" w:rsidR="00AF238A" w:rsidRDefault="00D1033E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Tuto Smlouvu je možné měnit pouze prostřednictvím vzestupně číslovaných dodatků podepsaných Smluvními stranami. Pokud bude k naplnění účelu této Smlouvy, jak je v ní vyjádřen, zapotřebí uzavření jedné nebo více smluv mezi Smluvními stranami, zavazují se Smluvní strany k uzavření takové smlouvy nebo smluv tak, aby mohl být účel této Smlouvy co nejlépe naplněn.</w:t>
      </w:r>
    </w:p>
    <w:p w14:paraId="35C94DED" w14:textId="77777777" w:rsidR="00AF238A" w:rsidRDefault="00D1033E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Smluvní strany prohlašují, že si Smlouvu před jejím podpisem přečetly, že byla uzavřena po vzájemném projednání, podle jejich pravé a svobodné vůle, určitě, vážně a srozumitelně, nikoli v tísni za nápadně nevýhodných podmínek. Pravost a původnost Smlouvy potvrzují Smluvní strany svým podpisem.</w:t>
      </w:r>
    </w:p>
    <w:p w14:paraId="06BF4D0D" w14:textId="77777777" w:rsidR="00AF238A" w:rsidRDefault="00D1033E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14:paraId="73FB97ED" w14:textId="77777777" w:rsidR="00AF238A" w:rsidRDefault="00D1033E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after="340" w:line="276" w:lineRule="auto"/>
        <w:ind w:left="580" w:hanging="580"/>
        <w:jc w:val="both"/>
      </w:pPr>
      <w:r>
        <w:t>Smlouva byla projednána a schválena na jednání Zastupitelstva městyse Jimramov dne 29.1.2026, usnesením č. 5/1/2026, Zápis č. 1/2026.</w:t>
      </w:r>
    </w:p>
    <w:p w14:paraId="160065BF" w14:textId="77777777" w:rsidR="00AF238A" w:rsidRDefault="00D1033E">
      <w:pPr>
        <w:pStyle w:val="Zkladntext1"/>
        <w:shd w:val="clear" w:color="auto" w:fill="auto"/>
        <w:spacing w:after="1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0252C1C" wp14:editId="2D19EB2A">
                <wp:simplePos x="0" y="0"/>
                <wp:positionH relativeFrom="page">
                  <wp:posOffset>3733165</wp:posOffset>
                </wp:positionH>
                <wp:positionV relativeFrom="paragraph">
                  <wp:posOffset>12700</wp:posOffset>
                </wp:positionV>
                <wp:extent cx="563880" cy="170815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9D9DC7" w14:textId="77777777" w:rsidR="00AF238A" w:rsidRDefault="00D1033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Za obec: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93.94999999999999pt;margin-top:1.pt;width:44.399999999999999pt;height:13.4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obec: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Za KSÚSV:</w:t>
      </w:r>
    </w:p>
    <w:p w14:paraId="284C1399" w14:textId="3543AB57" w:rsidR="00AF238A" w:rsidRDefault="00D1033E">
      <w:pPr>
        <w:pStyle w:val="Zkladntext1"/>
        <w:shd w:val="clear" w:color="auto" w:fill="auto"/>
        <w:spacing w:after="280"/>
        <w:ind w:left="3040"/>
      </w:pPr>
      <w:r>
        <w:rPr>
          <w:noProof/>
        </w:rPr>
        <mc:AlternateContent>
          <mc:Choice Requires="wps">
            <w:drawing>
              <wp:anchor distT="0" distB="362585" distL="245110" distR="114300" simplePos="0" relativeHeight="125829387" behindDoc="0" locked="0" layoutInCell="1" allowOverlap="1" wp14:anchorId="7C2DC129" wp14:editId="332DC974">
                <wp:simplePos x="0" y="0"/>
                <wp:positionH relativeFrom="page">
                  <wp:posOffset>3862070</wp:posOffset>
                </wp:positionH>
                <wp:positionV relativeFrom="paragraph">
                  <wp:posOffset>290195</wp:posOffset>
                </wp:positionV>
                <wp:extent cx="1667510" cy="567055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567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853D65" w14:textId="7B031A42" w:rsidR="00AF238A" w:rsidRDefault="00D1033E">
                            <w:pPr>
                              <w:pStyle w:val="Zkladntext30"/>
                              <w:shd w:val="clear" w:color="auto" w:fill="auto"/>
                              <w:spacing w:after="40" w:line="144" w:lineRule="auto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vertAlign w:val="superscript"/>
                              </w:rPr>
                              <w:t>Digitálně</w:t>
                            </w:r>
                            <w:r>
                              <w:t>P°</w:t>
                            </w:r>
                            <w:r>
                              <w:rPr>
                                <w:vertAlign w:val="superscript"/>
                              </w:rPr>
                              <w:t>de</w:t>
                            </w:r>
                            <w:r>
                              <w:t>P</w:t>
                            </w:r>
                            <w:r>
                              <w:rPr>
                                <w:vertAlign w:val="superscript"/>
                              </w:rPr>
                              <w:t>sal</w:t>
                            </w:r>
                            <w:proofErr w:type="spellEnd"/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>
                              <w:t xml:space="preserve"> Ing. Josef Homolka</w:t>
                            </w:r>
                          </w:p>
                          <w:p w14:paraId="19911DBE" w14:textId="25F9B3B6" w:rsidR="00AF238A" w:rsidRDefault="00D1033E">
                            <w:pPr>
                              <w:pStyle w:val="Zkladntext30"/>
                              <w:shd w:val="clear" w:color="auto" w:fill="auto"/>
                              <w:spacing w:after="0" w:line="202" w:lineRule="auto"/>
                            </w:pPr>
                            <w:r>
                              <w:t>Datum: 2026.01.30 11:38:27+01'00'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DC129"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8" type="#_x0000_t202" style="position:absolute;left:0;text-align:left;margin-left:304.1pt;margin-top:22.85pt;width:131.3pt;height:44.65pt;z-index:125829387;visibility:visible;mso-wrap-style:square;mso-height-percent:0;mso-wrap-distance-left:19.3pt;mso-wrap-distance-top:0;mso-wrap-distance-right:9pt;mso-wrap-distance-bottom:28.5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" filled="f" stroked="f">
                <v:textbox inset="0,0,0,0">
                  <w:txbxContent>
                    <w:p w14:paraId="33853D65" w14:textId="7B031A42" w:rsidR="00AF238A" w:rsidRDefault="00D1033E">
                      <w:pPr>
                        <w:pStyle w:val="Zkladntext30"/>
                        <w:shd w:val="clear" w:color="auto" w:fill="auto"/>
                        <w:spacing w:after="40" w:line="144" w:lineRule="auto"/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vertAlign w:val="superscript"/>
                        </w:rPr>
                        <w:t>Digitálně</w:t>
                      </w:r>
                      <w:r>
                        <w:t>P°</w:t>
                      </w:r>
                      <w:proofErr w:type="gramStart"/>
                      <w:r>
                        <w:rPr>
                          <w:vertAlign w:val="superscript"/>
                        </w:rPr>
                        <w:t>de</w:t>
                      </w:r>
                      <w:r>
                        <w:t>P</w:t>
                      </w:r>
                      <w:r>
                        <w:rPr>
                          <w:vertAlign w:val="superscript"/>
                        </w:rPr>
                        <w:t>sal</w:t>
                      </w:r>
                      <w:proofErr w:type="spellEnd"/>
                      <w:r>
                        <w:rPr>
                          <w:vertAlign w:val="superscript"/>
                        </w:rPr>
                        <w:t xml:space="preserve"> </w:t>
                      </w:r>
                      <w:r>
                        <w:t xml:space="preserve"> Ing.</w:t>
                      </w:r>
                      <w:proofErr w:type="gramEnd"/>
                      <w:r>
                        <w:t xml:space="preserve"> Josef Homolka</w:t>
                      </w:r>
                    </w:p>
                    <w:p w14:paraId="19911DBE" w14:textId="25F9B3B6" w:rsidR="00AF238A" w:rsidRDefault="00D1033E">
                      <w:pPr>
                        <w:pStyle w:val="Zkladntext30"/>
                        <w:shd w:val="clear" w:color="auto" w:fill="auto"/>
                        <w:spacing w:after="0" w:line="202" w:lineRule="auto"/>
                      </w:pPr>
                      <w:r>
                        <w:t xml:space="preserve">Datum: 2026.01.30 </w:t>
                      </w:r>
                      <w:r>
                        <w:t>11:38:27+01'00'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704215" distL="114300" distR="114300" simplePos="0" relativeHeight="125829382" behindDoc="0" locked="0" layoutInCell="1" allowOverlap="1" wp14:anchorId="565F7E8D" wp14:editId="2886DCB6">
                <wp:simplePos x="0" y="0"/>
                <wp:positionH relativeFrom="page">
                  <wp:posOffset>855980</wp:posOffset>
                </wp:positionH>
                <wp:positionV relativeFrom="paragraph">
                  <wp:posOffset>12700</wp:posOffset>
                </wp:positionV>
                <wp:extent cx="838200" cy="170815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2286C2" w14:textId="77777777" w:rsidR="00AF238A" w:rsidRDefault="00D1033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67.400000000000006pt;margin-top:1.pt;width:66.pt;height:13.449999999999999pt;z-index:-125829371;mso-wrap-distance-left:9.pt;mso-wrap-distance-right:9.pt;mso-wrap-distance-bottom:55.4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01040" distB="0" distL="263525" distR="175260" simplePos="0" relativeHeight="125829385" behindDoc="0" locked="0" layoutInCell="1" allowOverlap="1" wp14:anchorId="08D31BBD" wp14:editId="7D2989B9">
                <wp:simplePos x="0" y="0"/>
                <wp:positionH relativeFrom="page">
                  <wp:posOffset>1005205</wp:posOffset>
                </wp:positionH>
                <wp:positionV relativeFrom="paragraph">
                  <wp:posOffset>713740</wp:posOffset>
                </wp:positionV>
                <wp:extent cx="628015" cy="173990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31ABF5" w14:textId="3D958B4C" w:rsidR="00AF238A" w:rsidRDefault="00AF238A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D31BBD" id="Shape 10" o:spid="_x0000_s1030" type="#_x0000_t202" style="position:absolute;left:0;text-align:left;margin-left:79.15pt;margin-top:56.2pt;width:49.45pt;height:13.7pt;z-index:125829385;visibility:visible;mso-wrap-style:square;mso-wrap-distance-left:20.75pt;mso-wrap-distance-top:55.2pt;mso-wrap-distance-right:13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" filled="f" stroked="f">
                <v:textbox inset="0,0,0,0">
                  <w:txbxContent>
                    <w:p w14:paraId="3F31ABF5" w14:textId="3D958B4C" w:rsidR="00AF238A" w:rsidRDefault="00AF238A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Jimramově dne: 30.1.2026</w:t>
      </w:r>
    </w:p>
    <w:p w14:paraId="0998ABCD" w14:textId="7E963D61" w:rsidR="00AF238A" w:rsidRDefault="00D1033E">
      <w:pPr>
        <w:pStyle w:val="Zkladntext20"/>
        <w:shd w:val="clear" w:color="auto" w:fill="auto"/>
        <w:spacing w:line="286" w:lineRule="auto"/>
      </w:pPr>
      <w:r>
        <w:rPr>
          <w:noProof/>
        </w:rPr>
        <mc:AlternateContent>
          <mc:Choice Requires="wps">
            <w:drawing>
              <wp:anchor distT="572770" distB="0" distL="114300" distR="580390" simplePos="0" relativeHeight="125829389" behindDoc="0" locked="0" layoutInCell="1" allowOverlap="1" wp14:anchorId="0F7684A0" wp14:editId="50CAA220">
                <wp:simplePos x="0" y="0"/>
                <wp:positionH relativeFrom="page">
                  <wp:posOffset>3733165</wp:posOffset>
                </wp:positionH>
                <wp:positionV relativeFrom="paragraph">
                  <wp:posOffset>636270</wp:posOffset>
                </wp:positionV>
                <wp:extent cx="1332230" cy="262255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5D6806" w14:textId="77777777" w:rsidR="00AF238A" w:rsidRDefault="00D1033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Ing. Josef Homolka, starosta</w:t>
                            </w:r>
                          </w:p>
                          <w:p w14:paraId="336CA23F" w14:textId="77777777" w:rsidR="00AF238A" w:rsidRDefault="00D1033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Městys Jimramov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93.94999999999999pt;margin-top:50.100000000000001pt;width:104.90000000000001pt;height:20.649999999999999pt;z-index:-125829364;mso-wrap-distance-left:9.pt;mso-wrap-distance-top:45.100000000000001pt;mso-wrap-distance-right:45.700000000000003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Josef Homolka, starosta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Městys Jimramov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Digitálně podepsal Ing. Radovan Necid </w:t>
      </w:r>
      <w:r>
        <w:tab/>
        <w:t>Datum: 2026.02.04 07:52:58 +01'00'</w:t>
      </w:r>
    </w:p>
    <w:p w14:paraId="41039B6F" w14:textId="77777777" w:rsidR="00AF238A" w:rsidRDefault="00D1033E">
      <w:pPr>
        <w:pStyle w:val="Zkladntext20"/>
        <w:shd w:val="clear" w:color="auto" w:fill="auto"/>
        <w:spacing w:after="0"/>
        <w:jc w:val="both"/>
      </w:pPr>
      <w:r>
        <w:t>Ing. Radovan Necid, ředitel organizace</w:t>
      </w:r>
    </w:p>
    <w:p w14:paraId="426EC17F" w14:textId="6D991D82" w:rsidR="00AF238A" w:rsidRDefault="00D1033E" w:rsidP="00D1033E">
      <w:pPr>
        <w:pStyle w:val="Zkladntext20"/>
        <w:shd w:val="clear" w:color="auto" w:fill="auto"/>
        <w:ind w:left="1416" w:firstLine="225"/>
        <w:jc w:val="both"/>
      </w:pPr>
      <w:r>
        <w:t>Krajská správa a údržba silnic Vysočiny, příspěvková organizace</w:t>
      </w:r>
    </w:p>
    <w:sectPr w:rsidR="00AF238A">
      <w:footerReference w:type="default" r:id="rId8"/>
      <w:pgSz w:w="11900" w:h="16840"/>
      <w:pgMar w:top="145" w:right="1089" w:bottom="1111" w:left="123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F214B" w14:textId="77777777" w:rsidR="00D1033E" w:rsidRDefault="00D1033E">
      <w:r>
        <w:separator/>
      </w:r>
    </w:p>
  </w:endnote>
  <w:endnote w:type="continuationSeparator" w:id="0">
    <w:p w14:paraId="4942FD45" w14:textId="77777777" w:rsidR="00D1033E" w:rsidRDefault="00D1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931A" w14:textId="77777777" w:rsidR="00AF238A" w:rsidRDefault="00D1033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D2BCCDC" wp14:editId="545ED9AE">
              <wp:simplePos x="0" y="0"/>
              <wp:positionH relativeFrom="page">
                <wp:posOffset>3496945</wp:posOffset>
              </wp:positionH>
              <wp:positionV relativeFrom="page">
                <wp:posOffset>10119995</wp:posOffset>
              </wp:positionV>
              <wp:extent cx="655320" cy="9144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4ADC8E" w14:textId="77777777" w:rsidR="00AF238A" w:rsidRDefault="00D1033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275.35000000000002pt;margin-top:796.85000000000002pt;width:51.600000000000001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ze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5D1C62C" wp14:editId="6BAC5747">
              <wp:simplePos x="0" y="0"/>
              <wp:positionH relativeFrom="page">
                <wp:posOffset>790575</wp:posOffset>
              </wp:positionH>
              <wp:positionV relativeFrom="page">
                <wp:posOffset>10081895</wp:posOffset>
              </wp:positionV>
              <wp:extent cx="6068695" cy="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86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25pt;margin-top:793.85000000000002pt;width:477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17E51" w14:textId="77777777" w:rsidR="00AF238A" w:rsidRDefault="00AF238A"/>
  </w:footnote>
  <w:footnote w:type="continuationSeparator" w:id="0">
    <w:p w14:paraId="2FF14568" w14:textId="77777777" w:rsidR="00AF238A" w:rsidRDefault="00AF23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669BD"/>
    <w:multiLevelType w:val="multilevel"/>
    <w:tmpl w:val="A0D47DCC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3E0BC6"/>
    <w:multiLevelType w:val="multilevel"/>
    <w:tmpl w:val="C85646CA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3740C0"/>
    <w:multiLevelType w:val="multilevel"/>
    <w:tmpl w:val="782A6774"/>
    <w:lvl w:ilvl="0">
      <w:start w:val="1"/>
      <w:numFmt w:val="decimal"/>
      <w:lvlText w:val="5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422C91"/>
    <w:multiLevelType w:val="multilevel"/>
    <w:tmpl w:val="F10A97A0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8435305">
    <w:abstractNumId w:val="1"/>
  </w:num>
  <w:num w:numId="2" w16cid:durableId="307905061">
    <w:abstractNumId w:val="0"/>
  </w:num>
  <w:num w:numId="3" w16cid:durableId="1927612390">
    <w:abstractNumId w:val="3"/>
  </w:num>
  <w:num w:numId="4" w16cid:durableId="912130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38A"/>
    <w:rsid w:val="00236E6F"/>
    <w:rsid w:val="002C5B97"/>
    <w:rsid w:val="00AF238A"/>
    <w:rsid w:val="00D1033E"/>
    <w:rsid w:val="00E0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0C0E"/>
  <w15:docId w15:val="{99B92460-BFF2-48CD-B1A9-89394961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7417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B3E5A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00" w:lineRule="auto"/>
    </w:pPr>
    <w:rPr>
      <w:rFonts w:ascii="Arial" w:eastAsia="Arial" w:hAnsi="Arial" w:cs="Arial"/>
      <w:b/>
      <w:bCs/>
      <w:i/>
      <w:iCs/>
      <w:color w:val="374170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 w:line="173" w:lineRule="auto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269" w:lineRule="auto"/>
      <w:outlineLvl w:val="0"/>
    </w:pPr>
    <w:rPr>
      <w:rFonts w:ascii="Arial" w:eastAsia="Arial" w:hAnsi="Arial" w:cs="Arial"/>
      <w:b/>
      <w:bCs/>
      <w:color w:val="3B3E5A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/>
      <w:jc w:val="center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705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cp:lastModifiedBy>Marešová Marie</cp:lastModifiedBy>
  <cp:revision>3</cp:revision>
  <dcterms:created xsi:type="dcterms:W3CDTF">2026-02-09T06:42:00Z</dcterms:created>
  <dcterms:modified xsi:type="dcterms:W3CDTF">2026-02-09T06:45:00Z</dcterms:modified>
</cp:coreProperties>
</file>