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tbl>
      <w:tblPr>
        <w:tblStyle w:val="TableGrid"/>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147"/>
        <w:gridCol w:w="4673"/>
        <w:gridCol w:w="1559"/>
        <w:gridCol w:w="3254"/>
        <w:gridCol w:w="6"/>
      </w:tblGrid>
      <w:tr w14:paraId="6DE856F2" w14:textId="77777777" w:rsidTr="008A4C92">
        <w:tblPrEx>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gridSpan w:val="5"/>
            <w:tcBorders>
              <w:top w:val="nil"/>
              <w:bottom w:val="single" w:sz="4" w:space="0" w:color="161A48"/>
            </w:tcBorders>
          </w:tcPr>
          <w:p w:rsidR="006C3F7F" w:rsidRPr="008517B5" w:rsidP="006D59F7" w14:paraId="6E3B2431" w14:textId="3D447547">
            <w:pPr>
              <w:pStyle w:val="TOCHeading"/>
              <w:tabs>
                <w:tab w:val="left" w:pos="1095"/>
                <w:tab w:val="left" w:pos="6300"/>
              </w:tabs>
            </w:pPr>
            <w:r>
              <w:tab/>
            </w:r>
          </w:p>
        </w:tc>
      </w:tr>
      <w:tr w14:paraId="47889B33" w14:textId="77777777" w:rsidTr="008A4C92">
        <w:tblPrEx>
          <w:tblW w:w="9639" w:type="dxa"/>
          <w:tblInd w:w="-5" w:type="dxa"/>
          <w:tblLook w:val="04A0"/>
        </w:tblPrEx>
        <w:trPr>
          <w:trHeight w:val="370"/>
        </w:trPr>
        <w:tc>
          <w:tcPr>
            <w:tcW w:w="9639" w:type="dxa"/>
            <w:gridSpan w:val="5"/>
            <w:tcBorders>
              <w:top w:val="single" w:sz="4" w:space="0" w:color="161A48"/>
              <w:bottom w:val="single" w:sz="18" w:space="0" w:color="161A48"/>
            </w:tcBorders>
          </w:tcPr>
          <w:p w:rsidR="008A4C92" w:rsidRPr="008A4C92" w:rsidP="008A4C92" w14:paraId="34C7A901" w14:textId="0B692216">
            <w:pPr>
              <w:spacing w:after="0"/>
              <w:jc w:val="right"/>
              <w:rPr>
                <w:bCs/>
                <w:sz w:val="20"/>
                <w:szCs w:val="20"/>
              </w:rPr>
            </w:pPr>
            <w:r w:rsidRPr="008A4C92">
              <w:rPr>
                <w:bCs/>
                <w:sz w:val="20"/>
                <w:szCs w:val="20"/>
              </w:rPr>
              <w:t>ev. č. smlouvy:</w:t>
            </w:r>
            <w:r w:rsidR="009E1C93">
              <w:rPr>
                <w:bCs/>
                <w:sz w:val="20"/>
                <w:szCs w:val="20"/>
              </w:rPr>
              <w:t>26/013</w:t>
            </w:r>
            <w:r w:rsidRPr="008A4C92">
              <w:rPr>
                <w:bCs/>
                <w:sz w:val="20"/>
                <w:szCs w:val="20"/>
              </w:rPr>
              <w:t>-0</w:t>
            </w:r>
          </w:p>
          <w:p w:rsidR="008A4C92" w:rsidRPr="008A4C92" w:rsidP="008A4C92" w14:paraId="055C7888" w14:textId="4CAFEE3F">
            <w:pPr>
              <w:spacing w:after="0"/>
              <w:jc w:val="right"/>
              <w:rPr>
                <w:bCs/>
                <w:sz w:val="20"/>
                <w:szCs w:val="20"/>
              </w:rPr>
            </w:pPr>
            <w:r w:rsidRPr="008A4C92">
              <w:rPr>
                <w:bCs/>
                <w:sz w:val="20"/>
                <w:szCs w:val="20"/>
              </w:rPr>
              <w:t xml:space="preserve">č.j. </w:t>
            </w:r>
            <w:r w:rsidR="009E1C93">
              <w:rPr>
                <w:bCs/>
                <w:sz w:val="20"/>
                <w:szCs w:val="20"/>
              </w:rPr>
              <w:t>3207-</w:t>
            </w:r>
            <w:r w:rsidRPr="008A4C92">
              <w:rPr>
                <w:bCs/>
                <w:sz w:val="20"/>
                <w:szCs w:val="20"/>
              </w:rPr>
              <w:t>202</w:t>
            </w:r>
            <w:r w:rsidR="009E1C93">
              <w:rPr>
                <w:bCs/>
                <w:sz w:val="20"/>
                <w:szCs w:val="20"/>
              </w:rPr>
              <w:t>6</w:t>
            </w:r>
            <w:r w:rsidRPr="008A4C92">
              <w:rPr>
                <w:bCs/>
                <w:sz w:val="20"/>
                <w:szCs w:val="20"/>
              </w:rPr>
              <w:t>-UVCR</w:t>
            </w:r>
          </w:p>
        </w:tc>
      </w:tr>
      <w:tr w14:paraId="5054313C" w14:textId="77777777" w:rsidTr="008A4C92">
        <w:tblPrEx>
          <w:tblW w:w="9639" w:type="dxa"/>
          <w:tblInd w:w="-5" w:type="dxa"/>
          <w:tblBorders>
            <w:top w:val="none" w:sz="0" w:space="0" w:color="auto"/>
            <w:bottom w:val="none" w:sz="0" w:space="0" w:color="auto"/>
          </w:tblBorders>
          <w:tblLook w:val="04A0"/>
        </w:tblPrEx>
        <w:trPr>
          <w:gridBefore w:val="1"/>
          <w:gridAfter w:val="1"/>
          <w:wBefore w:w="147" w:type="dxa"/>
          <w:wAfter w:w="6" w:type="dxa"/>
        </w:trPr>
        <w:tc>
          <w:tcPr>
            <w:tcW w:w="4673" w:type="dxa"/>
          </w:tcPr>
          <w:p w:rsidR="0095565E" w:rsidRPr="00E304A2" w:rsidP="008A4C92" w14:paraId="5BF44257" w14:textId="0C430CFB">
            <w:pPr>
              <w:spacing w:after="160" w:line="278" w:lineRule="auto"/>
              <w:jc w:val="left"/>
            </w:pPr>
            <w:r>
              <w:rPr>
                <w:noProof/>
              </w:rPr>
              <mc:AlternateContent>
                <mc:Choice Requires="wps">
                  <w:drawing>
                    <wp:anchor distT="0" distB="0" distL="0" distR="0" simplePos="0" relativeHeight="251658240" behindDoc="1" locked="0" layoutInCell="1" allowOverlap="1">
                      <wp:simplePos x="0" y="0"/>
                      <wp:positionH relativeFrom="margin">
                        <wp:posOffset>3688080</wp:posOffset>
                      </wp:positionH>
                      <wp:positionV relativeFrom="page">
                        <wp:posOffset>614680</wp:posOffset>
                      </wp:positionV>
                      <wp:extent cx="2432050" cy="333375"/>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2050" cy="333375"/>
                              </a:xfrm>
                              <a:prstGeom prst="rect">
                                <a:avLst/>
                              </a:prstGeom>
                            </wps:spPr>
                            <wps:txbx>
                              <w:txbxContent>
                                <w:p w:rsidR="0042761D" w:rsidP="008A4C92" w14:textId="7E8D537E">
                                  <w:pPr>
                                    <w:spacing w:before="5"/>
                                    <w:rPr>
                                      <w:b/>
                                      <w:sz w:val="44"/>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6" o:spid="_x0000_s1025" type="#_x0000_t202" style="width:191.5pt;height:26.25pt;margin-top:48.4pt;margin-left:290.4pt;mso-position-horizontal-relative:margin;mso-position-vertical-relative:page;mso-wrap-distance-bottom:0;mso-wrap-distance-left:0;mso-wrap-distance-right:0;mso-wrap-distance-top:0;mso-wrap-style:square;position:absolute;visibility:visible;v-text-anchor:top;z-index:-251657216" filled="f" stroked="f">
                      <v:textbox inset="0,0,0,0">
                        <w:txbxContent>
                          <w:p w:rsidR="0042761D" w:rsidP="008A4C92" w14:paraId="147BCDC0" w14:textId="7E8D537E">
                            <w:pPr>
                              <w:spacing w:before="5"/>
                              <w:rPr>
                                <w:b/>
                                <w:sz w:val="44"/>
                              </w:rPr>
                            </w:pPr>
                          </w:p>
                        </w:txbxContent>
                      </v:textbox>
                      <w10:wrap anchorx="margin"/>
                    </v:shape>
                  </w:pict>
                </mc:Fallback>
              </mc:AlternateContent>
            </w:r>
          </w:p>
        </w:tc>
        <w:tc>
          <w:tcPr>
            <w:tcW w:w="1559" w:type="dxa"/>
          </w:tcPr>
          <w:p w:rsidR="0095565E" w:rsidP="00C77162" w14:paraId="44A1F379" w14:textId="77777777">
            <w:pPr>
              <w:pStyle w:val="NoSpacing"/>
              <w:ind w:right="-113"/>
            </w:pPr>
          </w:p>
        </w:tc>
        <w:tc>
          <w:tcPr>
            <w:tcW w:w="3254" w:type="dxa"/>
          </w:tcPr>
          <w:p w:rsidR="0095565E" w:rsidP="00C77162" w14:paraId="32BB8866" w14:textId="77777777">
            <w:pPr>
              <w:pStyle w:val="NoSpacing"/>
              <w:ind w:right="-113"/>
            </w:pPr>
          </w:p>
          <w:p w:rsidR="008A4C92" w:rsidP="00C77162" w14:paraId="14064A11" w14:textId="77777777">
            <w:pPr>
              <w:pStyle w:val="NoSpacing"/>
              <w:ind w:right="-113"/>
            </w:pPr>
          </w:p>
        </w:tc>
      </w:tr>
      <w:tr w14:paraId="219CF5CA" w14:textId="77777777" w:rsidTr="008A4C92">
        <w:tblPrEx>
          <w:tblW w:w="9639" w:type="dxa"/>
          <w:tblInd w:w="-5" w:type="dxa"/>
          <w:tblBorders>
            <w:top w:val="none" w:sz="0" w:space="0" w:color="auto"/>
            <w:bottom w:val="none" w:sz="0" w:space="0" w:color="auto"/>
          </w:tblBorders>
          <w:tblLook w:val="04A0"/>
        </w:tblPrEx>
        <w:trPr>
          <w:gridBefore w:val="1"/>
          <w:gridAfter w:val="1"/>
          <w:wBefore w:w="147" w:type="dxa"/>
          <w:wAfter w:w="6" w:type="dxa"/>
        </w:trPr>
        <w:tc>
          <w:tcPr>
            <w:tcW w:w="4673" w:type="dxa"/>
          </w:tcPr>
          <w:p w:rsidR="0095565E" w:rsidP="00C77162" w14:paraId="48F1BA71" w14:textId="77777777">
            <w:pPr>
              <w:pStyle w:val="NoSpacing"/>
              <w:ind w:hanging="120"/>
            </w:pPr>
          </w:p>
        </w:tc>
        <w:tc>
          <w:tcPr>
            <w:tcW w:w="1559" w:type="dxa"/>
          </w:tcPr>
          <w:p w:rsidR="0095565E" w:rsidP="00C77162" w14:paraId="7C8A4D40" w14:textId="77777777">
            <w:pPr>
              <w:pStyle w:val="NoSpacing"/>
              <w:ind w:right="-113"/>
            </w:pPr>
          </w:p>
        </w:tc>
        <w:tc>
          <w:tcPr>
            <w:tcW w:w="3254" w:type="dxa"/>
          </w:tcPr>
          <w:p w:rsidR="0095565E" w:rsidP="00C77162" w14:paraId="60C28609" w14:textId="77777777">
            <w:pPr>
              <w:pStyle w:val="NoSpacing"/>
              <w:ind w:right="-113"/>
            </w:pPr>
          </w:p>
        </w:tc>
      </w:tr>
    </w:tbl>
    <w:p w:rsidR="002E29EC" w:rsidRPr="002E29EC" w:rsidP="002E29EC" w14:paraId="2217570A" w14:textId="77777777">
      <w:pPr>
        <w:jc w:val="center"/>
        <w:rPr>
          <w:rFonts w:eastAsia="Times New Roman"/>
          <w:b/>
          <w:kern w:val="0"/>
          <w:sz w:val="40"/>
          <w:szCs w:val="40"/>
          <w:lang w:eastAsia="cs-CZ"/>
          <w14:ligatures w14:val="none"/>
        </w:rPr>
      </w:pPr>
      <w:r w:rsidRPr="008A4C92">
        <w:rPr>
          <w:rFonts w:eastAsia="Times New Roman"/>
          <w:kern w:val="0"/>
          <w:lang w:eastAsia="cs-CZ"/>
          <w14:ligatures w14:val="none"/>
        </w:rPr>
        <w:t xml:space="preserve"> </w:t>
      </w:r>
      <w:r w:rsidRPr="002E29EC">
        <w:rPr>
          <w:rFonts w:eastAsia="Times New Roman"/>
          <w:b/>
          <w:kern w:val="0"/>
          <w:sz w:val="40"/>
          <w:szCs w:val="40"/>
          <w:lang w:eastAsia="cs-CZ"/>
          <w14:ligatures w14:val="none"/>
        </w:rPr>
        <w:t>Nájemní smlouva</w:t>
      </w:r>
    </w:p>
    <w:p w:rsidR="002E29EC" w:rsidRPr="002E29EC" w:rsidP="002E29EC" w14:paraId="7472EBA1" w14:textId="77777777">
      <w:pPr>
        <w:keepNext/>
        <w:spacing w:line="240" w:lineRule="auto"/>
        <w:outlineLvl w:val="3"/>
        <w:rPr>
          <w:rFonts w:eastAsia="Times New Roman"/>
          <w:b/>
          <w:bCs/>
          <w:kern w:val="0"/>
          <w:lang w:eastAsia="cs-CZ"/>
          <w14:ligatures w14:val="none"/>
        </w:rPr>
      </w:pPr>
    </w:p>
    <w:p w:rsidR="002E29EC" w:rsidRPr="002E29EC" w:rsidP="002E29EC" w14:paraId="77C666E3" w14:textId="77777777">
      <w:pPr>
        <w:keepNext/>
        <w:spacing w:line="240" w:lineRule="auto"/>
        <w:outlineLvl w:val="3"/>
        <w:rPr>
          <w:rFonts w:eastAsia="Times New Roman"/>
          <w:b/>
          <w:bCs/>
          <w:kern w:val="0"/>
          <w:lang w:eastAsia="cs-CZ"/>
          <w14:ligatures w14:val="none"/>
        </w:rPr>
      </w:pPr>
      <w:r w:rsidRPr="002E29EC">
        <w:rPr>
          <w:rFonts w:eastAsia="Times New Roman"/>
          <w:b/>
          <w:bCs/>
          <w:kern w:val="0"/>
          <w:lang w:eastAsia="cs-CZ"/>
          <w14:ligatures w14:val="none"/>
        </w:rPr>
        <w:t xml:space="preserve">Česká </w:t>
      </w:r>
      <w:r w:rsidRPr="002E29EC">
        <w:rPr>
          <w:rFonts w:eastAsia="Times New Roman"/>
          <w:b/>
          <w:bCs/>
          <w:kern w:val="0"/>
          <w:lang w:eastAsia="cs-CZ"/>
          <w14:ligatures w14:val="none"/>
        </w:rPr>
        <w:t>republika - Úřad</w:t>
      </w:r>
      <w:r w:rsidRPr="002E29EC">
        <w:rPr>
          <w:rFonts w:eastAsia="Times New Roman"/>
          <w:b/>
          <w:bCs/>
          <w:kern w:val="0"/>
          <w:lang w:eastAsia="cs-CZ"/>
          <w14:ligatures w14:val="none"/>
        </w:rPr>
        <w:t xml:space="preserve"> vlády České republiky</w:t>
      </w:r>
    </w:p>
    <w:p w:rsidR="002E29EC" w:rsidRPr="002E29EC" w:rsidP="006D59F7" w14:paraId="116605C8" w14:textId="2CD837F2">
      <w:pPr>
        <w:spacing w:after="0" w:line="240" w:lineRule="auto"/>
        <w:ind w:left="4253" w:hanging="4253"/>
        <w:rPr>
          <w:rFonts w:ascii="Times New Roman" w:eastAsia="Times New Roman" w:hAnsi="Times New Roman" w:cs="Times New Roman"/>
          <w:kern w:val="0"/>
          <w:sz w:val="20"/>
          <w:szCs w:val="20"/>
          <w:lang w:eastAsia="cs-CZ"/>
          <w14:ligatures w14:val="none"/>
        </w:rPr>
      </w:pPr>
      <w:r w:rsidRPr="002E29EC">
        <w:rPr>
          <w:rFonts w:eastAsia="Times New Roman"/>
          <w:snapToGrid w:val="0"/>
          <w:kern w:val="0"/>
          <w:lang w:eastAsia="cs-CZ"/>
          <w14:ligatures w14:val="none"/>
        </w:rPr>
        <w:t>kterou zastupuje</w:t>
      </w:r>
      <w:r w:rsidR="006D59F7">
        <w:rPr>
          <w:rFonts w:eastAsia="Times New Roman"/>
          <w:snapToGrid w:val="0"/>
          <w:kern w:val="0"/>
          <w:lang w:eastAsia="cs-CZ"/>
          <w14:ligatures w14:val="none"/>
        </w:rPr>
        <w:t xml:space="preserve"> dle vnitřního předpisu</w:t>
      </w:r>
      <w:r w:rsidRPr="002E29EC">
        <w:rPr>
          <w:rFonts w:eastAsia="Times New Roman"/>
          <w:snapToGrid w:val="0"/>
          <w:kern w:val="0"/>
          <w:lang w:eastAsia="cs-CZ"/>
          <w14:ligatures w14:val="none"/>
        </w:rPr>
        <w:t>:</w:t>
      </w:r>
      <w:r w:rsidRPr="002E29EC">
        <w:rPr>
          <w:rFonts w:eastAsia="Times New Roman"/>
          <w:snapToGrid w:val="0"/>
          <w:kern w:val="0"/>
          <w:lang w:eastAsia="cs-CZ"/>
          <w14:ligatures w14:val="none"/>
        </w:rPr>
        <w:tab/>
        <w:t>Ing. Ivana Hošťálková, ředitelka Odboru majetku a služeb</w:t>
      </w:r>
    </w:p>
    <w:p w:rsidR="002E29EC" w:rsidRPr="002E29EC" w:rsidP="002E29EC" w14:paraId="11F8921D" w14:textId="6A713D0F">
      <w:pPr>
        <w:spacing w:after="0" w:line="240" w:lineRule="auto"/>
        <w:rPr>
          <w:rFonts w:eastAsia="Times New Roman"/>
          <w:snapToGrid w:val="0"/>
          <w:kern w:val="0"/>
          <w:lang w:eastAsia="cs-CZ"/>
          <w14:ligatures w14:val="none"/>
        </w:rPr>
      </w:pPr>
      <w:r w:rsidRPr="002E29EC">
        <w:rPr>
          <w:rFonts w:eastAsia="Times New Roman"/>
          <w:snapToGrid w:val="0"/>
          <w:kern w:val="0"/>
          <w:lang w:eastAsia="cs-CZ"/>
          <w14:ligatures w14:val="none"/>
        </w:rPr>
        <w:t>se sídlem:</w:t>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006D59F7">
        <w:rPr>
          <w:rFonts w:eastAsia="Times New Roman"/>
          <w:snapToGrid w:val="0"/>
          <w:kern w:val="0"/>
          <w:lang w:eastAsia="cs-CZ"/>
          <w14:ligatures w14:val="none"/>
        </w:rPr>
        <w:tab/>
      </w:r>
      <w:r w:rsidR="006D59F7">
        <w:rPr>
          <w:rFonts w:eastAsia="Times New Roman"/>
          <w:snapToGrid w:val="0"/>
          <w:kern w:val="0"/>
          <w:lang w:eastAsia="cs-CZ"/>
          <w14:ligatures w14:val="none"/>
        </w:rPr>
        <w:tab/>
      </w:r>
      <w:r w:rsidRPr="002E29EC">
        <w:rPr>
          <w:rFonts w:eastAsia="Times New Roman"/>
          <w:snapToGrid w:val="0"/>
          <w:kern w:val="0"/>
          <w:lang w:eastAsia="cs-CZ"/>
          <w14:ligatures w14:val="none"/>
        </w:rPr>
        <w:t xml:space="preserve">nábřeží Edvarda Beneše </w:t>
      </w:r>
      <w:r w:rsidR="006D59F7">
        <w:rPr>
          <w:rFonts w:eastAsia="Times New Roman"/>
          <w:snapToGrid w:val="0"/>
          <w:kern w:val="0"/>
          <w:lang w:eastAsia="cs-CZ"/>
          <w14:ligatures w14:val="none"/>
        </w:rPr>
        <w:t>128/</w:t>
      </w:r>
      <w:r w:rsidRPr="002E29EC">
        <w:rPr>
          <w:rFonts w:eastAsia="Times New Roman"/>
          <w:snapToGrid w:val="0"/>
          <w:kern w:val="0"/>
          <w:lang w:eastAsia="cs-CZ"/>
          <w14:ligatures w14:val="none"/>
        </w:rPr>
        <w:t>4, 118 0</w:t>
      </w:r>
      <w:r w:rsidR="006D59F7">
        <w:rPr>
          <w:rFonts w:eastAsia="Times New Roman"/>
          <w:snapToGrid w:val="0"/>
          <w:kern w:val="0"/>
          <w:lang w:eastAsia="cs-CZ"/>
          <w14:ligatures w14:val="none"/>
        </w:rPr>
        <w:t>0</w:t>
      </w:r>
      <w:r w:rsidRPr="002E29EC">
        <w:rPr>
          <w:rFonts w:eastAsia="Times New Roman"/>
          <w:snapToGrid w:val="0"/>
          <w:kern w:val="0"/>
          <w:lang w:eastAsia="cs-CZ"/>
          <w14:ligatures w14:val="none"/>
        </w:rPr>
        <w:t xml:space="preserve"> Praha 1</w:t>
      </w:r>
    </w:p>
    <w:p w:rsidR="002E29EC" w:rsidRPr="002E29EC" w:rsidP="002E29EC" w14:paraId="080A2ED1" w14:textId="3AB6A197">
      <w:pPr>
        <w:spacing w:after="0" w:line="240" w:lineRule="auto"/>
        <w:rPr>
          <w:rFonts w:eastAsia="Times New Roman"/>
          <w:snapToGrid w:val="0"/>
          <w:kern w:val="0"/>
          <w:lang w:eastAsia="cs-CZ"/>
          <w14:ligatures w14:val="none"/>
        </w:rPr>
      </w:pPr>
      <w:r w:rsidRPr="002E29EC">
        <w:rPr>
          <w:rFonts w:eastAsia="Times New Roman"/>
          <w:snapToGrid w:val="0"/>
          <w:kern w:val="0"/>
          <w:lang w:eastAsia="cs-CZ"/>
          <w14:ligatures w14:val="none"/>
        </w:rPr>
        <w:t xml:space="preserve">IČO: </w:t>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006D59F7">
        <w:rPr>
          <w:rFonts w:eastAsia="Times New Roman"/>
          <w:snapToGrid w:val="0"/>
          <w:kern w:val="0"/>
          <w:lang w:eastAsia="cs-CZ"/>
          <w14:ligatures w14:val="none"/>
        </w:rPr>
        <w:tab/>
      </w:r>
      <w:r w:rsidR="006D59F7">
        <w:rPr>
          <w:rFonts w:eastAsia="Times New Roman"/>
          <w:snapToGrid w:val="0"/>
          <w:kern w:val="0"/>
          <w:lang w:eastAsia="cs-CZ"/>
          <w14:ligatures w14:val="none"/>
        </w:rPr>
        <w:tab/>
      </w:r>
      <w:r w:rsidRPr="002E29EC">
        <w:rPr>
          <w:rFonts w:eastAsia="Times New Roman"/>
          <w:snapToGrid w:val="0"/>
          <w:kern w:val="0"/>
          <w:lang w:eastAsia="cs-CZ"/>
          <w14:ligatures w14:val="none"/>
        </w:rPr>
        <w:t>000</w:t>
      </w:r>
      <w:r w:rsidR="006D59F7">
        <w:rPr>
          <w:rFonts w:eastAsia="Times New Roman"/>
          <w:snapToGrid w:val="0"/>
          <w:kern w:val="0"/>
          <w:lang w:eastAsia="cs-CZ"/>
          <w14:ligatures w14:val="none"/>
        </w:rPr>
        <w:t xml:space="preserve"> </w:t>
      </w:r>
      <w:r w:rsidRPr="002E29EC">
        <w:rPr>
          <w:rFonts w:eastAsia="Times New Roman"/>
          <w:snapToGrid w:val="0"/>
          <w:kern w:val="0"/>
          <w:lang w:eastAsia="cs-CZ"/>
          <w14:ligatures w14:val="none"/>
        </w:rPr>
        <w:t>06</w:t>
      </w:r>
      <w:r w:rsidR="006D59F7">
        <w:rPr>
          <w:rFonts w:eastAsia="Times New Roman"/>
          <w:snapToGrid w:val="0"/>
          <w:kern w:val="0"/>
          <w:lang w:eastAsia="cs-CZ"/>
          <w14:ligatures w14:val="none"/>
        </w:rPr>
        <w:t xml:space="preserve"> </w:t>
      </w:r>
      <w:r w:rsidRPr="002E29EC">
        <w:rPr>
          <w:rFonts w:eastAsia="Times New Roman"/>
          <w:snapToGrid w:val="0"/>
          <w:kern w:val="0"/>
          <w:lang w:eastAsia="cs-CZ"/>
          <w14:ligatures w14:val="none"/>
        </w:rPr>
        <w:t>599</w:t>
      </w:r>
    </w:p>
    <w:p w:rsidR="002E29EC" w:rsidRPr="002E29EC" w:rsidP="002E29EC" w14:paraId="09B2B7F5" w14:textId="479942A6">
      <w:pPr>
        <w:spacing w:after="0" w:line="240" w:lineRule="auto"/>
        <w:rPr>
          <w:rFonts w:eastAsia="Times New Roman"/>
          <w:snapToGrid w:val="0"/>
          <w:kern w:val="0"/>
          <w:lang w:eastAsia="cs-CZ"/>
          <w14:ligatures w14:val="none"/>
        </w:rPr>
      </w:pPr>
      <w:r w:rsidRPr="002E29EC">
        <w:rPr>
          <w:rFonts w:eastAsia="Times New Roman"/>
          <w:snapToGrid w:val="0"/>
          <w:kern w:val="0"/>
          <w:lang w:eastAsia="cs-CZ"/>
          <w14:ligatures w14:val="none"/>
        </w:rPr>
        <w:t>DIČ:</w:t>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006D59F7">
        <w:rPr>
          <w:rFonts w:eastAsia="Times New Roman"/>
          <w:snapToGrid w:val="0"/>
          <w:kern w:val="0"/>
          <w:lang w:eastAsia="cs-CZ"/>
          <w14:ligatures w14:val="none"/>
        </w:rPr>
        <w:tab/>
      </w:r>
      <w:r w:rsidR="006D59F7">
        <w:rPr>
          <w:rFonts w:eastAsia="Times New Roman"/>
          <w:snapToGrid w:val="0"/>
          <w:kern w:val="0"/>
          <w:lang w:eastAsia="cs-CZ"/>
          <w14:ligatures w14:val="none"/>
        </w:rPr>
        <w:tab/>
      </w:r>
      <w:r w:rsidRPr="002E29EC">
        <w:rPr>
          <w:rFonts w:eastAsia="Times New Roman"/>
          <w:snapToGrid w:val="0"/>
          <w:kern w:val="0"/>
          <w:lang w:eastAsia="cs-CZ"/>
          <w14:ligatures w14:val="none"/>
        </w:rPr>
        <w:t>CZ00006599</w:t>
      </w:r>
    </w:p>
    <w:p w:rsidR="002E29EC" w:rsidRPr="002E29EC" w:rsidP="006D59F7" w14:paraId="2847F60A" w14:textId="2AD9937B">
      <w:pPr>
        <w:spacing w:after="0" w:line="240" w:lineRule="auto"/>
        <w:rPr>
          <w:rFonts w:eastAsia="Times New Roman"/>
          <w:snapToGrid w:val="0"/>
          <w:kern w:val="0"/>
          <w:lang w:eastAsia="cs-CZ"/>
          <w14:ligatures w14:val="none"/>
        </w:rPr>
      </w:pPr>
      <w:r w:rsidRPr="002E29EC">
        <w:rPr>
          <w:rFonts w:eastAsia="Times New Roman"/>
          <w:snapToGrid w:val="0"/>
          <w:kern w:val="0"/>
          <w:lang w:eastAsia="cs-CZ"/>
          <w14:ligatures w14:val="none"/>
        </w:rPr>
        <w:t xml:space="preserve">bankovní spojení: </w:t>
      </w:r>
      <w:r w:rsidRPr="002E29EC">
        <w:rPr>
          <w:rFonts w:eastAsia="Times New Roman"/>
          <w:snapToGrid w:val="0"/>
          <w:kern w:val="0"/>
          <w:lang w:eastAsia="cs-CZ"/>
          <w14:ligatures w14:val="none"/>
        </w:rPr>
        <w:tab/>
      </w:r>
      <w:r w:rsidRPr="002E29EC">
        <w:rPr>
          <w:rFonts w:eastAsia="Times New Roman"/>
          <w:snapToGrid w:val="0"/>
          <w:kern w:val="0"/>
          <w:lang w:eastAsia="cs-CZ"/>
          <w14:ligatures w14:val="none"/>
        </w:rPr>
        <w:tab/>
      </w:r>
      <w:r w:rsidR="006D59F7">
        <w:rPr>
          <w:rFonts w:eastAsia="Times New Roman"/>
          <w:snapToGrid w:val="0"/>
          <w:kern w:val="0"/>
          <w:lang w:eastAsia="cs-CZ"/>
          <w14:ligatures w14:val="none"/>
        </w:rPr>
        <w:tab/>
      </w:r>
      <w:r w:rsidR="006D59F7">
        <w:rPr>
          <w:rFonts w:eastAsia="Times New Roman"/>
          <w:snapToGrid w:val="0"/>
          <w:kern w:val="0"/>
          <w:lang w:eastAsia="cs-CZ"/>
          <w14:ligatures w14:val="none"/>
        </w:rPr>
        <w:tab/>
      </w:r>
      <w:r w:rsidRPr="002E29EC">
        <w:rPr>
          <w:rFonts w:eastAsia="Times New Roman"/>
          <w:snapToGrid w:val="0"/>
          <w:kern w:val="0"/>
          <w:lang w:eastAsia="cs-CZ"/>
          <w14:ligatures w14:val="none"/>
        </w:rPr>
        <w:t xml:space="preserve">ČNB Praha, č. účtu: </w:t>
      </w:r>
      <w:r w:rsidRPr="002E29EC">
        <w:rPr>
          <w:rFonts w:eastAsia="Times New Roman"/>
          <w:kern w:val="0"/>
          <w:lang w:eastAsia="cs-CZ"/>
          <w14:ligatures w14:val="none"/>
        </w:rPr>
        <w:t>19-4320001/0710</w:t>
      </w:r>
    </w:p>
    <w:p w:rsidR="002E29EC" w:rsidRPr="002E29EC" w:rsidP="006D59F7" w14:paraId="6BB6B4C6" w14:textId="77777777">
      <w:pPr>
        <w:spacing w:after="0" w:line="240" w:lineRule="auto"/>
        <w:rPr>
          <w:rFonts w:eastAsia="Times New Roman"/>
          <w:kern w:val="0"/>
          <w:lang w:eastAsia="cs-CZ"/>
          <w14:ligatures w14:val="none"/>
        </w:rPr>
      </w:pPr>
      <w:r w:rsidRPr="002E29EC">
        <w:rPr>
          <w:rFonts w:eastAsia="Times New Roman"/>
          <w:kern w:val="0"/>
          <w:lang w:eastAsia="cs-CZ"/>
          <w14:ligatures w14:val="none"/>
        </w:rPr>
        <w:t>(dále jen „</w:t>
      </w:r>
      <w:r w:rsidRPr="002E29EC">
        <w:rPr>
          <w:rFonts w:eastAsia="Times New Roman"/>
          <w:b/>
          <w:kern w:val="0"/>
          <w:lang w:eastAsia="cs-CZ"/>
          <w14:ligatures w14:val="none"/>
        </w:rPr>
        <w:t>pronajímatel</w:t>
      </w:r>
      <w:r w:rsidRPr="002E29EC">
        <w:rPr>
          <w:rFonts w:eastAsia="Times New Roman"/>
          <w:kern w:val="0"/>
          <w:lang w:eastAsia="cs-CZ"/>
          <w14:ligatures w14:val="none"/>
        </w:rPr>
        <w:t>“)</w:t>
      </w:r>
    </w:p>
    <w:p w:rsidR="002E29EC" w:rsidRPr="002E29EC" w:rsidP="002E29EC" w14:paraId="5B41F349" w14:textId="77777777">
      <w:pPr>
        <w:spacing w:after="0" w:line="240" w:lineRule="auto"/>
        <w:rPr>
          <w:rFonts w:eastAsia="Times New Roman"/>
          <w:kern w:val="0"/>
          <w:lang w:eastAsia="cs-CZ"/>
          <w14:ligatures w14:val="none"/>
        </w:rPr>
      </w:pPr>
    </w:p>
    <w:p w:rsidR="002E29EC" w:rsidRPr="002E29EC" w:rsidP="002E29EC" w14:paraId="0C1F0BF8" w14:textId="77777777">
      <w:pPr>
        <w:spacing w:line="240" w:lineRule="auto"/>
        <w:rPr>
          <w:rFonts w:eastAsia="Times New Roman"/>
          <w:kern w:val="0"/>
          <w:lang w:eastAsia="cs-CZ"/>
          <w14:ligatures w14:val="none"/>
        </w:rPr>
      </w:pPr>
      <w:r w:rsidRPr="002E29EC">
        <w:rPr>
          <w:rFonts w:eastAsia="Times New Roman"/>
          <w:kern w:val="0"/>
          <w:lang w:eastAsia="cs-CZ"/>
          <w14:ligatures w14:val="none"/>
        </w:rPr>
        <w:t>a</w:t>
      </w:r>
    </w:p>
    <w:p w:rsidR="002E29EC" w:rsidRPr="00625C62" w:rsidP="002E29EC" w14:paraId="1E1AD168" w14:textId="116EB712">
      <w:pPr>
        <w:keepNext/>
        <w:tabs>
          <w:tab w:val="center" w:pos="4677"/>
        </w:tabs>
        <w:spacing w:line="240" w:lineRule="auto"/>
        <w:outlineLvl w:val="3"/>
        <w:rPr>
          <w:rFonts w:eastAsia="Times New Roman"/>
          <w:b/>
          <w:bCs/>
          <w:kern w:val="0"/>
          <w:lang w:eastAsia="cs-CZ"/>
          <w14:ligatures w14:val="none"/>
        </w:rPr>
      </w:pPr>
      <w:r w:rsidRPr="00625C62">
        <w:rPr>
          <w:rFonts w:eastAsia="Times New Roman"/>
          <w:b/>
          <w:bCs/>
          <w:kern w:val="0"/>
          <w:lang w:eastAsia="cs-CZ"/>
          <w14:ligatures w14:val="none"/>
        </w:rPr>
        <w:t xml:space="preserve">Svaz chemického průmyslu České republiky, </w:t>
      </w:r>
      <w:r w:rsidRPr="00625C62">
        <w:rPr>
          <w:rFonts w:eastAsia="Times New Roman"/>
          <w:b/>
          <w:bCs/>
          <w:kern w:val="0"/>
          <w:lang w:eastAsia="cs-CZ"/>
          <w14:ligatures w14:val="none"/>
        </w:rPr>
        <w:t>z.s</w:t>
      </w:r>
      <w:r w:rsidRPr="00625C62">
        <w:rPr>
          <w:rFonts w:eastAsia="Times New Roman"/>
          <w:b/>
          <w:bCs/>
          <w:kern w:val="0"/>
          <w:lang w:eastAsia="cs-CZ"/>
          <w14:ligatures w14:val="none"/>
        </w:rPr>
        <w:t>.</w:t>
      </w:r>
    </w:p>
    <w:p w:rsidR="002E29EC" w:rsidRPr="00625C62" w:rsidP="002E29EC" w14:paraId="05E051FC" w14:textId="30C86C19">
      <w:pPr>
        <w:keepNext/>
        <w:tabs>
          <w:tab w:val="left" w:pos="708"/>
          <w:tab w:val="left" w:pos="1416"/>
          <w:tab w:val="left" w:pos="2124"/>
          <w:tab w:val="left" w:pos="2832"/>
          <w:tab w:val="left" w:pos="3540"/>
          <w:tab w:val="left" w:pos="4248"/>
          <w:tab w:val="left" w:pos="5190"/>
        </w:tabs>
        <w:spacing w:after="0" w:line="240" w:lineRule="auto"/>
        <w:ind w:left="2124" w:hanging="2124"/>
        <w:jc w:val="left"/>
        <w:outlineLvl w:val="3"/>
        <w:rPr>
          <w:rFonts w:eastAsia="Times New Roman"/>
          <w:kern w:val="0"/>
          <w:lang w:eastAsia="cs-CZ"/>
          <w14:ligatures w14:val="none"/>
        </w:rPr>
      </w:pPr>
      <w:r w:rsidRPr="00625C62">
        <w:rPr>
          <w:rFonts w:eastAsia="Times New Roman"/>
          <w:kern w:val="0"/>
          <w:lang w:eastAsia="cs-CZ"/>
          <w14:ligatures w14:val="none"/>
        </w:rPr>
        <w:t>kterou zastupuje:</w:t>
      </w:r>
      <w:r w:rsidRPr="00625C62">
        <w:rPr>
          <w:rFonts w:eastAsia="Times New Roman"/>
          <w:kern w:val="0"/>
          <w:lang w:eastAsia="cs-CZ"/>
          <w14:ligatures w14:val="none"/>
        </w:rPr>
        <w:tab/>
      </w:r>
      <w:r w:rsidRPr="00625C62">
        <w:rPr>
          <w:rFonts w:eastAsia="Times New Roman"/>
          <w:kern w:val="0"/>
          <w:lang w:eastAsia="cs-CZ"/>
          <w14:ligatures w14:val="none"/>
        </w:rPr>
        <w:tab/>
      </w:r>
      <w:r w:rsidRPr="00625C62" w:rsidR="009E1C93">
        <w:rPr>
          <w:rFonts w:eastAsia="Times New Roman"/>
          <w:kern w:val="0"/>
          <w:lang w:eastAsia="cs-CZ"/>
          <w14:ligatures w14:val="none"/>
        </w:rPr>
        <w:tab/>
      </w:r>
      <w:r w:rsidRPr="00625C62" w:rsidR="009E1C93">
        <w:rPr>
          <w:rFonts w:eastAsia="Times New Roman"/>
          <w:kern w:val="0"/>
          <w:lang w:eastAsia="cs-CZ"/>
          <w14:ligatures w14:val="none"/>
        </w:rPr>
        <w:tab/>
        <w:t xml:space="preserve">Ing. Daniel </w:t>
      </w:r>
      <w:r w:rsidRPr="00625C62" w:rsidR="009E1C93">
        <w:rPr>
          <w:rFonts w:eastAsia="Times New Roman"/>
          <w:kern w:val="0"/>
          <w:lang w:eastAsia="cs-CZ"/>
          <w14:ligatures w14:val="none"/>
        </w:rPr>
        <w:t>Tamchyna</w:t>
      </w:r>
      <w:r w:rsidRPr="00625C62" w:rsidR="009E1C93">
        <w:rPr>
          <w:rFonts w:eastAsia="Times New Roman"/>
          <w:kern w:val="0"/>
          <w:lang w:eastAsia="cs-CZ"/>
          <w14:ligatures w14:val="none"/>
        </w:rPr>
        <w:t>, prezident</w:t>
      </w:r>
    </w:p>
    <w:p w:rsidR="002E29EC" w:rsidRPr="00625C62" w:rsidP="002E29EC" w14:paraId="09B5E3CD" w14:textId="28B7B4C4">
      <w:pPr>
        <w:keepNext/>
        <w:spacing w:after="0" w:line="240" w:lineRule="auto"/>
        <w:ind w:left="2124" w:hanging="2124"/>
        <w:jc w:val="left"/>
        <w:outlineLvl w:val="3"/>
        <w:rPr>
          <w:rFonts w:eastAsia="Times New Roman"/>
          <w:kern w:val="0"/>
          <w:lang w:eastAsia="cs-CZ"/>
          <w14:ligatures w14:val="none"/>
        </w:rPr>
      </w:pPr>
      <w:r w:rsidRPr="00625C62">
        <w:rPr>
          <w:rFonts w:eastAsia="Times New Roman"/>
          <w:kern w:val="0"/>
          <w:lang w:eastAsia="cs-CZ"/>
          <w14:ligatures w14:val="none"/>
        </w:rPr>
        <w:t>se sídlem:</w:t>
      </w:r>
      <w:r w:rsidRPr="00625C62">
        <w:rPr>
          <w:rFonts w:eastAsia="Times New Roman"/>
          <w:kern w:val="0"/>
          <w:lang w:eastAsia="cs-CZ"/>
          <w14:ligatures w14:val="none"/>
        </w:rPr>
        <w:tab/>
      </w:r>
      <w:r w:rsidRPr="00625C62">
        <w:rPr>
          <w:rFonts w:eastAsia="Times New Roman"/>
          <w:kern w:val="0"/>
          <w:lang w:eastAsia="cs-CZ"/>
          <w14:ligatures w14:val="none"/>
        </w:rPr>
        <w:tab/>
      </w:r>
      <w:r w:rsidRPr="00625C62" w:rsidR="009E1C93">
        <w:rPr>
          <w:rFonts w:eastAsia="Times New Roman"/>
          <w:kern w:val="0"/>
          <w:lang w:eastAsia="cs-CZ"/>
          <w14:ligatures w14:val="none"/>
        </w:rPr>
        <w:tab/>
      </w:r>
      <w:r w:rsidRPr="00625C62" w:rsidR="009E1C93">
        <w:rPr>
          <w:rFonts w:eastAsia="Times New Roman"/>
          <w:kern w:val="0"/>
          <w:lang w:eastAsia="cs-CZ"/>
          <w14:ligatures w14:val="none"/>
        </w:rPr>
        <w:tab/>
      </w:r>
      <w:r w:rsidRPr="00625C62" w:rsidR="00625C62">
        <w:rPr>
          <w:rFonts w:eastAsia="Times New Roman"/>
          <w:kern w:val="0"/>
          <w:lang w:eastAsia="cs-CZ"/>
          <w14:ligatures w14:val="none"/>
        </w:rPr>
        <w:t>Rubeška</w:t>
      </w:r>
      <w:r w:rsidRPr="00625C62" w:rsidR="00625C62">
        <w:rPr>
          <w:rFonts w:eastAsia="Times New Roman"/>
          <w:kern w:val="0"/>
          <w:lang w:eastAsia="cs-CZ"/>
          <w14:ligatures w14:val="none"/>
        </w:rPr>
        <w:t xml:space="preserve"> 393/7, 190 </w:t>
      </w:r>
      <w:r w:rsidRPr="00625C62" w:rsidR="00625C62">
        <w:rPr>
          <w:rFonts w:eastAsia="Times New Roman"/>
          <w:kern w:val="0"/>
          <w:lang w:eastAsia="cs-CZ"/>
          <w14:ligatures w14:val="none"/>
        </w:rPr>
        <w:t>00  Praha</w:t>
      </w:r>
      <w:r w:rsidRPr="00625C62" w:rsidR="00625C62">
        <w:rPr>
          <w:rFonts w:eastAsia="Times New Roman"/>
          <w:kern w:val="0"/>
          <w:lang w:eastAsia="cs-CZ"/>
          <w14:ligatures w14:val="none"/>
        </w:rPr>
        <w:t xml:space="preserve"> 9, Vysočany</w:t>
      </w:r>
    </w:p>
    <w:p w:rsidR="00625C62" w:rsidRPr="00625C62" w:rsidP="00625C62" w14:paraId="6FCB772D" w14:textId="3352607A">
      <w:pPr>
        <w:tabs>
          <w:tab w:val="left" w:pos="2835"/>
        </w:tabs>
        <w:spacing w:after="0" w:line="240" w:lineRule="auto"/>
        <w:ind w:left="2829" w:hanging="2829"/>
        <w:jc w:val="left"/>
        <w:rPr>
          <w:rFonts w:eastAsia="Times New Roman"/>
          <w:snapToGrid w:val="0"/>
          <w:kern w:val="0"/>
          <w:lang w:eastAsia="cs-CZ"/>
          <w14:ligatures w14:val="none"/>
        </w:rPr>
      </w:pPr>
      <w:r w:rsidRPr="00625C62">
        <w:rPr>
          <w:rFonts w:eastAsia="Times New Roman"/>
          <w:snapToGrid w:val="0"/>
          <w:kern w:val="0"/>
          <w:lang w:eastAsia="cs-CZ"/>
          <w14:ligatures w14:val="none"/>
        </w:rPr>
        <w:t>IČO:</w:t>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t>161 93 725</w:t>
      </w:r>
    </w:p>
    <w:p w:rsidR="00625C62" w:rsidRPr="00625C62" w:rsidP="00625C62" w14:paraId="7505BCC7" w14:textId="24E6F8B5">
      <w:pPr>
        <w:tabs>
          <w:tab w:val="left" w:pos="2835"/>
        </w:tabs>
        <w:spacing w:after="0" w:line="240" w:lineRule="auto"/>
        <w:ind w:left="2829" w:hanging="2829"/>
        <w:jc w:val="left"/>
        <w:rPr>
          <w:rFonts w:eastAsia="Times New Roman"/>
          <w:snapToGrid w:val="0"/>
          <w:kern w:val="0"/>
          <w:lang w:eastAsia="cs-CZ"/>
          <w14:ligatures w14:val="none"/>
        </w:rPr>
      </w:pPr>
      <w:r w:rsidRPr="00625C62">
        <w:rPr>
          <w:rFonts w:eastAsia="Times New Roman"/>
          <w:snapToGrid w:val="0"/>
          <w:kern w:val="0"/>
          <w:lang w:eastAsia="cs-CZ"/>
          <w14:ligatures w14:val="none"/>
        </w:rPr>
        <w:t>ID datové schránky:</w:t>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r>
      <w:r w:rsidRPr="00625C62">
        <w:rPr>
          <w:rFonts w:eastAsia="Times New Roman"/>
          <w:snapToGrid w:val="0"/>
          <w:kern w:val="0"/>
          <w:lang w:eastAsia="cs-CZ"/>
          <w14:ligatures w14:val="none"/>
        </w:rPr>
        <w:tab/>
      </w:r>
      <w:r w:rsidRPr="00625C62">
        <w:rPr>
          <w:rFonts w:ascii="Roboto" w:hAnsi="Roboto"/>
          <w:color w:val="3B3B3B"/>
          <w:spacing w:val="12"/>
          <w:sz w:val="23"/>
          <w:szCs w:val="23"/>
          <w:shd w:val="clear" w:color="auto" w:fill="F5F5F5"/>
        </w:rPr>
        <w:t>g48v3rj</w:t>
      </w:r>
    </w:p>
    <w:p w:rsidR="002E29EC" w:rsidRPr="002E29EC" w:rsidP="002E29EC" w14:paraId="32A3C5EA" w14:textId="77777777">
      <w:pPr>
        <w:tabs>
          <w:tab w:val="left" w:pos="2835"/>
        </w:tabs>
        <w:spacing w:after="0" w:line="240" w:lineRule="auto"/>
        <w:jc w:val="left"/>
        <w:rPr>
          <w:rFonts w:eastAsia="Times New Roman"/>
          <w:kern w:val="0"/>
          <w:lang w:eastAsia="cs-CZ"/>
          <w14:ligatures w14:val="none"/>
        </w:rPr>
      </w:pPr>
      <w:r w:rsidRPr="00625C62">
        <w:rPr>
          <w:rFonts w:eastAsia="Times New Roman"/>
          <w:kern w:val="0"/>
          <w:lang w:eastAsia="cs-CZ"/>
          <w14:ligatures w14:val="none"/>
        </w:rPr>
        <w:t>(dále jen „</w:t>
      </w:r>
      <w:r w:rsidRPr="00625C62">
        <w:rPr>
          <w:rFonts w:eastAsia="Times New Roman"/>
          <w:b/>
          <w:kern w:val="0"/>
          <w:lang w:eastAsia="cs-CZ"/>
          <w14:ligatures w14:val="none"/>
        </w:rPr>
        <w:t>nájemce</w:t>
      </w:r>
      <w:r w:rsidRPr="00625C62">
        <w:rPr>
          <w:rFonts w:eastAsia="Times New Roman"/>
          <w:kern w:val="0"/>
          <w:lang w:eastAsia="cs-CZ"/>
          <w14:ligatures w14:val="none"/>
        </w:rPr>
        <w:t>“)</w:t>
      </w:r>
    </w:p>
    <w:p w:rsidR="002E29EC" w:rsidRPr="002E29EC" w:rsidP="002E29EC" w14:paraId="4FEC6F1C" w14:textId="77777777">
      <w:pPr>
        <w:spacing w:after="0" w:line="240" w:lineRule="auto"/>
        <w:rPr>
          <w:rFonts w:eastAsia="Times New Roman"/>
          <w:snapToGrid w:val="0"/>
          <w:kern w:val="0"/>
          <w:lang w:eastAsia="cs-CZ"/>
          <w14:ligatures w14:val="none"/>
        </w:rPr>
      </w:pPr>
    </w:p>
    <w:p w:rsidR="002E29EC" w:rsidRPr="002E29EC" w:rsidP="002E29EC" w14:paraId="3C6F5B7D" w14:textId="230862F5">
      <w:pPr>
        <w:spacing w:line="240" w:lineRule="auto"/>
        <w:rPr>
          <w:rFonts w:eastAsia="Times New Roman"/>
          <w:kern w:val="0"/>
          <w:lang w:eastAsia="cs-CZ"/>
          <w14:ligatures w14:val="none"/>
        </w:rPr>
      </w:pPr>
      <w:r w:rsidRPr="002E29EC">
        <w:rPr>
          <w:rFonts w:eastAsia="Times New Roman"/>
          <w:kern w:val="0"/>
          <w:lang w:eastAsia="cs-CZ"/>
          <w14:ligatures w14:val="none"/>
        </w:rPr>
        <w:t>podle ustanovení § 2201 a násl. zákona č. 89/2012 Sb., občanský zákoník, ve znění pozdějších předpisů</w:t>
      </w:r>
      <w:r w:rsidR="006D59F7">
        <w:rPr>
          <w:rFonts w:eastAsia="Times New Roman"/>
          <w:kern w:val="0"/>
          <w:lang w:eastAsia="cs-CZ"/>
          <w14:ligatures w14:val="none"/>
        </w:rPr>
        <w:t xml:space="preserve"> (dále jen „občanský zákoník“)</w:t>
      </w:r>
      <w:r w:rsidRPr="002E29EC">
        <w:rPr>
          <w:rFonts w:eastAsia="Times New Roman"/>
          <w:kern w:val="0"/>
          <w:lang w:eastAsia="cs-CZ"/>
          <w14:ligatures w14:val="none"/>
        </w:rPr>
        <w:t xml:space="preserve">, </w:t>
      </w:r>
      <w:r w:rsidR="006D59F7">
        <w:rPr>
          <w:rFonts w:eastAsia="Times New Roman"/>
          <w:kern w:val="0"/>
          <w:lang w:eastAsia="cs-CZ"/>
          <w14:ligatures w14:val="none"/>
        </w:rPr>
        <w:t>a</w:t>
      </w:r>
      <w:r w:rsidRPr="008A4C92" w:rsidR="006D59F7">
        <w:rPr>
          <w:rFonts w:eastAsia="Times New Roman"/>
          <w:snapToGrid w:val="0"/>
          <w:kern w:val="0"/>
          <w:lang w:eastAsia="cs-CZ"/>
          <w14:ligatures w14:val="none"/>
        </w:rPr>
        <w:t xml:space="preserve"> § </w:t>
      </w:r>
      <w:r w:rsidR="006D59F7">
        <w:rPr>
          <w:rFonts w:eastAsia="Times New Roman"/>
          <w:snapToGrid w:val="0"/>
          <w:kern w:val="0"/>
          <w:lang w:eastAsia="cs-CZ"/>
          <w14:ligatures w14:val="none"/>
        </w:rPr>
        <w:t>27</w:t>
      </w:r>
      <w:r w:rsidRPr="008A4C92" w:rsidR="006D59F7">
        <w:rPr>
          <w:rFonts w:eastAsia="Times New Roman"/>
          <w:snapToGrid w:val="0"/>
          <w:kern w:val="0"/>
          <w:lang w:eastAsia="cs-CZ"/>
          <w14:ligatures w14:val="none"/>
        </w:rPr>
        <w:t xml:space="preserve"> a násl. zákona č. 219/2000 Sb., o majetku České republiky a jejím vystupování v právních vztazích, ve znění pozdějších předpisů</w:t>
      </w:r>
      <w:r w:rsidR="006D59F7">
        <w:rPr>
          <w:rFonts w:eastAsia="Times New Roman"/>
          <w:snapToGrid w:val="0"/>
          <w:kern w:val="0"/>
          <w:lang w:eastAsia="cs-CZ"/>
          <w14:ligatures w14:val="none"/>
        </w:rPr>
        <w:t xml:space="preserve"> (dále jen „zákon 219/2000 Sb.“)</w:t>
      </w:r>
      <w:r w:rsidRPr="008A4C92" w:rsidR="006D59F7">
        <w:rPr>
          <w:rFonts w:eastAsia="Times New Roman"/>
          <w:snapToGrid w:val="0"/>
          <w:kern w:val="0"/>
          <w:lang w:eastAsia="cs-CZ"/>
          <w14:ligatures w14:val="none"/>
        </w:rPr>
        <w:t xml:space="preserve">, </w:t>
      </w:r>
      <w:r w:rsidRPr="002E29EC">
        <w:rPr>
          <w:rFonts w:eastAsia="Times New Roman"/>
          <w:kern w:val="0"/>
          <w:lang w:eastAsia="cs-CZ"/>
          <w14:ligatures w14:val="none"/>
        </w:rPr>
        <w:t>uzavírají níže uvedeného dne, měsíce a roku tuto nájemní smlouvu (dále jen „smlouva“)</w:t>
      </w:r>
      <w:r w:rsidR="00094ECD">
        <w:rPr>
          <w:rFonts w:eastAsia="Times New Roman"/>
          <w:kern w:val="0"/>
          <w:lang w:eastAsia="cs-CZ"/>
          <w14:ligatures w14:val="none"/>
        </w:rPr>
        <w:t>.</w:t>
      </w:r>
    </w:p>
    <w:p w:rsidR="002E29EC" w:rsidRPr="002E29EC" w:rsidP="002E29EC" w14:paraId="1715ADD8" w14:textId="77777777">
      <w:pPr>
        <w:keepNext/>
        <w:spacing w:before="240" w:after="60" w:line="240" w:lineRule="auto"/>
        <w:jc w:val="center"/>
        <w:outlineLvl w:val="4"/>
        <w:rPr>
          <w:rFonts w:eastAsia="Times New Roman"/>
          <w:b/>
          <w:bCs/>
          <w:kern w:val="0"/>
          <w:lang w:eastAsia="cs-CZ"/>
          <w14:ligatures w14:val="none"/>
        </w:rPr>
      </w:pPr>
      <w:r w:rsidRPr="002E29EC">
        <w:rPr>
          <w:rFonts w:eastAsia="Times New Roman"/>
          <w:b/>
          <w:bCs/>
          <w:kern w:val="0"/>
          <w:lang w:eastAsia="cs-CZ"/>
          <w14:ligatures w14:val="none"/>
        </w:rPr>
        <w:t>Čl. I.</w:t>
      </w:r>
    </w:p>
    <w:p w:rsidR="002E29EC" w:rsidRPr="002E29EC" w:rsidP="002E29EC" w14:paraId="35BAEC5E" w14:textId="633C36C9">
      <w:pPr>
        <w:keepNext/>
        <w:spacing w:line="240" w:lineRule="auto"/>
        <w:jc w:val="center"/>
        <w:outlineLvl w:val="1"/>
        <w:rPr>
          <w:rFonts w:eastAsia="Times New Roman"/>
          <w:b/>
          <w:kern w:val="0"/>
          <w:lang w:eastAsia="cs-CZ"/>
          <w14:ligatures w14:val="none"/>
        </w:rPr>
      </w:pPr>
      <w:r>
        <w:rPr>
          <w:rFonts w:eastAsia="Times New Roman"/>
          <w:b/>
          <w:kern w:val="0"/>
          <w:lang w:eastAsia="cs-CZ"/>
          <w14:ligatures w14:val="none"/>
        </w:rPr>
        <w:t>Příslušnost k hospodaření</w:t>
      </w:r>
    </w:p>
    <w:p w:rsidR="00921CAF" w:rsidRPr="00921CAF" w:rsidP="00094ECD" w14:paraId="00F6B697" w14:textId="77777777">
      <w:pPr>
        <w:numPr>
          <w:ilvl w:val="0"/>
          <w:numId w:val="9"/>
        </w:numPr>
        <w:spacing w:after="0" w:line="240" w:lineRule="auto"/>
        <w:contextualSpacing/>
        <w:rPr>
          <w:rFonts w:eastAsia="Times New Roman"/>
          <w:kern w:val="0"/>
          <w:lang w:eastAsia="cs-CZ"/>
          <w14:ligatures w14:val="none"/>
        </w:rPr>
      </w:pPr>
      <w:r w:rsidRPr="00921CAF">
        <w:rPr>
          <w:rFonts w:eastAsia="Times New Roman"/>
          <w:kern w:val="0"/>
          <w:lang w:eastAsia="cs-CZ"/>
          <w14:ligatures w14:val="none"/>
        </w:rPr>
        <w:t xml:space="preserve">Pronajímatel </w:t>
      </w:r>
      <w:r w:rsidRPr="00921CAF" w:rsidR="00094ECD">
        <w:rPr>
          <w:rFonts w:eastAsia="Times New Roman"/>
          <w:kern w:val="0"/>
          <w:lang w:eastAsia="cs-CZ"/>
          <w14:ligatures w14:val="none"/>
        </w:rPr>
        <w:t xml:space="preserve">prohlašuje, že je dle stavu zapsaného v katastru nemovitostí příslušný hospodařit s majetkem České republiky, </w:t>
      </w:r>
      <w:r>
        <w:rPr>
          <w:rFonts w:eastAsia="Times New Roman"/>
          <w:kern w:val="0"/>
          <w:lang w:eastAsia="cs-CZ"/>
          <w14:ligatures w14:val="none"/>
        </w:rPr>
        <w:t xml:space="preserve">a to s budovou </w:t>
      </w:r>
      <w:r w:rsidRPr="006C042C">
        <w:t xml:space="preserve">č.p. 506, Lichtenštejnský palác, stojící na pozemku </w:t>
      </w:r>
      <w:r w:rsidRPr="006C042C">
        <w:t>parc</w:t>
      </w:r>
      <w:r w:rsidRPr="006C042C">
        <w:t xml:space="preserve">. č. 776 v k. </w:t>
      </w:r>
      <w:r w:rsidRPr="006C042C">
        <w:t>ú.</w:t>
      </w:r>
      <w:r w:rsidRPr="006C042C">
        <w:t xml:space="preserve"> Malá Strana, obec Praha, zapsaném na listu vlastnictví č. 2597, vedeném u Katastrálního úřadu pro hlavní město Praha, Katastrální pracoviště Praha (dále jen „objekt“). </w:t>
      </w:r>
    </w:p>
    <w:p w:rsidR="00094ECD" w:rsidRPr="00921CAF" w:rsidP="00921CAF" w14:paraId="22D5F640" w14:textId="2FA53C86">
      <w:pPr>
        <w:pStyle w:val="ListParagraph"/>
        <w:numPr>
          <w:ilvl w:val="0"/>
          <w:numId w:val="9"/>
        </w:numPr>
        <w:spacing w:after="0"/>
      </w:pPr>
      <w:r w:rsidRPr="00921CAF">
        <w:rPr>
          <w:rFonts w:eastAsia="Times New Roman"/>
          <w:kern w:val="0"/>
          <w:lang w:eastAsia="cs-CZ"/>
          <w14:ligatures w14:val="none"/>
        </w:rPr>
        <w:t xml:space="preserve">Příslušnost hospodaření pronajímatele s majetkem uvedeným v předchozím odstavci je založena </w:t>
      </w:r>
      <w:r w:rsidRPr="006C042C" w:rsidR="00921CAF">
        <w:t xml:space="preserve">a) Smlouvou o bezúplatném převodu (zák. č. 92/1991 Sb.) ze dne 16.07.2003, zápis do katastru nemovitostí proveden pod č.j. V-4263/2004-101 s účinky ke dni 03.02.2004, b) pozemkovou knihou – knihovní vložkou č. 469, zápis do katastru nemovitostí proveden pod č.j. Z-52760/2013-101, a c) Ohlášením o zániku práva hospodaření a vzniku příslušnosti hospodařit s majetkem státu 3468/2021-UVCR ze dne 12.05.2021, zápis do katastru proveden pod č.j. Z-9214/2021-101.  </w:t>
      </w:r>
    </w:p>
    <w:p w:rsidR="00921CAF" w:rsidRPr="006C042C" w:rsidP="00921CAF" w14:paraId="37743867" w14:textId="77777777">
      <w:pPr>
        <w:pStyle w:val="ListParagraph"/>
        <w:numPr>
          <w:ilvl w:val="0"/>
          <w:numId w:val="9"/>
        </w:numPr>
      </w:pPr>
      <w:r>
        <w:t>Objekt se nachází na adrese Praha 1, U Sovových mlýnů 506/4.</w:t>
      </w:r>
    </w:p>
    <w:p w:rsidR="002E29EC" w:rsidRPr="002E29EC" w:rsidP="002E29EC" w14:paraId="2680D62E" w14:textId="77777777">
      <w:pPr>
        <w:spacing w:line="240" w:lineRule="auto"/>
        <w:rPr>
          <w:rFonts w:eastAsia="Times New Roman"/>
          <w:kern w:val="0"/>
          <w:lang w:eastAsia="cs-CZ"/>
          <w14:ligatures w14:val="none"/>
        </w:rPr>
      </w:pPr>
    </w:p>
    <w:p w:rsidR="002E29EC" w:rsidRPr="002E29EC" w:rsidP="002E29EC" w14:paraId="37A57848" w14:textId="77777777">
      <w:pPr>
        <w:keepNext/>
        <w:spacing w:before="240" w:after="60" w:line="240" w:lineRule="auto"/>
        <w:jc w:val="center"/>
        <w:outlineLvl w:val="4"/>
        <w:rPr>
          <w:rFonts w:eastAsia="Times New Roman"/>
          <w:b/>
          <w:bCs/>
          <w:kern w:val="0"/>
          <w:lang w:eastAsia="cs-CZ"/>
          <w14:ligatures w14:val="none"/>
        </w:rPr>
      </w:pPr>
      <w:r w:rsidRPr="002E29EC">
        <w:rPr>
          <w:rFonts w:eastAsia="Times New Roman"/>
          <w:b/>
          <w:bCs/>
          <w:kern w:val="0"/>
          <w:lang w:eastAsia="cs-CZ"/>
          <w14:ligatures w14:val="none"/>
        </w:rPr>
        <w:t>Čl. II.</w:t>
      </w:r>
    </w:p>
    <w:p w:rsidR="002E29EC" w:rsidRPr="002E29EC" w:rsidP="002E29EC" w14:paraId="62042644" w14:textId="77777777">
      <w:pPr>
        <w:keepNext/>
        <w:spacing w:line="240" w:lineRule="auto"/>
        <w:jc w:val="center"/>
        <w:outlineLvl w:val="1"/>
        <w:rPr>
          <w:rFonts w:eastAsia="Times New Roman"/>
          <w:b/>
          <w:kern w:val="0"/>
          <w:lang w:eastAsia="cs-CZ"/>
          <w14:ligatures w14:val="none"/>
        </w:rPr>
      </w:pPr>
      <w:r w:rsidRPr="002E29EC">
        <w:rPr>
          <w:rFonts w:eastAsia="Times New Roman"/>
          <w:b/>
          <w:kern w:val="0"/>
          <w:lang w:eastAsia="cs-CZ"/>
          <w14:ligatures w14:val="none"/>
        </w:rPr>
        <w:t>Předmět smlouvy</w:t>
      </w:r>
    </w:p>
    <w:p w:rsidR="002E29EC" w:rsidRPr="002E29EC" w:rsidP="00094ECD" w14:paraId="543CDCD0" w14:textId="401413CC">
      <w:pPr>
        <w:numPr>
          <w:ilvl w:val="0"/>
          <w:numId w:val="16"/>
        </w:numPr>
        <w:spacing w:after="0" w:line="240" w:lineRule="auto"/>
        <w:rPr>
          <w:rFonts w:eastAsia="Times New Roman"/>
          <w:kern w:val="0"/>
          <w:lang w:eastAsia="cs-CZ"/>
          <w14:ligatures w14:val="none"/>
        </w:rPr>
      </w:pPr>
      <w:r w:rsidRPr="002E29EC">
        <w:rPr>
          <w:rFonts w:eastAsia="Times New Roman"/>
          <w:kern w:val="0"/>
          <w:lang w:eastAsia="cs-CZ"/>
          <w14:ligatures w14:val="none"/>
        </w:rPr>
        <w:t>Pronajímatel touto smlouvou přenechává za podmínek</w:t>
      </w:r>
      <w:r w:rsidR="00094ECD">
        <w:rPr>
          <w:rFonts w:eastAsia="Times New Roman"/>
          <w:kern w:val="0"/>
          <w:lang w:eastAsia="cs-CZ"/>
          <w14:ligatures w14:val="none"/>
        </w:rPr>
        <w:t xml:space="preserve"> v ní</w:t>
      </w:r>
      <w:r w:rsidRPr="002E29EC">
        <w:rPr>
          <w:rFonts w:eastAsia="Times New Roman"/>
          <w:kern w:val="0"/>
          <w:lang w:eastAsia="cs-CZ"/>
          <w14:ligatures w14:val="none"/>
        </w:rPr>
        <w:t xml:space="preserve"> uvedených nájemci k dočasnému užívání prostory v objektu, včetně vybavení, specifikované v odstavci 2 (dále jen „předmět nájmu“) a nájemce se zavazuje zaplatit pronajímateli nájemné a </w:t>
      </w:r>
      <w:r w:rsidR="00094ECD">
        <w:rPr>
          <w:rFonts w:eastAsia="Times New Roman"/>
          <w:kern w:val="0"/>
          <w:lang w:eastAsia="cs-CZ"/>
          <w14:ligatures w14:val="none"/>
        </w:rPr>
        <w:t xml:space="preserve">platbu za </w:t>
      </w:r>
      <w:r w:rsidRPr="002E29EC">
        <w:rPr>
          <w:rFonts w:eastAsia="Times New Roman"/>
          <w:kern w:val="0"/>
          <w:lang w:eastAsia="cs-CZ"/>
          <w14:ligatures w14:val="none"/>
        </w:rPr>
        <w:t>služby poskytnuté v souvislosti s nájmem podle čl. IV. této smlouvy.</w:t>
      </w:r>
    </w:p>
    <w:p w:rsidR="002E29EC" w:rsidP="00094ECD" w14:paraId="3DEFF6CC" w14:textId="66FC04C5">
      <w:pPr>
        <w:numPr>
          <w:ilvl w:val="0"/>
          <w:numId w:val="16"/>
        </w:numPr>
        <w:spacing w:after="0" w:line="240" w:lineRule="auto"/>
        <w:rPr>
          <w:rFonts w:eastAsia="Times New Roman"/>
          <w:kern w:val="0"/>
          <w:lang w:eastAsia="cs-CZ"/>
          <w14:ligatures w14:val="none"/>
        </w:rPr>
      </w:pPr>
      <w:r w:rsidRPr="002E29EC">
        <w:rPr>
          <w:rFonts w:eastAsia="Times New Roman"/>
          <w:kern w:val="0"/>
          <w:lang w:eastAsia="cs-CZ"/>
          <w14:ligatures w14:val="none"/>
        </w:rPr>
        <w:t xml:space="preserve">Předmětem nájmu jsou prostory v interiéru objektu – </w:t>
      </w:r>
      <w:r w:rsidRPr="002E65A5" w:rsidR="00921CAF">
        <w:rPr>
          <w:rFonts w:eastAsia="Times New Roman"/>
          <w:kern w:val="0"/>
          <w:lang w:eastAsia="cs-CZ"/>
          <w14:ligatures w14:val="none"/>
        </w:rPr>
        <w:t>Zlatý sál, Hnědý sál</w:t>
      </w:r>
      <w:r w:rsidRPr="002E65A5">
        <w:rPr>
          <w:rFonts w:eastAsia="Times New Roman"/>
          <w:kern w:val="0"/>
          <w:lang w:eastAsia="cs-CZ"/>
          <w14:ligatures w14:val="none"/>
        </w:rPr>
        <w:t>, sociální</w:t>
      </w:r>
      <w:r w:rsidRPr="002E29EC">
        <w:rPr>
          <w:rFonts w:eastAsia="Times New Roman"/>
          <w:kern w:val="0"/>
          <w:lang w:eastAsia="cs-CZ"/>
          <w14:ligatures w14:val="none"/>
        </w:rPr>
        <w:t xml:space="preserve"> zařízení a zázemí pro cateringovou společnost. </w:t>
      </w:r>
    </w:p>
    <w:p w:rsidR="00094ECD" w:rsidRPr="002E29EC" w:rsidP="00094ECD" w14:paraId="2EB61D2F" w14:textId="77777777">
      <w:pPr>
        <w:spacing w:after="0" w:line="240" w:lineRule="auto"/>
        <w:ind w:left="720"/>
        <w:jc w:val="left"/>
        <w:rPr>
          <w:rFonts w:eastAsia="Times New Roman"/>
          <w:kern w:val="0"/>
          <w:lang w:eastAsia="cs-CZ"/>
          <w14:ligatures w14:val="none"/>
        </w:rPr>
      </w:pPr>
    </w:p>
    <w:p w:rsidR="002E29EC" w:rsidRPr="002E29EC" w:rsidP="002E29EC" w14:paraId="39DBC4C7" w14:textId="77777777">
      <w:pPr>
        <w:keepNext/>
        <w:spacing w:after="0" w:line="240" w:lineRule="auto"/>
        <w:jc w:val="center"/>
        <w:outlineLvl w:val="1"/>
        <w:rPr>
          <w:rFonts w:eastAsia="Times New Roman"/>
          <w:b/>
          <w:bCs/>
          <w:kern w:val="0"/>
          <w:lang w:eastAsia="cs-CZ"/>
          <w14:ligatures w14:val="none"/>
        </w:rPr>
      </w:pPr>
      <w:r w:rsidRPr="002E29EC">
        <w:rPr>
          <w:rFonts w:eastAsia="Times New Roman"/>
          <w:b/>
          <w:bCs/>
          <w:kern w:val="0"/>
          <w:lang w:eastAsia="cs-CZ"/>
          <w14:ligatures w14:val="none"/>
        </w:rPr>
        <w:t>Čl. III.</w:t>
      </w:r>
    </w:p>
    <w:p w:rsidR="002E29EC" w:rsidRPr="002E29EC" w:rsidP="002E29EC" w14:paraId="3F18E9E0" w14:textId="77777777">
      <w:pPr>
        <w:spacing w:line="240" w:lineRule="auto"/>
        <w:jc w:val="center"/>
        <w:rPr>
          <w:rFonts w:eastAsia="Times New Roman"/>
          <w:b/>
          <w:bCs/>
          <w:kern w:val="0"/>
          <w:lang w:eastAsia="cs-CZ"/>
          <w14:ligatures w14:val="none"/>
        </w:rPr>
      </w:pPr>
      <w:r w:rsidRPr="002E29EC">
        <w:rPr>
          <w:rFonts w:eastAsia="Times New Roman"/>
          <w:b/>
          <w:bCs/>
          <w:kern w:val="0"/>
          <w:lang w:eastAsia="cs-CZ"/>
          <w14:ligatures w14:val="none"/>
        </w:rPr>
        <w:t>Doba a účel užívání</w:t>
      </w:r>
    </w:p>
    <w:p w:rsidR="002E29EC" w:rsidRPr="008124EE" w:rsidP="002E29EC" w14:paraId="39D0F936" w14:textId="2C007C59">
      <w:pPr>
        <w:numPr>
          <w:ilvl w:val="0"/>
          <w:numId w:val="17"/>
        </w:numPr>
        <w:spacing w:after="0" w:line="240" w:lineRule="auto"/>
        <w:jc w:val="left"/>
        <w:rPr>
          <w:rFonts w:eastAsia="Times New Roman"/>
          <w:kern w:val="0"/>
          <w:lang w:eastAsia="cs-CZ"/>
          <w14:ligatures w14:val="none"/>
        </w:rPr>
      </w:pPr>
      <w:r w:rsidRPr="002E29EC">
        <w:rPr>
          <w:rFonts w:eastAsia="Times New Roman"/>
          <w:kern w:val="0"/>
          <w:lang w:eastAsia="cs-CZ"/>
          <w14:ligatures w14:val="none"/>
        </w:rPr>
        <w:t xml:space="preserve">Doba užívání </w:t>
      </w:r>
      <w:r w:rsidRPr="008124EE">
        <w:rPr>
          <w:rFonts w:eastAsia="Times New Roman"/>
          <w:kern w:val="0"/>
          <w:lang w:eastAsia="cs-CZ"/>
          <w14:ligatures w14:val="none"/>
        </w:rPr>
        <w:t xml:space="preserve">předmětu nájmu je </w:t>
      </w:r>
      <w:r w:rsidRPr="008124EE">
        <w:rPr>
          <w:rFonts w:eastAsia="Times New Roman"/>
          <w:b/>
          <w:kern w:val="0"/>
          <w:lang w:eastAsia="cs-CZ"/>
          <w14:ligatures w14:val="none"/>
        </w:rPr>
        <w:t xml:space="preserve">dne </w:t>
      </w:r>
      <w:r w:rsidRPr="008124EE" w:rsidR="008124EE">
        <w:rPr>
          <w:rFonts w:eastAsia="Times New Roman"/>
          <w:b/>
          <w:kern w:val="0"/>
          <w:lang w:eastAsia="cs-CZ"/>
          <w14:ligatures w14:val="none"/>
        </w:rPr>
        <w:t>10.02.2026</w:t>
      </w:r>
      <w:r w:rsidRPr="008124EE">
        <w:rPr>
          <w:rFonts w:eastAsia="Times New Roman"/>
          <w:b/>
          <w:kern w:val="0"/>
          <w:lang w:eastAsia="cs-CZ"/>
          <w14:ligatures w14:val="none"/>
        </w:rPr>
        <w:t xml:space="preserve"> v době od </w:t>
      </w:r>
      <w:r w:rsidR="00D06A3F">
        <w:rPr>
          <w:rFonts w:eastAsia="Times New Roman"/>
          <w:b/>
          <w:kern w:val="0"/>
          <w:lang w:eastAsia="cs-CZ"/>
          <w14:ligatures w14:val="none"/>
        </w:rPr>
        <w:t>8</w:t>
      </w:r>
      <w:r w:rsidRPr="008124EE" w:rsidR="008124EE">
        <w:rPr>
          <w:rFonts w:eastAsia="Times New Roman"/>
          <w:b/>
          <w:kern w:val="0"/>
          <w:lang w:eastAsia="cs-CZ"/>
          <w14:ligatures w14:val="none"/>
        </w:rPr>
        <w:t>:00</w:t>
      </w:r>
      <w:r w:rsidRPr="008124EE">
        <w:rPr>
          <w:rFonts w:eastAsia="Times New Roman"/>
          <w:b/>
          <w:kern w:val="0"/>
          <w:lang w:eastAsia="cs-CZ"/>
          <w14:ligatures w14:val="none"/>
        </w:rPr>
        <w:t xml:space="preserve"> h. do </w:t>
      </w:r>
      <w:r w:rsidR="00D06A3F">
        <w:rPr>
          <w:rFonts w:eastAsia="Times New Roman"/>
          <w:b/>
          <w:kern w:val="0"/>
          <w:lang w:eastAsia="cs-CZ"/>
          <w14:ligatures w14:val="none"/>
        </w:rPr>
        <w:t>1</w:t>
      </w:r>
      <w:r w:rsidR="002E65A5">
        <w:rPr>
          <w:rFonts w:eastAsia="Times New Roman"/>
          <w:b/>
          <w:kern w:val="0"/>
          <w:lang w:eastAsia="cs-CZ"/>
          <w14:ligatures w14:val="none"/>
        </w:rPr>
        <w:t>4</w:t>
      </w:r>
      <w:r w:rsidRPr="008124EE" w:rsidR="008124EE">
        <w:rPr>
          <w:rFonts w:eastAsia="Times New Roman"/>
          <w:b/>
          <w:kern w:val="0"/>
          <w:lang w:eastAsia="cs-CZ"/>
          <w14:ligatures w14:val="none"/>
        </w:rPr>
        <w:t>:00</w:t>
      </w:r>
      <w:r w:rsidRPr="008124EE">
        <w:rPr>
          <w:rFonts w:eastAsia="Times New Roman"/>
          <w:b/>
          <w:kern w:val="0"/>
          <w:lang w:eastAsia="cs-CZ"/>
          <w14:ligatures w14:val="none"/>
        </w:rPr>
        <w:t xml:space="preserve"> h.</w:t>
      </w:r>
    </w:p>
    <w:p w:rsidR="002E29EC" w:rsidRPr="008124EE" w:rsidP="002E29EC" w14:paraId="20F5675C" w14:textId="1E568B8B">
      <w:pPr>
        <w:numPr>
          <w:ilvl w:val="0"/>
          <w:numId w:val="17"/>
        </w:numPr>
        <w:spacing w:after="0" w:line="240" w:lineRule="auto"/>
        <w:jc w:val="left"/>
        <w:rPr>
          <w:rFonts w:eastAsia="Times New Roman"/>
          <w:kern w:val="0"/>
          <w:lang w:eastAsia="cs-CZ"/>
          <w14:ligatures w14:val="none"/>
        </w:rPr>
      </w:pPr>
      <w:r w:rsidRPr="008124EE">
        <w:rPr>
          <w:rFonts w:eastAsia="Times New Roman"/>
          <w:kern w:val="0"/>
          <w:lang w:eastAsia="cs-CZ"/>
          <w14:ligatures w14:val="none"/>
        </w:rPr>
        <w:t xml:space="preserve">Nájemce je oprávněn užívat předmět nájmu pouze pro účely konání </w:t>
      </w:r>
      <w:r w:rsidRPr="008124EE" w:rsidR="008124EE">
        <w:rPr>
          <w:rFonts w:eastAsia="Times New Roman"/>
          <w:kern w:val="0"/>
          <w:lang w:eastAsia="cs-CZ"/>
          <w14:ligatures w14:val="none"/>
        </w:rPr>
        <w:t xml:space="preserve">akce s názvem „České Antverpy“ </w:t>
      </w:r>
      <w:r w:rsidRPr="008124EE">
        <w:rPr>
          <w:rFonts w:eastAsia="Times New Roman"/>
          <w:kern w:val="0"/>
          <w:lang w:eastAsia="cs-CZ"/>
          <w14:ligatures w14:val="none"/>
        </w:rPr>
        <w:t xml:space="preserve">(dále také jen „akce“). </w:t>
      </w:r>
    </w:p>
    <w:p w:rsidR="00094ECD" w:rsidRPr="002E29EC" w:rsidP="00094ECD" w14:paraId="740342AD" w14:textId="65A38DD8">
      <w:pPr>
        <w:numPr>
          <w:ilvl w:val="0"/>
          <w:numId w:val="17"/>
        </w:numPr>
        <w:spacing w:after="0" w:line="240" w:lineRule="auto"/>
        <w:rPr>
          <w:rFonts w:eastAsia="Times New Roman"/>
          <w:kern w:val="0"/>
          <w:lang w:eastAsia="cs-CZ"/>
          <w14:ligatures w14:val="none"/>
        </w:rPr>
      </w:pPr>
      <w:r w:rsidRPr="008A4C92">
        <w:rPr>
          <w:rFonts w:eastAsia="Times New Roman"/>
          <w:kern w:val="0"/>
          <w:lang w:eastAsia="cs-CZ"/>
          <w14:ligatures w14:val="none"/>
        </w:rPr>
        <w:t>Doba uvedená v odst. 1 tohoto článku zahrnuje jednu hodinu před zahájením akce určenou pro přípravu akce a dále jednu hodinu po ukončení akce určenou pro úklid po akci.</w:t>
      </w:r>
    </w:p>
    <w:p w:rsidR="002E29EC" w:rsidRPr="002E29EC" w:rsidP="002E29EC" w14:paraId="018AE6A1" w14:textId="77777777">
      <w:pPr>
        <w:keepNext/>
        <w:spacing w:before="240" w:after="60" w:line="240" w:lineRule="auto"/>
        <w:jc w:val="center"/>
        <w:outlineLvl w:val="1"/>
        <w:rPr>
          <w:rFonts w:eastAsia="Times New Roman"/>
          <w:b/>
          <w:bCs/>
          <w:kern w:val="0"/>
          <w:lang w:eastAsia="cs-CZ"/>
          <w14:ligatures w14:val="none"/>
        </w:rPr>
      </w:pPr>
      <w:r w:rsidRPr="002E29EC">
        <w:rPr>
          <w:rFonts w:eastAsia="Times New Roman"/>
          <w:b/>
          <w:bCs/>
          <w:kern w:val="0"/>
          <w:lang w:eastAsia="cs-CZ"/>
          <w14:ligatures w14:val="none"/>
        </w:rPr>
        <w:t>Čl. IV.</w:t>
      </w:r>
    </w:p>
    <w:p w:rsidR="002E29EC" w:rsidRPr="002E29EC" w:rsidP="002E29EC" w14:paraId="48BE566D" w14:textId="59F4C8D8">
      <w:pPr>
        <w:spacing w:line="240" w:lineRule="auto"/>
        <w:jc w:val="center"/>
        <w:rPr>
          <w:rFonts w:eastAsia="Times New Roman"/>
          <w:b/>
          <w:bCs/>
          <w:kern w:val="0"/>
          <w:lang w:eastAsia="cs-CZ"/>
          <w14:ligatures w14:val="none"/>
        </w:rPr>
      </w:pPr>
      <w:r>
        <w:rPr>
          <w:rFonts w:eastAsia="Times New Roman"/>
          <w:b/>
          <w:bCs/>
          <w:kern w:val="0"/>
          <w:lang w:eastAsia="cs-CZ"/>
          <w14:ligatures w14:val="none"/>
        </w:rPr>
        <w:t>Platby a jejich úhrada</w:t>
      </w:r>
    </w:p>
    <w:p w:rsidR="005A6840" w:rsidRPr="005A6840" w:rsidP="000307CC" w14:paraId="19C41C29" w14:textId="2F26596B">
      <w:pPr>
        <w:numPr>
          <w:ilvl w:val="0"/>
          <w:numId w:val="15"/>
        </w:numPr>
        <w:spacing w:after="0" w:line="240" w:lineRule="auto"/>
        <w:rPr>
          <w:rFonts w:eastAsia="Times New Roman"/>
          <w:kern w:val="0"/>
          <w:lang w:eastAsia="cs-CZ"/>
          <w14:ligatures w14:val="none"/>
        </w:rPr>
      </w:pPr>
      <w:r>
        <w:rPr>
          <w:rFonts w:eastAsia="Times New Roman"/>
          <w:kern w:val="0"/>
          <w:lang w:eastAsia="cs-CZ"/>
          <w14:ligatures w14:val="none"/>
        </w:rPr>
        <w:t xml:space="preserve">Nájemce je povinen uhradit pronajímateli nájemné a platbu za služby poskytnuté v souvislosti s nájmem v závislosti na rozsahu pronajatých nebytových prostor a délce nájmu. </w:t>
      </w:r>
      <w:r w:rsidRPr="002E29EC" w:rsidR="002E29EC">
        <w:rPr>
          <w:rFonts w:eastAsia="Times New Roman"/>
          <w:kern w:val="0"/>
          <w:lang w:eastAsia="cs-CZ"/>
          <w14:ligatures w14:val="none"/>
        </w:rPr>
        <w:t>Smluvní strany se dohodly, že nájemné a</w:t>
      </w:r>
      <w:r w:rsidR="00094ECD">
        <w:rPr>
          <w:rFonts w:eastAsia="Times New Roman"/>
          <w:kern w:val="0"/>
          <w:lang w:eastAsia="cs-CZ"/>
          <w14:ligatures w14:val="none"/>
        </w:rPr>
        <w:t xml:space="preserve"> platba</w:t>
      </w:r>
      <w:r w:rsidRPr="002E29EC" w:rsidR="002E29EC">
        <w:rPr>
          <w:rFonts w:eastAsia="Times New Roman"/>
          <w:kern w:val="0"/>
          <w:lang w:eastAsia="cs-CZ"/>
          <w14:ligatures w14:val="none"/>
        </w:rPr>
        <w:t xml:space="preserve"> za služby poskytnuté v souvislosti s nájmem za celou dobu nájmu činí</w:t>
      </w:r>
      <w:r w:rsidR="00094ECD">
        <w:rPr>
          <w:rFonts w:eastAsia="Times New Roman"/>
          <w:kern w:val="0"/>
          <w:lang w:eastAsia="cs-CZ"/>
          <w14:ligatures w14:val="none"/>
        </w:rPr>
        <w:t xml:space="preserve"> </w:t>
      </w:r>
      <w:r w:rsidRPr="00D974FA" w:rsidR="00094ECD">
        <w:rPr>
          <w:rFonts w:eastAsia="Times New Roman"/>
          <w:kern w:val="0"/>
          <w:lang w:eastAsia="cs-CZ"/>
          <w14:ligatures w14:val="none"/>
        </w:rPr>
        <w:t>celkem</w:t>
      </w:r>
      <w:r w:rsidRPr="00D974FA" w:rsidR="00D06A3F">
        <w:rPr>
          <w:rFonts w:eastAsia="Times New Roman"/>
          <w:kern w:val="0"/>
          <w:lang w:eastAsia="cs-CZ"/>
          <w14:ligatures w14:val="none"/>
        </w:rPr>
        <w:t xml:space="preserve"> </w:t>
      </w:r>
      <w:r w:rsidRPr="00D974FA" w:rsidR="00D974FA">
        <w:rPr>
          <w:rFonts w:eastAsia="Times New Roman"/>
          <w:b/>
          <w:bCs/>
          <w:kern w:val="0"/>
          <w:lang w:eastAsia="cs-CZ"/>
          <w14:ligatures w14:val="none"/>
        </w:rPr>
        <w:t>89.226,85</w:t>
      </w:r>
      <w:r w:rsidRPr="00D974FA" w:rsidR="002E29EC">
        <w:rPr>
          <w:rFonts w:eastAsia="Times New Roman"/>
          <w:b/>
          <w:bCs/>
          <w:kern w:val="0"/>
          <w:lang w:eastAsia="cs-CZ"/>
          <w14:ligatures w14:val="none"/>
        </w:rPr>
        <w:t xml:space="preserve"> Kč</w:t>
      </w:r>
      <w:r w:rsidRPr="00D974FA" w:rsidR="002E29EC">
        <w:rPr>
          <w:rFonts w:eastAsia="Times New Roman"/>
          <w:kern w:val="0"/>
          <w:lang w:eastAsia="cs-CZ"/>
          <w14:ligatures w14:val="none"/>
        </w:rPr>
        <w:t xml:space="preserve"> (slovy:</w:t>
      </w:r>
      <w:r w:rsidRPr="00D974FA" w:rsidR="00D06A3F">
        <w:rPr>
          <w:rFonts w:eastAsia="Times New Roman"/>
          <w:kern w:val="0"/>
          <w:lang w:eastAsia="cs-CZ"/>
          <w14:ligatures w14:val="none"/>
        </w:rPr>
        <w:t xml:space="preserve"> </w:t>
      </w:r>
      <w:r w:rsidRPr="00D974FA" w:rsidR="00D974FA">
        <w:rPr>
          <w:rFonts w:eastAsia="Times New Roman"/>
          <w:kern w:val="0"/>
          <w:lang w:eastAsia="cs-CZ"/>
          <w14:ligatures w14:val="none"/>
        </w:rPr>
        <w:t>osmdesát devět tisíc dvě stě dvacet šest korun českých a osmdesát pět haléřů</w:t>
      </w:r>
      <w:r w:rsidRPr="00D974FA" w:rsidR="002E29EC">
        <w:rPr>
          <w:rFonts w:eastAsia="Times New Roman"/>
          <w:kern w:val="0"/>
          <w:lang w:eastAsia="cs-CZ"/>
          <w14:ligatures w14:val="none"/>
        </w:rPr>
        <w:t>) včetně DPH. Rozpis cen za poskytnutí jednotlivých prostor v objektu je uveden v příloze</w:t>
      </w:r>
      <w:r w:rsidRPr="002E29EC" w:rsidR="002E29EC">
        <w:rPr>
          <w:rFonts w:eastAsia="Times New Roman"/>
          <w:kern w:val="0"/>
          <w:lang w:eastAsia="cs-CZ"/>
          <w14:ligatures w14:val="none"/>
        </w:rPr>
        <w:t xml:space="preserve"> k této smlouvě</w:t>
      </w:r>
      <w:r w:rsidR="00106CEC">
        <w:rPr>
          <w:rFonts w:eastAsia="Times New Roman"/>
          <w:kern w:val="0"/>
          <w:lang w:eastAsia="cs-CZ"/>
          <w14:ligatures w14:val="none"/>
        </w:rPr>
        <w:t>:</w:t>
      </w:r>
      <w:r w:rsidRPr="002E29EC" w:rsidR="002E29EC">
        <w:rPr>
          <w:rFonts w:eastAsia="Times New Roman"/>
          <w:kern w:val="0"/>
          <w:lang w:eastAsia="cs-CZ"/>
          <w14:ligatures w14:val="none"/>
        </w:rPr>
        <w:t xml:space="preserve"> Kalkulace ceny za poskytnutí prostor.</w:t>
      </w:r>
      <w:r w:rsidR="00D1437F">
        <w:rPr>
          <w:rFonts w:eastAsia="Times New Roman"/>
          <w:kern w:val="0"/>
          <w:lang w:eastAsia="cs-CZ"/>
          <w14:ligatures w14:val="none"/>
        </w:rPr>
        <w:t xml:space="preserve"> Nájemce bere na vědomí, že pronajímatel </w:t>
      </w:r>
      <w:r w:rsidRPr="00CB59F3" w:rsidR="00D1437F">
        <w:rPr>
          <w:bCs/>
        </w:rPr>
        <w:t xml:space="preserve">nemá možnost z technických důvodů provést přesný výpočet spotřeby služeb </w:t>
      </w:r>
      <w:r w:rsidR="00D1437F">
        <w:rPr>
          <w:bCs/>
        </w:rPr>
        <w:t>a platba za služby poskytnuté v souvislosti s nájmem je tedy stanovena jako paušální a nebude vyúčtovávána proti skutečné spotřebě.</w:t>
      </w:r>
      <w:r>
        <w:rPr>
          <w:bCs/>
        </w:rPr>
        <w:t xml:space="preserve"> </w:t>
      </w:r>
    </w:p>
    <w:p w:rsidR="000307CC" w:rsidRPr="00290AD9" w:rsidP="000307CC" w14:paraId="7F251561" w14:textId="590A9BF3">
      <w:pPr>
        <w:numPr>
          <w:ilvl w:val="0"/>
          <w:numId w:val="15"/>
        </w:numPr>
        <w:spacing w:after="0" w:line="240" w:lineRule="auto"/>
        <w:rPr>
          <w:rFonts w:eastAsia="Times New Roman"/>
          <w:kern w:val="0"/>
          <w:lang w:eastAsia="cs-CZ"/>
          <w14:ligatures w14:val="none"/>
        </w:rPr>
      </w:pPr>
      <w:r>
        <w:rPr>
          <w:bCs/>
        </w:rPr>
        <w:t xml:space="preserve">V případě, že bude nájemcem ve souhlasem </w:t>
      </w:r>
      <w:r w:rsidR="00934F7B">
        <w:rPr>
          <w:bCs/>
        </w:rPr>
        <w:t>pověřené</w:t>
      </w:r>
      <w:r>
        <w:rPr>
          <w:bCs/>
        </w:rPr>
        <w:t xml:space="preserve"> osoby pronajímatele překročena doba nájmu sjednaná v čl. III této smlouvy, je pronajímatel oprávněn upravit kalkulaci tak, aby odpovídala době skutečného užívání předmětu nájmu nájemcem, a nájemce je povinen částku v upravené kalkulaci zaplatit.</w:t>
      </w:r>
    </w:p>
    <w:p w:rsidR="00290AD9" w:rsidP="000307CC" w14:paraId="2948029B" w14:textId="7A6EF39B">
      <w:pPr>
        <w:numPr>
          <w:ilvl w:val="0"/>
          <w:numId w:val="15"/>
        </w:numPr>
        <w:spacing w:after="0" w:line="240" w:lineRule="auto"/>
        <w:rPr>
          <w:rFonts w:eastAsia="Times New Roman"/>
          <w:kern w:val="0"/>
          <w:lang w:eastAsia="cs-CZ"/>
          <w14:ligatures w14:val="none"/>
        </w:rPr>
      </w:pPr>
      <w:bookmarkStart w:id="0" w:name="_Hlk200095133"/>
      <w:r>
        <w:rPr>
          <w:bCs/>
        </w:rPr>
        <w:t xml:space="preserve">V případě, že bude nájemcem se souhlasem </w:t>
      </w:r>
      <w:r w:rsidR="00934F7B">
        <w:rPr>
          <w:bCs/>
        </w:rPr>
        <w:t>pověřené</w:t>
      </w:r>
      <w:r>
        <w:rPr>
          <w:bCs/>
        </w:rPr>
        <w:t xml:space="preserve"> osoby pronajímatele užíván i jiný prostor v objektu nad rámec stanovený v čl. II odst. 2 této smlouvy, bude toto užívání považováno za rozšíření nájmu dle této smlouvy a specifikace tohoto prostoru a konkrétní doba jeho nájmu bude uvedena v předávacím protokolu. Pronajímatel je na základě předávacího protokolu oprávněn upravit kalkulaci tak, aby odpovídala skutečnému rozsahu užívání prostor v objektu nájemcem, a nájemce je povinen částku v upravené kalkulaci zaplatit</w:t>
      </w:r>
      <w:r w:rsidR="00597FD7">
        <w:rPr>
          <w:bCs/>
        </w:rPr>
        <w:t>.</w:t>
      </w:r>
    </w:p>
    <w:bookmarkEnd w:id="0"/>
    <w:p w:rsidR="000307CC" w:rsidP="000307CC" w14:paraId="32364B93" w14:textId="6F9569B4">
      <w:pPr>
        <w:numPr>
          <w:ilvl w:val="0"/>
          <w:numId w:val="15"/>
        </w:numPr>
        <w:spacing w:after="0" w:line="240" w:lineRule="auto"/>
        <w:rPr>
          <w:rFonts w:eastAsia="Times New Roman"/>
          <w:kern w:val="0"/>
          <w:lang w:eastAsia="cs-CZ"/>
          <w14:ligatures w14:val="none"/>
        </w:rPr>
      </w:pPr>
      <w:r w:rsidRPr="002E29EC">
        <w:rPr>
          <w:rFonts w:eastAsia="Times New Roman"/>
          <w:kern w:val="0"/>
          <w:lang w:eastAsia="cs-CZ"/>
          <w14:ligatures w14:val="none"/>
        </w:rPr>
        <w:t xml:space="preserve">Nájemné a </w:t>
      </w:r>
      <w:r w:rsidRPr="000307CC" w:rsidR="00094ECD">
        <w:rPr>
          <w:rFonts w:eastAsia="Times New Roman"/>
          <w:kern w:val="0"/>
          <w:lang w:eastAsia="cs-CZ"/>
          <w14:ligatures w14:val="none"/>
        </w:rPr>
        <w:t>platbu</w:t>
      </w:r>
      <w:r w:rsidRPr="002E29EC">
        <w:rPr>
          <w:rFonts w:eastAsia="Times New Roman"/>
          <w:kern w:val="0"/>
          <w:lang w:eastAsia="cs-CZ"/>
          <w14:ligatures w14:val="none"/>
        </w:rPr>
        <w:t xml:space="preserve"> za služby poskytnuté v souvislosti s nájmem zaplatí nájemce na základě faktury pronajímatele, a to do 21 dní ode dne jejího obdržení, příkazem k úhradě. Zaplacením se rozumí připsání částky na účet pronajímatele uvedený </w:t>
      </w:r>
      <w:r w:rsidRPr="000307CC" w:rsidR="00094ECD">
        <w:rPr>
          <w:rFonts w:eastAsia="Times New Roman"/>
          <w:kern w:val="0"/>
          <w:lang w:eastAsia="cs-CZ"/>
          <w14:ligatures w14:val="none"/>
        </w:rPr>
        <w:t>na příslušné faktuře vydané pronajímatelem</w:t>
      </w:r>
      <w:r w:rsidRPr="002E29EC">
        <w:rPr>
          <w:rFonts w:eastAsia="Times New Roman"/>
          <w:kern w:val="0"/>
          <w:lang w:eastAsia="cs-CZ"/>
          <w14:ligatures w14:val="none"/>
        </w:rPr>
        <w:t xml:space="preserve">. </w:t>
      </w:r>
      <w:r w:rsidRPr="000307CC" w:rsidR="00094ECD">
        <w:rPr>
          <w:rFonts w:eastAsia="Times New Roman"/>
          <w:kern w:val="0"/>
          <w:lang w:eastAsia="cs-CZ"/>
          <w14:ligatures w14:val="none"/>
        </w:rPr>
        <w:t>Nájemce bere na vědomí a souhlasí s tím, že částka odpovídající nájemnému a částka odpovídající platbě za služby poskytované v souvislosti s nájmem budou fakturovány samostatnými fakturami</w:t>
      </w:r>
      <w:r w:rsidRPr="000307CC">
        <w:rPr>
          <w:rFonts w:eastAsia="Times New Roman"/>
          <w:kern w:val="0"/>
          <w:lang w:eastAsia="cs-CZ"/>
          <w14:ligatures w14:val="none"/>
        </w:rPr>
        <w:t>.</w:t>
      </w:r>
    </w:p>
    <w:p w:rsidR="000307CC" w:rsidP="000307CC" w14:paraId="35F773AA" w14:textId="77777777">
      <w:pPr>
        <w:numPr>
          <w:ilvl w:val="0"/>
          <w:numId w:val="15"/>
        </w:numPr>
        <w:spacing w:after="0" w:line="240" w:lineRule="auto"/>
        <w:rPr>
          <w:rFonts w:eastAsia="Times New Roman"/>
          <w:kern w:val="0"/>
          <w:lang w:eastAsia="cs-CZ"/>
          <w14:ligatures w14:val="none"/>
        </w:rPr>
      </w:pPr>
      <w:r w:rsidRPr="002E29EC">
        <w:rPr>
          <w:rFonts w:eastAsia="Times New Roman"/>
          <w:kern w:val="0"/>
          <w:lang w:eastAsia="cs-CZ"/>
          <w14:ligatures w14:val="none"/>
        </w:rPr>
        <w:t>Faktura pronajímatele musí obsahovat náležitosti obchodní listiny, účetního a daňového dokladu dle platných právních předpisů a evidenční číslo této smlouvy uvedené v záhlaví této smlouvy.</w:t>
      </w:r>
    </w:p>
    <w:p w:rsidR="002E29EC" w:rsidRPr="002E29EC" w:rsidP="000307CC" w14:paraId="6AE064CB" w14:textId="1D433290">
      <w:pPr>
        <w:numPr>
          <w:ilvl w:val="0"/>
          <w:numId w:val="15"/>
        </w:numPr>
        <w:spacing w:after="0" w:line="240" w:lineRule="auto"/>
        <w:rPr>
          <w:rFonts w:eastAsia="Times New Roman"/>
          <w:kern w:val="0"/>
          <w:lang w:eastAsia="cs-CZ"/>
          <w14:ligatures w14:val="none"/>
        </w:rPr>
      </w:pPr>
      <w:r w:rsidRPr="002E29EC">
        <w:rPr>
          <w:rFonts w:eastAsia="Times New Roman"/>
          <w:kern w:val="0"/>
          <w:lang w:eastAsia="cs-CZ"/>
          <w14:ligatures w14:val="none"/>
        </w:rPr>
        <w:t>V případě, že faktura nebude mít stanovené náležitosti nebo bude obsahovat nesprávné údaje, je nájemce oprávněn zaslat ji ve lhůtě splatnosti zpět k doplnění, aniž se tak dostane do prodlení se splatností; lhůta splatnosti počíná běžet znovu od obdržení náležitě doplněné či opravené faktury.</w:t>
      </w:r>
    </w:p>
    <w:p w:rsidR="002E29EC" w:rsidP="000307CC" w14:paraId="3D87BA1B" w14:textId="522807E2">
      <w:pPr>
        <w:numPr>
          <w:ilvl w:val="0"/>
          <w:numId w:val="15"/>
        </w:numPr>
        <w:spacing w:after="0" w:line="240" w:lineRule="auto"/>
        <w:rPr>
          <w:rFonts w:eastAsia="Times New Roman"/>
          <w:kern w:val="0"/>
          <w:lang w:eastAsia="cs-CZ"/>
          <w14:ligatures w14:val="none"/>
        </w:rPr>
      </w:pPr>
      <w:r w:rsidRPr="002E29EC">
        <w:rPr>
          <w:rFonts w:eastAsia="Times New Roman"/>
          <w:kern w:val="0"/>
          <w:lang w:eastAsia="cs-CZ"/>
          <w14:ligatures w14:val="none"/>
        </w:rPr>
        <w:t>V případě prodlení s úhradou faktury zaplatí nájemce pronajímateli úrok z prodlení z dlužné částky za každý</w:t>
      </w:r>
      <w:r w:rsidR="000307CC">
        <w:rPr>
          <w:rFonts w:eastAsia="Times New Roman"/>
          <w:kern w:val="0"/>
          <w:lang w:eastAsia="cs-CZ"/>
          <w14:ligatures w14:val="none"/>
        </w:rPr>
        <w:t>,</w:t>
      </w:r>
      <w:r w:rsidRPr="002E29EC">
        <w:rPr>
          <w:rFonts w:eastAsia="Times New Roman"/>
          <w:kern w:val="0"/>
          <w:lang w:eastAsia="cs-CZ"/>
          <w14:ligatures w14:val="none"/>
        </w:rPr>
        <w:t xml:space="preserve"> byť započatý den prodlení ve výši podle zvláštního předpisu, kterým se stanoví výše úroků z prodlení podle občanského zákoníku. </w:t>
      </w:r>
    </w:p>
    <w:p w:rsidR="000307CC" w:rsidRPr="008A4C92" w:rsidP="000307CC" w14:paraId="15C247B9" w14:textId="1D5A045A">
      <w:pPr>
        <w:numPr>
          <w:ilvl w:val="0"/>
          <w:numId w:val="15"/>
        </w:numPr>
        <w:spacing w:after="0" w:line="240" w:lineRule="auto"/>
        <w:contextualSpacing/>
        <w:rPr>
          <w:rFonts w:eastAsia="Times New Roman"/>
          <w:bCs/>
          <w:kern w:val="0"/>
          <w:lang w:eastAsia="cs-CZ"/>
          <w14:ligatures w14:val="none"/>
        </w:rPr>
      </w:pPr>
      <w:r w:rsidRPr="008A4C92">
        <w:rPr>
          <w:rFonts w:eastAsia="Times New Roman"/>
          <w:bCs/>
          <w:kern w:val="0"/>
          <w:lang w:eastAsia="cs-CZ"/>
          <w14:ligatures w14:val="none"/>
        </w:rPr>
        <w:t>Faktur</w:t>
      </w:r>
      <w:r>
        <w:rPr>
          <w:rFonts w:eastAsia="Times New Roman"/>
          <w:bCs/>
          <w:kern w:val="0"/>
          <w:lang w:eastAsia="cs-CZ"/>
          <w14:ligatures w14:val="none"/>
        </w:rPr>
        <w:t>y</w:t>
      </w:r>
      <w:r w:rsidRPr="008A4C92">
        <w:rPr>
          <w:rFonts w:eastAsia="Times New Roman"/>
          <w:bCs/>
          <w:kern w:val="0"/>
          <w:lang w:eastAsia="cs-CZ"/>
          <w14:ligatures w14:val="none"/>
        </w:rPr>
        <w:t xml:space="preserve"> bud</w:t>
      </w:r>
      <w:r>
        <w:rPr>
          <w:rFonts w:eastAsia="Times New Roman"/>
          <w:bCs/>
          <w:kern w:val="0"/>
          <w:lang w:eastAsia="cs-CZ"/>
          <w14:ligatures w14:val="none"/>
        </w:rPr>
        <w:t>ou</w:t>
      </w:r>
      <w:r w:rsidRPr="008A4C92">
        <w:rPr>
          <w:rFonts w:eastAsia="Times New Roman"/>
          <w:bCs/>
          <w:kern w:val="0"/>
          <w:lang w:eastAsia="cs-CZ"/>
          <w14:ligatures w14:val="none"/>
        </w:rPr>
        <w:t xml:space="preserve"> </w:t>
      </w:r>
      <w:r>
        <w:rPr>
          <w:rFonts w:eastAsia="Times New Roman"/>
          <w:bCs/>
          <w:kern w:val="0"/>
          <w:lang w:eastAsia="cs-CZ"/>
          <w14:ligatures w14:val="none"/>
        </w:rPr>
        <w:t>nájemci</w:t>
      </w:r>
      <w:r w:rsidRPr="008A4C92">
        <w:rPr>
          <w:rFonts w:eastAsia="Times New Roman"/>
          <w:bCs/>
          <w:kern w:val="0"/>
          <w:lang w:eastAsia="cs-CZ"/>
          <w14:ligatures w14:val="none"/>
        </w:rPr>
        <w:t xml:space="preserve"> zaslán</w:t>
      </w:r>
      <w:r>
        <w:rPr>
          <w:rFonts w:eastAsia="Times New Roman"/>
          <w:bCs/>
          <w:kern w:val="0"/>
          <w:lang w:eastAsia="cs-CZ"/>
          <w14:ligatures w14:val="none"/>
        </w:rPr>
        <w:t>y</w:t>
      </w:r>
      <w:r w:rsidRPr="008A4C92">
        <w:rPr>
          <w:rFonts w:eastAsia="Times New Roman"/>
          <w:bCs/>
          <w:kern w:val="0"/>
          <w:lang w:eastAsia="cs-CZ"/>
          <w14:ligatures w14:val="none"/>
        </w:rPr>
        <w:t xml:space="preserve"> v elektronické </w:t>
      </w:r>
      <w:r w:rsidRPr="00D974FA">
        <w:rPr>
          <w:rFonts w:eastAsia="Times New Roman"/>
          <w:bCs/>
          <w:kern w:val="0"/>
          <w:lang w:eastAsia="cs-CZ"/>
          <w14:ligatures w14:val="none"/>
        </w:rPr>
        <w:t xml:space="preserve">formě na </w:t>
      </w:r>
      <w:r w:rsidRPr="00D974FA">
        <w:rPr>
          <w:rFonts w:eastAsia="Times New Roman"/>
          <w:kern w:val="0"/>
          <w:lang w:eastAsia="cs-CZ"/>
          <w14:ligatures w14:val="none"/>
        </w:rPr>
        <w:t xml:space="preserve">e-mail: </w:t>
      </w:r>
      <w:r w:rsidR="00B660FF">
        <w:t>XXX</w:t>
      </w:r>
      <w:r w:rsidR="00D974FA">
        <w:t>.</w:t>
      </w:r>
    </w:p>
    <w:p w:rsidR="002E29EC" w:rsidRPr="002E29EC" w:rsidP="002E29EC" w14:paraId="1AFB691D" w14:textId="77777777">
      <w:pPr>
        <w:keepNext/>
        <w:spacing w:before="240" w:after="60" w:line="240" w:lineRule="auto"/>
        <w:jc w:val="center"/>
        <w:outlineLvl w:val="4"/>
        <w:rPr>
          <w:rFonts w:eastAsia="Times New Roman"/>
          <w:b/>
          <w:bCs/>
          <w:kern w:val="0"/>
          <w:lang w:eastAsia="cs-CZ"/>
          <w14:ligatures w14:val="none"/>
        </w:rPr>
      </w:pPr>
      <w:r w:rsidRPr="002E29EC">
        <w:rPr>
          <w:rFonts w:eastAsia="Times New Roman"/>
          <w:b/>
          <w:bCs/>
          <w:kern w:val="0"/>
          <w:lang w:eastAsia="cs-CZ"/>
          <w14:ligatures w14:val="none"/>
        </w:rPr>
        <w:t>Čl. V.</w:t>
      </w:r>
    </w:p>
    <w:p w:rsidR="002E29EC" w:rsidRPr="002E29EC" w:rsidP="002E29EC" w14:paraId="39FC4611" w14:textId="77777777">
      <w:pPr>
        <w:spacing w:line="240" w:lineRule="auto"/>
        <w:jc w:val="center"/>
        <w:rPr>
          <w:rFonts w:eastAsia="Times New Roman"/>
          <w:b/>
          <w:kern w:val="0"/>
          <w:lang w:eastAsia="cs-CZ"/>
          <w14:ligatures w14:val="none"/>
        </w:rPr>
      </w:pPr>
      <w:r w:rsidRPr="002E29EC">
        <w:rPr>
          <w:rFonts w:eastAsia="Times New Roman"/>
          <w:b/>
          <w:kern w:val="0"/>
          <w:lang w:eastAsia="cs-CZ"/>
          <w14:ligatures w14:val="none"/>
        </w:rPr>
        <w:t>Práva a povinnosti smluvních stran</w:t>
      </w:r>
    </w:p>
    <w:p w:rsidR="002E29EC" w:rsidRPr="002E29EC" w:rsidP="000307CC" w14:paraId="1E18CD6C" w14:textId="77777777">
      <w:pPr>
        <w:spacing w:line="240" w:lineRule="auto"/>
        <w:ind w:firstLine="426"/>
        <w:rPr>
          <w:rFonts w:eastAsia="Times New Roman"/>
          <w:kern w:val="0"/>
          <w:lang w:eastAsia="cs-CZ"/>
          <w14:ligatures w14:val="none"/>
        </w:rPr>
      </w:pPr>
      <w:r w:rsidRPr="002E29EC">
        <w:rPr>
          <w:rFonts w:eastAsia="Times New Roman"/>
          <w:kern w:val="0"/>
          <w:lang w:eastAsia="cs-CZ"/>
          <w14:ligatures w14:val="none"/>
        </w:rPr>
        <w:t>Smluvní strany se zavazují respektovat následující vzájemná práva a povinnosti:</w:t>
      </w:r>
    </w:p>
    <w:p w:rsidR="002E29EC" w:rsidRPr="002E29EC" w:rsidP="000307CC" w14:paraId="388D7A82" w14:textId="77777777">
      <w:pPr>
        <w:numPr>
          <w:ilvl w:val="0"/>
          <w:numId w:val="8"/>
        </w:numPr>
        <w:spacing w:after="0" w:line="240" w:lineRule="auto"/>
        <w:contextualSpacing/>
        <w:rPr>
          <w:rFonts w:eastAsia="Times New Roman"/>
          <w:kern w:val="0"/>
          <w:lang w:eastAsia="cs-CZ"/>
          <w14:ligatures w14:val="none"/>
        </w:rPr>
      </w:pPr>
      <w:r w:rsidRPr="002E29EC">
        <w:rPr>
          <w:rFonts w:eastAsia="Times New Roman"/>
          <w:kern w:val="0"/>
          <w:lang w:eastAsia="cs-CZ"/>
          <w14:ligatures w14:val="none"/>
        </w:rPr>
        <w:t>Povinnosti nájemce:</w:t>
      </w:r>
    </w:p>
    <w:p w:rsidR="002E29EC" w:rsidRPr="002E29EC" w:rsidP="000307CC" w14:paraId="26A191A3"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užívat předmět nájmu pouze v souladu s účelem uvedeným v čl. III. odst. 2 smlouvy;</w:t>
      </w:r>
    </w:p>
    <w:p w:rsidR="002E29EC" w:rsidRPr="002E29EC" w:rsidP="000307CC" w14:paraId="1F5CEDD6"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se při užívání nájmu řídit zvláštními pravidly vydanými pronajímatelem, zejména provozním řádem objektu, jehož výňatek bude předán nájemci při podpisu této smlouvy;</w:t>
      </w:r>
    </w:p>
    <w:p w:rsidR="002E29EC" w:rsidRPr="002E29EC" w:rsidP="000307CC" w14:paraId="4B1CF97E"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dodržovat pořádek, bezpečnostní, požární předpisy, hygienické a další předpisy a neznečišťovat prostory v objektu nebo v jeho okolí;</w:t>
      </w:r>
    </w:p>
    <w:p w:rsidR="002E29EC" w:rsidRPr="002E29EC" w:rsidP="000307CC" w14:paraId="319C2CF1"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dodržovat v celém objektu zákaz kouření;</w:t>
      </w:r>
    </w:p>
    <w:p w:rsidR="002E29EC" w:rsidRPr="002E29EC" w:rsidP="000307CC" w14:paraId="4F74EF0B"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není oprávněn poskytnout předmět nájmu ani jeho část do užívání třetím osobám;</w:t>
      </w:r>
    </w:p>
    <w:p w:rsidR="002E29EC" w:rsidRPr="002E29EC" w:rsidP="000307CC" w14:paraId="54035C80"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zajistit veškeré organizační náležitosti týkající se akce. Pronajímatel neodpovídá za zajištění žádných organizačních věcí a nepodílí se na zabezpečení akce;</w:t>
      </w:r>
    </w:p>
    <w:p w:rsidR="002E29EC" w:rsidRPr="002E29EC" w:rsidP="000307CC" w14:paraId="20007CBC"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 xml:space="preserve">Nájemce je povinen zajistit si na své náklady potřebná místa pro parkování vozidel, případně zábor veřejných prostranství nebo výluku dopravy; </w:t>
      </w:r>
    </w:p>
    <w:p w:rsidR="002E29EC" w:rsidRPr="002E29EC" w:rsidP="000307CC" w14:paraId="4DBDF0CB"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odpovědný za případné škody na věcech vnesených do objektu nájemcem nebo jakýmikoliv osobami, které se podílí na zajišťování akce ze strany nájemce. Nájemce jako organizátor akce nese rovněž odpovědnost za případné škody na majetku a za újmu na zdraví osob, které jsou účastníky akce nebo se z jakýchkoliv důvodů podílí na zajištění této akce. Pronajímatel neodpovídá za odcizení, zničení nebo jakékoliv znehodnocení uvedených věcí nebo za újmu na zdraví osob;</w:t>
      </w:r>
    </w:p>
    <w:p w:rsidR="002E29EC" w:rsidRPr="002E29EC" w:rsidP="000307CC" w14:paraId="0ACB73F1"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se zavazuje uhradit pronajímateli veškeré škody na nebo v předmětu nájmu, případně na nebo v objektu prokazatelně vzniklé jeho činností. Za tím účelem bude před zahájením užívání a po jeho ukončení provedena prohlídka těchto prostor za účasti zástupců obou smluvních stran;</w:t>
      </w:r>
    </w:p>
    <w:p w:rsidR="002E29EC" w:rsidRPr="002E29EC" w:rsidP="000307CC" w14:paraId="3A2B9003"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V návaznosti na znění předchozího písmene se nájemce zavazuje odstranit bez prodlení a na své náklady poškození v nebo na předmětu nájmu, případně na nebo v objektu, které způsobil sám nebo osobami zdržujícími se v těchto prostorách s jeho souhlasem. Opravy budou provedeny odbornou firmou, kterou určí pronajímatel. Nesplní-li nájemce po písemné výzvě pronajímatele ve stanovené lhůtě tento svůj závazek, je pronajímatel oprávněn nechat provést potřebné práce na své náklady a tyto přeúčtovat nájemci. Nájemce je povinen takové náklady uhradit do 21 dnů ode dne obdržení faktury pronajímatele;</w:t>
      </w:r>
    </w:p>
    <w:p w:rsidR="002E29EC" w:rsidRPr="002E29EC" w:rsidP="000307CC" w14:paraId="3440840E"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 xml:space="preserve">Nájemce je povinen umožnit pronajímateli vstup do předmětu nájmu, zejména z důvodu náhle vzniklého havarijního stavu, za účelem kontroly dodržování podmínek této smlouvy, provádění nutných oprav a z provozních důvodů; </w:t>
      </w:r>
    </w:p>
    <w:p w:rsidR="002E29EC" w:rsidP="000307CC" w14:paraId="2A16D312" w14:textId="74A87145">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Nájemce je povinen uvést předmět nájmu po skončení užívání do původního stavu a odevzdat jej pronajímateli v takovém stavu v jakém byl převzat</w:t>
      </w:r>
      <w:r w:rsidR="00714166">
        <w:rPr>
          <w:rFonts w:eastAsia="Times New Roman"/>
          <w:kern w:val="0"/>
          <w:lang w:eastAsia="cs-CZ"/>
          <w14:ligatures w14:val="none"/>
        </w:rPr>
        <w:t>,</w:t>
      </w:r>
    </w:p>
    <w:p w:rsidR="00714166" w:rsidRPr="002E29EC" w:rsidP="00714166" w14:paraId="2B7744D5" w14:textId="312DAA40">
      <w:pPr>
        <w:numPr>
          <w:ilvl w:val="1"/>
          <w:numId w:val="8"/>
        </w:numPr>
        <w:spacing w:after="0" w:line="240" w:lineRule="auto"/>
        <w:ind w:left="1434" w:hanging="357"/>
        <w:rPr>
          <w:rFonts w:eastAsia="Times New Roman"/>
          <w:kern w:val="0"/>
          <w:lang w:eastAsia="cs-CZ"/>
          <w14:ligatures w14:val="none"/>
        </w:rPr>
      </w:pPr>
      <w:r>
        <w:rPr>
          <w:rFonts w:eastAsia="Times New Roman"/>
          <w:kern w:val="0"/>
          <w:lang w:eastAsia="cs-CZ"/>
          <w14:ligatures w14:val="none"/>
        </w:rPr>
        <w:t>Nájemce</w:t>
      </w:r>
      <w:r w:rsidRPr="008A4C92">
        <w:rPr>
          <w:rFonts w:eastAsia="Times New Roman"/>
          <w:kern w:val="0"/>
          <w:lang w:eastAsia="cs-CZ"/>
          <w14:ligatures w14:val="none"/>
        </w:rPr>
        <w:t xml:space="preserve"> je povinen zajistit, aby jeho pověřená osoba byla přítomna v objektu po celou dobu trvání akce, až do předání před</w:t>
      </w:r>
      <w:r>
        <w:rPr>
          <w:rFonts w:eastAsia="Times New Roman"/>
          <w:kern w:val="0"/>
          <w:lang w:eastAsia="cs-CZ"/>
          <w14:ligatures w14:val="none"/>
        </w:rPr>
        <w:t>mětu nájmu</w:t>
      </w:r>
      <w:r w:rsidRPr="008A4C92">
        <w:rPr>
          <w:rFonts w:eastAsia="Times New Roman"/>
          <w:kern w:val="0"/>
          <w:lang w:eastAsia="cs-CZ"/>
          <w14:ligatures w14:val="none"/>
        </w:rPr>
        <w:t xml:space="preserve"> zpět odpovědné osobě p</w:t>
      </w:r>
      <w:r>
        <w:rPr>
          <w:rFonts w:eastAsia="Times New Roman"/>
          <w:kern w:val="0"/>
          <w:lang w:eastAsia="cs-CZ"/>
          <w14:ligatures w14:val="none"/>
        </w:rPr>
        <w:t>ronajímatele</w:t>
      </w:r>
      <w:r w:rsidRPr="008A4C92">
        <w:rPr>
          <w:rFonts w:eastAsia="Times New Roman"/>
          <w:kern w:val="0"/>
          <w:lang w:eastAsia="cs-CZ"/>
          <w14:ligatures w14:val="none"/>
        </w:rPr>
        <w:t>.</w:t>
      </w:r>
    </w:p>
    <w:p w:rsidR="002E29EC" w:rsidRPr="002E29EC" w:rsidP="000307CC" w14:paraId="48AC260A" w14:textId="77777777">
      <w:pPr>
        <w:numPr>
          <w:ilvl w:val="0"/>
          <w:numId w:val="8"/>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Povinnosti pronajímatele:</w:t>
      </w:r>
    </w:p>
    <w:p w:rsidR="002E29EC" w:rsidRPr="002E29EC" w:rsidP="000307CC" w14:paraId="0F3C38EF" w14:textId="77777777">
      <w:pPr>
        <w:numPr>
          <w:ilvl w:val="1"/>
          <w:numId w:val="8"/>
        </w:numPr>
        <w:spacing w:before="240"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Pronajímatel je povinen přenechat předmět nájmu nájemci tak, aby jej mohl užívat k ujednanému účelu;</w:t>
      </w:r>
    </w:p>
    <w:p w:rsidR="002E29EC" w:rsidRPr="002E29EC" w:rsidP="000307CC" w14:paraId="1460E080" w14:textId="77777777">
      <w:pPr>
        <w:numPr>
          <w:ilvl w:val="1"/>
          <w:numId w:val="8"/>
        </w:numPr>
        <w:spacing w:before="240"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Pronajímatel je povinen zajistit řádný a nerušený výkon užívacích práv nájemce po celou dobu trvání akce;</w:t>
      </w:r>
    </w:p>
    <w:p w:rsidR="002E29EC" w:rsidRPr="002E29EC" w:rsidP="000307CC" w14:paraId="63914067" w14:textId="77777777">
      <w:pPr>
        <w:numPr>
          <w:ilvl w:val="1"/>
          <w:numId w:val="8"/>
        </w:numPr>
        <w:spacing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Pronajímatel je povinen umožnit vstup do předmětu nájmu pro pozvané hosty akce a vstup pro ostatní osoby, které budou ze strany nájemce akci zabezpečovat;</w:t>
      </w:r>
    </w:p>
    <w:p w:rsidR="002E29EC" w:rsidRPr="002E29EC" w:rsidP="000307CC" w14:paraId="56608835"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V případě vstupu do předmětu nájmu dle odstavce 1 písm. k) se pronajímatel zavazuje, že bude v takovém případě dbát, aby co nejméně narušil průběh akce uvedené v čl. III. odst. 2 smlouvy.</w:t>
      </w:r>
    </w:p>
    <w:p w:rsidR="002E29EC" w:rsidRPr="002E29EC" w:rsidP="000307CC" w14:paraId="50563C75" w14:textId="77777777">
      <w:pPr>
        <w:numPr>
          <w:ilvl w:val="0"/>
          <w:numId w:val="8"/>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Ob</w:t>
      </w:r>
      <w:r w:rsidRPr="002E29EC">
        <w:rPr>
          <w:rFonts w:eastAsia="Times New Roman" w:hint="eastAsia"/>
          <w:kern w:val="0"/>
          <w:lang w:eastAsia="cs-CZ"/>
          <w14:ligatures w14:val="none"/>
        </w:rPr>
        <w:t>ě</w:t>
      </w:r>
      <w:r w:rsidRPr="002E29EC">
        <w:rPr>
          <w:rFonts w:eastAsia="Times New Roman"/>
          <w:kern w:val="0"/>
          <w:lang w:eastAsia="cs-CZ"/>
          <w14:ligatures w14:val="none"/>
        </w:rPr>
        <w:t xml:space="preserve"> smluvn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strany se zavazuj</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dodr</w:t>
      </w:r>
      <w:r w:rsidRPr="002E29EC">
        <w:rPr>
          <w:rFonts w:eastAsia="Times New Roman" w:hint="eastAsia"/>
          <w:kern w:val="0"/>
          <w:lang w:eastAsia="cs-CZ"/>
          <w14:ligatures w14:val="none"/>
        </w:rPr>
        <w:t>ž</w:t>
      </w:r>
      <w:r w:rsidRPr="002E29EC">
        <w:rPr>
          <w:rFonts w:eastAsia="Times New Roman"/>
          <w:kern w:val="0"/>
          <w:lang w:eastAsia="cs-CZ"/>
          <w14:ligatures w14:val="none"/>
        </w:rPr>
        <w:t>et d</w:t>
      </w:r>
      <w:r w:rsidRPr="002E29EC">
        <w:rPr>
          <w:rFonts w:eastAsia="Times New Roman" w:hint="eastAsia"/>
          <w:kern w:val="0"/>
          <w:lang w:eastAsia="cs-CZ"/>
          <w14:ligatures w14:val="none"/>
        </w:rPr>
        <w:t>ů</w:t>
      </w:r>
      <w:r w:rsidRPr="002E29EC">
        <w:rPr>
          <w:rFonts w:eastAsia="Times New Roman"/>
          <w:kern w:val="0"/>
          <w:lang w:eastAsia="cs-CZ"/>
          <w14:ligatures w14:val="none"/>
        </w:rPr>
        <w:t>v</w:t>
      </w:r>
      <w:r w:rsidRPr="002E29EC">
        <w:rPr>
          <w:rFonts w:eastAsia="Times New Roman" w:hint="eastAsia"/>
          <w:kern w:val="0"/>
          <w:lang w:eastAsia="cs-CZ"/>
          <w14:ligatures w14:val="none"/>
        </w:rPr>
        <w:t>ě</w:t>
      </w:r>
      <w:r w:rsidRPr="002E29EC">
        <w:rPr>
          <w:rFonts w:eastAsia="Times New Roman"/>
          <w:kern w:val="0"/>
          <w:lang w:eastAsia="cs-CZ"/>
          <w14:ligatures w14:val="none"/>
        </w:rPr>
        <w:t>rn</w:t>
      </w:r>
      <w:r w:rsidRPr="002E29EC">
        <w:rPr>
          <w:rFonts w:eastAsia="Times New Roman" w:hint="eastAsia"/>
          <w:kern w:val="0"/>
          <w:lang w:eastAsia="cs-CZ"/>
          <w14:ligatures w14:val="none"/>
        </w:rPr>
        <w:t>ý</w:t>
      </w:r>
      <w:r w:rsidRPr="002E29EC">
        <w:rPr>
          <w:rFonts w:eastAsia="Times New Roman"/>
          <w:kern w:val="0"/>
          <w:lang w:eastAsia="cs-CZ"/>
          <w14:ligatures w14:val="none"/>
        </w:rPr>
        <w:t xml:space="preserve"> charakter v</w:t>
      </w:r>
      <w:r w:rsidRPr="002E29EC">
        <w:rPr>
          <w:rFonts w:eastAsia="Times New Roman" w:hint="eastAsia"/>
          <w:kern w:val="0"/>
          <w:lang w:eastAsia="cs-CZ"/>
          <w14:ligatures w14:val="none"/>
        </w:rPr>
        <w:t>š</w:t>
      </w:r>
      <w:r w:rsidRPr="002E29EC">
        <w:rPr>
          <w:rFonts w:eastAsia="Times New Roman"/>
          <w:kern w:val="0"/>
          <w:lang w:eastAsia="cs-CZ"/>
          <w14:ligatures w14:val="none"/>
        </w:rPr>
        <w:t>ech informac</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(bez ohledu na formu jejich zachycen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o </w:t>
      </w:r>
      <w:r w:rsidRPr="002E29EC">
        <w:rPr>
          <w:rFonts w:eastAsia="Times New Roman" w:hint="eastAsia"/>
          <w:kern w:val="0"/>
          <w:lang w:eastAsia="cs-CZ"/>
          <w14:ligatures w14:val="none"/>
        </w:rPr>
        <w:t>č</w:t>
      </w:r>
      <w:r w:rsidRPr="002E29EC">
        <w:rPr>
          <w:rFonts w:eastAsia="Times New Roman"/>
          <w:kern w:val="0"/>
          <w:lang w:eastAsia="cs-CZ"/>
          <w14:ligatures w14:val="none"/>
        </w:rPr>
        <w:t>innostech a z</w:t>
      </w:r>
      <w:r w:rsidRPr="002E29EC">
        <w:rPr>
          <w:rFonts w:eastAsia="Times New Roman" w:hint="eastAsia"/>
          <w:kern w:val="0"/>
          <w:lang w:eastAsia="cs-CZ"/>
          <w14:ligatures w14:val="none"/>
        </w:rPr>
        <w:t>á</w:t>
      </w:r>
      <w:r w:rsidRPr="002E29EC">
        <w:rPr>
          <w:rFonts w:eastAsia="Times New Roman"/>
          <w:kern w:val="0"/>
          <w:lang w:eastAsia="cs-CZ"/>
          <w14:ligatures w14:val="none"/>
        </w:rPr>
        <w:t>le</w:t>
      </w:r>
      <w:r w:rsidRPr="002E29EC">
        <w:rPr>
          <w:rFonts w:eastAsia="Times New Roman" w:hint="eastAsia"/>
          <w:kern w:val="0"/>
          <w:lang w:eastAsia="cs-CZ"/>
          <w14:ligatures w14:val="none"/>
        </w:rPr>
        <w:t>ž</w:t>
      </w:r>
      <w:r w:rsidRPr="002E29EC">
        <w:rPr>
          <w:rFonts w:eastAsia="Times New Roman"/>
          <w:kern w:val="0"/>
          <w:lang w:eastAsia="cs-CZ"/>
          <w14:ligatures w14:val="none"/>
        </w:rPr>
        <w:t>itostech druh</w:t>
      </w:r>
      <w:r w:rsidRPr="002E29EC">
        <w:rPr>
          <w:rFonts w:eastAsia="Times New Roman" w:hint="eastAsia"/>
          <w:kern w:val="0"/>
          <w:lang w:eastAsia="cs-CZ"/>
          <w14:ligatures w14:val="none"/>
        </w:rPr>
        <w:t>é</w:t>
      </w:r>
      <w:r w:rsidRPr="002E29EC">
        <w:rPr>
          <w:rFonts w:eastAsia="Times New Roman"/>
          <w:kern w:val="0"/>
          <w:lang w:eastAsia="cs-CZ"/>
          <w14:ligatures w14:val="none"/>
        </w:rPr>
        <w:t xml:space="preserve"> smluvn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strany, kter</w:t>
      </w:r>
      <w:r w:rsidRPr="002E29EC">
        <w:rPr>
          <w:rFonts w:eastAsia="Times New Roman" w:hint="eastAsia"/>
          <w:kern w:val="0"/>
          <w:lang w:eastAsia="cs-CZ"/>
          <w14:ligatures w14:val="none"/>
        </w:rPr>
        <w:t>é</w:t>
      </w:r>
      <w:r w:rsidRPr="002E29EC">
        <w:rPr>
          <w:rFonts w:eastAsia="Times New Roman"/>
          <w:kern w:val="0"/>
          <w:lang w:eastAsia="cs-CZ"/>
          <w14:ligatures w14:val="none"/>
        </w:rPr>
        <w:t xml:space="preserve"> z</w:t>
      </w:r>
      <w:r w:rsidRPr="002E29EC">
        <w:rPr>
          <w:rFonts w:eastAsia="Times New Roman" w:hint="eastAsia"/>
          <w:kern w:val="0"/>
          <w:lang w:eastAsia="cs-CZ"/>
          <w14:ligatures w14:val="none"/>
        </w:rPr>
        <w:t>í</w:t>
      </w:r>
      <w:r w:rsidRPr="002E29EC">
        <w:rPr>
          <w:rFonts w:eastAsia="Times New Roman"/>
          <w:kern w:val="0"/>
          <w:lang w:eastAsia="cs-CZ"/>
          <w14:ligatures w14:val="none"/>
        </w:rPr>
        <w:t>skaly b</w:t>
      </w:r>
      <w:r w:rsidRPr="002E29EC">
        <w:rPr>
          <w:rFonts w:eastAsia="Times New Roman" w:hint="eastAsia"/>
          <w:kern w:val="0"/>
          <w:lang w:eastAsia="cs-CZ"/>
          <w14:ligatures w14:val="none"/>
        </w:rPr>
        <w:t>ě</w:t>
      </w:r>
      <w:r w:rsidRPr="002E29EC">
        <w:rPr>
          <w:rFonts w:eastAsia="Times New Roman"/>
          <w:kern w:val="0"/>
          <w:lang w:eastAsia="cs-CZ"/>
          <w14:ligatures w14:val="none"/>
        </w:rPr>
        <w:t>hem jedn</w:t>
      </w:r>
      <w:r w:rsidRPr="002E29EC">
        <w:rPr>
          <w:rFonts w:eastAsia="Times New Roman" w:hint="eastAsia"/>
          <w:kern w:val="0"/>
          <w:lang w:eastAsia="cs-CZ"/>
          <w14:ligatures w14:val="none"/>
        </w:rPr>
        <w:t>á</w:t>
      </w:r>
      <w:r w:rsidRPr="002E29EC">
        <w:rPr>
          <w:rFonts w:eastAsia="Times New Roman"/>
          <w:kern w:val="0"/>
          <w:lang w:eastAsia="cs-CZ"/>
          <w14:ligatures w14:val="none"/>
        </w:rPr>
        <w:t>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vedouc</w:t>
      </w:r>
      <w:r w:rsidRPr="002E29EC">
        <w:rPr>
          <w:rFonts w:eastAsia="Times New Roman" w:hint="eastAsia"/>
          <w:kern w:val="0"/>
          <w:lang w:eastAsia="cs-CZ"/>
          <w14:ligatures w14:val="none"/>
        </w:rPr>
        <w:t>í</w:t>
      </w:r>
      <w:r w:rsidRPr="002E29EC">
        <w:rPr>
          <w:rFonts w:eastAsia="Times New Roman"/>
          <w:kern w:val="0"/>
          <w:lang w:eastAsia="cs-CZ"/>
          <w14:ligatures w14:val="none"/>
        </w:rPr>
        <w:t>ch k uzav</w:t>
      </w:r>
      <w:r w:rsidRPr="002E29EC">
        <w:rPr>
          <w:rFonts w:eastAsia="Times New Roman" w:hint="eastAsia"/>
          <w:kern w:val="0"/>
          <w:lang w:eastAsia="cs-CZ"/>
          <w14:ligatures w14:val="none"/>
        </w:rPr>
        <w:t>ř</w:t>
      </w:r>
      <w:r w:rsidRPr="002E29EC">
        <w:rPr>
          <w:rFonts w:eastAsia="Times New Roman"/>
          <w:kern w:val="0"/>
          <w:lang w:eastAsia="cs-CZ"/>
          <w14:ligatures w14:val="none"/>
        </w:rPr>
        <w:t>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t</w:t>
      </w:r>
      <w:r w:rsidRPr="002E29EC">
        <w:rPr>
          <w:rFonts w:eastAsia="Times New Roman" w:hint="eastAsia"/>
          <w:kern w:val="0"/>
          <w:lang w:eastAsia="cs-CZ"/>
          <w14:ligatures w14:val="none"/>
        </w:rPr>
        <w:t>é</w:t>
      </w:r>
      <w:r w:rsidRPr="002E29EC">
        <w:rPr>
          <w:rFonts w:eastAsia="Times New Roman"/>
          <w:kern w:val="0"/>
          <w:lang w:eastAsia="cs-CZ"/>
          <w14:ligatures w14:val="none"/>
        </w:rPr>
        <w:t>to smlouvy, nebo kter</w:t>
      </w:r>
      <w:r w:rsidRPr="002E29EC">
        <w:rPr>
          <w:rFonts w:eastAsia="Times New Roman" w:hint="eastAsia"/>
          <w:kern w:val="0"/>
          <w:lang w:eastAsia="cs-CZ"/>
          <w14:ligatures w14:val="none"/>
        </w:rPr>
        <w:t>é</w:t>
      </w:r>
      <w:r w:rsidRPr="002E29EC">
        <w:rPr>
          <w:rFonts w:eastAsia="Times New Roman"/>
          <w:kern w:val="0"/>
          <w:lang w:eastAsia="cs-CZ"/>
          <w14:ligatures w14:val="none"/>
        </w:rPr>
        <w:t xml:space="preserve"> získají v souvislosti s plněním podle t</w:t>
      </w:r>
      <w:r w:rsidRPr="002E29EC">
        <w:rPr>
          <w:rFonts w:eastAsia="Times New Roman" w:hint="eastAsia"/>
          <w:kern w:val="0"/>
          <w:lang w:eastAsia="cs-CZ"/>
          <w14:ligatures w14:val="none"/>
        </w:rPr>
        <w:t>é</w:t>
      </w:r>
      <w:r w:rsidRPr="002E29EC">
        <w:rPr>
          <w:rFonts w:eastAsia="Times New Roman"/>
          <w:kern w:val="0"/>
          <w:lang w:eastAsia="cs-CZ"/>
          <w14:ligatures w14:val="none"/>
        </w:rPr>
        <w:t>to smlouvy, a to i po ukon</w:t>
      </w:r>
      <w:r w:rsidRPr="002E29EC">
        <w:rPr>
          <w:rFonts w:eastAsia="Times New Roman" w:hint="eastAsia"/>
          <w:kern w:val="0"/>
          <w:lang w:eastAsia="cs-CZ"/>
          <w14:ligatures w14:val="none"/>
        </w:rPr>
        <w:t>č</w:t>
      </w:r>
      <w:r w:rsidRPr="002E29EC">
        <w:rPr>
          <w:rFonts w:eastAsia="Times New Roman"/>
          <w:kern w:val="0"/>
          <w:lang w:eastAsia="cs-CZ"/>
          <w14:ligatures w14:val="none"/>
        </w:rPr>
        <w:t>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této smlouvy, vyjma informac</w:t>
      </w:r>
      <w:r w:rsidRPr="002E29EC">
        <w:rPr>
          <w:rFonts w:eastAsia="Times New Roman" w:hint="eastAsia"/>
          <w:kern w:val="0"/>
          <w:lang w:eastAsia="cs-CZ"/>
          <w14:ligatures w14:val="none"/>
        </w:rPr>
        <w:t>í</w:t>
      </w:r>
      <w:r w:rsidRPr="002E29EC">
        <w:rPr>
          <w:rFonts w:eastAsia="Times New Roman"/>
          <w:kern w:val="0"/>
          <w:lang w:eastAsia="cs-CZ"/>
          <w14:ligatures w14:val="none"/>
        </w:rPr>
        <w:t>, kter</w:t>
      </w:r>
      <w:r w:rsidRPr="002E29EC">
        <w:rPr>
          <w:rFonts w:eastAsia="Times New Roman" w:hint="eastAsia"/>
          <w:kern w:val="0"/>
          <w:lang w:eastAsia="cs-CZ"/>
          <w14:ligatures w14:val="none"/>
        </w:rPr>
        <w:t>é</w:t>
      </w:r>
      <w:r w:rsidRPr="002E29EC">
        <w:rPr>
          <w:rFonts w:eastAsia="Times New Roman"/>
          <w:kern w:val="0"/>
          <w:lang w:eastAsia="cs-CZ"/>
          <w14:ligatures w14:val="none"/>
        </w:rPr>
        <w:t>:</w:t>
      </w:r>
    </w:p>
    <w:p w:rsidR="002E29EC" w:rsidRPr="002E29EC" w:rsidP="000307CC" w14:paraId="175A413A" w14:textId="77777777">
      <w:pPr>
        <w:numPr>
          <w:ilvl w:val="1"/>
          <w:numId w:val="8"/>
        </w:numPr>
        <w:spacing w:before="240"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je strana povinna sd</w:t>
      </w:r>
      <w:r w:rsidRPr="002E29EC">
        <w:rPr>
          <w:rFonts w:eastAsia="Times New Roman" w:hint="eastAsia"/>
          <w:kern w:val="0"/>
          <w:lang w:eastAsia="cs-CZ"/>
          <w14:ligatures w14:val="none"/>
        </w:rPr>
        <w:t>ě</w:t>
      </w:r>
      <w:r w:rsidRPr="002E29EC">
        <w:rPr>
          <w:rFonts w:eastAsia="Times New Roman"/>
          <w:kern w:val="0"/>
          <w:lang w:eastAsia="cs-CZ"/>
          <w14:ligatures w14:val="none"/>
        </w:rPr>
        <w:t>lit ze z</w:t>
      </w:r>
      <w:r w:rsidRPr="002E29EC">
        <w:rPr>
          <w:rFonts w:eastAsia="Times New Roman" w:hint="eastAsia"/>
          <w:kern w:val="0"/>
          <w:lang w:eastAsia="cs-CZ"/>
          <w14:ligatures w14:val="none"/>
        </w:rPr>
        <w:t>á</w:t>
      </w:r>
      <w:r w:rsidRPr="002E29EC">
        <w:rPr>
          <w:rFonts w:eastAsia="Times New Roman"/>
          <w:kern w:val="0"/>
          <w:lang w:eastAsia="cs-CZ"/>
          <w14:ligatures w14:val="none"/>
        </w:rPr>
        <w:t>kona;</w:t>
      </w:r>
    </w:p>
    <w:p w:rsidR="002E29EC" w:rsidRPr="002E29EC" w:rsidP="000307CC" w14:paraId="7C85170C" w14:textId="77777777">
      <w:pPr>
        <w:numPr>
          <w:ilvl w:val="1"/>
          <w:numId w:val="8"/>
        </w:numPr>
        <w:spacing w:before="240"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jsou ji</w:t>
      </w:r>
      <w:r w:rsidRPr="002E29EC">
        <w:rPr>
          <w:rFonts w:eastAsia="Times New Roman" w:hint="eastAsia"/>
          <w:kern w:val="0"/>
          <w:lang w:eastAsia="cs-CZ"/>
          <w14:ligatures w14:val="none"/>
        </w:rPr>
        <w:t>ž</w:t>
      </w:r>
      <w:r w:rsidRPr="002E29EC">
        <w:rPr>
          <w:rFonts w:eastAsia="Times New Roman"/>
          <w:kern w:val="0"/>
          <w:lang w:eastAsia="cs-CZ"/>
          <w14:ligatures w14:val="none"/>
        </w:rPr>
        <w:t xml:space="preserve"> v dr</w:t>
      </w:r>
      <w:r w:rsidRPr="002E29EC">
        <w:rPr>
          <w:rFonts w:eastAsia="Times New Roman" w:hint="eastAsia"/>
          <w:kern w:val="0"/>
          <w:lang w:eastAsia="cs-CZ"/>
          <w14:ligatures w14:val="none"/>
        </w:rPr>
        <w:t>ž</w:t>
      </w:r>
      <w:r w:rsidRPr="002E29EC">
        <w:rPr>
          <w:rFonts w:eastAsia="Times New Roman"/>
          <w:kern w:val="0"/>
          <w:lang w:eastAsia="cs-CZ"/>
          <w14:ligatures w14:val="none"/>
        </w:rPr>
        <w:t>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druh</w:t>
      </w:r>
      <w:r w:rsidRPr="002E29EC">
        <w:rPr>
          <w:rFonts w:eastAsia="Times New Roman" w:hint="eastAsia"/>
          <w:kern w:val="0"/>
          <w:lang w:eastAsia="cs-CZ"/>
          <w14:ligatures w14:val="none"/>
        </w:rPr>
        <w:t>é</w:t>
      </w:r>
      <w:r w:rsidRPr="002E29EC">
        <w:rPr>
          <w:rFonts w:eastAsia="Times New Roman"/>
          <w:kern w:val="0"/>
          <w:lang w:eastAsia="cs-CZ"/>
          <w14:ligatures w14:val="none"/>
        </w:rPr>
        <w:t xml:space="preserve"> smluvn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strany, ne v</w:t>
      </w:r>
      <w:r w:rsidRPr="002E29EC">
        <w:rPr>
          <w:rFonts w:eastAsia="Times New Roman" w:hint="eastAsia"/>
          <w:kern w:val="0"/>
          <w:lang w:eastAsia="cs-CZ"/>
          <w14:ligatures w14:val="none"/>
        </w:rPr>
        <w:t>š</w:t>
      </w:r>
      <w:r w:rsidRPr="002E29EC">
        <w:rPr>
          <w:rFonts w:eastAsia="Times New Roman"/>
          <w:kern w:val="0"/>
          <w:lang w:eastAsia="cs-CZ"/>
          <w14:ligatures w14:val="none"/>
        </w:rPr>
        <w:t>ak n</w:t>
      </w:r>
      <w:r w:rsidRPr="002E29EC">
        <w:rPr>
          <w:rFonts w:eastAsia="Times New Roman" w:hint="eastAsia"/>
          <w:kern w:val="0"/>
          <w:lang w:eastAsia="cs-CZ"/>
          <w14:ligatures w14:val="none"/>
        </w:rPr>
        <w:t>á</w:t>
      </w:r>
      <w:r w:rsidRPr="002E29EC">
        <w:rPr>
          <w:rFonts w:eastAsia="Times New Roman"/>
          <w:kern w:val="0"/>
          <w:lang w:eastAsia="cs-CZ"/>
          <w14:ligatures w14:val="none"/>
        </w:rPr>
        <w:t>sledkem poru</w:t>
      </w:r>
      <w:r w:rsidRPr="002E29EC">
        <w:rPr>
          <w:rFonts w:eastAsia="Times New Roman" w:hint="eastAsia"/>
          <w:kern w:val="0"/>
          <w:lang w:eastAsia="cs-CZ"/>
          <w14:ligatures w14:val="none"/>
        </w:rPr>
        <w:t>š</w:t>
      </w:r>
      <w:r w:rsidRPr="002E29EC">
        <w:rPr>
          <w:rFonts w:eastAsia="Times New Roman"/>
          <w:kern w:val="0"/>
          <w:lang w:eastAsia="cs-CZ"/>
          <w14:ligatures w14:val="none"/>
        </w:rPr>
        <w:t>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t</w:t>
      </w:r>
      <w:r w:rsidRPr="002E29EC">
        <w:rPr>
          <w:rFonts w:eastAsia="Times New Roman" w:hint="eastAsia"/>
          <w:kern w:val="0"/>
          <w:lang w:eastAsia="cs-CZ"/>
          <w14:ligatures w14:val="none"/>
        </w:rPr>
        <w:t>é</w:t>
      </w:r>
      <w:r w:rsidRPr="002E29EC">
        <w:rPr>
          <w:rFonts w:eastAsia="Times New Roman"/>
          <w:kern w:val="0"/>
          <w:lang w:eastAsia="cs-CZ"/>
          <w14:ligatures w14:val="none"/>
        </w:rPr>
        <w:t xml:space="preserve">to povinnosti; </w:t>
      </w:r>
    </w:p>
    <w:p w:rsidR="002E29EC" w:rsidRPr="002E29EC" w:rsidP="000307CC" w14:paraId="18D2246B" w14:textId="77777777">
      <w:pPr>
        <w:numPr>
          <w:ilvl w:val="1"/>
          <w:numId w:val="8"/>
        </w:numPr>
        <w:spacing w:after="0" w:line="240" w:lineRule="auto"/>
        <w:ind w:left="1434" w:hanging="357"/>
        <w:contextualSpacing/>
        <w:rPr>
          <w:rFonts w:eastAsia="Times New Roman"/>
          <w:kern w:val="0"/>
          <w:lang w:eastAsia="cs-CZ"/>
          <w14:ligatures w14:val="none"/>
        </w:rPr>
      </w:pPr>
      <w:r w:rsidRPr="002E29EC">
        <w:rPr>
          <w:rFonts w:eastAsia="Times New Roman"/>
          <w:kern w:val="0"/>
          <w:lang w:eastAsia="cs-CZ"/>
          <w14:ligatures w14:val="none"/>
        </w:rPr>
        <w:t>jsou ve</w:t>
      </w:r>
      <w:r w:rsidRPr="002E29EC">
        <w:rPr>
          <w:rFonts w:eastAsia="Times New Roman" w:hint="eastAsia"/>
          <w:kern w:val="0"/>
          <w:lang w:eastAsia="cs-CZ"/>
          <w14:ligatures w14:val="none"/>
        </w:rPr>
        <w:t>ř</w:t>
      </w:r>
      <w:r w:rsidRPr="002E29EC">
        <w:rPr>
          <w:rFonts w:eastAsia="Times New Roman"/>
          <w:kern w:val="0"/>
          <w:lang w:eastAsia="cs-CZ"/>
          <w14:ligatures w14:val="none"/>
        </w:rPr>
        <w:t>ejn</w:t>
      </w:r>
      <w:r w:rsidRPr="002E29EC">
        <w:rPr>
          <w:rFonts w:eastAsia="Times New Roman" w:hint="eastAsia"/>
          <w:kern w:val="0"/>
          <w:lang w:eastAsia="cs-CZ"/>
          <w14:ligatures w14:val="none"/>
        </w:rPr>
        <w:t>ě</w:t>
      </w:r>
      <w:r w:rsidRPr="002E29EC">
        <w:rPr>
          <w:rFonts w:eastAsia="Times New Roman"/>
          <w:kern w:val="0"/>
          <w:lang w:eastAsia="cs-CZ"/>
          <w14:ligatures w14:val="none"/>
        </w:rPr>
        <w:t xml:space="preserve"> zn</w:t>
      </w:r>
      <w:r w:rsidRPr="002E29EC">
        <w:rPr>
          <w:rFonts w:eastAsia="Times New Roman" w:hint="eastAsia"/>
          <w:kern w:val="0"/>
          <w:lang w:eastAsia="cs-CZ"/>
          <w14:ligatures w14:val="none"/>
        </w:rPr>
        <w:t>á</w:t>
      </w:r>
      <w:r w:rsidRPr="002E29EC">
        <w:rPr>
          <w:rFonts w:eastAsia="Times New Roman"/>
          <w:kern w:val="0"/>
          <w:lang w:eastAsia="cs-CZ"/>
          <w14:ligatures w14:val="none"/>
        </w:rPr>
        <w:t>m</w:t>
      </w:r>
      <w:r w:rsidRPr="002E29EC">
        <w:rPr>
          <w:rFonts w:eastAsia="Times New Roman" w:hint="eastAsia"/>
          <w:kern w:val="0"/>
          <w:lang w:eastAsia="cs-CZ"/>
          <w14:ligatures w14:val="none"/>
        </w:rPr>
        <w:t>é</w:t>
      </w:r>
      <w:r w:rsidRPr="002E29EC">
        <w:rPr>
          <w:rFonts w:eastAsia="Times New Roman"/>
          <w:kern w:val="0"/>
          <w:lang w:eastAsia="cs-CZ"/>
          <w14:ligatures w14:val="none"/>
        </w:rPr>
        <w:t>, a to nikoli v d</w:t>
      </w:r>
      <w:r w:rsidRPr="002E29EC">
        <w:rPr>
          <w:rFonts w:eastAsia="Times New Roman" w:hint="eastAsia"/>
          <w:kern w:val="0"/>
          <w:lang w:eastAsia="cs-CZ"/>
          <w14:ligatures w14:val="none"/>
        </w:rPr>
        <w:t>ů</w:t>
      </w:r>
      <w:r w:rsidRPr="002E29EC">
        <w:rPr>
          <w:rFonts w:eastAsia="Times New Roman"/>
          <w:kern w:val="0"/>
          <w:lang w:eastAsia="cs-CZ"/>
          <w14:ligatures w14:val="none"/>
        </w:rPr>
        <w:t>sledku poru</w:t>
      </w:r>
      <w:r w:rsidRPr="002E29EC">
        <w:rPr>
          <w:rFonts w:eastAsia="Times New Roman" w:hint="eastAsia"/>
          <w:kern w:val="0"/>
          <w:lang w:eastAsia="cs-CZ"/>
          <w14:ligatures w14:val="none"/>
        </w:rPr>
        <w:t>š</w:t>
      </w:r>
      <w:r w:rsidRPr="002E29EC">
        <w:rPr>
          <w:rFonts w:eastAsia="Times New Roman"/>
          <w:kern w:val="0"/>
          <w:lang w:eastAsia="cs-CZ"/>
          <w14:ligatures w14:val="none"/>
        </w:rPr>
        <w:t>en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t</w:t>
      </w:r>
      <w:r w:rsidRPr="002E29EC">
        <w:rPr>
          <w:rFonts w:eastAsia="Times New Roman" w:hint="eastAsia"/>
          <w:kern w:val="0"/>
          <w:lang w:eastAsia="cs-CZ"/>
          <w14:ligatures w14:val="none"/>
        </w:rPr>
        <w:t>é</w:t>
      </w:r>
      <w:r w:rsidRPr="002E29EC">
        <w:rPr>
          <w:rFonts w:eastAsia="Times New Roman"/>
          <w:kern w:val="0"/>
          <w:lang w:eastAsia="cs-CZ"/>
          <w14:ligatures w14:val="none"/>
        </w:rPr>
        <w:t>to povinnosti, nebo</w:t>
      </w:r>
    </w:p>
    <w:p w:rsidR="002E29EC" w:rsidRPr="002E29EC" w:rsidP="000307CC" w14:paraId="50CBD67E" w14:textId="77777777">
      <w:pPr>
        <w:numPr>
          <w:ilvl w:val="1"/>
          <w:numId w:val="8"/>
        </w:numPr>
        <w:spacing w:after="0" w:line="240" w:lineRule="auto"/>
        <w:ind w:left="1434" w:hanging="357"/>
        <w:rPr>
          <w:rFonts w:eastAsia="Times New Roman"/>
          <w:kern w:val="0"/>
          <w:lang w:eastAsia="cs-CZ"/>
          <w14:ligatures w14:val="none"/>
        </w:rPr>
      </w:pPr>
      <w:r w:rsidRPr="002E29EC">
        <w:rPr>
          <w:rFonts w:eastAsia="Times New Roman"/>
          <w:kern w:val="0"/>
          <w:lang w:eastAsia="cs-CZ"/>
          <w14:ligatures w14:val="none"/>
        </w:rPr>
        <w:t>smluvn</w:t>
      </w:r>
      <w:r w:rsidRPr="002E29EC">
        <w:rPr>
          <w:rFonts w:eastAsia="Times New Roman" w:hint="eastAsia"/>
          <w:kern w:val="0"/>
          <w:lang w:eastAsia="cs-CZ"/>
          <w14:ligatures w14:val="none"/>
        </w:rPr>
        <w:t>í</w:t>
      </w:r>
      <w:r w:rsidRPr="002E29EC">
        <w:rPr>
          <w:rFonts w:eastAsia="Times New Roman"/>
          <w:kern w:val="0"/>
          <w:lang w:eastAsia="cs-CZ"/>
          <w14:ligatures w14:val="none"/>
        </w:rPr>
        <w:t xml:space="preserve"> strana, j</w:t>
      </w:r>
      <w:r w:rsidRPr="002E29EC">
        <w:rPr>
          <w:rFonts w:eastAsia="Times New Roman" w:hint="eastAsia"/>
          <w:kern w:val="0"/>
          <w:lang w:eastAsia="cs-CZ"/>
          <w14:ligatures w14:val="none"/>
        </w:rPr>
        <w:t>íž</w:t>
      </w:r>
      <w:r w:rsidRPr="002E29EC">
        <w:rPr>
          <w:rFonts w:eastAsia="Times New Roman"/>
          <w:kern w:val="0"/>
          <w:lang w:eastAsia="cs-CZ"/>
          <w14:ligatures w14:val="none"/>
        </w:rPr>
        <w:t xml:space="preserve"> se informace t</w:t>
      </w:r>
      <w:r w:rsidRPr="002E29EC">
        <w:rPr>
          <w:rFonts w:eastAsia="Times New Roman" w:hint="eastAsia"/>
          <w:kern w:val="0"/>
          <w:lang w:eastAsia="cs-CZ"/>
          <w14:ligatures w14:val="none"/>
        </w:rPr>
        <w:t>ý</w:t>
      </w:r>
      <w:r w:rsidRPr="002E29EC">
        <w:rPr>
          <w:rFonts w:eastAsia="Times New Roman"/>
          <w:kern w:val="0"/>
          <w:lang w:eastAsia="cs-CZ"/>
          <w14:ligatures w14:val="none"/>
        </w:rPr>
        <w:t>kaj</w:t>
      </w:r>
      <w:r w:rsidRPr="002E29EC">
        <w:rPr>
          <w:rFonts w:eastAsia="Times New Roman" w:hint="eastAsia"/>
          <w:kern w:val="0"/>
          <w:lang w:eastAsia="cs-CZ"/>
          <w14:ligatures w14:val="none"/>
        </w:rPr>
        <w:t>í</w:t>
      </w:r>
      <w:r w:rsidRPr="002E29EC">
        <w:rPr>
          <w:rFonts w:eastAsia="Times New Roman"/>
          <w:kern w:val="0"/>
          <w:lang w:eastAsia="cs-CZ"/>
          <w14:ligatures w14:val="none"/>
        </w:rPr>
        <w:t>, p</w:t>
      </w:r>
      <w:r w:rsidRPr="002E29EC">
        <w:rPr>
          <w:rFonts w:eastAsia="Times New Roman" w:hint="eastAsia"/>
          <w:kern w:val="0"/>
          <w:lang w:eastAsia="cs-CZ"/>
          <w14:ligatures w14:val="none"/>
        </w:rPr>
        <w:t>í</w:t>
      </w:r>
      <w:r w:rsidRPr="002E29EC">
        <w:rPr>
          <w:rFonts w:eastAsia="Times New Roman"/>
          <w:kern w:val="0"/>
          <w:lang w:eastAsia="cs-CZ"/>
          <w14:ligatures w14:val="none"/>
        </w:rPr>
        <w:t>semn</w:t>
      </w:r>
      <w:r w:rsidRPr="002E29EC">
        <w:rPr>
          <w:rFonts w:eastAsia="Times New Roman" w:hint="eastAsia"/>
          <w:kern w:val="0"/>
          <w:lang w:eastAsia="cs-CZ"/>
          <w14:ligatures w14:val="none"/>
        </w:rPr>
        <w:t>ě</w:t>
      </w:r>
      <w:r w:rsidRPr="002E29EC">
        <w:rPr>
          <w:rFonts w:eastAsia="Times New Roman"/>
          <w:kern w:val="0"/>
          <w:lang w:eastAsia="cs-CZ"/>
          <w14:ligatures w14:val="none"/>
        </w:rPr>
        <w:t xml:space="preserve"> v</w:t>
      </w:r>
      <w:r w:rsidRPr="002E29EC">
        <w:rPr>
          <w:rFonts w:eastAsia="Times New Roman" w:hint="eastAsia"/>
          <w:kern w:val="0"/>
          <w:lang w:eastAsia="cs-CZ"/>
          <w14:ligatures w14:val="none"/>
        </w:rPr>
        <w:t>ý</w:t>
      </w:r>
      <w:r w:rsidRPr="002E29EC">
        <w:rPr>
          <w:rFonts w:eastAsia="Times New Roman"/>
          <w:kern w:val="0"/>
          <w:lang w:eastAsia="cs-CZ"/>
          <w14:ligatures w14:val="none"/>
        </w:rPr>
        <w:t>slovn</w:t>
      </w:r>
      <w:r w:rsidRPr="002E29EC">
        <w:rPr>
          <w:rFonts w:eastAsia="Times New Roman" w:hint="eastAsia"/>
          <w:kern w:val="0"/>
          <w:lang w:eastAsia="cs-CZ"/>
          <w14:ligatures w14:val="none"/>
        </w:rPr>
        <w:t>ě</w:t>
      </w:r>
      <w:r w:rsidRPr="002E29EC">
        <w:rPr>
          <w:rFonts w:eastAsia="Times New Roman"/>
          <w:kern w:val="0"/>
          <w:lang w:eastAsia="cs-CZ"/>
          <w14:ligatures w14:val="none"/>
        </w:rPr>
        <w:t xml:space="preserve"> ozna</w:t>
      </w:r>
      <w:r w:rsidRPr="002E29EC">
        <w:rPr>
          <w:rFonts w:eastAsia="Times New Roman" w:hint="eastAsia"/>
          <w:kern w:val="0"/>
          <w:lang w:eastAsia="cs-CZ"/>
          <w14:ligatures w14:val="none"/>
        </w:rPr>
        <w:t>čí</w:t>
      </w:r>
      <w:r w:rsidRPr="002E29EC">
        <w:rPr>
          <w:rFonts w:eastAsia="Times New Roman"/>
          <w:kern w:val="0"/>
          <w:lang w:eastAsia="cs-CZ"/>
          <w14:ligatures w14:val="none"/>
        </w:rPr>
        <w:t xml:space="preserve"> informace jako ned</w:t>
      </w:r>
      <w:r w:rsidRPr="002E29EC">
        <w:rPr>
          <w:rFonts w:eastAsia="Times New Roman" w:hint="eastAsia"/>
          <w:kern w:val="0"/>
          <w:lang w:eastAsia="cs-CZ"/>
          <w14:ligatures w14:val="none"/>
        </w:rPr>
        <w:t>ů</w:t>
      </w:r>
      <w:r w:rsidRPr="002E29EC">
        <w:rPr>
          <w:rFonts w:eastAsia="Times New Roman"/>
          <w:kern w:val="0"/>
          <w:lang w:eastAsia="cs-CZ"/>
          <w14:ligatures w14:val="none"/>
        </w:rPr>
        <w:t>v</w:t>
      </w:r>
      <w:r w:rsidRPr="002E29EC">
        <w:rPr>
          <w:rFonts w:eastAsia="Times New Roman" w:hint="eastAsia"/>
          <w:kern w:val="0"/>
          <w:lang w:eastAsia="cs-CZ"/>
          <w14:ligatures w14:val="none"/>
        </w:rPr>
        <w:t>ě</w:t>
      </w:r>
      <w:r w:rsidRPr="002E29EC">
        <w:rPr>
          <w:rFonts w:eastAsia="Times New Roman"/>
          <w:kern w:val="0"/>
          <w:lang w:eastAsia="cs-CZ"/>
          <w14:ligatures w14:val="none"/>
        </w:rPr>
        <w:t>rn</w:t>
      </w:r>
      <w:r w:rsidRPr="002E29EC">
        <w:rPr>
          <w:rFonts w:eastAsia="Times New Roman" w:hint="eastAsia"/>
          <w:kern w:val="0"/>
          <w:lang w:eastAsia="cs-CZ"/>
          <w14:ligatures w14:val="none"/>
        </w:rPr>
        <w:t>é</w:t>
      </w:r>
      <w:r w:rsidRPr="002E29EC">
        <w:rPr>
          <w:rFonts w:eastAsia="Times New Roman"/>
          <w:kern w:val="0"/>
          <w:lang w:eastAsia="cs-CZ"/>
          <w14:ligatures w14:val="none"/>
        </w:rPr>
        <w:t>.</w:t>
      </w:r>
    </w:p>
    <w:p w:rsidR="002E29EC" w:rsidRPr="002E29EC" w:rsidP="000307CC" w14:paraId="36F06D66" w14:textId="460BAB7F">
      <w:pPr>
        <w:tabs>
          <w:tab w:val="left" w:pos="709"/>
        </w:tabs>
        <w:spacing w:after="0" w:line="240" w:lineRule="auto"/>
        <w:ind w:left="709"/>
        <w:rPr>
          <w:rFonts w:eastAsia="Times New Roman"/>
          <w:kern w:val="0"/>
          <w14:ligatures w14:val="none"/>
        </w:rPr>
      </w:pPr>
      <w:r w:rsidRPr="002E29EC">
        <w:rPr>
          <w:rFonts w:eastAsia="Times New Roman"/>
          <w:kern w:val="0"/>
          <w14:ligatures w14:val="none"/>
        </w:rPr>
        <w:t>Ka</w:t>
      </w:r>
      <w:r w:rsidRPr="002E29EC">
        <w:rPr>
          <w:rFonts w:eastAsia="Times New Roman" w:hint="eastAsia"/>
          <w:kern w:val="0"/>
          <w14:ligatures w14:val="none"/>
        </w:rPr>
        <w:t>ž</w:t>
      </w:r>
      <w:r w:rsidRPr="002E29EC">
        <w:rPr>
          <w:rFonts w:eastAsia="Times New Roman"/>
          <w:kern w:val="0"/>
          <w14:ligatures w14:val="none"/>
        </w:rPr>
        <w:t>d</w:t>
      </w:r>
      <w:r w:rsidRPr="002E29EC">
        <w:rPr>
          <w:rFonts w:eastAsia="Times New Roman" w:hint="eastAsia"/>
          <w:kern w:val="0"/>
          <w14:ligatures w14:val="none"/>
        </w:rPr>
        <w:t>á</w:t>
      </w:r>
      <w:r w:rsidRPr="002E29EC">
        <w:rPr>
          <w:rFonts w:eastAsia="Times New Roman"/>
          <w:kern w:val="0"/>
          <w14:ligatures w14:val="none"/>
        </w:rPr>
        <w:t xml:space="preserve"> smluvn</w:t>
      </w:r>
      <w:r w:rsidRPr="002E29EC">
        <w:rPr>
          <w:rFonts w:eastAsia="Times New Roman" w:hint="eastAsia"/>
          <w:kern w:val="0"/>
          <w14:ligatures w14:val="none"/>
        </w:rPr>
        <w:t>í</w:t>
      </w:r>
      <w:r w:rsidRPr="002E29EC">
        <w:rPr>
          <w:rFonts w:eastAsia="Times New Roman"/>
          <w:kern w:val="0"/>
          <w14:ligatures w14:val="none"/>
        </w:rPr>
        <w:t xml:space="preserve"> strana se zavazuje u</w:t>
      </w:r>
      <w:r w:rsidRPr="002E29EC">
        <w:rPr>
          <w:rFonts w:eastAsia="Times New Roman" w:hint="eastAsia"/>
          <w:kern w:val="0"/>
          <w14:ligatures w14:val="none"/>
        </w:rPr>
        <w:t>č</w:t>
      </w:r>
      <w:r w:rsidRPr="002E29EC">
        <w:rPr>
          <w:rFonts w:eastAsia="Times New Roman"/>
          <w:kern w:val="0"/>
          <w14:ligatures w14:val="none"/>
        </w:rPr>
        <w:t>init v</w:t>
      </w:r>
      <w:r w:rsidRPr="002E29EC">
        <w:rPr>
          <w:rFonts w:eastAsia="Times New Roman" w:hint="eastAsia"/>
          <w:kern w:val="0"/>
          <w14:ligatures w14:val="none"/>
        </w:rPr>
        <w:t>š</w:t>
      </w:r>
      <w:r w:rsidRPr="002E29EC">
        <w:rPr>
          <w:rFonts w:eastAsia="Times New Roman"/>
          <w:kern w:val="0"/>
          <w14:ligatures w14:val="none"/>
        </w:rPr>
        <w:t>echna nezbytn</w:t>
      </w:r>
      <w:r w:rsidRPr="002E29EC">
        <w:rPr>
          <w:rFonts w:eastAsia="Times New Roman" w:hint="eastAsia"/>
          <w:kern w:val="0"/>
          <w14:ligatures w14:val="none"/>
        </w:rPr>
        <w:t>á</w:t>
      </w:r>
      <w:r w:rsidRPr="002E29EC">
        <w:rPr>
          <w:rFonts w:eastAsia="Times New Roman"/>
          <w:kern w:val="0"/>
          <w14:ligatures w14:val="none"/>
        </w:rPr>
        <w:t xml:space="preserve"> opat</w:t>
      </w:r>
      <w:r w:rsidRPr="002E29EC">
        <w:rPr>
          <w:rFonts w:eastAsia="Times New Roman" w:hint="eastAsia"/>
          <w:kern w:val="0"/>
          <w14:ligatures w14:val="none"/>
        </w:rPr>
        <w:t>ř</w:t>
      </w:r>
      <w:r w:rsidRPr="002E29EC">
        <w:rPr>
          <w:rFonts w:eastAsia="Times New Roman"/>
          <w:kern w:val="0"/>
          <w14:ligatures w14:val="none"/>
        </w:rPr>
        <w:t>en</w:t>
      </w:r>
      <w:r w:rsidRPr="002E29EC">
        <w:rPr>
          <w:rFonts w:eastAsia="Times New Roman" w:hint="eastAsia"/>
          <w:kern w:val="0"/>
          <w14:ligatures w14:val="none"/>
        </w:rPr>
        <w:t>í</w:t>
      </w:r>
      <w:r w:rsidRPr="002E29EC">
        <w:rPr>
          <w:rFonts w:eastAsia="Times New Roman"/>
          <w:kern w:val="0"/>
          <w14:ligatures w14:val="none"/>
        </w:rPr>
        <w:t xml:space="preserve">, aby zajistila, </w:t>
      </w:r>
      <w:r w:rsidRPr="002E29EC">
        <w:rPr>
          <w:rFonts w:eastAsia="Times New Roman" w:hint="eastAsia"/>
          <w:kern w:val="0"/>
          <w14:ligatures w14:val="none"/>
        </w:rPr>
        <w:t>ž</w:t>
      </w:r>
      <w:r w:rsidRPr="002E29EC">
        <w:rPr>
          <w:rFonts w:eastAsia="Times New Roman"/>
          <w:kern w:val="0"/>
          <w14:ligatures w14:val="none"/>
        </w:rPr>
        <w:t>e tuto povinnost dodr</w:t>
      </w:r>
      <w:r w:rsidRPr="002E29EC">
        <w:rPr>
          <w:rFonts w:eastAsia="Times New Roman" w:hint="eastAsia"/>
          <w:kern w:val="0"/>
          <w14:ligatures w14:val="none"/>
        </w:rPr>
        <w:t>ž</w:t>
      </w:r>
      <w:r w:rsidRPr="002E29EC">
        <w:rPr>
          <w:rFonts w:eastAsia="Times New Roman"/>
          <w:kern w:val="0"/>
          <w14:ligatures w14:val="none"/>
        </w:rPr>
        <w:t>uj</w:t>
      </w:r>
      <w:r w:rsidRPr="002E29EC">
        <w:rPr>
          <w:rFonts w:eastAsia="Times New Roman" w:hint="eastAsia"/>
          <w:kern w:val="0"/>
          <w14:ligatures w14:val="none"/>
        </w:rPr>
        <w:t>í</w:t>
      </w:r>
      <w:r w:rsidRPr="002E29EC">
        <w:rPr>
          <w:rFonts w:eastAsia="Times New Roman"/>
          <w:kern w:val="0"/>
          <w14:ligatures w14:val="none"/>
        </w:rPr>
        <w:t xml:space="preserve"> i jej</w:t>
      </w:r>
      <w:r w:rsidRPr="002E29EC">
        <w:rPr>
          <w:rFonts w:eastAsia="Times New Roman" w:hint="eastAsia"/>
          <w:kern w:val="0"/>
          <w14:ligatures w14:val="none"/>
        </w:rPr>
        <w:t>í</w:t>
      </w:r>
      <w:r w:rsidRPr="002E29EC">
        <w:rPr>
          <w:rFonts w:eastAsia="Times New Roman"/>
          <w:kern w:val="0"/>
          <w14:ligatures w14:val="none"/>
        </w:rPr>
        <w:t xml:space="preserve"> zam</w:t>
      </w:r>
      <w:r w:rsidRPr="002E29EC">
        <w:rPr>
          <w:rFonts w:eastAsia="Times New Roman" w:hint="eastAsia"/>
          <w:kern w:val="0"/>
          <w14:ligatures w14:val="none"/>
        </w:rPr>
        <w:t>ě</w:t>
      </w:r>
      <w:r w:rsidRPr="002E29EC">
        <w:rPr>
          <w:rFonts w:eastAsia="Times New Roman"/>
          <w:kern w:val="0"/>
          <w14:ligatures w14:val="none"/>
        </w:rPr>
        <w:t>stnanci, spolupracuj</w:t>
      </w:r>
      <w:r w:rsidRPr="002E29EC">
        <w:rPr>
          <w:rFonts w:eastAsia="Times New Roman" w:hint="eastAsia"/>
          <w:kern w:val="0"/>
          <w14:ligatures w14:val="none"/>
        </w:rPr>
        <w:t>í</w:t>
      </w:r>
      <w:r w:rsidRPr="002E29EC">
        <w:rPr>
          <w:rFonts w:eastAsia="Times New Roman"/>
          <w:kern w:val="0"/>
          <w14:ligatures w14:val="none"/>
        </w:rPr>
        <w:t>c</w:t>
      </w:r>
      <w:r w:rsidRPr="002E29EC">
        <w:rPr>
          <w:rFonts w:eastAsia="Times New Roman" w:hint="eastAsia"/>
          <w:kern w:val="0"/>
          <w14:ligatures w14:val="none"/>
        </w:rPr>
        <w:t>í</w:t>
      </w:r>
      <w:r w:rsidRPr="002E29EC">
        <w:rPr>
          <w:rFonts w:eastAsia="Times New Roman"/>
          <w:kern w:val="0"/>
          <w14:ligatures w14:val="none"/>
        </w:rPr>
        <w:t xml:space="preserve"> osoby a další osoby vykonávající činnost v</w:t>
      </w:r>
      <w:r w:rsidR="00197800">
        <w:rPr>
          <w:rFonts w:eastAsia="Times New Roman"/>
          <w:kern w:val="0"/>
          <w14:ligatures w14:val="none"/>
        </w:rPr>
        <w:t> </w:t>
      </w:r>
      <w:r w:rsidRPr="002E29EC">
        <w:rPr>
          <w:rFonts w:eastAsia="Times New Roman"/>
          <w:kern w:val="0"/>
          <w14:ligatures w14:val="none"/>
        </w:rPr>
        <w:t>předmět</w:t>
      </w:r>
      <w:r w:rsidR="00197800">
        <w:rPr>
          <w:rFonts w:eastAsia="Times New Roman"/>
          <w:kern w:val="0"/>
          <w14:ligatures w14:val="none"/>
        </w:rPr>
        <w:t>u nájmu.</w:t>
      </w:r>
    </w:p>
    <w:p w:rsidR="002E29EC" w:rsidRPr="002E29EC" w:rsidP="000307CC" w14:paraId="40A1C2CA" w14:textId="77777777">
      <w:pPr>
        <w:numPr>
          <w:ilvl w:val="0"/>
          <w:numId w:val="8"/>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Ke dni podpisu této smlouvy jsou osobami pověřenými smluvními stranami:</w:t>
      </w:r>
    </w:p>
    <w:p w:rsidR="00921CAF" w:rsidRPr="006C042C" w:rsidP="00921CAF" w14:paraId="188C1109" w14:textId="26507825">
      <w:pPr>
        <w:pStyle w:val="ListParagraph"/>
        <w:numPr>
          <w:ilvl w:val="1"/>
          <w:numId w:val="8"/>
        </w:numPr>
        <w:spacing w:after="0"/>
        <w:rPr>
          <w:color w:val="000000"/>
        </w:rPr>
      </w:pPr>
      <w:r w:rsidRPr="006C042C">
        <w:t xml:space="preserve">osoba pověřená půjčitelem, která předá předmětné nebytové prostory vypůjčiteli a po ukončení akce je převezme zpět: </w:t>
      </w:r>
      <w:r w:rsidR="00B660FF">
        <w:t>XXX</w:t>
      </w:r>
      <w:r w:rsidRPr="006C042C">
        <w:t xml:space="preserve">, tel. č. </w:t>
      </w:r>
      <w:r w:rsidR="00B660FF">
        <w:t>XXX</w:t>
      </w:r>
      <w:r w:rsidRPr="006C042C">
        <w:t xml:space="preserve">, </w:t>
      </w:r>
      <w:r w:rsidR="00B660FF">
        <w:t>XXX</w:t>
      </w:r>
      <w:r w:rsidRPr="006C042C">
        <w:t xml:space="preserve"> nebo </w:t>
      </w:r>
      <w:r w:rsidR="00B660FF">
        <w:t>XXX</w:t>
      </w:r>
      <w:r w:rsidRPr="006C042C">
        <w:t>, e</w:t>
      </w:r>
      <w:r w:rsidRPr="0064348E">
        <w:t xml:space="preserve">-mail: </w:t>
      </w:r>
      <w:hyperlink r:id="rId8" w:history="1">
        <w:r w:rsidR="00B660FF">
          <w:rPr>
            <w:rStyle w:val="Hyperlink"/>
            <w:color w:val="auto"/>
            <w:u w:val="none"/>
          </w:rPr>
          <w:t>XXX</w:t>
        </w:r>
      </w:hyperlink>
      <w:r w:rsidRPr="0064348E">
        <w:t xml:space="preserve">, </w:t>
      </w:r>
    </w:p>
    <w:p w:rsidR="000307CC" w:rsidRPr="00B660FF" w:rsidP="00B660FF" w14:paraId="1C5C5384" w14:textId="6178CA25">
      <w:pPr>
        <w:pStyle w:val="ListParagraph"/>
        <w:numPr>
          <w:ilvl w:val="1"/>
          <w:numId w:val="8"/>
        </w:numPr>
        <w:spacing w:after="0"/>
        <w:jc w:val="left"/>
        <w:rPr>
          <w:rFonts w:eastAsia="Times New Roman"/>
          <w:kern w:val="0"/>
          <w:lang w:eastAsia="cs-CZ"/>
          <w14:ligatures w14:val="none"/>
        </w:rPr>
      </w:pPr>
      <w:r w:rsidRPr="002E29EC">
        <w:rPr>
          <w:rFonts w:eastAsia="Times New Roman"/>
          <w:kern w:val="0"/>
          <w:lang w:eastAsia="cs-CZ"/>
          <w14:ligatures w14:val="none"/>
        </w:rPr>
        <w:t xml:space="preserve">osoba pověřená nájemcem, která převezme </w:t>
      </w:r>
      <w:r>
        <w:rPr>
          <w:rFonts w:eastAsia="Times New Roman"/>
          <w:kern w:val="0"/>
          <w:lang w:eastAsia="cs-CZ"/>
          <w14:ligatures w14:val="none"/>
        </w:rPr>
        <w:t>p</w:t>
      </w:r>
      <w:r w:rsidRPr="002E29EC">
        <w:rPr>
          <w:rFonts w:eastAsia="Times New Roman"/>
          <w:kern w:val="0"/>
          <w:lang w:eastAsia="cs-CZ"/>
          <w14:ligatures w14:val="none"/>
        </w:rPr>
        <w:t xml:space="preserve">ředmět nájmu a po ukončení akce jej předá zpět: </w:t>
      </w:r>
      <w:r w:rsidR="00B660FF">
        <w:rPr>
          <w:rFonts w:eastAsia="Times New Roman"/>
          <w:kern w:val="0"/>
          <w:lang w:eastAsia="cs-CZ"/>
          <w14:ligatures w14:val="none"/>
        </w:rPr>
        <w:t>XXX</w:t>
      </w:r>
      <w:r w:rsidRPr="002C6902">
        <w:rPr>
          <w:rFonts w:eastAsia="Times New Roman"/>
          <w:kern w:val="0"/>
          <w:lang w:eastAsia="cs-CZ"/>
          <w14:ligatures w14:val="none"/>
        </w:rPr>
        <w:t xml:space="preserve">, tel. </w:t>
      </w:r>
      <w:r w:rsidR="00B660FF">
        <w:rPr>
          <w:rFonts w:eastAsia="Times New Roman"/>
          <w:kern w:val="0"/>
          <w:lang w:eastAsia="cs-CZ"/>
          <w14:ligatures w14:val="none"/>
        </w:rPr>
        <w:t>XXX</w:t>
      </w:r>
      <w:r w:rsidRPr="002C6902">
        <w:rPr>
          <w:rFonts w:eastAsia="Times New Roman"/>
          <w:kern w:val="0"/>
          <w:lang w:eastAsia="cs-CZ"/>
          <w14:ligatures w14:val="none"/>
        </w:rPr>
        <w:t xml:space="preserve">, </w:t>
      </w:r>
      <w:r w:rsidRPr="00B660FF">
        <w:rPr>
          <w:rFonts w:eastAsia="Times New Roman"/>
          <w:kern w:val="0"/>
          <w:lang w:eastAsia="cs-CZ"/>
          <w14:ligatures w14:val="none"/>
        </w:rPr>
        <w:t xml:space="preserve">e-mail: </w:t>
      </w:r>
      <w:r w:rsidRPr="00B660FF" w:rsidR="00B660FF">
        <w:rPr>
          <w:rFonts w:eastAsia="Times New Roman"/>
          <w:kern w:val="0"/>
          <w:lang w:eastAsia="cs-CZ"/>
          <w14:ligatures w14:val="none"/>
        </w:rPr>
        <w:t>XXX</w:t>
      </w:r>
      <w:r w:rsidRPr="00B660FF">
        <w:rPr>
          <w:rFonts w:eastAsia="Times New Roman"/>
          <w:kern w:val="0"/>
          <w:lang w:eastAsia="cs-CZ"/>
          <w14:ligatures w14:val="none"/>
        </w:rPr>
        <w:t>.</w:t>
      </w:r>
    </w:p>
    <w:p w:rsidR="002E29EC" w:rsidP="000307CC" w14:paraId="3D4CA1BA" w14:textId="6989B1D6">
      <w:pPr>
        <w:spacing w:after="0" w:line="255" w:lineRule="atLeast"/>
        <w:ind w:left="709"/>
        <w:rPr>
          <w:rFonts w:ascii="Times New Roman" w:eastAsia="Times New Roman" w:hAnsi="Times New Roman" w:cs="Times New Roman"/>
          <w:kern w:val="0"/>
          <w:lang w:eastAsia="cs-CZ"/>
          <w14:ligatures w14:val="none"/>
        </w:rPr>
      </w:pPr>
      <w:r w:rsidRPr="002E29EC">
        <w:rPr>
          <w:rFonts w:eastAsia="Times New Roman"/>
          <w:kern w:val="0"/>
          <w:lang w:eastAsia="cs-CZ"/>
          <w14:ligatures w14:val="none"/>
        </w:rPr>
        <w:t xml:space="preserve">Změnu pověřených osob nebo jejich kontaktních údajů v průběhu užívání </w:t>
      </w:r>
      <w:r w:rsidR="00714166">
        <w:rPr>
          <w:rFonts w:eastAsia="Times New Roman"/>
          <w:kern w:val="0"/>
          <w:lang w:eastAsia="cs-CZ"/>
          <w14:ligatures w14:val="none"/>
        </w:rPr>
        <w:t>předmětu nájmu</w:t>
      </w:r>
      <w:r w:rsidRPr="002E29EC">
        <w:rPr>
          <w:rFonts w:eastAsia="Times New Roman"/>
          <w:kern w:val="0"/>
          <w:lang w:eastAsia="cs-CZ"/>
          <w14:ligatures w14:val="none"/>
        </w:rPr>
        <w:t xml:space="preserve"> je možno provést jednostranně pouze na základě písemného oznámení druhé straně</w:t>
      </w:r>
      <w:r w:rsidRPr="002E29EC">
        <w:rPr>
          <w:rFonts w:ascii="Times New Roman" w:eastAsia="Times New Roman" w:hAnsi="Times New Roman" w:cs="Times New Roman"/>
          <w:kern w:val="0"/>
          <w:lang w:eastAsia="cs-CZ"/>
          <w14:ligatures w14:val="none"/>
        </w:rPr>
        <w:t>.</w:t>
      </w:r>
    </w:p>
    <w:p w:rsidR="000307CC" w:rsidRPr="002E29EC" w:rsidP="00106CEC" w14:paraId="67B1EE10" w14:textId="099BBA53">
      <w:pPr>
        <w:numPr>
          <w:ilvl w:val="0"/>
          <w:numId w:val="8"/>
        </w:numPr>
        <w:spacing w:after="0" w:line="240" w:lineRule="auto"/>
        <w:ind w:hanging="295"/>
        <w:rPr>
          <w:rFonts w:eastAsia="Times New Roman"/>
          <w:kern w:val="0"/>
          <w:lang w:eastAsia="cs-CZ"/>
          <w14:ligatures w14:val="none"/>
        </w:rPr>
      </w:pPr>
      <w:r w:rsidRPr="008A4C92">
        <w:rPr>
          <w:rFonts w:eastAsia="Times New Roman"/>
          <w:kern w:val="0"/>
          <w:lang w:eastAsia="cs-CZ"/>
          <w14:ligatures w14:val="none"/>
        </w:rPr>
        <w:t xml:space="preserve">Pověřené osoby při zahájení užívání </w:t>
      </w:r>
      <w:r>
        <w:rPr>
          <w:rFonts w:eastAsia="Times New Roman"/>
          <w:kern w:val="0"/>
          <w:lang w:eastAsia="cs-CZ"/>
          <w14:ligatures w14:val="none"/>
        </w:rPr>
        <w:t>předmětu nájmu</w:t>
      </w:r>
      <w:r w:rsidRPr="008A4C92">
        <w:rPr>
          <w:rFonts w:eastAsia="Times New Roman"/>
          <w:kern w:val="0"/>
          <w:lang w:eastAsia="cs-CZ"/>
          <w14:ligatures w14:val="none"/>
        </w:rPr>
        <w:t xml:space="preserve"> dle t</w:t>
      </w:r>
      <w:r>
        <w:rPr>
          <w:rFonts w:eastAsia="Times New Roman"/>
          <w:kern w:val="0"/>
          <w:lang w:eastAsia="cs-CZ"/>
          <w14:ligatures w14:val="none"/>
        </w:rPr>
        <w:t>éto smlouvy</w:t>
      </w:r>
      <w:r w:rsidRPr="008A4C92">
        <w:rPr>
          <w:rFonts w:eastAsia="Times New Roman"/>
          <w:kern w:val="0"/>
          <w:lang w:eastAsia="cs-CZ"/>
          <w14:ligatures w14:val="none"/>
        </w:rPr>
        <w:t xml:space="preserve"> a dále při ukončení tohoto užívání potvrdí stav p</w:t>
      </w:r>
      <w:r>
        <w:rPr>
          <w:rFonts w:eastAsia="Times New Roman"/>
          <w:kern w:val="0"/>
          <w:lang w:eastAsia="cs-CZ"/>
          <w14:ligatures w14:val="none"/>
        </w:rPr>
        <w:t>ředmětu nájmu</w:t>
      </w:r>
      <w:r w:rsidRPr="008A4C92">
        <w:rPr>
          <w:rFonts w:eastAsia="Times New Roman"/>
          <w:kern w:val="0"/>
          <w:lang w:eastAsia="cs-CZ"/>
          <w14:ligatures w14:val="none"/>
        </w:rPr>
        <w:t xml:space="preserve"> a uvedou skutečný čas zahájení a ukončení jejich užívání v předávacím protokolu. V předávacím protokolu pověřená osoba </w:t>
      </w:r>
      <w:r>
        <w:rPr>
          <w:rFonts w:eastAsia="Times New Roman"/>
          <w:kern w:val="0"/>
          <w:lang w:eastAsia="cs-CZ"/>
          <w14:ligatures w14:val="none"/>
        </w:rPr>
        <w:t>pronajímatele</w:t>
      </w:r>
      <w:r w:rsidRPr="008A4C92">
        <w:rPr>
          <w:rFonts w:eastAsia="Times New Roman"/>
          <w:kern w:val="0"/>
          <w:lang w:eastAsia="cs-CZ"/>
          <w14:ligatures w14:val="none"/>
        </w:rPr>
        <w:t xml:space="preserve"> případně uvede, že nedošlo přes jeho výzvu k vyklizení a předání předmět</w:t>
      </w:r>
      <w:r>
        <w:rPr>
          <w:rFonts w:eastAsia="Times New Roman"/>
          <w:kern w:val="0"/>
          <w:lang w:eastAsia="cs-CZ"/>
          <w14:ligatures w14:val="none"/>
        </w:rPr>
        <w:t>u nájmu</w:t>
      </w:r>
      <w:r w:rsidRPr="008A4C92">
        <w:rPr>
          <w:rFonts w:eastAsia="Times New Roman"/>
          <w:kern w:val="0"/>
          <w:lang w:eastAsia="cs-CZ"/>
          <w14:ligatures w14:val="none"/>
        </w:rPr>
        <w:t xml:space="preserve"> po uplynutí doby užívání, včetně uvedení času, kdy a) </w:t>
      </w:r>
      <w:r>
        <w:rPr>
          <w:rFonts w:eastAsia="Times New Roman"/>
          <w:kern w:val="0"/>
          <w:lang w:eastAsia="cs-CZ"/>
          <w14:ligatures w14:val="none"/>
        </w:rPr>
        <w:t>nájemce</w:t>
      </w:r>
      <w:r w:rsidRPr="008A4C92">
        <w:rPr>
          <w:rFonts w:eastAsia="Times New Roman"/>
          <w:kern w:val="0"/>
          <w:lang w:eastAsia="cs-CZ"/>
          <w14:ligatures w14:val="none"/>
        </w:rPr>
        <w:t xml:space="preserve"> vyzval k vyklizení a předání </w:t>
      </w:r>
      <w:r>
        <w:rPr>
          <w:rFonts w:eastAsia="Times New Roman"/>
          <w:kern w:val="0"/>
          <w:lang w:eastAsia="cs-CZ"/>
          <w14:ligatures w14:val="none"/>
        </w:rPr>
        <w:t>předmětu nájmu</w:t>
      </w:r>
      <w:r w:rsidRPr="008A4C92">
        <w:rPr>
          <w:rFonts w:eastAsia="Times New Roman"/>
          <w:kern w:val="0"/>
          <w:lang w:eastAsia="cs-CZ"/>
          <w14:ligatures w14:val="none"/>
        </w:rPr>
        <w:t xml:space="preserve"> a b) kdy k vyklizení a předání skutečně došlo. Rozdíl mezi těmito dvěma časovými údaji je pak podkladem pro výpočet výše smluvní pokuty dle odst. 4 čl. VI </w:t>
      </w:r>
      <w:r>
        <w:rPr>
          <w:rFonts w:eastAsia="Times New Roman"/>
          <w:kern w:val="0"/>
          <w:lang w:eastAsia="cs-CZ"/>
          <w14:ligatures w14:val="none"/>
        </w:rPr>
        <w:t>této smlouvy.</w:t>
      </w:r>
    </w:p>
    <w:p w:rsidR="002E29EC" w:rsidRPr="002E29EC" w:rsidP="002E29EC" w14:paraId="3FE53D9A" w14:textId="77777777">
      <w:pPr>
        <w:keepNext/>
        <w:spacing w:before="240" w:after="60" w:line="240" w:lineRule="auto"/>
        <w:jc w:val="center"/>
        <w:outlineLvl w:val="1"/>
        <w:rPr>
          <w:rFonts w:eastAsia="Times New Roman"/>
          <w:b/>
          <w:bCs/>
          <w:kern w:val="0"/>
          <w:lang w:eastAsia="cs-CZ"/>
          <w14:ligatures w14:val="none"/>
        </w:rPr>
      </w:pPr>
      <w:r w:rsidRPr="002E29EC">
        <w:rPr>
          <w:rFonts w:eastAsia="Times New Roman"/>
          <w:b/>
          <w:bCs/>
          <w:kern w:val="0"/>
          <w:lang w:eastAsia="cs-CZ"/>
          <w14:ligatures w14:val="none"/>
        </w:rPr>
        <w:t>Čl. VI.</w:t>
      </w:r>
    </w:p>
    <w:p w:rsidR="002E29EC" w:rsidRPr="002E29EC" w:rsidP="002E29EC" w14:paraId="58791F66" w14:textId="77777777">
      <w:pPr>
        <w:keepNext/>
        <w:spacing w:line="240" w:lineRule="auto"/>
        <w:jc w:val="center"/>
        <w:outlineLvl w:val="1"/>
        <w:rPr>
          <w:rFonts w:eastAsia="Times New Roman"/>
          <w:b/>
          <w:bCs/>
          <w:kern w:val="0"/>
          <w:lang w:eastAsia="cs-CZ"/>
          <w14:ligatures w14:val="none"/>
        </w:rPr>
      </w:pPr>
      <w:r w:rsidRPr="002E29EC">
        <w:rPr>
          <w:rFonts w:eastAsia="Times New Roman"/>
          <w:b/>
          <w:bCs/>
          <w:kern w:val="0"/>
          <w:lang w:eastAsia="cs-CZ"/>
          <w14:ligatures w14:val="none"/>
        </w:rPr>
        <w:t>Ukončení nájmu</w:t>
      </w:r>
    </w:p>
    <w:p w:rsidR="002E29EC" w:rsidRPr="002E29EC" w:rsidP="00106CEC" w14:paraId="39B67FD2" w14:textId="77777777">
      <w:pPr>
        <w:numPr>
          <w:ilvl w:val="0"/>
          <w:numId w:val="13"/>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Pronajímatel je oprávněn odstoupit od smlouvy, porušuje-li nájemce hrubě své povinnosti ze smlouvy, dobré mravy, anebo pokud pronajímatel předmět nájmu či objekt nezbytně potřebuje pro zabezpečení výkonu své působnosti nebo činnosti, a dále v případech, kdy to vyžaduje veřejný zájem. Toto odstoupení je účinné dnem doručení písemného oznámení nájemci.</w:t>
      </w:r>
    </w:p>
    <w:p w:rsidR="00106CEC" w:rsidP="00106CEC" w14:paraId="6DED6914" w14:textId="77777777">
      <w:pPr>
        <w:numPr>
          <w:ilvl w:val="0"/>
          <w:numId w:val="13"/>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Tato Smlouva dále zaniká písemnou dohodou smluvních stran.</w:t>
      </w:r>
    </w:p>
    <w:p w:rsidR="002E29EC" w:rsidRPr="002E29EC" w:rsidP="00106CEC" w14:paraId="594ABCD8" w14:textId="2108E95D">
      <w:pPr>
        <w:numPr>
          <w:ilvl w:val="0"/>
          <w:numId w:val="13"/>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Bezprostředně po skončení nájmu je nájemce povinen vrátit předmět nájmu pronajímateli ve stavu, v jakém jej převzal.</w:t>
      </w:r>
    </w:p>
    <w:p w:rsidR="00106CEC" w:rsidP="00106CEC" w14:paraId="38855769" w14:textId="77777777">
      <w:pPr>
        <w:numPr>
          <w:ilvl w:val="0"/>
          <w:numId w:val="13"/>
        </w:numPr>
        <w:spacing w:after="0" w:line="240" w:lineRule="auto"/>
        <w:ind w:left="714" w:hanging="357"/>
        <w:rPr>
          <w:rFonts w:eastAsia="Times New Roman"/>
          <w:kern w:val="0"/>
          <w:lang w:eastAsia="cs-CZ"/>
          <w14:ligatures w14:val="none"/>
        </w:rPr>
      </w:pPr>
      <w:r>
        <w:rPr>
          <w:rFonts w:eastAsia="Times New Roman"/>
          <w:kern w:val="0"/>
          <w:lang w:eastAsia="cs-CZ"/>
          <w14:ligatures w14:val="none"/>
        </w:rPr>
        <w:t xml:space="preserve">Nájemce </w:t>
      </w:r>
      <w:r w:rsidRPr="008A4C92">
        <w:rPr>
          <w:rFonts w:eastAsia="Times New Roman"/>
          <w:kern w:val="0"/>
          <w:lang w:eastAsia="cs-CZ"/>
          <w14:ligatures w14:val="none"/>
        </w:rPr>
        <w:t xml:space="preserve">se zavazuje na výzvu </w:t>
      </w:r>
      <w:r>
        <w:rPr>
          <w:rFonts w:eastAsia="Times New Roman"/>
          <w:kern w:val="0"/>
          <w:lang w:eastAsia="cs-CZ"/>
          <w14:ligatures w14:val="none"/>
        </w:rPr>
        <w:t>pronajímatele</w:t>
      </w:r>
      <w:r w:rsidRPr="008A4C92">
        <w:rPr>
          <w:rFonts w:eastAsia="Times New Roman"/>
          <w:kern w:val="0"/>
          <w:lang w:eastAsia="cs-CZ"/>
          <w14:ligatures w14:val="none"/>
        </w:rPr>
        <w:t xml:space="preserve"> či jeho pověřené osoby po uplynutí doby </w:t>
      </w:r>
      <w:r>
        <w:rPr>
          <w:rFonts w:eastAsia="Times New Roman"/>
          <w:kern w:val="0"/>
          <w:lang w:eastAsia="cs-CZ"/>
          <w14:ligatures w14:val="none"/>
        </w:rPr>
        <w:t xml:space="preserve">nájmu </w:t>
      </w:r>
      <w:r w:rsidRPr="008A4C92">
        <w:rPr>
          <w:rFonts w:eastAsia="Times New Roman"/>
          <w:kern w:val="0"/>
          <w:lang w:eastAsia="cs-CZ"/>
          <w14:ligatures w14:val="none"/>
        </w:rPr>
        <w:t>sjednané t</w:t>
      </w:r>
      <w:r>
        <w:rPr>
          <w:rFonts w:eastAsia="Times New Roman"/>
          <w:kern w:val="0"/>
          <w:lang w:eastAsia="cs-CZ"/>
          <w14:ligatures w14:val="none"/>
        </w:rPr>
        <w:t>outo smlouvou</w:t>
      </w:r>
      <w:r w:rsidRPr="008A4C92">
        <w:rPr>
          <w:rFonts w:eastAsia="Times New Roman"/>
          <w:kern w:val="0"/>
          <w:lang w:eastAsia="cs-CZ"/>
          <w14:ligatures w14:val="none"/>
        </w:rPr>
        <w:t xml:space="preserve"> bezodkladně vyklidit předmě</w:t>
      </w:r>
      <w:r>
        <w:rPr>
          <w:rFonts w:eastAsia="Times New Roman"/>
          <w:kern w:val="0"/>
          <w:lang w:eastAsia="cs-CZ"/>
          <w14:ligatures w14:val="none"/>
        </w:rPr>
        <w:t>t nájmu</w:t>
      </w:r>
      <w:r w:rsidRPr="008A4C92">
        <w:rPr>
          <w:rFonts w:eastAsia="Times New Roman"/>
          <w:kern w:val="0"/>
          <w:lang w:eastAsia="cs-CZ"/>
          <w14:ligatures w14:val="none"/>
        </w:rPr>
        <w:t xml:space="preserve"> a předat je</w:t>
      </w:r>
      <w:r>
        <w:rPr>
          <w:rFonts w:eastAsia="Times New Roman"/>
          <w:kern w:val="0"/>
          <w:lang w:eastAsia="cs-CZ"/>
          <w14:ligatures w14:val="none"/>
        </w:rPr>
        <w:t>j</w:t>
      </w:r>
      <w:r w:rsidRPr="008A4C92">
        <w:rPr>
          <w:rFonts w:eastAsia="Times New Roman"/>
          <w:kern w:val="0"/>
          <w:lang w:eastAsia="cs-CZ"/>
          <w14:ligatures w14:val="none"/>
        </w:rPr>
        <w:t xml:space="preserve"> pověřené osobě </w:t>
      </w:r>
      <w:r>
        <w:rPr>
          <w:rFonts w:eastAsia="Times New Roman"/>
          <w:kern w:val="0"/>
          <w:lang w:eastAsia="cs-CZ"/>
          <w14:ligatures w14:val="none"/>
        </w:rPr>
        <w:t>pronajímatele</w:t>
      </w:r>
      <w:r w:rsidRPr="008A4C92">
        <w:rPr>
          <w:rFonts w:eastAsia="Times New Roman"/>
          <w:kern w:val="0"/>
          <w:lang w:eastAsia="cs-CZ"/>
          <w14:ligatures w14:val="none"/>
        </w:rPr>
        <w:t xml:space="preserve">. V případě porušení této povinnosti se </w:t>
      </w:r>
      <w:r>
        <w:rPr>
          <w:rFonts w:eastAsia="Times New Roman"/>
          <w:kern w:val="0"/>
          <w:lang w:eastAsia="cs-CZ"/>
          <w14:ligatures w14:val="none"/>
        </w:rPr>
        <w:t>nájemce</w:t>
      </w:r>
      <w:r w:rsidRPr="008A4C92">
        <w:rPr>
          <w:rFonts w:eastAsia="Times New Roman"/>
          <w:kern w:val="0"/>
          <w:lang w:eastAsia="cs-CZ"/>
          <w14:ligatures w14:val="none"/>
        </w:rPr>
        <w:t xml:space="preserve"> zavazuje uhradit </w:t>
      </w:r>
      <w:r>
        <w:rPr>
          <w:rFonts w:eastAsia="Times New Roman"/>
          <w:kern w:val="0"/>
          <w:lang w:eastAsia="cs-CZ"/>
          <w14:ligatures w14:val="none"/>
        </w:rPr>
        <w:t>pronajímateli</w:t>
      </w:r>
      <w:r w:rsidRPr="008A4C92">
        <w:rPr>
          <w:rFonts w:eastAsia="Times New Roman"/>
          <w:kern w:val="0"/>
          <w:lang w:eastAsia="cs-CZ"/>
          <w14:ligatures w14:val="none"/>
        </w:rPr>
        <w:t xml:space="preserve"> smluvní pokutu ve výši 5.000 Kč za každou</w:t>
      </w:r>
      <w:r>
        <w:rPr>
          <w:rFonts w:eastAsia="Times New Roman"/>
          <w:kern w:val="0"/>
          <w:lang w:eastAsia="cs-CZ"/>
          <w14:ligatures w14:val="none"/>
        </w:rPr>
        <w:t>,</w:t>
      </w:r>
      <w:r w:rsidRPr="008A4C92">
        <w:rPr>
          <w:rFonts w:eastAsia="Times New Roman"/>
          <w:kern w:val="0"/>
          <w:lang w:eastAsia="cs-CZ"/>
          <w14:ligatures w14:val="none"/>
        </w:rPr>
        <w:t xml:space="preserve"> byť jen započatou hodinu prodlení s vyklizením a předáním </w:t>
      </w:r>
      <w:r>
        <w:rPr>
          <w:rFonts w:eastAsia="Times New Roman"/>
          <w:kern w:val="0"/>
          <w:lang w:eastAsia="cs-CZ"/>
          <w14:ligatures w14:val="none"/>
        </w:rPr>
        <w:t>předmětu nájmu</w:t>
      </w:r>
      <w:r w:rsidRPr="008A4C92">
        <w:rPr>
          <w:rFonts w:eastAsia="Times New Roman"/>
          <w:kern w:val="0"/>
          <w:lang w:eastAsia="cs-CZ"/>
          <w14:ligatures w14:val="none"/>
        </w:rPr>
        <w:t xml:space="preserve">. </w:t>
      </w:r>
      <w:bookmarkStart w:id="1" w:name="_Hlk192517488"/>
    </w:p>
    <w:p w:rsidR="00106CEC" w:rsidP="00106CEC" w14:paraId="7E95DA64" w14:textId="77777777">
      <w:pPr>
        <w:numPr>
          <w:ilvl w:val="0"/>
          <w:numId w:val="13"/>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 xml:space="preserve">Smluvní pokuta je splatná do 21 dnů ode dne doručení oznámení o uložení smluvní pokuty pronajímatelem nájemci. </w:t>
      </w:r>
      <w:bookmarkEnd w:id="1"/>
    </w:p>
    <w:p w:rsidR="002E29EC" w:rsidRPr="002E29EC" w:rsidP="00106CEC" w14:paraId="7EE8E3A2" w14:textId="077069C2">
      <w:pPr>
        <w:numPr>
          <w:ilvl w:val="0"/>
          <w:numId w:val="13"/>
        </w:numPr>
        <w:spacing w:after="0" w:line="240" w:lineRule="auto"/>
        <w:ind w:left="714" w:hanging="357"/>
        <w:rPr>
          <w:rFonts w:eastAsia="Times New Roman"/>
          <w:kern w:val="0"/>
          <w:lang w:eastAsia="cs-CZ"/>
          <w14:ligatures w14:val="none"/>
        </w:rPr>
      </w:pPr>
      <w:r w:rsidRPr="002E29EC">
        <w:rPr>
          <w:rFonts w:eastAsia="Times New Roman"/>
          <w:kern w:val="0"/>
          <w:lang w:eastAsia="cs-CZ"/>
          <w14:ligatures w14:val="none"/>
        </w:rPr>
        <w:t>Vznikne-li v důsledku porušení povinnosti této smlouvy druhé straně škoda, použijí se ustanovení občanského zákoníku o odpovědnosti za škodu</w:t>
      </w:r>
      <w:r w:rsidRPr="00106CEC" w:rsidR="00714166">
        <w:rPr>
          <w:rFonts w:eastAsia="Times New Roman"/>
          <w:kern w:val="0"/>
          <w:lang w:eastAsia="cs-CZ"/>
          <w14:ligatures w14:val="none"/>
        </w:rPr>
        <w:t>, přičemž strany se dohodly, že ujednání o smluvní pokutě nemá vliv na právo a nárok pronajímatele domáhat se případné náhrady škody, která vznikla porušením povinnosti vyklidit a předat předmět nájmu nájemcem pronajímateli ve stanovené lhůtě</w:t>
      </w:r>
      <w:r w:rsidRPr="002E29EC">
        <w:rPr>
          <w:rFonts w:eastAsia="Times New Roman"/>
          <w:kern w:val="0"/>
          <w:lang w:eastAsia="cs-CZ"/>
          <w14:ligatures w14:val="none"/>
        </w:rPr>
        <w:t>.</w:t>
      </w:r>
    </w:p>
    <w:p w:rsidR="002E29EC" w:rsidRPr="002E29EC" w:rsidP="00106CEC" w14:paraId="4771C10D" w14:textId="77777777">
      <w:pPr>
        <w:keepNext/>
        <w:spacing w:before="240" w:after="60" w:line="240" w:lineRule="auto"/>
        <w:jc w:val="center"/>
        <w:outlineLvl w:val="4"/>
        <w:rPr>
          <w:rFonts w:eastAsia="Times New Roman"/>
          <w:b/>
          <w:bCs/>
          <w:kern w:val="0"/>
          <w:lang w:eastAsia="cs-CZ"/>
          <w14:ligatures w14:val="none"/>
        </w:rPr>
      </w:pPr>
      <w:r w:rsidRPr="002E29EC">
        <w:rPr>
          <w:rFonts w:eastAsia="Times New Roman"/>
          <w:b/>
          <w:bCs/>
          <w:kern w:val="0"/>
          <w:lang w:eastAsia="cs-CZ"/>
          <w14:ligatures w14:val="none"/>
        </w:rPr>
        <w:t>Čl. VII.</w:t>
      </w:r>
    </w:p>
    <w:p w:rsidR="002E29EC" w:rsidRPr="002E29EC" w:rsidP="00106CEC" w14:paraId="7207EBA8" w14:textId="77777777">
      <w:pPr>
        <w:keepNext/>
        <w:spacing w:line="240" w:lineRule="auto"/>
        <w:jc w:val="center"/>
        <w:outlineLvl w:val="1"/>
        <w:rPr>
          <w:rFonts w:eastAsia="Times New Roman"/>
          <w:b/>
          <w:kern w:val="0"/>
          <w:lang w:eastAsia="cs-CZ"/>
          <w14:ligatures w14:val="none"/>
        </w:rPr>
      </w:pPr>
      <w:r w:rsidRPr="002E29EC">
        <w:rPr>
          <w:rFonts w:eastAsia="Times New Roman"/>
          <w:b/>
          <w:kern w:val="0"/>
          <w:lang w:eastAsia="cs-CZ"/>
          <w14:ligatures w14:val="none"/>
        </w:rPr>
        <w:t>Závěrečná ustanovení</w:t>
      </w:r>
    </w:p>
    <w:p w:rsidR="002E29EC" w:rsidRPr="00D06A3F" w:rsidP="00D06A3F" w14:paraId="34E8875D" w14:textId="3570C3D5">
      <w:pPr>
        <w:numPr>
          <w:ilvl w:val="0"/>
          <w:numId w:val="10"/>
        </w:numPr>
        <w:overflowPunct w:val="0"/>
        <w:autoSpaceDE w:val="0"/>
        <w:autoSpaceDN w:val="0"/>
        <w:adjustRightInd w:val="0"/>
        <w:spacing w:after="0" w:line="240" w:lineRule="auto"/>
        <w:textAlignment w:val="baseline"/>
        <w:rPr>
          <w:rFonts w:eastAsia="Times New Roman"/>
          <w:kern w:val="0"/>
          <w:lang w:eastAsia="cs-CZ"/>
          <w14:ligatures w14:val="none"/>
        </w:rPr>
      </w:pPr>
      <w:r w:rsidRPr="002E29EC">
        <w:rPr>
          <w:rFonts w:eastAsia="Times New Roman"/>
          <w:kern w:val="0"/>
          <w:lang w:eastAsia="cs-CZ"/>
          <w14:ligatures w14:val="none"/>
        </w:rPr>
        <w:t xml:space="preserve">Nájemce prohlašuje, že je mu stav předmětu nájmu včetně jeho vybavení znám, neboť si jej prohlédl před podpisem této smlouvy a potvrzuje, že je ve stavu způsobilém řádného užívání a že jej pronajímatel seznámil se zvláštními pravidly, která je třeba při užívání předmětu </w:t>
      </w:r>
      <w:r w:rsidRPr="00D06A3F">
        <w:rPr>
          <w:rFonts w:eastAsia="Times New Roman"/>
          <w:kern w:val="0"/>
          <w:lang w:eastAsia="cs-CZ"/>
          <w14:ligatures w14:val="none"/>
        </w:rPr>
        <w:t xml:space="preserve">nájmu zachovávat (příslušná ustanovení Provozního řádu </w:t>
      </w:r>
      <w:r w:rsidRPr="00D06A3F" w:rsidR="00921CAF">
        <w:rPr>
          <w:rFonts w:eastAsia="Times New Roman"/>
          <w:kern w:val="0"/>
          <w:lang w:eastAsia="cs-CZ"/>
          <w14:ligatures w14:val="none"/>
        </w:rPr>
        <w:t>Lichtenštejnského</w:t>
      </w:r>
      <w:r w:rsidRPr="00D06A3F">
        <w:rPr>
          <w:rFonts w:eastAsia="Times New Roman"/>
          <w:kern w:val="0"/>
          <w:lang w:eastAsia="cs-CZ"/>
          <w14:ligatures w14:val="none"/>
        </w:rPr>
        <w:t xml:space="preserve"> paláce).</w:t>
      </w:r>
    </w:p>
    <w:p w:rsidR="002E29EC" w:rsidRPr="00D06A3F" w:rsidP="00D06A3F" w14:paraId="579DD406" w14:textId="04E9579E">
      <w:pPr>
        <w:numPr>
          <w:ilvl w:val="0"/>
          <w:numId w:val="10"/>
        </w:numPr>
        <w:overflowPunct w:val="0"/>
        <w:autoSpaceDE w:val="0"/>
        <w:autoSpaceDN w:val="0"/>
        <w:adjustRightInd w:val="0"/>
        <w:spacing w:after="0" w:line="240" w:lineRule="auto"/>
        <w:textAlignment w:val="baseline"/>
        <w:rPr>
          <w:rFonts w:eastAsia="Times New Roman"/>
          <w:kern w:val="0"/>
          <w:lang w:eastAsia="cs-CZ"/>
          <w14:ligatures w14:val="none"/>
        </w:rPr>
      </w:pPr>
      <w:r w:rsidRPr="00D06A3F">
        <w:rPr>
          <w:rFonts w:eastAsia="Times New Roman"/>
          <w:kern w:val="0"/>
          <w:lang w:eastAsia="cs-CZ"/>
          <w14:ligatures w14:val="none"/>
        </w:rPr>
        <w:t>Výslovně se vylučuje použití § 2230 odst. 1 občansk</w:t>
      </w:r>
      <w:r w:rsidRPr="00D06A3F" w:rsidR="00106CEC">
        <w:rPr>
          <w:rFonts w:eastAsia="Times New Roman"/>
          <w:kern w:val="0"/>
          <w:lang w:eastAsia="cs-CZ"/>
          <w14:ligatures w14:val="none"/>
        </w:rPr>
        <w:t>ého</w:t>
      </w:r>
      <w:r w:rsidRPr="00D06A3F">
        <w:rPr>
          <w:rFonts w:eastAsia="Times New Roman"/>
          <w:kern w:val="0"/>
          <w:lang w:eastAsia="cs-CZ"/>
          <w14:ligatures w14:val="none"/>
        </w:rPr>
        <w:t xml:space="preserve"> zákoník</w:t>
      </w:r>
      <w:r w:rsidRPr="00D06A3F" w:rsidR="00106CEC">
        <w:rPr>
          <w:rFonts w:eastAsia="Times New Roman"/>
          <w:kern w:val="0"/>
          <w:lang w:eastAsia="cs-CZ"/>
          <w14:ligatures w14:val="none"/>
        </w:rPr>
        <w:t>u</w:t>
      </w:r>
      <w:r w:rsidRPr="00D06A3F">
        <w:rPr>
          <w:rFonts w:eastAsia="Times New Roman"/>
          <w:kern w:val="0"/>
          <w:lang w:eastAsia="cs-CZ"/>
          <w14:ligatures w14:val="none"/>
        </w:rPr>
        <w:t>.</w:t>
      </w:r>
    </w:p>
    <w:p w:rsidR="00656079" w:rsidRPr="00D06A3F" w:rsidP="00D06A3F" w14:paraId="70BD3DD2" w14:textId="0847475F">
      <w:pPr>
        <w:numPr>
          <w:ilvl w:val="0"/>
          <w:numId w:val="10"/>
        </w:numPr>
        <w:overflowPunct w:val="0"/>
        <w:autoSpaceDE w:val="0"/>
        <w:autoSpaceDN w:val="0"/>
        <w:adjustRightInd w:val="0"/>
        <w:spacing w:after="0" w:line="240" w:lineRule="auto"/>
        <w:textAlignment w:val="baseline"/>
        <w:rPr>
          <w:rFonts w:eastAsia="Times New Roman"/>
          <w:kern w:val="0"/>
          <w:lang w:eastAsia="cs-CZ"/>
          <w14:ligatures w14:val="none"/>
        </w:rPr>
      </w:pPr>
      <w:r w:rsidRPr="00D06A3F">
        <w:rPr>
          <w:rFonts w:eastAsia="Times New Roman"/>
          <w:kern w:val="0"/>
          <w:lang w:eastAsia="cs-CZ"/>
          <w14:ligatures w14:val="none"/>
        </w:rPr>
        <w:t xml:space="preserve">Pronajímatel je povinným subjektem ve smyslu zákona o registru smluv. Nájemce souhlasí se zveřejněním této smlouvy, včetně všech jejích případných dodatků, v Registru smluv. Splnění této zákonné povinnosti není porušením důvěrnosti informací. Smluvní strany se dohodly, že smlouvu zašle správci Registru smluv k uveřejnění pronajímatel a bude nájemce písemně informovat o uveřejnění smlouvy v Registru smluv. Nájemce je povinen zkontrolovat, že smlouva byla v Registru smluv řádně uveřejněna. V případě, že nájemce zjistí jakékoliv nepřesnosti či nedostatky, je povinen bez zbytečného odkladu o nich pronajímatele informovat.  </w:t>
      </w:r>
    </w:p>
    <w:p w:rsidR="002E29EC" w:rsidRPr="00D06A3F" w:rsidP="00D06A3F" w14:paraId="5CDBD0D4" w14:textId="56D8C23B">
      <w:pPr>
        <w:numPr>
          <w:ilvl w:val="0"/>
          <w:numId w:val="10"/>
        </w:numPr>
        <w:overflowPunct w:val="0"/>
        <w:autoSpaceDE w:val="0"/>
        <w:autoSpaceDN w:val="0"/>
        <w:adjustRightInd w:val="0"/>
        <w:spacing w:after="0" w:line="240" w:lineRule="auto"/>
        <w:textAlignment w:val="baseline"/>
        <w:rPr>
          <w:rFonts w:eastAsia="Times New Roman"/>
          <w:kern w:val="0"/>
          <w:lang w:eastAsia="cs-CZ"/>
          <w14:ligatures w14:val="none"/>
        </w:rPr>
      </w:pPr>
      <w:r w:rsidRPr="00D06A3F">
        <w:rPr>
          <w:rFonts w:eastAsia="Times New Roman"/>
          <w:kern w:val="0"/>
          <w:lang w:eastAsia="cs-CZ"/>
          <w14:ligatures w14:val="none"/>
        </w:rPr>
        <w:t xml:space="preserve">Tato smlouva nabývá platnosti dnem jejího podpisu oběma smluvními stranami a účinnosti dnem uveřejnění v Registru smluv. </w:t>
      </w:r>
      <w:r w:rsidRPr="00D06A3F">
        <w:rPr>
          <w:rFonts w:eastAsia="Times New Roman"/>
          <w:kern w:val="0"/>
          <w:shd w:val="clear" w:color="auto" w:fill="FFFFFF" w:themeFill="background1"/>
          <w:lang w:eastAsia="cs-CZ"/>
          <w14:ligatures w14:val="none"/>
        </w:rPr>
        <w:t>Faktické užívání předmětu nájmu započne okamžikem uvedeným jako počátek doby užívání v čl. III. odst. 1 smlouvy.</w:t>
      </w:r>
      <w:r w:rsidRPr="00D06A3F">
        <w:rPr>
          <w:rFonts w:eastAsia="Times New Roman"/>
          <w:kern w:val="0"/>
          <w:lang w:eastAsia="cs-CZ"/>
          <w14:ligatures w14:val="none"/>
        </w:rPr>
        <w:t xml:space="preserve">   </w:t>
      </w:r>
    </w:p>
    <w:p w:rsidR="002E29EC" w:rsidRPr="002E29EC" w:rsidP="00D06A3F" w14:paraId="77E74F5F" w14:textId="23DDE597">
      <w:pPr>
        <w:numPr>
          <w:ilvl w:val="0"/>
          <w:numId w:val="10"/>
        </w:numPr>
        <w:overflowPunct w:val="0"/>
        <w:autoSpaceDE w:val="0"/>
        <w:autoSpaceDN w:val="0"/>
        <w:adjustRightInd w:val="0"/>
        <w:spacing w:after="0" w:line="240" w:lineRule="auto"/>
        <w:textAlignment w:val="baseline"/>
        <w:rPr>
          <w:rFonts w:eastAsia="Times New Roman"/>
          <w:kern w:val="0"/>
          <w:lang w:eastAsia="cs-CZ"/>
          <w14:ligatures w14:val="none"/>
        </w:rPr>
      </w:pPr>
      <w:r w:rsidRPr="00D06A3F">
        <w:rPr>
          <w:rFonts w:eastAsia="Times New Roman"/>
          <w:kern w:val="0"/>
          <w:lang w:eastAsia="cs-CZ"/>
          <w14:ligatures w14:val="none"/>
        </w:rPr>
        <w:t>Změny a doplňky této smlouvy mohou být provedeny pouze písemnou formou vzestupně číslovaných dodatků, podepsaných</w:t>
      </w:r>
      <w:r w:rsidRPr="002E29EC">
        <w:rPr>
          <w:rFonts w:eastAsia="Times New Roman"/>
          <w:kern w:val="0"/>
          <w:lang w:eastAsia="cs-CZ"/>
          <w14:ligatures w14:val="none"/>
        </w:rPr>
        <w:t xml:space="preserve"> oprávněnými zástupci smluvních stran na jedné listině. Tyto dodatky se stávají nedílnou součásti této smlouvy. </w:t>
      </w:r>
    </w:p>
    <w:p w:rsidR="00106CEC" w:rsidP="00106CEC" w14:paraId="1D77F63F" w14:textId="77777777">
      <w:pPr>
        <w:numPr>
          <w:ilvl w:val="0"/>
          <w:numId w:val="10"/>
        </w:numPr>
        <w:overflowPunct w:val="0"/>
        <w:autoSpaceDE w:val="0"/>
        <w:autoSpaceDN w:val="0"/>
        <w:adjustRightInd w:val="0"/>
        <w:spacing w:after="0" w:line="240" w:lineRule="auto"/>
        <w:ind w:left="714" w:hanging="357"/>
        <w:textAlignment w:val="baseline"/>
        <w:rPr>
          <w:rFonts w:eastAsia="Times New Roman"/>
          <w:kern w:val="0"/>
          <w:lang w:eastAsia="cs-CZ"/>
          <w14:ligatures w14:val="none"/>
        </w:rPr>
      </w:pPr>
      <w:r w:rsidRPr="002E29EC">
        <w:rPr>
          <w:rFonts w:eastAsia="Times New Roman"/>
          <w:kern w:val="0"/>
          <w:lang w:eastAsia="cs-CZ"/>
          <w14:ligatures w14:val="none"/>
        </w:rPr>
        <w:t>Smluvní strany podpisem této smlouvy vylučují, aby nad rámec jejich výslovných ustanovení a ustanovení jejich příloh, byly jakákoliv jejich práva či povinnosti dovozovány z dosavadní či budoucí praxe zavedené mezi smluvními stranami, resp. ze zvyklostí zachovávaných obecně či v odvětví týkajícím se předmětu této smlouvy.</w:t>
      </w:r>
    </w:p>
    <w:p w:rsidR="00106CEC" w:rsidRPr="00D06A3F" w:rsidP="00106CEC" w14:paraId="6E7B773E" w14:textId="77777777">
      <w:pPr>
        <w:numPr>
          <w:ilvl w:val="0"/>
          <w:numId w:val="10"/>
        </w:numPr>
        <w:overflowPunct w:val="0"/>
        <w:autoSpaceDE w:val="0"/>
        <w:autoSpaceDN w:val="0"/>
        <w:adjustRightInd w:val="0"/>
        <w:spacing w:after="0" w:line="240" w:lineRule="auto"/>
        <w:ind w:left="714" w:hanging="357"/>
        <w:textAlignment w:val="baseline"/>
        <w:rPr>
          <w:rFonts w:eastAsia="Times New Roman"/>
          <w:kern w:val="0"/>
          <w:lang w:eastAsia="cs-CZ"/>
          <w14:ligatures w14:val="none"/>
        </w:rPr>
      </w:pPr>
      <w:r w:rsidRPr="002E29EC">
        <w:rPr>
          <w:rFonts w:eastAsia="Times New Roman"/>
          <w:kern w:val="0"/>
          <w:lang w:eastAsia="cs-CZ"/>
          <w14:ligatures w14:val="none"/>
        </w:rPr>
        <w:t>Veškeré právní vztahy, které vzniknou z této smlouvy, se řídí právním řádem České republiky, zejména příslušnými ustanoveními</w:t>
      </w:r>
      <w:r w:rsidRPr="00106CEC" w:rsidR="00094ECD">
        <w:rPr>
          <w:rFonts w:eastAsia="Times New Roman"/>
          <w:kern w:val="0"/>
          <w:lang w:eastAsia="cs-CZ"/>
          <w14:ligatures w14:val="none"/>
        </w:rPr>
        <w:t xml:space="preserve"> </w:t>
      </w:r>
      <w:r w:rsidRPr="002E29EC">
        <w:rPr>
          <w:rFonts w:eastAsia="Times New Roman"/>
          <w:kern w:val="0"/>
          <w:lang w:eastAsia="cs-CZ"/>
          <w14:ligatures w14:val="none"/>
        </w:rPr>
        <w:t>občansk</w:t>
      </w:r>
      <w:r w:rsidRPr="00106CEC" w:rsidR="00094ECD">
        <w:rPr>
          <w:rFonts w:eastAsia="Times New Roman"/>
          <w:kern w:val="0"/>
          <w:lang w:eastAsia="cs-CZ"/>
          <w14:ligatures w14:val="none"/>
        </w:rPr>
        <w:t>ého</w:t>
      </w:r>
      <w:r w:rsidRPr="002E29EC">
        <w:rPr>
          <w:rFonts w:eastAsia="Times New Roman"/>
          <w:kern w:val="0"/>
          <w:lang w:eastAsia="cs-CZ"/>
          <w14:ligatures w14:val="none"/>
        </w:rPr>
        <w:t xml:space="preserve"> zákoní</w:t>
      </w:r>
      <w:r w:rsidRPr="00106CEC" w:rsidR="006D59F7">
        <w:rPr>
          <w:rFonts w:eastAsia="Times New Roman"/>
          <w:kern w:val="0"/>
          <w:lang w:eastAsia="cs-CZ"/>
          <w14:ligatures w14:val="none"/>
        </w:rPr>
        <w:t>k</w:t>
      </w:r>
      <w:r w:rsidRPr="00106CEC" w:rsidR="00094ECD">
        <w:rPr>
          <w:rFonts w:eastAsia="Times New Roman"/>
          <w:kern w:val="0"/>
          <w:lang w:eastAsia="cs-CZ"/>
          <w14:ligatures w14:val="none"/>
        </w:rPr>
        <w:t>u</w:t>
      </w:r>
      <w:r w:rsidRPr="00106CEC" w:rsidR="006D59F7">
        <w:rPr>
          <w:rFonts w:eastAsia="Times New Roman"/>
          <w:kern w:val="0"/>
          <w:lang w:eastAsia="cs-CZ"/>
          <w14:ligatures w14:val="none"/>
        </w:rPr>
        <w:t xml:space="preserve"> a zákona </w:t>
      </w:r>
      <w:r w:rsidRPr="002E29EC" w:rsidR="006D59F7">
        <w:rPr>
          <w:rFonts w:eastAsia="Times New Roman"/>
          <w:kern w:val="0"/>
          <w:lang w:eastAsia="cs-CZ"/>
          <w14:ligatures w14:val="none"/>
        </w:rPr>
        <w:t xml:space="preserve">č. 219/2000 </w:t>
      </w:r>
      <w:r w:rsidRPr="00D06A3F" w:rsidR="006D59F7">
        <w:rPr>
          <w:rFonts w:eastAsia="Times New Roman"/>
          <w:kern w:val="0"/>
          <w:lang w:eastAsia="cs-CZ"/>
          <w14:ligatures w14:val="none"/>
        </w:rPr>
        <w:t>Sb.</w:t>
      </w:r>
    </w:p>
    <w:p w:rsidR="00A60F11" w:rsidRPr="00A60F11" w:rsidP="00A60F11" w14:paraId="3B987282" w14:textId="77777777">
      <w:pPr>
        <w:numPr>
          <w:ilvl w:val="0"/>
          <w:numId w:val="10"/>
        </w:numPr>
        <w:overflowPunct w:val="0"/>
        <w:autoSpaceDE w:val="0"/>
        <w:autoSpaceDN w:val="0"/>
        <w:adjustRightInd w:val="0"/>
        <w:spacing w:after="0" w:line="240" w:lineRule="auto"/>
        <w:ind w:left="714" w:hanging="357"/>
        <w:textAlignment w:val="baseline"/>
        <w:rPr>
          <w:rFonts w:eastAsia="Times New Roman"/>
          <w:kern w:val="0"/>
          <w:lang w:eastAsia="cs-CZ"/>
          <w14:ligatures w14:val="none"/>
        </w:rPr>
      </w:pPr>
      <w:r w:rsidRPr="00A60F11">
        <w:rPr>
          <w:rFonts w:eastAsia="Times New Roman"/>
          <w:kern w:val="0"/>
          <w:lang w:eastAsia="cs-CZ"/>
          <w14:ligatures w14:val="none"/>
        </w:rPr>
        <w:t>Smluvní strany prohlašují, že si text smlouvy přečetly, s jejím obsahem bezvýhradně souhlasí a na důkaz toho připojují své podpisy. Tato smlouva je vyhotovena ve 3 stejnopisech, z nichž 1 obdrží nájemce a 2 obdrží pronajímatel.</w:t>
      </w:r>
    </w:p>
    <w:p w:rsidR="00D974FA" w:rsidRPr="00D974FA" w:rsidP="00D974FA" w14:paraId="44DCA451" w14:textId="77777777">
      <w:pPr>
        <w:overflowPunct w:val="0"/>
        <w:autoSpaceDE w:val="0"/>
        <w:autoSpaceDN w:val="0"/>
        <w:adjustRightInd w:val="0"/>
        <w:spacing w:after="0" w:line="240" w:lineRule="auto"/>
        <w:ind w:left="714"/>
        <w:textAlignment w:val="baseline"/>
        <w:rPr>
          <w:rFonts w:eastAsia="Times New Roman"/>
          <w:kern w:val="0"/>
          <w:lang w:eastAsia="cs-CZ"/>
          <w14:ligatures w14:val="none"/>
        </w:rPr>
      </w:pPr>
    </w:p>
    <w:p w:rsidR="00D974FA" w:rsidP="00106CEC" w14:paraId="7D347669" w14:textId="77777777">
      <w:pPr>
        <w:keepNext/>
        <w:spacing w:after="0"/>
        <w:outlineLvl w:val="3"/>
        <w:rPr>
          <w:rFonts w:eastAsia="Times New Roman"/>
          <w:kern w:val="0"/>
          <w:lang w:eastAsia="cs-CZ"/>
          <w14:ligatures w14:val="none"/>
        </w:rPr>
      </w:pPr>
    </w:p>
    <w:p w:rsidR="00106CEC" w:rsidRPr="008A4C92" w:rsidP="00106CEC" w14:paraId="79BFD2D1" w14:textId="5F989FB9">
      <w:pPr>
        <w:keepNext/>
        <w:spacing w:after="0"/>
        <w:outlineLvl w:val="3"/>
        <w:rPr>
          <w:rFonts w:eastAsia="Times New Roman"/>
          <w:kern w:val="0"/>
          <w:lang w:eastAsia="cs-CZ"/>
          <w14:ligatures w14:val="none"/>
        </w:rPr>
      </w:pPr>
      <w:r w:rsidRPr="008A4C92">
        <w:rPr>
          <w:rFonts w:eastAsia="Times New Roman"/>
          <w:kern w:val="0"/>
          <w:lang w:eastAsia="cs-CZ"/>
          <w14:ligatures w14:val="none"/>
        </w:rPr>
        <w:t xml:space="preserve">V Praze dne </w:t>
      </w:r>
      <w:r w:rsidRPr="008A4C92">
        <w:rPr>
          <w:rFonts w:eastAsia="Times New Roman"/>
          <w:kern w:val="0"/>
          <w:lang w:eastAsia="cs-CZ"/>
          <w14:ligatures w14:val="none"/>
        </w:rPr>
        <w:tab/>
      </w:r>
      <w:r w:rsidRPr="008A4C92">
        <w:rPr>
          <w:rFonts w:eastAsia="Times New Roman"/>
          <w:kern w:val="0"/>
          <w:lang w:eastAsia="cs-CZ"/>
          <w14:ligatures w14:val="none"/>
        </w:rPr>
        <w:tab/>
      </w:r>
      <w:r w:rsidRPr="008A4C92">
        <w:rPr>
          <w:rFonts w:eastAsia="Times New Roman"/>
          <w:kern w:val="0"/>
          <w:lang w:eastAsia="cs-CZ"/>
          <w14:ligatures w14:val="none"/>
        </w:rPr>
        <w:tab/>
      </w:r>
      <w:r w:rsidRPr="008A4C92">
        <w:rPr>
          <w:rFonts w:eastAsia="Times New Roman"/>
          <w:kern w:val="0"/>
          <w:lang w:eastAsia="cs-CZ"/>
          <w14:ligatures w14:val="none"/>
        </w:rPr>
        <w:tab/>
      </w:r>
      <w:r w:rsidRPr="008A4C92">
        <w:rPr>
          <w:rFonts w:eastAsia="Times New Roman"/>
          <w:kern w:val="0"/>
          <w:lang w:eastAsia="cs-CZ"/>
          <w14:ligatures w14:val="none"/>
        </w:rPr>
        <w:tab/>
      </w:r>
      <w:r w:rsidRPr="008A4C92">
        <w:rPr>
          <w:rFonts w:eastAsia="Times New Roman"/>
          <w:kern w:val="0"/>
          <w:lang w:eastAsia="cs-CZ"/>
          <w14:ligatures w14:val="none"/>
        </w:rPr>
        <w:tab/>
        <w:t>V Praze dne</w:t>
      </w:r>
    </w:p>
    <w:p w:rsidR="00106CEC" w:rsidRPr="008A4C92" w:rsidP="00106CEC" w14:paraId="4F07A066" w14:textId="77777777">
      <w:pPr>
        <w:tabs>
          <w:tab w:val="left" w:pos="4962"/>
        </w:tabs>
        <w:spacing w:after="0"/>
        <w:rPr>
          <w:rFonts w:eastAsia="Times New Roman"/>
          <w:kern w:val="0"/>
          <w:lang w:eastAsia="cs-CZ"/>
          <w14:ligatures w14:val="none"/>
        </w:rPr>
      </w:pPr>
    </w:p>
    <w:p w:rsidR="00106CEC" w:rsidRPr="008A4C92" w:rsidP="00106CEC" w14:paraId="72A14849" w14:textId="77777777">
      <w:pPr>
        <w:tabs>
          <w:tab w:val="left" w:pos="4962"/>
        </w:tabs>
        <w:spacing w:after="0"/>
        <w:rPr>
          <w:rFonts w:eastAsia="Times New Roman"/>
          <w:kern w:val="0"/>
          <w:lang w:eastAsia="cs-CZ"/>
          <w14:ligatures w14:val="none"/>
        </w:rPr>
      </w:pPr>
    </w:p>
    <w:p w:rsidR="00106CEC" w:rsidP="00106CEC" w14:paraId="305F138E" w14:textId="77777777">
      <w:pPr>
        <w:tabs>
          <w:tab w:val="left" w:pos="4962"/>
        </w:tabs>
        <w:spacing w:after="0"/>
        <w:rPr>
          <w:rFonts w:eastAsia="Times New Roman"/>
          <w:kern w:val="0"/>
          <w:lang w:eastAsia="cs-CZ"/>
          <w14:ligatures w14:val="none"/>
        </w:rPr>
      </w:pPr>
    </w:p>
    <w:p w:rsidR="00106CEC" w:rsidP="00106CEC" w14:paraId="4A7DEBF4" w14:textId="77777777">
      <w:pPr>
        <w:tabs>
          <w:tab w:val="left" w:pos="4962"/>
        </w:tabs>
        <w:spacing w:after="0"/>
        <w:rPr>
          <w:rFonts w:eastAsia="Times New Roman"/>
          <w:kern w:val="0"/>
          <w:lang w:eastAsia="cs-CZ"/>
          <w14:ligatures w14:val="none"/>
        </w:rPr>
      </w:pPr>
    </w:p>
    <w:p w:rsidR="00106CEC" w:rsidRPr="008A4C92" w:rsidP="00106CEC" w14:paraId="5BD1C069" w14:textId="77777777">
      <w:pPr>
        <w:tabs>
          <w:tab w:val="left" w:pos="4962"/>
        </w:tabs>
        <w:spacing w:after="0"/>
        <w:rPr>
          <w:rFonts w:eastAsia="Times New Roman"/>
          <w:kern w:val="0"/>
          <w:lang w:eastAsia="cs-CZ"/>
          <w14:ligatures w14:val="none"/>
        </w:rPr>
      </w:pPr>
    </w:p>
    <w:p w:rsidR="00106CEC" w:rsidRPr="008A4C92" w:rsidP="00106CEC" w14:paraId="18CF7502" w14:textId="77777777">
      <w:pPr>
        <w:tabs>
          <w:tab w:val="left" w:pos="4962"/>
        </w:tabs>
        <w:spacing w:after="0"/>
        <w:rPr>
          <w:rFonts w:eastAsia="Times New Roman"/>
          <w:kern w:val="0"/>
          <w:lang w:eastAsia="cs-CZ"/>
          <w14:ligatures w14:val="none"/>
        </w:rPr>
      </w:pPr>
    </w:p>
    <w:p w:rsidR="00D06A3F" w:rsidP="00D06A3F" w14:paraId="42020460" w14:textId="77777777">
      <w:pPr>
        <w:keepNext/>
        <w:spacing w:after="0"/>
        <w:outlineLvl w:val="3"/>
        <w:rPr>
          <w:rFonts w:eastAsia="Times New Roman"/>
          <w:kern w:val="0"/>
          <w:lang w:eastAsia="cs-CZ"/>
          <w14:ligatures w14:val="none"/>
        </w:rPr>
      </w:pPr>
      <w:r>
        <w:rPr>
          <w:rFonts w:eastAsia="Times New Roman"/>
          <w:kern w:val="0"/>
          <w:lang w:eastAsia="cs-CZ"/>
          <w14:ligatures w14:val="none"/>
        </w:rPr>
        <w:t>Svaz chemického průmyslu České republiky</w:t>
      </w:r>
      <w:r w:rsidRPr="008A4C92" w:rsidR="00106CEC">
        <w:rPr>
          <w:rFonts w:eastAsia="Times New Roman"/>
          <w:kern w:val="0"/>
          <w:lang w:eastAsia="cs-CZ"/>
          <w14:ligatures w14:val="none"/>
        </w:rPr>
        <w:tab/>
      </w:r>
      <w:r w:rsidR="009E0881">
        <w:rPr>
          <w:rFonts w:eastAsia="Times New Roman"/>
          <w:kern w:val="0"/>
          <w:lang w:eastAsia="cs-CZ"/>
          <w14:ligatures w14:val="none"/>
        </w:rPr>
        <w:t xml:space="preserve">Česká </w:t>
      </w:r>
      <w:r w:rsidR="009E0881">
        <w:rPr>
          <w:rFonts w:eastAsia="Times New Roman"/>
          <w:kern w:val="0"/>
          <w:lang w:eastAsia="cs-CZ"/>
          <w14:ligatures w14:val="none"/>
        </w:rPr>
        <w:t xml:space="preserve">republika - </w:t>
      </w:r>
      <w:r w:rsidRPr="008A4C92" w:rsidR="00106CEC">
        <w:rPr>
          <w:rFonts w:eastAsia="Times New Roman"/>
          <w:kern w:val="0"/>
          <w:lang w:eastAsia="cs-CZ"/>
          <w14:ligatures w14:val="none"/>
        </w:rPr>
        <w:t>Úřad</w:t>
      </w:r>
      <w:r w:rsidRPr="008A4C92" w:rsidR="00106CEC">
        <w:rPr>
          <w:rFonts w:eastAsia="Times New Roman"/>
          <w:kern w:val="0"/>
          <w:lang w:eastAsia="cs-CZ"/>
          <w14:ligatures w14:val="none"/>
        </w:rPr>
        <w:t xml:space="preserve"> vlády České republiky</w:t>
      </w:r>
    </w:p>
    <w:p w:rsidR="00D06A3F" w:rsidP="00D06A3F" w14:paraId="503A2244" w14:textId="77777777">
      <w:pPr>
        <w:keepNext/>
        <w:spacing w:after="0"/>
        <w:outlineLvl w:val="3"/>
        <w:rPr>
          <w:rFonts w:eastAsia="Times New Roman"/>
          <w:kern w:val="0"/>
          <w:lang w:eastAsia="cs-CZ"/>
          <w14:ligatures w14:val="none"/>
        </w:rPr>
      </w:pPr>
      <w:r>
        <w:rPr>
          <w:rFonts w:eastAsia="Times New Roman"/>
          <w:kern w:val="0"/>
          <w:lang w:eastAsia="cs-CZ"/>
          <w14:ligatures w14:val="none"/>
        </w:rPr>
        <w:t xml:space="preserve">Ing. Daniel </w:t>
      </w:r>
      <w:r>
        <w:rPr>
          <w:rFonts w:eastAsia="Times New Roman"/>
          <w:kern w:val="0"/>
          <w:lang w:eastAsia="cs-CZ"/>
          <w14:ligatures w14:val="none"/>
        </w:rPr>
        <w:t>Tamchyna</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sidRPr="008A4C92" w:rsidR="00106CEC">
        <w:rPr>
          <w:rFonts w:eastAsia="Times New Roman"/>
          <w:kern w:val="0"/>
          <w:lang w:eastAsia="cs-CZ"/>
          <w14:ligatures w14:val="none"/>
        </w:rPr>
        <w:t>Ing. Ivana Hošťálková</w:t>
      </w:r>
    </w:p>
    <w:p w:rsidR="00106CEC" w:rsidRPr="008A4C92" w:rsidP="00D06A3F" w14:paraId="51847D77" w14:textId="0FAE6DF8">
      <w:pPr>
        <w:keepNext/>
        <w:spacing w:after="0"/>
        <w:outlineLvl w:val="3"/>
        <w:rPr>
          <w:rFonts w:eastAsia="Times New Roman"/>
          <w:kern w:val="0"/>
          <w:lang w:eastAsia="cs-CZ"/>
          <w14:ligatures w14:val="none"/>
        </w:rPr>
      </w:pPr>
      <w:r>
        <w:rPr>
          <w:rFonts w:eastAsia="Times New Roman"/>
          <w:kern w:val="0"/>
          <w:lang w:eastAsia="cs-CZ"/>
          <w14:ligatures w14:val="none"/>
        </w:rPr>
        <w:t>prezident</w:t>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Pr>
          <w:rFonts w:eastAsia="Times New Roman"/>
          <w:kern w:val="0"/>
          <w:lang w:eastAsia="cs-CZ"/>
          <w14:ligatures w14:val="none"/>
        </w:rPr>
        <w:tab/>
      </w:r>
      <w:r w:rsidRPr="008A4C92">
        <w:rPr>
          <w:rFonts w:eastAsia="Times New Roman"/>
          <w:kern w:val="0"/>
          <w:lang w:eastAsia="cs-CZ"/>
          <w14:ligatures w14:val="none"/>
        </w:rPr>
        <w:t>ředitelka Odboru majetku a služeb</w:t>
      </w:r>
    </w:p>
    <w:p w:rsidR="00106CEC" w:rsidP="00106CEC" w14:paraId="1BD4A53F" w14:textId="77777777">
      <w:pPr>
        <w:tabs>
          <w:tab w:val="left" w:pos="4962"/>
        </w:tabs>
        <w:spacing w:after="0"/>
        <w:rPr>
          <w:rFonts w:eastAsia="Times New Roman"/>
          <w:kern w:val="0"/>
          <w:lang w:eastAsia="cs-CZ"/>
          <w14:ligatures w14:val="none"/>
        </w:rPr>
      </w:pPr>
    </w:p>
    <w:p w:rsidR="00106CEC" w:rsidP="00106CEC" w14:paraId="2EB19D8B" w14:textId="77777777">
      <w:pPr>
        <w:tabs>
          <w:tab w:val="left" w:pos="4962"/>
        </w:tabs>
        <w:spacing w:after="0"/>
        <w:rPr>
          <w:rFonts w:eastAsia="Times New Roman"/>
          <w:kern w:val="0"/>
          <w:lang w:eastAsia="cs-CZ"/>
          <w14:ligatures w14:val="none"/>
        </w:rPr>
      </w:pPr>
    </w:p>
    <w:p w:rsidR="00106CEC" w:rsidRPr="008A4C92" w:rsidP="00106CEC" w14:paraId="6EF5B3BC" w14:textId="07D0774B">
      <w:pPr>
        <w:tabs>
          <w:tab w:val="left" w:pos="4962"/>
        </w:tabs>
        <w:spacing w:after="0"/>
        <w:rPr>
          <w:rFonts w:eastAsia="Times New Roman"/>
          <w:kern w:val="0"/>
          <w:lang w:eastAsia="cs-CZ"/>
          <w14:ligatures w14:val="none"/>
        </w:rPr>
      </w:pPr>
      <w:r w:rsidRPr="008A4C92">
        <w:rPr>
          <w:rFonts w:eastAsia="Times New Roman"/>
          <w:kern w:val="0"/>
          <w:lang w:eastAsia="cs-CZ"/>
          <w14:ligatures w14:val="none"/>
        </w:rPr>
        <w:t>Příloha</w:t>
      </w:r>
      <w:r>
        <w:rPr>
          <w:rFonts w:eastAsia="Times New Roman"/>
          <w:kern w:val="0"/>
          <w:lang w:eastAsia="cs-CZ"/>
          <w14:ligatures w14:val="none"/>
        </w:rPr>
        <w:t>: Kalkulace ceny za poskytnutí prostor</w:t>
      </w:r>
    </w:p>
    <w:p w:rsidR="00537022" w:rsidRPr="008A4C92" w:rsidP="008A4C92" w14:paraId="60F9CE7B" w14:textId="0C2451E1">
      <w:pPr>
        <w:tabs>
          <w:tab w:val="left" w:pos="4962"/>
        </w:tabs>
        <w:spacing w:after="0"/>
        <w:rPr>
          <w:rFonts w:eastAsia="Times New Roman"/>
          <w:kern w:val="0"/>
          <w:lang w:eastAsia="cs-CZ"/>
          <w14:ligatures w14:val="none"/>
        </w:rPr>
      </w:pPr>
    </w:p>
    <w:sectPr w:rsidSect="001A03D6">
      <w:footerReference w:type="default" r:id="rId9"/>
      <w:headerReference w:type="first" r:id="rId10"/>
      <w:footerReference w:type="first" r:id="rId11"/>
      <w:type w:val="continuous"/>
      <w:pgSz w:w="11906" w:h="16838" w:code="9"/>
      <w:pgMar w:top="1134" w:right="1134" w:bottom="1134" w:left="113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1294765"/>
      <w:docPartObj>
        <w:docPartGallery w:val="Page Numbers (Bottom of Page)"/>
        <w:docPartUnique/>
      </w:docPartObj>
    </w:sdtPr>
    <w:sdtContent>
      <w:sdt>
        <w:sdtPr>
          <w:id w:val="-1705238520"/>
          <w:docPartObj>
            <w:docPartGallery w:val="Page Numbers (Top of Page)"/>
            <w:docPartUnique/>
          </w:docPartObj>
        </w:sdtPr>
        <w:sdtContent>
          <w:p w:rsidR="00524CE5" w14:paraId="54E47E56" w14:textId="77777777">
            <w:pPr>
              <w:pStyle w:val="Footer"/>
              <w:rPr>
                <w:sz w:val="16"/>
                <w:szCs w:val="16"/>
              </w:rPr>
            </w:pPr>
            <w:r w:rsidRPr="008120CD">
              <w:rPr>
                <w:noProof/>
                <w:color w:val="00206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2049"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9pt" to="481.9pt,-6.9pt" strokecolor="#161a48" strokeweight="0.5pt">
                      <v:stroke joinstyle="miter"/>
                      <w10:wrap anchorx="margin"/>
                    </v:line>
                  </w:pict>
                </mc:Fallback>
              </mc:AlternateContent>
            </w:r>
            <w:r w:rsidRPr="004E6BE1" w:rsidR="00D266C9">
              <w:rPr>
                <w:sz w:val="16"/>
                <w:szCs w:val="16"/>
              </w:rPr>
              <w:t xml:space="preserve">Stránka </w:t>
            </w:r>
            <w:r w:rsidRPr="004E6BE1" w:rsidR="00D266C9">
              <w:rPr>
                <w:sz w:val="16"/>
                <w:szCs w:val="16"/>
              </w:rPr>
              <w:fldChar w:fldCharType="begin"/>
            </w:r>
            <w:r w:rsidRPr="004E6BE1" w:rsidR="00D266C9">
              <w:rPr>
                <w:sz w:val="16"/>
                <w:szCs w:val="16"/>
              </w:rPr>
              <w:instrText>PAGE</w:instrText>
            </w:r>
            <w:r w:rsidRPr="004E6BE1" w:rsidR="00D266C9">
              <w:rPr>
                <w:sz w:val="16"/>
                <w:szCs w:val="16"/>
              </w:rPr>
              <w:fldChar w:fldCharType="separate"/>
            </w:r>
            <w:r w:rsidRPr="004E6BE1" w:rsidR="00D266C9">
              <w:rPr>
                <w:sz w:val="16"/>
                <w:szCs w:val="16"/>
              </w:rPr>
              <w:t>2</w:t>
            </w:r>
            <w:r w:rsidRPr="004E6BE1" w:rsidR="00D266C9">
              <w:rPr>
                <w:sz w:val="16"/>
                <w:szCs w:val="16"/>
              </w:rPr>
              <w:fldChar w:fldCharType="end"/>
            </w:r>
            <w:r w:rsidRPr="004E6BE1" w:rsidR="00D266C9">
              <w:rPr>
                <w:sz w:val="16"/>
                <w:szCs w:val="16"/>
              </w:rPr>
              <w:t xml:space="preserve"> </w:t>
            </w:r>
            <w:r w:rsidRPr="004E6BE1" w:rsidR="004E6BE1">
              <w:rPr>
                <w:sz w:val="16"/>
                <w:szCs w:val="16"/>
              </w:rPr>
              <w:t xml:space="preserve">(celkem </w:t>
            </w:r>
            <w:r w:rsidRPr="004E6BE1" w:rsidR="00D266C9">
              <w:rPr>
                <w:sz w:val="16"/>
                <w:szCs w:val="16"/>
              </w:rPr>
              <w:fldChar w:fldCharType="begin"/>
            </w:r>
            <w:r w:rsidRPr="004E6BE1" w:rsidR="00D266C9">
              <w:rPr>
                <w:sz w:val="16"/>
                <w:szCs w:val="16"/>
              </w:rPr>
              <w:instrText>NUMPAGES</w:instrText>
            </w:r>
            <w:r w:rsidRPr="004E6BE1" w:rsidR="00D266C9">
              <w:rPr>
                <w:sz w:val="16"/>
                <w:szCs w:val="16"/>
              </w:rPr>
              <w:fldChar w:fldCharType="separate"/>
            </w:r>
            <w:r w:rsidRPr="004E6BE1" w:rsidR="00D266C9">
              <w:rPr>
                <w:sz w:val="16"/>
                <w:szCs w:val="16"/>
              </w:rPr>
              <w:t>2</w:t>
            </w:r>
            <w:r w:rsidRPr="004E6BE1" w:rsidR="00D266C9">
              <w:rPr>
                <w:sz w:val="16"/>
                <w:szCs w:val="16"/>
              </w:rPr>
              <w:fldChar w:fldCharType="end"/>
            </w:r>
            <w:r w:rsidRPr="004E6BE1" w:rsidR="004E6BE1">
              <w:rPr>
                <w:sz w:val="16"/>
                <w:szCs w:val="16"/>
              </w:rPr>
              <w:t>)</w:t>
            </w:r>
          </w:p>
          <w:p w:rsidR="00D266C9" w14:paraId="5CCF9729" w14:textId="77777777">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D04" w:rsidRPr="00E56D04" w:rsidP="00126D7E" w14:paraId="38FD3CBC" w14:textId="00E3D79A">
    <w:pPr>
      <w:pStyle w:val="Zpat1"/>
    </w:pPr>
    <w:r w:rsidRPr="008120CD">
      <w:rPr>
        <w:noProof/>
        <w:color w:val="002060"/>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0.85pt" to="481.9pt,-10.85pt" strokecolor="#161a48" strokeweight="0.5pt">
              <v:stroke joinstyle="miter"/>
              <w10:wrap anchorx="margin"/>
            </v:line>
          </w:pict>
        </mc:Fallback>
      </mc:AlternateContent>
    </w:r>
    <w:r w:rsidRPr="00E56D04">
      <w:t>Úřad</w:t>
    </w:r>
    <w:r w:rsidRPr="00E56D04">
      <w:rPr>
        <w:spacing w:val="-4"/>
      </w:rPr>
      <w:t xml:space="preserve"> </w:t>
    </w:r>
    <w:r w:rsidRPr="00E56D04">
      <w:t>vlády</w:t>
    </w:r>
    <w:r w:rsidRPr="00E56D04">
      <w:rPr>
        <w:spacing w:val="-4"/>
      </w:rPr>
      <w:t xml:space="preserve"> </w:t>
    </w:r>
    <w:r w:rsidRPr="00E56D04">
      <w:t>České</w:t>
    </w:r>
    <w:r w:rsidRPr="00E56D04">
      <w:rPr>
        <w:spacing w:val="-4"/>
      </w:rPr>
      <w:t xml:space="preserve"> </w:t>
    </w:r>
    <w:r w:rsidRPr="00E56D04">
      <w:t>republiky,</w:t>
    </w:r>
    <w:r w:rsidRPr="00E56D04">
      <w:rPr>
        <w:spacing w:val="-4"/>
      </w:rPr>
      <w:t xml:space="preserve"> </w:t>
    </w:r>
    <w:r w:rsidRPr="00E56D04">
      <w:t>nábřeží</w:t>
    </w:r>
    <w:r w:rsidRPr="00E56D04">
      <w:rPr>
        <w:spacing w:val="-4"/>
      </w:rPr>
      <w:t xml:space="preserve"> </w:t>
    </w:r>
    <w:r w:rsidRPr="00E56D04">
      <w:t>Edvarda</w:t>
    </w:r>
    <w:r w:rsidRPr="00E56D04">
      <w:rPr>
        <w:spacing w:val="-4"/>
      </w:rPr>
      <w:t xml:space="preserve"> </w:t>
    </w:r>
    <w:r w:rsidRPr="00E56D04">
      <w:t>Beneše</w:t>
    </w:r>
    <w:r w:rsidRPr="00E56D04">
      <w:rPr>
        <w:spacing w:val="-4"/>
      </w:rPr>
      <w:t xml:space="preserve"> </w:t>
    </w:r>
    <w:r w:rsidRPr="009B0370" w:rsidR="009B0370">
      <w:t>128/4</w:t>
    </w:r>
    <w:r w:rsidRPr="00E56D04">
      <w:t>,</w:t>
    </w:r>
    <w:r w:rsidRPr="00E56D04">
      <w:rPr>
        <w:spacing w:val="-4"/>
      </w:rPr>
      <w:t xml:space="preserve"> </w:t>
    </w:r>
    <w:r w:rsidRPr="00E56D04">
      <w:t>118</w:t>
    </w:r>
    <w:r w:rsidRPr="00E56D04">
      <w:rPr>
        <w:spacing w:val="-4"/>
      </w:rPr>
      <w:t xml:space="preserve"> </w:t>
    </w:r>
    <w:r w:rsidRPr="00E56D04">
      <w:t>0</w:t>
    </w:r>
    <w:r w:rsidR="008A4C92">
      <w:t>0</w:t>
    </w:r>
    <w:r w:rsidRPr="00E56D04">
      <w:rPr>
        <w:spacing w:val="36"/>
      </w:rPr>
      <w:t xml:space="preserve"> </w:t>
    </w:r>
    <w:r w:rsidRPr="00E56D04">
      <w:t>Praha</w:t>
    </w:r>
    <w:r w:rsidRPr="00E56D04">
      <w:rPr>
        <w:spacing w:val="-4"/>
      </w:rPr>
      <w:t xml:space="preserve"> </w:t>
    </w:r>
    <w:r w:rsidRPr="00E56D04">
      <w:rPr>
        <w:spacing w:val="-10"/>
      </w:rPr>
      <w:t>1</w:t>
    </w:r>
  </w:p>
  <w:p w:rsidR="00E56D04" w:rsidRPr="00E56D04" w:rsidP="00126D7E" w14:paraId="660FC65F" w14:textId="77777777">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Pr="001C1526" w:rsid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1181" w14:paraId="0FEAD410" w14:textId="77777777">
    <w:pPr>
      <w:pStyle w:val="Header"/>
    </w:pPr>
    <w:r>
      <w:rPr>
        <w:noProof/>
      </w:rPr>
      <w:drawing>
        <wp:anchor distT="152400" distB="152400" distL="152400" distR="152400" simplePos="0" relativeHeight="251660288" behindDoc="1" locked="1" layoutInCell="1" allowOverlap="0">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01703" name="vložený-obrázek.pdf" descr="vložený-obrázek.pdf"/>
                  <pic:cNvPicPr>
                    <a:picLocks noChangeAspect="1"/>
                  </pic:cNvPicPr>
                </pic:nvPicPr>
                <pic:blipFill>
                  <a:blip xmlns:r="http://schemas.openxmlformats.org/officeDocument/2006/relationships" r:embed="rId1"/>
                  <a:stretch>
                    <a:fillRect/>
                  </a:stretch>
                </pic:blipFill>
                <pic:spPr>
                  <a:xfrm>
                    <a:off x="0" y="0"/>
                    <a:ext cx="2206800" cy="648000"/>
                  </a:xfrm>
                  <a:prstGeom prst="rect">
                    <a:avLst/>
                  </a:prstGeom>
                  <a:ln w="12700">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A7C89"/>
    <w:multiLevelType w:val="hybridMultilevel"/>
    <w:tmpl w:val="E1507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95496"/>
    <w:multiLevelType w:val="hybridMultilevel"/>
    <w:tmpl w:val="A0C6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5142CB7"/>
    <w:multiLevelType w:val="hybridMultilevel"/>
    <w:tmpl w:val="EE92DF5C"/>
    <w:lvl w:ilvl="0">
      <w:start w:val="1"/>
      <w:numFmt w:val="decimal"/>
      <w:pStyle w:val="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8A42D1"/>
    <w:multiLevelType w:val="hybridMultilevel"/>
    <w:tmpl w:val="21DE9C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207007"/>
    <w:multiLevelType w:val="hybridMultilevel"/>
    <w:tmpl w:val="FBBE59F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
    <w:nsid w:val="40250868"/>
    <w:multiLevelType w:val="hybridMultilevel"/>
    <w:tmpl w:val="4E021C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2B188F"/>
    <w:multiLevelType w:val="hybridMultilevel"/>
    <w:tmpl w:val="CC9AE7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8E78AA"/>
    <w:multiLevelType w:val="hybridMultilevel"/>
    <w:tmpl w:val="2776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7F04DA"/>
    <w:multiLevelType w:val="hybridMultilevel"/>
    <w:tmpl w:val="F84C1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230E33"/>
    <w:multiLevelType w:val="hybridMultilevel"/>
    <w:tmpl w:val="D1B6C0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8152C2"/>
    <w:multiLevelType w:val="hybridMultilevel"/>
    <w:tmpl w:val="33CC8D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D75E91"/>
    <w:multiLevelType w:val="hybridMultilevel"/>
    <w:tmpl w:val="C780F82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2A4610"/>
    <w:multiLevelType w:val="hybridMultilevel"/>
    <w:tmpl w:val="4942D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0C78F6"/>
    <w:multiLevelType w:val="hybridMultilevel"/>
    <w:tmpl w:val="7568AA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2B9715F"/>
    <w:multiLevelType w:val="hybridMultilevel"/>
    <w:tmpl w:val="D8F6EC2C"/>
    <w:lvl w:ilvl="0">
      <w:start w:val="1"/>
      <w:numFmt w:val="bullet"/>
      <w:pStyle w:val="Odrky"/>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4D0D2C"/>
    <w:multiLevelType w:val="hybridMultilevel"/>
    <w:tmpl w:val="D616A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5"/>
  </w:num>
  <w:num w:numId="3">
    <w:abstractNumId w:val="3"/>
  </w:num>
  <w:num w:numId="4">
    <w:abstractNumId w:val="8"/>
  </w:num>
  <w:num w:numId="5">
    <w:abstractNumId w:val="16"/>
  </w:num>
  <w:num w:numId="6">
    <w:abstractNumId w:val="9"/>
  </w:num>
  <w:num w:numId="7">
    <w:abstractNumId w:val="11"/>
  </w:num>
  <w:num w:numId="8">
    <w:abstractNumId w:val="12"/>
  </w:num>
  <w:num w:numId="9">
    <w:abstractNumId w:val="4"/>
  </w:num>
  <w:num w:numId="10">
    <w:abstractNumId w:val="1"/>
  </w:num>
  <w:num w:numId="11">
    <w:abstractNumId w:val="0"/>
  </w:num>
  <w:num w:numId="12">
    <w:abstractNumId w:val="7"/>
  </w:num>
  <w:num w:numId="13">
    <w:abstractNumId w:val="13"/>
  </w:num>
  <w:num w:numId="14">
    <w:abstractNumId w:val="5"/>
  </w:num>
  <w:num w:numId="15">
    <w:abstractNumId w:val="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92"/>
    <w:rsid w:val="00004124"/>
    <w:rsid w:val="00025617"/>
    <w:rsid w:val="000307CC"/>
    <w:rsid w:val="00035ED7"/>
    <w:rsid w:val="000467DA"/>
    <w:rsid w:val="00075C1E"/>
    <w:rsid w:val="0008087D"/>
    <w:rsid w:val="000859E4"/>
    <w:rsid w:val="0009458F"/>
    <w:rsid w:val="00094ECD"/>
    <w:rsid w:val="0009687F"/>
    <w:rsid w:val="000A6385"/>
    <w:rsid w:val="000C609C"/>
    <w:rsid w:val="000C6A0C"/>
    <w:rsid w:val="000D7556"/>
    <w:rsid w:val="000E1B1B"/>
    <w:rsid w:val="000E7A12"/>
    <w:rsid w:val="001044CD"/>
    <w:rsid w:val="00106CEC"/>
    <w:rsid w:val="00126D7E"/>
    <w:rsid w:val="00133C49"/>
    <w:rsid w:val="00157949"/>
    <w:rsid w:val="00163B03"/>
    <w:rsid w:val="00171EF3"/>
    <w:rsid w:val="00174A6F"/>
    <w:rsid w:val="00182AC2"/>
    <w:rsid w:val="00191B49"/>
    <w:rsid w:val="00197800"/>
    <w:rsid w:val="001A03D6"/>
    <w:rsid w:val="001A6A82"/>
    <w:rsid w:val="001C1526"/>
    <w:rsid w:val="001C2E95"/>
    <w:rsid w:val="001C6179"/>
    <w:rsid w:val="001D5F3B"/>
    <w:rsid w:val="001E0782"/>
    <w:rsid w:val="001E1924"/>
    <w:rsid w:val="001F0406"/>
    <w:rsid w:val="001F517B"/>
    <w:rsid w:val="002003CC"/>
    <w:rsid w:val="002107E9"/>
    <w:rsid w:val="002241CF"/>
    <w:rsid w:val="00242E30"/>
    <w:rsid w:val="00282845"/>
    <w:rsid w:val="00290AD9"/>
    <w:rsid w:val="00293AEA"/>
    <w:rsid w:val="002A2FD0"/>
    <w:rsid w:val="002B4807"/>
    <w:rsid w:val="002C0726"/>
    <w:rsid w:val="002C6902"/>
    <w:rsid w:val="002C6B28"/>
    <w:rsid w:val="002D0FEB"/>
    <w:rsid w:val="002E29EC"/>
    <w:rsid w:val="002E65A5"/>
    <w:rsid w:val="002F19C4"/>
    <w:rsid w:val="002F4F5C"/>
    <w:rsid w:val="0033376A"/>
    <w:rsid w:val="00352CA6"/>
    <w:rsid w:val="00352DD8"/>
    <w:rsid w:val="00362F82"/>
    <w:rsid w:val="00383A75"/>
    <w:rsid w:val="003870AA"/>
    <w:rsid w:val="003906D0"/>
    <w:rsid w:val="003976A0"/>
    <w:rsid w:val="003C04E9"/>
    <w:rsid w:val="003C2E76"/>
    <w:rsid w:val="003C6885"/>
    <w:rsid w:val="003D64A2"/>
    <w:rsid w:val="00420B23"/>
    <w:rsid w:val="00423662"/>
    <w:rsid w:val="0042761D"/>
    <w:rsid w:val="00441B47"/>
    <w:rsid w:val="00444127"/>
    <w:rsid w:val="004554E8"/>
    <w:rsid w:val="00456550"/>
    <w:rsid w:val="00486CA7"/>
    <w:rsid w:val="004970B3"/>
    <w:rsid w:val="004B2204"/>
    <w:rsid w:val="004E6BE1"/>
    <w:rsid w:val="004F50ED"/>
    <w:rsid w:val="00510EA4"/>
    <w:rsid w:val="00512835"/>
    <w:rsid w:val="00515555"/>
    <w:rsid w:val="00524CE5"/>
    <w:rsid w:val="00537022"/>
    <w:rsid w:val="005628A2"/>
    <w:rsid w:val="0057409A"/>
    <w:rsid w:val="005751D9"/>
    <w:rsid w:val="005964E0"/>
    <w:rsid w:val="00597FD7"/>
    <w:rsid w:val="005A6840"/>
    <w:rsid w:val="005C4D50"/>
    <w:rsid w:val="005D1635"/>
    <w:rsid w:val="005E40A9"/>
    <w:rsid w:val="00604B45"/>
    <w:rsid w:val="00605273"/>
    <w:rsid w:val="00606B84"/>
    <w:rsid w:val="006079D1"/>
    <w:rsid w:val="006255C0"/>
    <w:rsid w:val="00625C62"/>
    <w:rsid w:val="00627E3D"/>
    <w:rsid w:val="00631BE2"/>
    <w:rsid w:val="00635765"/>
    <w:rsid w:val="0064348E"/>
    <w:rsid w:val="00656079"/>
    <w:rsid w:val="006878F0"/>
    <w:rsid w:val="006A60A2"/>
    <w:rsid w:val="006B2B00"/>
    <w:rsid w:val="006C042C"/>
    <w:rsid w:val="006C3F7F"/>
    <w:rsid w:val="006D59F7"/>
    <w:rsid w:val="006F1181"/>
    <w:rsid w:val="006F39CA"/>
    <w:rsid w:val="007007A8"/>
    <w:rsid w:val="0070637D"/>
    <w:rsid w:val="0071047A"/>
    <w:rsid w:val="00714166"/>
    <w:rsid w:val="00714975"/>
    <w:rsid w:val="00722063"/>
    <w:rsid w:val="0072266C"/>
    <w:rsid w:val="00735DE8"/>
    <w:rsid w:val="00741D89"/>
    <w:rsid w:val="007439F1"/>
    <w:rsid w:val="00766AC5"/>
    <w:rsid w:val="007A407A"/>
    <w:rsid w:val="007E2572"/>
    <w:rsid w:val="007E5BD4"/>
    <w:rsid w:val="007E6CA2"/>
    <w:rsid w:val="0080171F"/>
    <w:rsid w:val="00803160"/>
    <w:rsid w:val="00811AC9"/>
    <w:rsid w:val="008120CD"/>
    <w:rsid w:val="008124EE"/>
    <w:rsid w:val="0081613E"/>
    <w:rsid w:val="00840107"/>
    <w:rsid w:val="00841C3F"/>
    <w:rsid w:val="008517B5"/>
    <w:rsid w:val="00855B4C"/>
    <w:rsid w:val="00867887"/>
    <w:rsid w:val="00871B74"/>
    <w:rsid w:val="008863A6"/>
    <w:rsid w:val="00887F71"/>
    <w:rsid w:val="0089638D"/>
    <w:rsid w:val="008A3DC7"/>
    <w:rsid w:val="008A4C92"/>
    <w:rsid w:val="008A6944"/>
    <w:rsid w:val="008B60F3"/>
    <w:rsid w:val="008E557D"/>
    <w:rsid w:val="008F6521"/>
    <w:rsid w:val="0090230E"/>
    <w:rsid w:val="0090637C"/>
    <w:rsid w:val="0091473F"/>
    <w:rsid w:val="00915B70"/>
    <w:rsid w:val="009202D9"/>
    <w:rsid w:val="00921CAF"/>
    <w:rsid w:val="00934F7B"/>
    <w:rsid w:val="00945CB2"/>
    <w:rsid w:val="0095235B"/>
    <w:rsid w:val="0095565E"/>
    <w:rsid w:val="00983953"/>
    <w:rsid w:val="00990B90"/>
    <w:rsid w:val="009922C8"/>
    <w:rsid w:val="009B0370"/>
    <w:rsid w:val="009B3778"/>
    <w:rsid w:val="009E0881"/>
    <w:rsid w:val="009E1C93"/>
    <w:rsid w:val="009E228F"/>
    <w:rsid w:val="00A51701"/>
    <w:rsid w:val="00A60F11"/>
    <w:rsid w:val="00A62A05"/>
    <w:rsid w:val="00A640A5"/>
    <w:rsid w:val="00A65C3C"/>
    <w:rsid w:val="00A75A40"/>
    <w:rsid w:val="00A822FF"/>
    <w:rsid w:val="00A84F49"/>
    <w:rsid w:val="00AA5C0F"/>
    <w:rsid w:val="00AB5597"/>
    <w:rsid w:val="00AC5DC9"/>
    <w:rsid w:val="00AE1069"/>
    <w:rsid w:val="00AE7303"/>
    <w:rsid w:val="00AF01A5"/>
    <w:rsid w:val="00AF502C"/>
    <w:rsid w:val="00AF5DE4"/>
    <w:rsid w:val="00B01CFE"/>
    <w:rsid w:val="00B20ED5"/>
    <w:rsid w:val="00B24765"/>
    <w:rsid w:val="00B33F61"/>
    <w:rsid w:val="00B415B3"/>
    <w:rsid w:val="00B445C0"/>
    <w:rsid w:val="00B45E88"/>
    <w:rsid w:val="00B660FF"/>
    <w:rsid w:val="00B67680"/>
    <w:rsid w:val="00B73C81"/>
    <w:rsid w:val="00B80711"/>
    <w:rsid w:val="00B818C7"/>
    <w:rsid w:val="00BB2FAC"/>
    <w:rsid w:val="00BC1D89"/>
    <w:rsid w:val="00BC5C1F"/>
    <w:rsid w:val="00BC7F94"/>
    <w:rsid w:val="00BD17A6"/>
    <w:rsid w:val="00BE4E17"/>
    <w:rsid w:val="00C05BAF"/>
    <w:rsid w:val="00C27189"/>
    <w:rsid w:val="00C27666"/>
    <w:rsid w:val="00C4014E"/>
    <w:rsid w:val="00C54A7F"/>
    <w:rsid w:val="00C64EA3"/>
    <w:rsid w:val="00C674B4"/>
    <w:rsid w:val="00C71728"/>
    <w:rsid w:val="00C7658A"/>
    <w:rsid w:val="00C77162"/>
    <w:rsid w:val="00C84197"/>
    <w:rsid w:val="00C91565"/>
    <w:rsid w:val="00C92FC9"/>
    <w:rsid w:val="00CB23FD"/>
    <w:rsid w:val="00CB59F3"/>
    <w:rsid w:val="00CC1FD9"/>
    <w:rsid w:val="00CD5D12"/>
    <w:rsid w:val="00CE70B9"/>
    <w:rsid w:val="00D0212E"/>
    <w:rsid w:val="00D061BA"/>
    <w:rsid w:val="00D06A3F"/>
    <w:rsid w:val="00D1437F"/>
    <w:rsid w:val="00D266C9"/>
    <w:rsid w:val="00D26EA4"/>
    <w:rsid w:val="00D321D6"/>
    <w:rsid w:val="00D36218"/>
    <w:rsid w:val="00D43F7D"/>
    <w:rsid w:val="00D53021"/>
    <w:rsid w:val="00D74354"/>
    <w:rsid w:val="00D771EB"/>
    <w:rsid w:val="00D816ED"/>
    <w:rsid w:val="00D85AA0"/>
    <w:rsid w:val="00D86AA3"/>
    <w:rsid w:val="00D94221"/>
    <w:rsid w:val="00D974FA"/>
    <w:rsid w:val="00DA045F"/>
    <w:rsid w:val="00DC4A8A"/>
    <w:rsid w:val="00DC5C64"/>
    <w:rsid w:val="00DD3E78"/>
    <w:rsid w:val="00DE4F80"/>
    <w:rsid w:val="00DF264F"/>
    <w:rsid w:val="00E0171D"/>
    <w:rsid w:val="00E06D18"/>
    <w:rsid w:val="00E21069"/>
    <w:rsid w:val="00E304A2"/>
    <w:rsid w:val="00E43035"/>
    <w:rsid w:val="00E47EBE"/>
    <w:rsid w:val="00E56D04"/>
    <w:rsid w:val="00E62942"/>
    <w:rsid w:val="00E635EE"/>
    <w:rsid w:val="00E7321C"/>
    <w:rsid w:val="00E84580"/>
    <w:rsid w:val="00E8657D"/>
    <w:rsid w:val="00EB05F2"/>
    <w:rsid w:val="00EB0799"/>
    <w:rsid w:val="00EB55AA"/>
    <w:rsid w:val="00EC0198"/>
    <w:rsid w:val="00EC2267"/>
    <w:rsid w:val="00ED2ED3"/>
    <w:rsid w:val="00ED7E4C"/>
    <w:rsid w:val="00EE48B5"/>
    <w:rsid w:val="00EE66EE"/>
    <w:rsid w:val="00EE745A"/>
    <w:rsid w:val="00F145AB"/>
    <w:rsid w:val="00F3487E"/>
    <w:rsid w:val="00F4170E"/>
    <w:rsid w:val="00F47E34"/>
    <w:rsid w:val="00F70093"/>
    <w:rsid w:val="00F84D65"/>
    <w:rsid w:val="00F86F06"/>
    <w:rsid w:val="00FA009E"/>
    <w:rsid w:val="00FB668D"/>
    <w:rsid w:val="00FD6185"/>
  </w:rsids>
  <w:docVars>
    <w:docVar w:name="AnonymizaceNavrh"/>
    <w:docVar w:name="CelyZnak_PisemnostZnak" w:val="16.5"/>
    <w:docVar w:name="Cislo_PostaOdesPisemnostDokumentVerze_PostaOdesPisemnost" w:val="VÝTISK Č. ..."/>
    <w:docVar w:name="CJ" w:val="5049-2026-UVCR"/>
    <w:docVar w:name="CJ_PostaDoruc_PisemnostOdpovedNa_Pisemnost" w:val="XXX-XXX-XXX"/>
    <w:docVar w:name="CJ_Spis_Pisemnost" w:val="79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5.2.2026"/>
    <w:docVar w:name="Datum_PostaDoruc_PisemnostOdpovedNa_Pisemnost" w:val="DD.MM.RRRR"/>
    <w:docVar w:name="DisplayName_CisloObalky_PostaOdes" w:val="ČÍSLO OBÁLKY"/>
    <w:docVar w:name="DisplayName_CJCol" w:val="&lt;TABLE&gt;&lt;TR&gt;&lt;TD&gt;Č.j.:&lt;/TD&gt;&lt;TD&gt;5049-2026-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6"/>
    <w:docVar w:name="DisplayName_UserPoriz_Pisemnost" w:val="Mgr. Alena Lupjanová"/>
    <w:docVar w:name="DuvodZmeny_SlozkaStupenUtajeniCollection_Slozka_Pisemnost"/>
    <w:docVar w:name="EC_Pisemnost" w:val="UVCR26D0005040"/>
    <w:docVar w:name="Key_BarCode_Pisemnost" w:val="*UVCR26D0005040*"/>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5"/>
    <w:docVar w:name="PocetPriloh_Pisemnost" w:val="5"/>
    <w:docVar w:name="Podpis"/>
    <w:docVar w:name="PoleVlastnost"/>
    <w:docVar w:name="PostalAddress_Contact_SpisovyUzel_PoziceZodpo_Pisemnost" w:val="nábřeží Edvarda Beneše 4/128&#13;&#10;11801 Praha 1 - Malá Strana"/>
    <w:docVar w:name="QREC_Pisemnost" w:val="UVCR26D0005040"/>
    <w:docVar w:name="RC"/>
    <w:docVar w:name="SkartacniZnakLhuta_PisemnostZnak" w:val="S/10"/>
    <w:docVar w:name="SmlouvaCislo" w:val="ČÍSLO SMLOUVY"/>
    <w:docVar w:name="SZ_Spis_Pisemnost" w:val="SPIS-2026-159"/>
    <w:docVar w:name="Termin_Pisemnost" w:val="DD.MM.RRRR"/>
    <w:docVar w:name="TEST" w:val="testovací pole"/>
    <w:docVar w:name="TypPrilohy_Pisemnost" w:val="5 Dokument"/>
    <w:docVar w:name="UserName_PisemnostTypZpristupneniInformaciZOSZ_Pisemnost" w:val="ZOSZ_UserName"/>
    <w:docVar w:name="Vec_Pisemnost" w:val="OMS - Nájem prostor Lichtenštejnského paláce dne 10. 2. 2026"/>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54AFA315"/>
  <w15:chartTrackingRefBased/>
  <w15:docId w15:val="{131B2485-90C9-4CB8-92AE-A97B11E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CA6"/>
    <w:pPr>
      <w:spacing w:after="240" w:line="276" w:lineRule="auto"/>
      <w:jc w:val="both"/>
    </w:pPr>
    <w:rPr>
      <w:rFonts w:ascii="Arial" w:hAnsi="Arial" w:cs="Arial"/>
      <w:sz w:val="22"/>
      <w:szCs w:val="22"/>
    </w:rPr>
  </w:style>
  <w:style w:type="paragraph" w:styleId="Heading1">
    <w:name w:val="heading 1"/>
    <w:basedOn w:val="Vc"/>
    <w:next w:val="Normal"/>
    <w:link w:val="Nadpis1Char"/>
    <w:uiPriority w:val="9"/>
    <w:qFormat/>
    <w:rsid w:val="00E8657D"/>
    <w:pPr>
      <w:outlineLvl w:val="0"/>
    </w:pPr>
  </w:style>
  <w:style w:type="paragraph" w:styleId="Heading2">
    <w:name w:val="heading 2"/>
    <w:basedOn w:val="Normal"/>
    <w:next w:val="Normal"/>
    <w:link w:val="Nadpis2Char"/>
    <w:uiPriority w:val="9"/>
    <w:unhideWhenUsed/>
    <w:qFormat/>
    <w:rsid w:val="00B01CFE"/>
    <w:pPr>
      <w:keepNext/>
      <w:keepLines/>
      <w:spacing w:before="240"/>
      <w:outlineLvl w:val="1"/>
    </w:pPr>
    <w:rPr>
      <w:rFonts w:eastAsiaTheme="majorEastAsia"/>
      <w:b/>
      <w:bCs/>
      <w:sz w:val="24"/>
      <w:szCs w:val="24"/>
    </w:rPr>
  </w:style>
  <w:style w:type="paragraph" w:styleId="Heading3">
    <w:name w:val="heading 3"/>
    <w:basedOn w:val="Normal"/>
    <w:next w:val="Normal"/>
    <w:link w:val="Nadpis3Char"/>
    <w:uiPriority w:val="9"/>
    <w:unhideWhenUsed/>
    <w:qFormat/>
    <w:rsid w:val="006878F0"/>
    <w:pPr>
      <w:keepNext/>
      <w:keepLines/>
      <w:spacing w:before="240"/>
      <w:outlineLvl w:val="2"/>
    </w:pPr>
    <w:rPr>
      <w:rFonts w:eastAsiaTheme="majorEastAsia" w:cstheme="majorBidi"/>
      <w:b/>
      <w:bCs/>
    </w:rPr>
  </w:style>
  <w:style w:type="paragraph" w:styleId="Heading4">
    <w:name w:val="heading 4"/>
    <w:basedOn w:val="Normal"/>
    <w:next w:val="Normal"/>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E8657D"/>
    <w:rPr>
      <w:rFonts w:ascii="Arial" w:eastAsia="Arial" w:hAnsi="Arial" w:cs="Arial"/>
      <w:b/>
      <w:kern w:val="0"/>
      <w:sz w:val="28"/>
      <w:szCs w:val="22"/>
      <w14:ligatures w14:val="none"/>
    </w:rPr>
  </w:style>
  <w:style w:type="character" w:customStyle="1" w:styleId="Nadpis2Char">
    <w:name w:val="Nadpis 2 Char"/>
    <w:basedOn w:val="DefaultParagraphFont"/>
    <w:link w:val="Heading2"/>
    <w:uiPriority w:val="9"/>
    <w:rsid w:val="00B01CFE"/>
    <w:rPr>
      <w:rFonts w:ascii="Arial" w:hAnsi="Arial" w:eastAsiaTheme="majorEastAsia" w:cs="Arial"/>
      <w:b/>
      <w:bCs/>
    </w:rPr>
  </w:style>
  <w:style w:type="character" w:customStyle="1" w:styleId="Nadpis3Char">
    <w:name w:val="Nadpis 3 Char"/>
    <w:basedOn w:val="DefaultParagraphFont"/>
    <w:link w:val="Heading3"/>
    <w:uiPriority w:val="9"/>
    <w:rsid w:val="006878F0"/>
    <w:rPr>
      <w:rFonts w:ascii="Arial" w:hAnsi="Arial" w:eastAsiaTheme="majorEastAsia" w:cstheme="majorBidi"/>
      <w:b/>
      <w:bCs/>
      <w:sz w:val="22"/>
      <w:szCs w:val="22"/>
    </w:rPr>
  </w:style>
  <w:style w:type="character" w:customStyle="1" w:styleId="Nadpis4Char">
    <w:name w:val="Nadpis 4 Char"/>
    <w:basedOn w:val="DefaultParagraphFont"/>
    <w:link w:val="Heading4"/>
    <w:uiPriority w:val="9"/>
    <w:semiHidden/>
    <w:rsid w:val="00604B45"/>
    <w:rPr>
      <w:rFonts w:eastAsiaTheme="majorEastAsia" w:cstheme="majorBidi"/>
      <w:i/>
      <w:iCs/>
      <w:color w:val="0F4761" w:themeColor="accent1" w:themeShade="BF"/>
    </w:rPr>
  </w:style>
  <w:style w:type="character" w:customStyle="1" w:styleId="Nadpis5Char">
    <w:name w:val="Nadpis 5 Char"/>
    <w:basedOn w:val="DefaultParagraphFont"/>
    <w:link w:val="Heading5"/>
    <w:uiPriority w:val="9"/>
    <w:semiHidden/>
    <w:rsid w:val="00604B45"/>
    <w:rPr>
      <w:rFonts w:eastAsiaTheme="majorEastAsia" w:cstheme="majorBidi"/>
      <w:color w:val="0F4761" w:themeColor="accent1" w:themeShade="BF"/>
    </w:rPr>
  </w:style>
  <w:style w:type="character" w:customStyle="1" w:styleId="Nadpis6Char">
    <w:name w:val="Nadpis 6 Char"/>
    <w:basedOn w:val="DefaultParagraphFont"/>
    <w:link w:val="Heading6"/>
    <w:uiPriority w:val="9"/>
    <w:semiHidden/>
    <w:rsid w:val="00604B45"/>
    <w:rPr>
      <w:rFonts w:eastAsiaTheme="majorEastAsia" w:cstheme="majorBidi"/>
      <w:i/>
      <w:iCs/>
      <w:color w:val="595959" w:themeColor="text1" w:themeTint="A6"/>
    </w:rPr>
  </w:style>
  <w:style w:type="character" w:customStyle="1" w:styleId="Nadpis7Char">
    <w:name w:val="Nadpis 7 Char"/>
    <w:basedOn w:val="DefaultParagraphFont"/>
    <w:link w:val="Heading7"/>
    <w:uiPriority w:val="9"/>
    <w:semiHidden/>
    <w:rsid w:val="00604B45"/>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rsid w:val="00604B45"/>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rsid w:val="00604B45"/>
    <w:rPr>
      <w:rFonts w:eastAsiaTheme="majorEastAsia" w:cstheme="majorBidi"/>
      <w:color w:val="272727" w:themeColor="text1" w:themeTint="D8"/>
    </w:rPr>
  </w:style>
  <w:style w:type="paragraph" w:styleId="Title">
    <w:name w:val="Title"/>
    <w:basedOn w:val="Normal"/>
    <w:next w:val="Normal"/>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DefaultParagraphFont"/>
    <w:link w:val="Title"/>
    <w:uiPriority w:val="10"/>
    <w:rsid w:val="00604B45"/>
    <w:rPr>
      <w:rFonts w:asciiTheme="majorHAnsi" w:eastAsiaTheme="majorEastAsia" w:hAnsiTheme="majorHAnsi" w:cstheme="majorBidi"/>
      <w:spacing w:val="-10"/>
      <w:kern w:val="28"/>
      <w:sz w:val="56"/>
      <w:szCs w:val="56"/>
    </w:rPr>
  </w:style>
  <w:style w:type="paragraph" w:styleId="Subtitle">
    <w:name w:val="Subtitle"/>
    <w:basedOn w:val="Normal"/>
    <w:next w:val="Normal"/>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DefaultParagraphFont"/>
    <w:link w:val="Subtitle"/>
    <w:uiPriority w:val="11"/>
    <w:rsid w:val="00604B45"/>
    <w:rPr>
      <w:rFonts w:eastAsiaTheme="majorEastAsia" w:cstheme="majorBidi"/>
      <w:color w:val="595959" w:themeColor="text1" w:themeTint="A6"/>
      <w:spacing w:val="15"/>
      <w:sz w:val="28"/>
      <w:szCs w:val="28"/>
    </w:rPr>
  </w:style>
  <w:style w:type="paragraph" w:styleId="Quote">
    <w:name w:val="Quote"/>
    <w:basedOn w:val="Normal"/>
    <w:next w:val="Normal"/>
    <w:link w:val="CittChar"/>
    <w:uiPriority w:val="29"/>
    <w:rsid w:val="00604B45"/>
    <w:pPr>
      <w:spacing w:before="160"/>
      <w:jc w:val="center"/>
    </w:pPr>
    <w:rPr>
      <w:i/>
      <w:iCs/>
      <w:color w:val="404040" w:themeColor="text1" w:themeTint="BF"/>
    </w:rPr>
  </w:style>
  <w:style w:type="character" w:customStyle="1" w:styleId="CittChar">
    <w:name w:val="Citát Char"/>
    <w:basedOn w:val="DefaultParagraphFont"/>
    <w:link w:val="Quote"/>
    <w:uiPriority w:val="29"/>
    <w:rsid w:val="00604B45"/>
    <w:rPr>
      <w:i/>
      <w:iCs/>
      <w:color w:val="404040" w:themeColor="text1" w:themeTint="BF"/>
    </w:rPr>
  </w:style>
  <w:style w:type="paragraph" w:styleId="ListParagraph">
    <w:name w:val="List Paragraph"/>
    <w:aliases w:val="Conclusion de partie"/>
    <w:basedOn w:val="Normal"/>
    <w:link w:val="OdstavecseseznamemChar"/>
    <w:uiPriority w:val="99"/>
    <w:qFormat/>
    <w:rsid w:val="00604B45"/>
    <w:pPr>
      <w:ind w:left="720"/>
      <w:contextualSpacing/>
    </w:pPr>
  </w:style>
  <w:style w:type="character" w:styleId="IntenseEmphasis">
    <w:name w:val="Intense Emphasis"/>
    <w:basedOn w:val="DefaultParagraphFont"/>
    <w:uiPriority w:val="21"/>
    <w:rsid w:val="00604B45"/>
    <w:rPr>
      <w:i/>
      <w:iCs/>
      <w:color w:val="0F4761" w:themeColor="accent1" w:themeShade="BF"/>
    </w:rPr>
  </w:style>
  <w:style w:type="paragraph" w:styleId="IntenseQuote">
    <w:name w:val="Intense Quote"/>
    <w:basedOn w:val="Normal"/>
    <w:next w:val="Normal"/>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DefaultParagraphFont"/>
    <w:link w:val="IntenseQuote"/>
    <w:uiPriority w:val="30"/>
    <w:rsid w:val="00604B45"/>
    <w:rPr>
      <w:i/>
      <w:iCs/>
      <w:color w:val="0F4761" w:themeColor="accent1" w:themeShade="BF"/>
    </w:rPr>
  </w:style>
  <w:style w:type="character" w:styleId="IntenseReference">
    <w:name w:val="Intense Reference"/>
    <w:basedOn w:val="DefaultParagraphFont"/>
    <w:uiPriority w:val="32"/>
    <w:rsid w:val="00604B45"/>
    <w:rPr>
      <w:b/>
      <w:bCs/>
      <w:smallCaps/>
      <w:color w:val="0F4761" w:themeColor="accent1" w:themeShade="BF"/>
      <w:spacing w:val="5"/>
    </w:rPr>
  </w:style>
  <w:style w:type="paragraph" w:styleId="Header">
    <w:name w:val="header"/>
    <w:basedOn w:val="Normal"/>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604B45"/>
  </w:style>
  <w:style w:type="paragraph" w:styleId="Footer">
    <w:name w:val="footer"/>
    <w:basedOn w:val="Normal"/>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DefaultParagraphFont"/>
    <w:link w:val="Footer"/>
    <w:uiPriority w:val="99"/>
    <w:rsid w:val="00604B45"/>
  </w:style>
  <w:style w:type="paragraph" w:styleId="NoSpacing">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al"/>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al"/>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DefaultParagraphFont"/>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TableGrid">
    <w:name w:val="Table Grid"/>
    <w:basedOn w:val="TableNormal"/>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2E95"/>
    <w:rPr>
      <w:color w:val="666666"/>
    </w:rPr>
  </w:style>
  <w:style w:type="character" w:styleId="Hyperlink">
    <w:name w:val="Hyperlink"/>
    <w:basedOn w:val="DefaultParagraphFont"/>
    <w:uiPriority w:val="99"/>
    <w:unhideWhenUsed/>
    <w:rsid w:val="001C1526"/>
    <w:rPr>
      <w:color w:val="467886" w:themeColor="hyperlink"/>
      <w:u w:val="single"/>
    </w:rPr>
  </w:style>
  <w:style w:type="character" w:customStyle="1" w:styleId="UnresolvedMention">
    <w:name w:val="Unresolved Mention"/>
    <w:basedOn w:val="DefaultParagraphFont"/>
    <w:uiPriority w:val="99"/>
    <w:semiHidden/>
    <w:unhideWhenUsed/>
    <w:rsid w:val="001C1526"/>
    <w:rPr>
      <w:color w:val="605E5C"/>
      <w:shd w:val="clear" w:color="auto" w:fill="E1DFDD"/>
    </w:rPr>
  </w:style>
  <w:style w:type="paragraph" w:styleId="TOCHeading">
    <w:name w:val="TOC Heading"/>
    <w:basedOn w:val="Heading1"/>
    <w:next w:val="Normal"/>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TOC1">
    <w:name w:val="toc 1"/>
    <w:basedOn w:val="Normal"/>
    <w:next w:val="Normal"/>
    <w:autoRedefine/>
    <w:uiPriority w:val="39"/>
    <w:unhideWhenUsed/>
    <w:rsid w:val="006878F0"/>
    <w:pPr>
      <w:spacing w:after="100"/>
    </w:pPr>
  </w:style>
  <w:style w:type="paragraph" w:styleId="TOC2">
    <w:name w:val="toc 2"/>
    <w:basedOn w:val="Normal"/>
    <w:next w:val="Normal"/>
    <w:autoRedefine/>
    <w:uiPriority w:val="39"/>
    <w:unhideWhenUsed/>
    <w:rsid w:val="006878F0"/>
    <w:pPr>
      <w:spacing w:after="100"/>
      <w:ind w:left="220"/>
    </w:pPr>
  </w:style>
  <w:style w:type="paragraph" w:styleId="TOC3">
    <w:name w:val="toc 3"/>
    <w:basedOn w:val="Normal"/>
    <w:next w:val="Normal"/>
    <w:autoRedefine/>
    <w:uiPriority w:val="39"/>
    <w:unhideWhenUsed/>
    <w:rsid w:val="006878F0"/>
    <w:pPr>
      <w:spacing w:after="100"/>
      <w:ind w:left="440"/>
    </w:pPr>
  </w:style>
  <w:style w:type="paragraph" w:customStyle="1" w:styleId="Odrky">
    <w:name w:val="Odrážky"/>
    <w:basedOn w:val="ListParagraph"/>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Conclusion de partie Char"/>
    <w:basedOn w:val="DefaultParagraphFont"/>
    <w:link w:val="ListParagraph"/>
    <w:uiPriority w:val="99"/>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ListParagraph"/>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DefaultParagraphFont"/>
    <w:link w:val="NoSpacing"/>
    <w:uiPriority w:val="1"/>
    <w:rsid w:val="00B73C81"/>
    <w:rPr>
      <w:rFonts w:ascii="Arial" w:hAnsi="Arial" w:cs="Arial"/>
      <w:sz w:val="22"/>
      <w:szCs w:val="22"/>
    </w:rPr>
  </w:style>
  <w:style w:type="table" w:customStyle="1" w:styleId="VR">
    <w:name w:val="ÚVČR"/>
    <w:basedOn w:val="TableProfessional"/>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TableProfessional">
    <w:name w:val="Table Professional"/>
    <w:basedOn w:val="TableNormal"/>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Accent5">
    <w:name w:val="Grid Table 1 Light Accent 5"/>
    <w:basedOn w:val="TableNormal"/>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PageNumber">
    <w:name w:val="page number"/>
    <w:basedOn w:val="DefaultParagraphFont"/>
    <w:rsid w:val="002E29EC"/>
  </w:style>
  <w:style w:type="character" w:styleId="CommentReference">
    <w:name w:val="annotation reference"/>
    <w:basedOn w:val="DefaultParagraphFont"/>
    <w:uiPriority w:val="99"/>
    <w:semiHidden/>
    <w:unhideWhenUsed/>
    <w:rsid w:val="00D06A3F"/>
    <w:rPr>
      <w:sz w:val="16"/>
      <w:szCs w:val="16"/>
    </w:rPr>
  </w:style>
  <w:style w:type="paragraph" w:styleId="CommentText">
    <w:name w:val="annotation text"/>
    <w:basedOn w:val="Normal"/>
    <w:link w:val="TextkomenteChar"/>
    <w:uiPriority w:val="99"/>
    <w:unhideWhenUsed/>
    <w:rsid w:val="00D06A3F"/>
    <w:pPr>
      <w:spacing w:line="240" w:lineRule="auto"/>
    </w:pPr>
    <w:rPr>
      <w:sz w:val="20"/>
      <w:szCs w:val="20"/>
    </w:rPr>
  </w:style>
  <w:style w:type="character" w:customStyle="1" w:styleId="TextkomenteChar">
    <w:name w:val="Text komentáře Char"/>
    <w:basedOn w:val="DefaultParagraphFont"/>
    <w:link w:val="CommentText"/>
    <w:uiPriority w:val="99"/>
    <w:rsid w:val="00D06A3F"/>
    <w:rPr>
      <w:rFonts w:ascii="Arial" w:hAnsi="Arial" w:cs="Arial"/>
      <w:sz w:val="20"/>
      <w:szCs w:val="20"/>
    </w:rPr>
  </w:style>
  <w:style w:type="paragraph" w:styleId="CommentSubject">
    <w:name w:val="annotation subject"/>
    <w:basedOn w:val="CommentText"/>
    <w:next w:val="CommentText"/>
    <w:link w:val="PedmtkomenteChar"/>
    <w:uiPriority w:val="99"/>
    <w:semiHidden/>
    <w:unhideWhenUsed/>
    <w:rsid w:val="00D06A3F"/>
    <w:rPr>
      <w:b/>
      <w:bCs/>
    </w:rPr>
  </w:style>
  <w:style w:type="character" w:customStyle="1" w:styleId="PedmtkomenteChar">
    <w:name w:val="Předmět komentáře Char"/>
    <w:basedOn w:val="TextkomenteChar"/>
    <w:link w:val="CommentSubject"/>
    <w:uiPriority w:val="99"/>
    <w:semiHidden/>
    <w:rsid w:val="00D06A3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luch.jiri@vlada.cz" TargetMode="Externa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FB89735FE8694BB32C7C2A08521F08" ma:contentTypeVersion="4" ma:contentTypeDescription="Vytvoří nový dokument" ma:contentTypeScope="" ma:versionID="9032fcf03101773a777742b850b56e3b">
  <xsd:schema xmlns:xsd="http://www.w3.org/2001/XMLSchema" xmlns:xs="http://www.w3.org/2001/XMLSchema" xmlns:p="http://schemas.microsoft.com/office/2006/metadata/properties" xmlns:ns2="fad348b1-e182-4659-9bc2-ab7b7b0af368" targetNamespace="http://schemas.microsoft.com/office/2006/metadata/properties" ma:root="true" ma:fieldsID="7fe8e347830b5847e0c9e5e715a7a02f" ns2:_="">
    <xsd:import namespace="fad348b1-e182-4659-9bc2-ab7b7b0af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348b1-e182-4659-9bc2-ab7b7b0a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EE5E-C962-463A-B487-CC3A9BA8F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208D1-83A9-472E-A39B-65AE9C9D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348b1-e182-4659-9bc2-ab7b7b0af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E0478-31AD-42B9-9132-142CB6057A56}">
  <ds:schemaRefs>
    <ds:schemaRef ds:uri="http://schemas.microsoft.com/sharepoint/v3/contenttype/forms"/>
  </ds:schemaRefs>
</ds:datastoreItem>
</file>

<file path=customXml/itemProps4.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2292</Words>
  <Characters>13000</Characters>
  <Application>Microsoft Office Word</Application>
  <DocSecurity>0</DocSecurity>
  <Lines>260</Lines>
  <Paragraphs>114</Paragraphs>
  <ScaleCrop>false</ScaleCrop>
  <HeadingPairs>
    <vt:vector size="6" baseType="variant">
      <vt:variant>
        <vt:lpstr>Název</vt:lpstr>
      </vt:variant>
      <vt:variant>
        <vt:i4>1</vt:i4>
      </vt:variant>
      <vt:variant>
        <vt:lpstr>Nadpisy</vt:lpstr>
      </vt:variant>
      <vt:variant>
        <vt:i4>7</vt:i4>
      </vt:variant>
      <vt:variant>
        <vt:lpstr>Title</vt:lpstr>
      </vt:variant>
      <vt:variant>
        <vt:i4>1</vt:i4>
      </vt:variant>
    </vt:vector>
  </HeadingPairs>
  <TitlesOfParts>
    <vt:vector size="9" baseType="lpstr">
      <vt:lpstr/>
      <vt:lpstr>    Příslušnost k hospodaření</vt:lpstr>
      <vt:lpstr>    Předmět smlouvy</vt:lpstr>
      <vt:lpstr>    Čl. III.</vt:lpstr>
      <vt:lpstr>    Čl. IV.</vt:lpstr>
      <vt:lpstr>    Čl. VI.</vt:lpstr>
      <vt:lpstr>    Ukončení nájmu</vt:lpstr>
      <vt:lpstr>    Závěrečná ustanovení</vt: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Světlíková Pejzl Zuzana</dc:creator>
  <cp:lastModifiedBy>Zuzana Pejzl Světlíková</cp:lastModifiedBy>
  <cp:revision>2</cp:revision>
  <cp:lastPrinted>2026-01-28T09:49:00Z</cp:lastPrinted>
  <dcterms:created xsi:type="dcterms:W3CDTF">2026-02-05T09:36:00Z</dcterms:created>
  <dcterms:modified xsi:type="dcterms:W3CDTF">2026-02-05T09:36:00Z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5049-2026-UVCR</vt:lpwstr>
  </property>
  <property fmtid="{D5CDD505-2E9C-101B-9397-08002B2CF9AE}" pid="6" name="CJ_PostaDoruc_PisemnostOdpovedNa_Pisemnost">
    <vt:lpwstr>XXX-XXX-XXX</vt:lpwstr>
  </property>
  <property fmtid="{D5CDD505-2E9C-101B-9397-08002B2CF9AE}" pid="7" name="CJ_Spis_Pisemnost">
    <vt:lpwstr>797-2026-UVCR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0x010100BBFB89735FE8694BB32C7C2A08521F08</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5.2.2026</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&lt;TABLE&gt;&lt;TR&gt;&lt;TD&gt;Č.j.:&lt;/TD&gt;&lt;TD&gt;5049-2026-UVCR&lt;/TD&gt;&lt;/TR&gt;&lt;TR&gt;&lt;TD&gt;&lt;/TD&gt;&lt;TD&gt;&lt;/TD&gt;&lt;/TR&gt;&lt;/TABLE&gt;</vt:lpwstr>
  </property>
  <property fmtid="{D5CDD505-2E9C-101B-9397-08002B2CF9AE}" pid="17" name="DisplayName_PoziceMa_Pisemnost">
    <vt:lpwstr>Alena Lupjanová</vt:lpwstr>
  </property>
  <property fmtid="{D5CDD505-2E9C-101B-9397-08002B2CF9AE}" pid="18" name="DisplayName_SlozkaStupenUtajeniCollection_Slozka_Pisemnost">
    <vt:lpwstr/>
  </property>
  <property fmtid="{D5CDD505-2E9C-101B-9397-08002B2CF9AE}" pid="19" name="DisplayName_SpisovyUzel_PoziceZodpo_Pisemnost">
    <vt:lpwstr>Odbor právní</vt:lpwstr>
  </property>
  <property fmtid="{D5CDD505-2E9C-101B-9397-08002B2CF9AE}" pid="20" name="DisplayName_Spis_Pisemnost">
    <vt:lpwstr>Registr smluv 01-12/2026</vt:lpwstr>
  </property>
  <property fmtid="{D5CDD505-2E9C-101B-9397-08002B2CF9AE}" pid="21" name="DisplayName_UserPoriz_Pisemnost">
    <vt:lpwstr>Mgr. Alena Lupjanová</vt:lpwstr>
  </property>
  <property fmtid="{D5CDD505-2E9C-101B-9397-08002B2CF9AE}" pid="22" name="DuvodZmeny_SlozkaStupenUtajeniCollection_Slozka_Pisemnost">
    <vt:lpwstr/>
  </property>
  <property fmtid="{D5CDD505-2E9C-101B-9397-08002B2CF9AE}" pid="23" name="EC_Pisemnost">
    <vt:lpwstr>UVCR26D0005040</vt:lpwstr>
  </property>
  <property fmtid="{D5CDD505-2E9C-101B-9397-08002B2CF9AE}" pid="24" name="Key_BarCode_Pisemnost">
    <vt:lpwstr>*UVCR26D0005040*</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Úřad vlády České republiky</vt:lpwstr>
  </property>
  <property fmtid="{D5CDD505-2E9C-101B-9397-08002B2CF9AE}" pid="28" name="NamePostalAddress_Contact_PostaOdes">
    <vt:lpwstr>POŠTOVNÍ ADRESA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0</vt:lpwstr>
  </property>
  <property fmtid="{D5CDD505-2E9C-101B-9397-08002B2CF9AE}" pid="32" name="PocetListu_Pisemnost">
    <vt:lpwstr>0/5</vt:lpwstr>
  </property>
  <property fmtid="{D5CDD505-2E9C-101B-9397-08002B2CF9AE}" pid="33" name="PocetPriloh_Pisemnost">
    <vt:lpwstr>5</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nábřeží Edvarda Beneše 4/128
11801 Praha 1 - Malá Strana</vt:lpwstr>
  </property>
  <property fmtid="{D5CDD505-2E9C-101B-9397-08002B2CF9AE}" pid="37" name="QREC_Pisemnost">
    <vt:lpwstr>UVCR26D0005040</vt:lpwstr>
  </property>
  <property fmtid="{D5CDD505-2E9C-101B-9397-08002B2CF9AE}" pid="38" name="RC">
    <vt:lpwstr/>
  </property>
  <property fmtid="{D5CDD505-2E9C-101B-9397-08002B2CF9AE}" pid="39" name="SkartacniZnakLhuta_PisemnostZnak">
    <vt:lpwstr>S/10</vt:lpwstr>
  </property>
  <property fmtid="{D5CDD505-2E9C-101B-9397-08002B2CF9AE}" pid="40" name="SmlouvaCislo">
    <vt:lpwstr>ČÍSLO SMLOUVY</vt:lpwstr>
  </property>
  <property fmtid="{D5CDD505-2E9C-101B-9397-08002B2CF9AE}" pid="41" name="SZ_Spis_Pisemnost">
    <vt:lpwstr>SPIS-2026-159</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5 Dokument</vt:lpwstr>
  </property>
  <property fmtid="{D5CDD505-2E9C-101B-9397-08002B2CF9AE}" pid="45" name="UserName_PisemnostTypZpristupneniInformaciZOSZ_Pisemnost">
    <vt:lpwstr>ZOSZ_UserName</vt:lpwstr>
  </property>
  <property fmtid="{D5CDD505-2E9C-101B-9397-08002B2CF9AE}" pid="46" name="Vec_Pisemnost">
    <vt:lpwstr>OMS - Nájem prostor Lichtenštejnského paláce dne 10. 2. 2026</vt:lpwstr>
  </property>
  <property fmtid="{D5CDD505-2E9C-101B-9397-08002B2CF9AE}" pid="47" name="Zkratka_SpisovyUzel_PoziceZodpo_Pisemnost">
    <vt:lpwstr>OPR</vt:lpwstr>
  </property>
</Properties>
</file>