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2102" w:h="547" w:wrap="none" w:hAnchor="page" w:x="2471" w:y="5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cs-CZ" w:eastAsia="cs-CZ" w:bidi="cs-CZ"/>
        </w:rPr>
        <w:t>Povodí Ohře</w:t>
      </w:r>
    </w:p>
    <w:p>
      <w:pPr>
        <w:pStyle w:val="Style2"/>
        <w:keepNext w:val="0"/>
        <w:keepLines w:val="0"/>
        <w:framePr w:w="6898" w:h="686" w:wrap="none" w:hAnchor="page" w:x="1112" w:y="18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Váš dopis zn.:</w:t>
      </w:r>
    </w:p>
    <w:p>
      <w:pPr>
        <w:pStyle w:val="Style2"/>
        <w:keepNext w:val="0"/>
        <w:keepLines w:val="0"/>
        <w:framePr w:w="6898" w:h="686" w:wrap="none" w:hAnchor="page" w:x="1112" w:y="18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Ze dne:</w:t>
      </w:r>
    </w:p>
    <w:p>
      <w:pPr>
        <w:pStyle w:val="Style2"/>
        <w:keepNext w:val="0"/>
        <w:keepLines w:val="0"/>
        <w:framePr w:w="6898" w:h="686" w:wrap="none" w:hAnchor="page" w:x="1112" w:y="1811"/>
        <w:widowControl w:val="0"/>
        <w:shd w:val="clear" w:color="auto" w:fill="auto"/>
        <w:tabs>
          <w:tab w:pos="127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Naše zn.:</w:t>
        <w:tab/>
        <w:t>POH/05049/2026</w:t>
      </w:r>
    </w:p>
    <w:p>
      <w:pPr>
        <w:widowControl w:val="0"/>
        <w:spacing w:line="360" w:lineRule="exact"/>
      </w:pPr>
      <w:r>
        <w:drawing>
          <wp:anchor distT="0" distB="618490" distL="18415" distR="2197735" simplePos="0" relativeHeight="62914690" behindDoc="1" locked="0" layoutInCell="1" allowOverlap="1">
            <wp:simplePos x="0" y="0"/>
            <wp:positionH relativeFrom="page">
              <wp:posOffset>723900</wp:posOffset>
            </wp:positionH>
            <wp:positionV relativeFrom="margin">
              <wp:posOffset>0</wp:posOffset>
            </wp:positionV>
            <wp:extent cx="2164080" cy="96647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164080" cy="9664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9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9" w:h="16838"/>
          <w:pgMar w:top="672" w:left="1111" w:right="977" w:bottom="3246" w:header="244" w:footer="2818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Vyřizuje: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Tel.: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Mobil: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E-mail: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1272" w:val="left"/>
        </w:tabs>
        <w:bidi w:val="0"/>
        <w:spacing w:before="0" w:after="18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Datum:</w:t>
        <w:tab/>
        <w:t>03.02.2026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Kontaktní adresa: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Povodí Ohře, státní podnik, podnikové ředitelství, Bezručova 4219, 430 03 Chomutov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OBJEDNÁVKA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2954655</wp:posOffset>
                </wp:positionH>
                <wp:positionV relativeFrom="paragraph">
                  <wp:posOffset>12700</wp:posOffset>
                </wp:positionV>
                <wp:extent cx="1024255" cy="64897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24255" cy="6489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cs-CZ" w:eastAsia="cs-CZ" w:bidi="cs-CZ"/>
                              </w:rPr>
                              <w:t>101064/178/2026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cs-CZ" w:eastAsia="cs-CZ" w:bidi="cs-CZ"/>
                              </w:rPr>
                              <w:t>31.03.2026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cs-CZ" w:eastAsia="cs-CZ" w:bidi="cs-CZ"/>
                              </w:rPr>
                              <w:t>98 441,00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cs-CZ" w:eastAsia="cs-CZ" w:bidi="cs-CZ"/>
                              </w:rPr>
                              <w:t>45538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32.65000000000001pt;margin-top:1.pt;width:80.650000000000006pt;height:51.1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cs-CZ" w:eastAsia="cs-CZ" w:bidi="cs-CZ"/>
                        </w:rPr>
                        <w:t>101064/178/2026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cs-CZ" w:eastAsia="cs-CZ" w:bidi="cs-CZ"/>
                        </w:rPr>
                        <w:t>31.03.2026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cs-CZ" w:eastAsia="cs-CZ" w:bidi="cs-CZ"/>
                        </w:rPr>
                        <w:t>98 441,00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cs-CZ" w:eastAsia="cs-CZ" w:bidi="cs-CZ"/>
                        </w:rPr>
                        <w:t>45538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Číslo objednávky: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Požadovaný termín dodání: Předpokládaná cena Kč bez DPH: DlHM inv. č.: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b/>
          <w:b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Žádáme o vystavení daňového dokladu (faktury), lhůta splatnosti daňového dokladu (faktury) je 30 dní ode dne doručení objednateli.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left"/>
        <w:rPr>
          <w:sz w:val="20"/>
          <w:szCs w:val="20"/>
        </w:rPr>
      </w:pPr>
      <w:r>
        <w:rPr>
          <w:b/>
          <w:b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Dále žádáme o potvrzení a vrácení kopie objednávky.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Objednáváme u vás na VT Slatinný potok ř,km 6,600 - 6,735 pokácení 14 ks nebezpečných stromů. Stromy určené ke kácení jsou označeny nástřikem oranžové barvy. Vzhledem k přilehlým nemovitostem a komunikaci bude nutné stromy kácet lezeckou technikou postupným odřezáváním a snášením kácených stromů. Těžební zbytky budou zlikvidovány štěpkováním. Veškerá využitelná dřevní hmota 12,09 plm bude odkoupena za cenu 450,00 Kč za 1 plm a bude proveden vzájemný zápočet.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314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DlHM</w:t>
        <w:tab/>
        <w:t>45538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3144" w:val="left"/>
        </w:tabs>
        <w:bidi w:val="0"/>
        <w:spacing w:before="0" w:after="3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1</w:t>
        <w:tab/>
        <w:t xml:space="preserve">služební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vedoucí provozu Cheb</w:t>
      </w:r>
    </w:p>
    <w:sectPr>
      <w:footnotePr>
        <w:pos w:val="pageBottom"/>
        <w:numFmt w:val="decimal"/>
        <w:numRestart w:val="continuous"/>
      </w:footnotePr>
      <w:type w:val="continuous"/>
      <w:pgSz w:w="11909" w:h="16838"/>
      <w:pgMar w:top="672" w:left="1111" w:right="977" w:bottom="672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808080"/>
      <w:sz w:val="18"/>
      <w:szCs w:val="18"/>
      <w:u w:val="none"/>
    </w:rPr>
  </w:style>
  <w:style w:type="character" w:customStyle="1" w:styleId="CharStyle6">
    <w:name w:val="Char Style 6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9">
    <w:name w:val="Char Style 9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808080"/>
      <w:sz w:val="18"/>
      <w:szCs w:val="18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808080"/>
      <w:sz w:val="18"/>
      <w:szCs w:val="18"/>
      <w:u w:val="none"/>
    </w:rPr>
  </w:style>
  <w:style w:type="paragraph" w:customStyle="1" w:styleId="Style5">
    <w:name w:val="Style 5"/>
    <w:basedOn w:val="Normal"/>
    <w:link w:val="CharStyle6"/>
    <w:pPr>
      <w:widowControl w:val="0"/>
      <w:shd w:val="clear" w:color="auto" w:fill="FFFFFF"/>
      <w:spacing w:after="1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8">
    <w:name w:val="Style 8"/>
    <w:basedOn w:val="Normal"/>
    <w:link w:val="CharStyle9"/>
    <w:pPr>
      <w:widowControl w:val="0"/>
      <w:shd w:val="clear" w:color="auto" w:fill="FFFFFF"/>
      <w:spacing w:after="9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808080"/>
      <w:sz w:val="18"/>
      <w:szCs w:val="1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Váš dopis zn</dc:title>
  <dc:subject/>
  <dc:creator>Rodlingova</dc:creator>
  <cp:keywords/>
</cp:coreProperties>
</file>