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A90" w:rsidRDefault="00BA0A90" w:rsidP="00BA0A9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5, 2026 10:43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33/2026/OTS</w:t>
      </w:r>
    </w:p>
    <w:p w:rsidR="00BA0A90" w:rsidRDefault="00BA0A90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BA0A90">
        <w:t>. 33/2026</w:t>
      </w:r>
      <w:r>
        <w:t>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BA0A90">
        <w:t>a SMJ - 1/2026</w:t>
      </w:r>
    </w:p>
    <w:p w:rsidR="00FA3CCC" w:rsidRDefault="00FA3CCC" w:rsidP="00FA3CCC">
      <w:r>
        <w:t xml:space="preserve">v celkové částce: </w:t>
      </w:r>
      <w:r w:rsidR="00BA0A90">
        <w:t>12.320.304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A0A90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64C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2026-02-05T09:43:00Z</cp:lastPrinted>
  <dcterms:created xsi:type="dcterms:W3CDTF">2026-02-05T09:44:00Z</dcterms:created>
  <dcterms:modified xsi:type="dcterms:W3CDTF">2026-02-05T09:44:00Z</dcterms:modified>
</cp:coreProperties>
</file>