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v:shapetype id="_x0000_t32" coordsize="21600,21600" o:spt="32" o:oned="t" path="m,l21600,21600e" filled="f">
      <v:path arrowok="t" fillok="f" o:connecttype="none"/>
    </v:shapetype>
    <v:shapetype id="_x0000_t4" coordsize="21600,21600" o:spt="4" path="m10800,l,10800,10800,21600,21600,10800xe">
      <v:stroke joinstyle="miter"/>
      <v:path gradientshapeok="t" o:connecttype="rect" textboxrect="5400,5400,16200,16200"/>
    </v:shapetype>
    <v:shapetype id="_x0000_t5" coordsize="21600,21600" o:spt="5" adj="10800" path="m@0,l,21600r21600,xe">
      <v:stroke joinstyle="miter"/>
      <v:formulas>
        <v:f eqn="val #0"/>
        <v:f eqn="prod #0 1 2"/>
        <v:f eqn="sum @1 10800 0"/>
      </v:formulas>
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<v:handles>
        <v:h position="#0,topLeft" xrange="0,21600"/>
      </v:handles>
    </v:shapetype>
    <w:p>
      <w:r>
        <w:rPr>
          <w:noProof/>
        </w:rPr>
        <w:pict>
          <v:rect id="Picture1" style="position:absolute;margin-left:18,9;margin-top:2,9;width:189;height:75,6;v-text-anchor:" stroked="f">
            <v:fill r:id="rId11" o:title="1" recolor="f" type="frame"/>
          </v:rect>
        </w:pict>
      </w:r>
      <w:r>
        <w:rPr>
          <w:noProof/>
        </w:rPr>
        <w:pict>
          <v:rect id="Text1" style="position:absolute;margin-left:18,9;margin-top:78,5;width:578,34;height:22,68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16"/>
                      <w:szCs w:val="16"/>
                    </w:rPr>
                    <w:t> Krajská správa a údržba silnic Středočeského kraje, příspěvková organizace, Zborovská 11</w:t>
                  </w:r>
                </w:p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16"/>
                      <w:szCs w:val="16"/>
                    </w:rPr>
                    <w:t> 150 21 PRAHA 5,</w:t>
                  </w:r>
                </w:p>
              </w:txbxContent>
            </v:textbox>
          </v:rect>
        </w:pict>
      </w:r>
      <w:r>
        <w:rPr>
          <w:noProof/>
        </w:rPr>
        <w:pict>
          <v:rect id="Text2" style="position:absolute;margin-left:18,9;margin-top:146,54;width:56,7;height:11,34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IČO:</w:t>
                  </w:r>
                </w:p>
              </w:txbxContent>
            </v:textbox>
          </v:rect>
        </w:pict>
      </w:r>
      <w:r>
        <w:rPr>
          <w:noProof/>
        </w:rPr>
        <w:pict>
          <v:rect id="Text3" style="position:absolute;margin-left:18,9;margin-top:161,66;width:56,7;height:11,34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DIČ:</w:t>
                  </w:r>
                </w:p>
              </w:txbxContent>
            </v:textbox>
          </v:rect>
        </w:pict>
      </w:r>
      <w:r>
        <w:rPr>
          <w:noProof/>
        </w:rPr>
        <w:pict>
          <v:rect id="Text4" style="position:absolute;margin-left:18,9;margin-top:176,78;width:56,7;height:11,34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naše zn.:</w:t>
                  </w:r>
                </w:p>
              </w:txbxContent>
            </v:textbox>
          </v:rect>
        </w:pict>
      </w:r>
      <w:r>
        <w:rPr>
          <w:noProof/>
        </w:rPr>
        <w:pict>
          <v:rect id="Text5" style="position:absolute;margin-left:18,9;margin-top:191,9;width:56,7;height:15,12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vyřizuje:</w:t>
                  </w:r>
                </w:p>
              </w:txbxContent>
            </v:textbox>
          </v:rect>
        </w:pict>
      </w:r>
      <w:r>
        <w:rPr>
          <w:noProof/>
        </w:rPr>
        <w:pict>
          <v:rect id="Text6" style="position:absolute;margin-left:18,9;margin-top:207,02;width:56,7;height:11,34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tel.:</w:t>
                  </w:r>
                </w:p>
              </w:txbxContent>
            </v:textbox>
          </v:rect>
        </w:pict>
      </w:r>
      <w:r>
        <w:rPr>
          <w:noProof/>
        </w:rPr>
        <w:pict>
          <v:rect id="Text7" style="position:absolute;margin-left:18,9;margin-top:222,14;width:56,7;height:11,34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fax.:</w:t>
                  </w:r>
                </w:p>
              </w:txbxContent>
            </v:textbox>
          </v:rect>
        </w:pict>
      </w:r>
      <w:r>
        <w:rPr>
          <w:noProof/>
        </w:rPr>
        <w:pict>
          <v:rect id="Text8" style="position:absolute;margin-left:18,9;margin-top:237,26;width:56,7;height:11,34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e-mail:</w:t>
                  </w:r>
                </w:p>
              </w:txbxContent>
            </v:textbox>
          </v:rect>
        </w:pict>
      </w:r>
      <w:r>
        <w:rPr>
          <w:noProof/>
        </w:rPr>
        <w:pict>
          <v:rect id="Text9" style="position:absolute;margin-left:18,9;margin-top:286,4;width:56,7;height:11,34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datum:</w:t>
                  </w:r>
                </w:p>
              </w:txbxContent>
            </v:textbox>
          </v:rect>
        </w:pict>
      </w:r>
      <w:r>
        <w:rPr>
          <w:noProof/>
        </w:rPr>
        <w:pict>
          <v:rect id="Text10" style="position:absolute;margin-left:18,9;margin-top:108,74;width:453,6;height:17,01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12"/>
                      <w:szCs w:val="12"/>
                    </w:rPr>
                    <w:t> Příspěvková organizace zapsaná v obchodním rejstříku vedeném Městským soudem v Praze, oddíl Pr, vložka 1478</w:t>
                  </w:r>
                </w:p>
              </w:txbxContent>
            </v:textbox>
          </v:rect>
        </w:pict>
      </w:r>
      <w:r>
        <w:rPr>
          <w:noProof/>
        </w:rPr>
        <w:pict>
          <v:rect id="Text11" style="position:absolute;margin-left:96,39;margin-top:146,54;width:200,34;height:11,34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00066001</w:t>
                  </w:r>
                </w:p>
              </w:txbxContent>
            </v:textbox>
          </v:rect>
        </w:pict>
      </w:r>
      <w:r>
        <w:rPr>
          <w:noProof/>
        </w:rPr>
        <w:pict>
          <v:rect id="Text12" style="position:absolute;margin-left:96,39;margin-top:161,66;width:200,34;height:11,34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CZ00066001</w:t>
                  </w:r>
                </w:p>
              </w:txbxContent>
            </v:textbox>
          </v:rect>
        </w:pict>
      </w:r>
      <w:r>
        <w:rPr>
          <w:noProof/>
        </w:rPr>
        <w:pict>
          <v:rect id="Text13" style="position:absolute;margin-left:96,39;margin-top:176,78;width:200,34;height:15,12;v-text-anchor:top" filled="f" stroked="f">
            <v:textbox inset="0,0,0,0">
              <w:txbxContent>
</w:txbxContent>
            </v:textbox>
          </v:rect>
        </w:pict>
      </w:r>
      <w:r>
        <w:rPr>
          <w:noProof/>
        </w:rPr>
        <w:pict>
          <v:rect id="Text14" style="position:absolute;margin-left:96,39;margin-top:191,9;width:200,34;height:15,12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Táňa Veselá</w:t>
                  </w:r>
                </w:p>
              </w:txbxContent>
            </v:textbox>
          </v:rect>
        </w:pict>
      </w:r>
      <w:r>
        <w:rPr>
          <w:noProof/>
        </w:rPr>
        <w:pict>
          <v:rect id="Text18" style="position:absolute;margin-left:86,94;margin-top:286,4;width:109,62;height:11,34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15. 9. 2017</w:t>
                  </w:r>
                </w:p>
              </w:txbxContent>
            </v:textbox>
          </v:rect>
        </w:pict>
      </w:r>
      <w:r>
        <w:rPr>
          <w:noProof/>
        </w:rPr>
        <w:pict>
          <v:rect id="Text19" style="position:absolute;margin-left:408,24;margin-top:146,54;width:253,26;height:103,95;v-text-anchor:middle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Silnice Čáslav - Holding, a.s.</w:t>
                  </w:r>
                </w:p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Zbraslavice 331</w:t>
                  </w:r>
                </w:p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285 21 Zbraslavice</w:t>
                  </w:r>
                </w:p>
              </w:txbxContent>
            </v:textbox>
          </v:rect>
        </w:pict>
      </w:r>
      <w:r>
        <w:rPr>
          <w:noProof/>
        </w:rPr>
        <w:pict>
          <v:rect id="Text20" style="position:absolute;margin-left:14,94;margin-top:316,34;width:650,16;height:15,12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2"/>
                      <w:szCs w:val="22"/>
                    </w:rPr>
                    <w:t> OBJEDNÁVKA ČÍSLO: Obj-2225/17</w:t>
                  </w:r>
                </w:p>
              </w:txbxContent>
            </v:textbox>
          </v:rect>
        </w:pict>
      </w:r>
      <w:r>
        <w:rPr>
          <w:noProof/>
        </w:rPr>
        <w:pict>
          <v:rect id="Text21" style="position:absolute;margin-left:15,12;margin-top:356,33;width:158,76;height:15,12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Objednáváme u Vás:</w:t>
                  </w:r>
                </w:p>
              </w:txbxContent>
            </v:textbox>
          </v:rect>
        </w:pict>
      </w:r>
      <w:r>
        <w:pict>
          <v:shape type="#_x0000_t32" style="position:absolute;margin-left:406,35pt;margin-top:144,65pt;width:0pt;height:9,45pt" o:connectortype="straight" strokecolor="#000000" strokeweight="0pt">
</v:shape>
        </w:pict>
      </w:r>
      <w:r>
        <w:pict>
          <v:shape type="#_x0000_t32" style="position:absolute;margin-left:406,35pt;margin-top:144,65pt;width:18,9pt;height:0pt" o:connectortype="straight" strokecolor="#000000" strokeweight="18,9pt">
</v:shape>
        </w:pict>
      </w:r>
      <w:r>
        <w:pict>
          <v:shape type="#_x0000_t32" style="position:absolute;margin-left:406,35pt;margin-top:239,15pt;width:0pt;height:9,45pt" o:connectortype="straight" strokecolor="#000000" strokeweight="0pt">
</v:shape>
        </w:pict>
      </w:r>
      <w:r>
        <w:pict>
          <v:shape type="#_x0000_t32" style="position:absolute;margin-left:406,35pt;margin-top:248,6pt;width:18,9pt;height:0pt" o:connectortype="straight" strokecolor="#000000" strokeweight="18,9pt">
</v:shape>
        </w:pict>
      </w:r>
      <w:r>
        <w:pict>
          <v:shape type="#_x0000_t32" style="position:absolute;margin-left:642,6pt;margin-top:144,65pt;width:18,9pt;height:0pt" o:connectortype="straight" strokecolor="#000000" strokeweight="18,9pt">
</v:shape>
        </w:pict>
      </w:r>
      <w:r>
        <w:pict>
          <v:shape type="#_x0000_t32" style="position:absolute;margin-left:661,5pt;margin-top:144,65pt;width:0pt;height:9,45pt" o:connectortype="straight" strokecolor="#000000" strokeweight="0pt">
</v:shape>
        </w:pict>
      </w:r>
      <w:r>
        <w:pict>
          <v:shape type="#_x0000_t32" style="position:absolute;margin-left:661,5pt;margin-top:239,15pt;width:0pt;height:9,45pt" o:connectortype="straight" strokecolor="#000000" strokeweight="0pt">
</v:shape>
        </w:pict>
      </w:r>
      <w:r>
        <w:pict>
          <v:shape type="#_x0000_t32" style="position:absolute;margin-left:661,5pt;margin-top:248,6pt;width:-18,9pt;height:0pt" o:connectortype="straight" strokecolor="#000000" strokeweight="-18,9pt">
</v:shape>
        </w:pict>
      </w:r>
      <w:r>
        <w:rPr>
          <w:noProof/>
        </w:rPr>
        <w:pict>
          <v:rect id="Text60" style="position:absolute;margin-left:18,9;margin-top:252,38;width:68,04;height:15,12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č. žádanky:</w:t>
                  </w:r>
                </w:p>
              </w:txbxContent>
            </v:textbox>
          </v:rect>
        </w:pict>
      </w:r>
      <w:r>
        <w:rPr>
          <w:noProof/>
        </w:rPr>
        <w:pict>
          <v:rect id="Text61" style="position:absolute;margin-left:96,39;margin-top:252,38;width:200,34;height:15,12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16"/>
                      <w:szCs w:val="16"/>
                    </w:rPr>
                    <w:t> SD 36/05</w:t>
                  </w:r>
                </w:p>
              </w:txbxContent>
            </v:textbox>
          </v:rect>
        </w:pict>
      </w:r>
      <w:r>
        <w:rPr>
          <w:noProof/>
        </w:rPr>
        <w:pict>
          <v:rect id="Text63" style="position:absolute;margin-left:15,12;margin-top:333,65;width:64,26;height:15,12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2"/>
                      <w:szCs w:val="22"/>
                    </w:rPr>
                    <w:t> Název:</w:t>
                  </w:r>
                </w:p>
              </w:txbxContent>
            </v:textbox>
          </v:rect>
        </w:pict>
      </w:r>
      <w:r>
        <w:rPr>
          <w:noProof/>
        </w:rPr>
        <w:pict>
          <v:rect id="Text39" style="position:absolute;margin-left:75,6;margin-top:333,65;width:585,9;height:18,9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sekání trávy od 19.9.-30.9.2017</w:t>
                  </w:r>
                </w:p>
              </w:txbxContent>
            </v:textbox>
          </v:rect>
        </w:pict>
      </w:r>
      <w:r>
        <w:rPr>
          <w:noProof/>
        </w:rPr>
        <w:pict>
          <v:rect id="Text23" style="position:absolute;margin-left:15,12;margin-top:386,57;width:234,36;height:15,12;v-text-anchor:top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2"/>
                      <w:szCs w:val="22"/>
                    </w:rPr>
                    <w:t> předmět objednávky</w:t>
                  </w:r>
                </w:p>
              </w:txbxContent>
            </v:textbox>
          </v:rect>
        </w:pict>
      </w:r>
      <w:r>
        <w:rPr>
          <w:noProof/>
        </w:rPr>
        <w:pict>
          <v:rect id="Text25" style="position:absolute;margin-left:249,48;margin-top:386,57;width:136,08;height:15,12;v-text-anchor:top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2"/>
                      <w:szCs w:val="22"/>
                    </w:rPr>
                    <w:t> MJ</w:t>
                  </w:r>
                </w:p>
              </w:txbxContent>
            </v:textbox>
          </v:rect>
        </w:pict>
      </w:r>
      <w:r>
        <w:rPr>
          <w:noProof/>
        </w:rPr>
        <w:pict>
          <v:rect id="Text27" style="position:absolute;margin-left:385,56;margin-top:386,57;width:128,52;height:15,12;v-text-anchor:top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2"/>
                      <w:szCs w:val="22"/>
                    </w:rPr>
                    <w:t> Množství</w:t>
                  </w:r>
                </w:p>
              </w:txbxContent>
            </v:textbox>
          </v:rect>
        </w:pict>
      </w:r>
      <w:r>
        <w:rPr>
          <w:noProof/>
        </w:rPr>
        <w:pict>
          <v:rect id="Text29" style="position:absolute;margin-left:514,08;margin-top:386,57;width:151,2;height:15,12;v-text-anchor:top" filled="f" stroked="t" strokecolor="#000000" strokeweight="1">
            <v:textbox inset="0,0,0,0">
              <w:txbxContent>
                <w:p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#000000"/>
                      <w:sz w:val="22"/>
                      <w:szCs w:val="22"/>
                    </w:rPr>
                    <w:t> cena vč. DPH</w:t>
                  </w:r>
                </w:p>
              </w:txbxContent>
            </v:textbox>
          </v:rect>
        </w:pict>
      </w:r>
      <w:r>
        <w:rPr>
          <w:noProof/>
        </w:rPr>
        <w:pict>
          <v:rect id="Text22" style="position:absolute;margin-left:15,12;margin-top:401,69;width:234,36;height:36,56;v-text-anchor:middle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Kosení trav.porostů strojně</w:t>
                  </w:r>
                </w:p>
              </w:txbxContent>
            </v:textbox>
          </v:rect>
        </w:pict>
      </w:r>
      <w:r>
        <w:rPr>
          <w:noProof/>
        </w:rPr>
        <w:pict>
          <v:rect id="Text24" style="position:absolute;margin-left:249,48;margin-top:401,69;width:136,08;height:36,56;v-text-anchor:middle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m2 (metr čtverečný)</w:t>
                  </w:r>
                </w:p>
              </w:txbxContent>
            </v:textbox>
          </v:rect>
        </w:pict>
      </w:r>
      <w:r>
        <w:rPr>
          <w:noProof/>
        </w:rPr>
        <w:pict>
          <v:rect id="Text26" style="position:absolute;margin-left:385,56;margin-top:401,69;width:128,52;height:36,56;v-text-anchor:middle" filled="f" stroked="t" strokecolor="#000000" strokeweight="1">
            <v:textbox inset="0,0,0,0">
              <w:txbxContent>
                <w:p>
                  <w:pPr>
                    <w:jc w:val="right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571 800,00</w:t>
                  </w:r>
                </w:p>
              </w:txbxContent>
            </v:textbox>
          </v:rect>
        </w:pict>
      </w:r>
      <w:r>
        <w:rPr>
          <w:noProof/>
        </w:rPr>
        <w:pict>
          <v:rect id="Text28" style="position:absolute;margin-left:514,08;margin-top:401,69;width:151,2;height:36,56;v-text-anchor:middle" filled="f" stroked="t" strokecolor="#000000" strokeweight="1">
            <v:textbox inset="0,0,0,0">
              <w:txbxContent>
                <w:p>
                  <w:pPr>
                    <w:jc w:val="right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595 015,08</w:t>
                  </w:r>
                </w:p>
              </w:txbxContent>
            </v:textbox>
          </v:rect>
        </w:pict>
      </w:r>
      <w:r>
        <w:rPr>
          <w:noProof/>
        </w:rPr>
        <w:pict>
          <v:rect id="Text32" style="position:absolute;margin-left:15,12;margin-top:447,7;width:650,16;height:22,68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Detailní rozpis naleznete na další stránce objednávky.</w:t>
                  </w:r>
                </w:p>
              </w:txbxContent>
            </v:textbox>
          </v:rect>
        </w:pict>
      </w:r>
      <w:r>
        <w:rPr>
          <w:noProof/>
        </w:rPr>
        <w:pict>
          <v:rect id="Text30" style="position:absolute;margin-left:15,12;margin-top:494,95;width:194,67;height:18,9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2"/>
                      <w:szCs w:val="22"/>
                    </w:rPr>
                    <w:t> Celková částka s DPH:</w:t>
                  </w:r>
                </w:p>
              </w:txbxContent>
            </v:textbox>
          </v:rect>
        </w:pict>
      </w:r>
      <w:r>
        <w:rPr>
          <w:noProof/>
        </w:rPr>
        <w:pict>
          <v:rect id="Text31" style="position:absolute;margin-left:209,79;margin-top:494,95;width:154,98;height:18,9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2"/>
                      <w:szCs w:val="22"/>
                    </w:rPr>
                    <w:t> 595 015,08</w:t>
                  </w:r>
                </w:p>
              </w:txbxContent>
            </v:textbox>
          </v:rect>
        </w:pict>
      </w:r>
      <w:r>
        <w:rPr>
          <w:noProof/>
        </w:rPr>
        <w:pict>
          <v:rect id="Text64" style="position:absolute;margin-left:15,12;margin-top:476,05;width:194,67;height:18,9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2"/>
                      <w:szCs w:val="22"/>
                    </w:rPr>
                    <w:t> Celková částka bez DPH:</w:t>
                  </w:r>
                </w:p>
              </w:txbxContent>
            </v:textbox>
          </v:rect>
        </w:pict>
      </w:r>
      <w:r>
        <w:rPr>
          <w:noProof/>
        </w:rPr>
        <w:pict>
          <v:rect id="Text65" style="position:absolute;margin-left:209,79;margin-top:476,05;width:154,98;height:18,9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2"/>
                      <w:szCs w:val="22"/>
                    </w:rPr>
                    <w:t> 491 748,00</w:t>
                  </w:r>
                </w:p>
              </w:txbxContent>
            </v:textbox>
          </v:rect>
        </w:pict>
      </w:r>
      <w:r>
        <w:rPr>
          <w:noProof/>
        </w:rPr>
        <w:pict>
          <v:rect id="Text34" style="position:absolute;margin-left:15,12;margin-top:530,86;width:650,16;height:287,71;v-text-anchor:top" filled="f" stroked="f">
            <v:textbox inset="0,0,0,0">
              <w:txbxContent>
                <w:p>
                  <w:pPr>
                    <w:jc w:val="both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Současně Vás upozorňujeme vzhledem k silničnímu provozu na nutnost používání bezpečnostního oblečení, ochranných pracovních pomůcek a řádného označení pracoviště při provádění objednaných prací.</w:t>
                  </w:r>
                </w:p>
                <w:p>
                  <w:pPr>
                    <w:jc w:val="both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</w:t>
                  </w:r>
                </w:p>
                <w:p>
                  <w:pPr>
                    <w:jc w:val="both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</w:t>
                  </w:r>
                </w:p>
                <w:p>
                  <w:pPr>
                    <w:jc w:val="both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Upozornění: Vzhledem k tomu, že Krajská správa a údržba Středočeského kraje není v hlavní činnosti osobou povinnou k dani z přidané hodnoty a tato přijatá plnění nepoužívá pro svoji ekonomickou činnost, nelze na nás uplatňovat přenesenou daňovou povinnost (dle § 92a obecná pravidla a zejména § 92e stavební práce zákona č. 235/2004 Sb.).</w:t>
                  </w:r>
                </w:p>
                <w:p>
                  <w:pPr>
                    <w:jc w:val="both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</w:t>
                  </w:r>
                </w:p>
                <w:p>
                  <w:pPr>
                    <w:jc w:val="both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sekání trávy 19.9.-30.9.2017</w:t>
                  </w:r>
                </w:p>
                <w:p>
                  <w:pPr>
                    <w:jc w:val="both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</w:t>
                  </w:r>
                </w:p>
                <w:p>
                  <w:pPr>
                    <w:jc w:val="both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Objednáváme u Vás práce dle rozpisu položek. V případě nepříznivých klimatických podmínek a jiných nepředvídaných situací,lze tyto práce nahradit či doplnit jinými potřebnými pracemi, které budou odsouhlaseny ve stavebním deníku.</w:t>
                  </w:r>
                </w:p>
                <w:p>
                  <w:pPr>
                    <w:jc w:val="both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</w:t>
                  </w:r>
                </w:p>
                <w:p>
                  <w:pPr>
                    <w:jc w:val="both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Uvedené ceny jsou maximální, při jejím překročení je nutné nás kontaktovat.</w:t>
                  </w:r>
                </w:p>
              </w:txbxContent>
            </v:textbox>
          </v:rect>
        </w:pict>
      </w:r>
      <w:r>
        <w:rPr>
          <w:noProof/>
        </w:rPr>
        <w:pict>
          <v:rect id="Text62" style="position:absolute;margin-left:15,12;margin-top:818,57;width:650,16;height:102,19;v-text-anchor:top" filled="f" stroked="f">
            <v:textbox inset="0,0,0,0">
              <w:txbxContent>
                <w:p>
                  <w:pPr>
                    <w:jc w:val="both"/>
                  </w:pPr>
                </w:p>
                <w:p>
                  <w:pPr>
                    <w:jc w:val="both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Daňový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doklad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(faktura)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musí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obsahovat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mimo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údaje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stanovené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zákonem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o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DPH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b/>
                      <w:color w:val="#000000"/>
                      <w:sz w:val="22"/>
                      <w:szCs w:val="22"/>
                    </w:rPr>
                    <w:t>číslo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b/>
                      <w:color w:val="#000000"/>
                      <w:sz w:val="22"/>
                      <w:szCs w:val="22"/>
                    </w:rPr>
                    <w:t>objednávky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a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přesnou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adresu,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která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je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uvedena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pod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logem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organizace.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Bez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těchto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údajů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Vám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bude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daňový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doklad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vrácen.</w:t>
                  </w:r>
                  <w:r>
                    <w:rPr/>
                    <w:t xml:space="preserve"> </w:t>
                  </w:r>
                </w:p>
                <w:p>
                  <w:pPr>
                    <w:jc w:val="both"/>
                  </w:pPr>
                </w:p>
                <w:p>
                  <w:pPr>
                    <w:jc w:val="both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Splatnost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faktury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je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30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dní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po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jejím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doručení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objednateli.</w:t>
                  </w:r>
                  <w:r>
                    <w:rPr/>
                    <w:t xml:space="preserve"> </w:t>
                  </w: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</w:t>
                  </w:r>
                  <w:r>
                    <w:rPr/>
                    <w:t xml:space="preserve"> </w:t>
                  </w:r>
                </w:p>
              </w:txbxContent>
            </v:textbox>
          </v:rect>
        </w:pict>
      </w:r>
      <w:br w:type="page"/>
      <w:r>
        <w:rPr>
          <w:noProof/>
        </w:rPr>
        <w:pict>
          <v:rect id="Text37" style="position:absolute;margin-left:15,12;margin-top:39,69;width:211,68;height:34,02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Dodavatel objednávku přijímá</w:t>
                  </w:r>
                </w:p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a s objednávkou souhlasí:</w:t>
                  </w:r>
                </w:p>
              </w:txbxContent>
            </v:textbox>
          </v:rect>
        </w:pict>
      </w:r>
      <w:r>
        <w:rPr>
          <w:noProof/>
        </w:rPr>
        <w:pict>
          <v:rect id="Text33" style="position:absolute;margin-left:15,12;margin-top:15,12;width:98,28;height:15,12;v-text-anchor:top" filled="f" stroked="f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Datum:</w:t>
                  </w:r>
                </w:p>
              </w:txbxContent>
            </v:textbox>
          </v:rect>
        </w:pict>
      </w:r>
      <w:r>
        <w:rPr>
          <w:noProof/>
        </w:rPr>
        <w:pict>
          <v:rect id="Text36" style="position:absolute;margin-left:347,76;margin-top:204,12;width:325,08;height:52,92;v-text-anchor:top" filled="f" stroked="f">
            <v:textbox inset="0,0,0,0">
              <w:txbxContent>
                <w:p>
                  <w:pPr>
                    <w:jc w:val="center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Táňa Veselá</w:t>
                  </w:r>
                </w:p>
                <w:p>
                  <w:pPr>
                    <w:jc w:val="center"/>
                  </w:pPr>
                  <w:r>
                    <w:rPr>
                      <w:rFonts w:ascii="Arial" w:hAnsi="Arial" w:cs="Arial"/>
                      <w:color w:val="#000000"/>
                      <w:sz w:val="22"/>
                      <w:szCs w:val="22"/>
                    </w:rPr>
                    <w:t> Referent</w:t>
                  </w:r>
                </w:p>
              </w:txbxContent>
            </v:textbox>
          </v:rect>
        </w:pict>
      </w:r>
      <w:br w:type="page"/>
      <w:r>
        <w:rPr>
          <w:noProof/>
        </w:rPr>
        <w:pict>
          <v:rect id="Text41" style="position:absolute;margin-left:442,26;margin-top:37,8;width:86,94;height:37,8;v-text-anchor:middle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 TJ</w:t>
                  </w:r>
                </w:p>
              </w:txbxContent>
            </v:textbox>
          </v:rect>
        </w:pict>
      </w:r>
      <w:r>
        <w:rPr>
          <w:noProof/>
        </w:rPr>
        <w:pict>
          <v:rect id="Text43" style="position:absolute;margin-left:128,52;margin-top:37,8;width:173,88;height:37,8;v-text-anchor:middle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 předmět objednávky</w:t>
                  </w:r>
                </w:p>
              </w:txbxContent>
            </v:textbox>
          </v:rect>
        </w:pict>
      </w:r>
      <w:r>
        <w:rPr>
          <w:noProof/>
        </w:rPr>
        <w:pict>
          <v:rect id="Text45" style="position:absolute;margin-left:831,6;margin-top:37,8;width:105,84;height:37,8;v-text-anchor:middle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 cena včetně DPH</w:t>
                  </w:r>
                </w:p>
              </w:txbxContent>
            </v:textbox>
          </v:rect>
        </w:pict>
      </w:r>
      <w:r>
        <w:rPr>
          <w:noProof/>
        </w:rPr>
        <w:pict>
          <v:rect id="Text47" style="position:absolute;margin-left:937,44;margin-top:37,8;width:109,62;height:37,8;v-text-anchor:middle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 termín dokončení</w:t>
                  </w:r>
                </w:p>
              </w:txbxContent>
            </v:textbox>
          </v:rect>
        </w:pict>
      </w:r>
      <w:r>
        <w:rPr>
          <w:noProof/>
        </w:rPr>
        <w:pict>
          <v:rect id="Text49" style="position:absolute;margin-left:529,2;margin-top:37,8;width:75,6;height:37,8;v-text-anchor:middle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 množství</w:t>
                  </w:r>
                </w:p>
              </w:txbxContent>
            </v:textbox>
          </v:rect>
        </w:pict>
      </w:r>
      <w:r>
        <w:rPr>
          <w:noProof/>
        </w:rPr>
        <w:pict>
          <v:rect id="Text51" style="position:absolute;margin-left:604,8;margin-top:37,8;width:120,96;height:37,8;v-text-anchor:middle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 cena za jednotku</w:t>
                  </w:r>
                </w:p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 (bez DPH)</w:t>
                  </w:r>
                </w:p>
              </w:txbxContent>
            </v:textbox>
          </v:rect>
        </w:pict>
      </w:r>
      <w:r>
        <w:rPr>
          <w:noProof/>
        </w:rPr>
        <w:pict>
          <v:rect id="Text56" style="position:absolute;margin-left:0;margin-top:37,8;width:128,52;height:37,8;v-text-anchor:middle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 číslo činnosti</w:t>
                  </w:r>
                </w:p>
              </w:txbxContent>
            </v:textbox>
          </v:rect>
        </w:pict>
      </w:r>
      <w:r>
        <w:rPr>
          <w:noProof/>
        </w:rPr>
        <w:pict>
          <v:rect id="Text58" style="position:absolute;margin-left:725,76;margin-top:37,8;width:105,84;height:37,8;v-text-anchor:middle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 cena bez DPH</w:t>
                  </w:r>
                </w:p>
              </w:txbxContent>
            </v:textbox>
          </v:rect>
        </w:pict>
      </w:r>
      <w:r>
        <w:rPr>
          <w:noProof/>
        </w:rPr>
        <w:pict>
          <v:rect id="Text59" style="position:absolute;margin-left:302,4;margin-top:37,8;width:139,86;height:37,8;v-text-anchor:middle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b/>
                      <w:color w:val="#000000"/>
                      <w:sz w:val="20"/>
                      <w:szCs w:val="20"/>
                    </w:rPr>
                    <w:t> místo realizace</w:t>
                  </w:r>
                </w:p>
              </w:txbxContent>
            </v:textbox>
          </v:rect>
        </w:pict>
      </w:r>
      <w:r>
        <w:pict>
          <v:shape type="#_x0000_t32" style="position:absolute;margin-left:0pt;margin-top:37,8pt;width:75,6pt;height:0pt" o:connectortype="straight" strokecolor="#000000" strokeweight="75,6pt">
</v:shape>
        </w:pict>
      </w:r>
      <w:r>
        <w:pict>
          <v:shape type="#_x0000_t32" style="position:absolute;margin-left:0pt;margin-top:37,8pt;width:1047,06pt;height:0pt" o:connectortype="straight" strokecolor="#000000" strokeweight="1047,06pt">
</v:shape>
        </w:pict>
      </w:r>
      <w:r>
        <w:pict>
          <v:shape type="#_x0000_t32" style="position:absolute;margin-left:0pt;margin-top:37,8pt;width:0pt;height:37,8pt" o:connectortype="straight" strokecolor="#000000" strokeweight="0pt">
</v:shape>
        </w:pict>
      </w:r>
      <w:r>
        <w:pict>
          <v:shape type="#_x0000_t32" style="position:absolute;margin-left:1047,06pt;margin-top:37,8pt;width:0pt;height:37,8pt" o:connectortype="straight" strokecolor="#000000" strokeweight="0pt">
</v:shape>
        </w:pict>
      </w:r>
      <w:r>
        <w:pict>
          <v:shape type="#_x0000_t32" style="position:absolute;margin-left:0pt;margin-top:75,6pt;width:1047,06pt;height:0pt" o:connectortype="straight" strokecolor="#000000" strokeweight="1047,06pt">
</v:shape>
        </w:pict>
      </w:r>
      <w:r>
        <w:rPr>
          <w:noProof/>
        </w:rPr>
        <w:pict>
          <v:rect id="Text55" style="position:absolute;margin-left:0;margin-top:75,6;width:128,52;height:33,33;v-text-anchor:middle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 84810</w:t>
                  </w:r>
                </w:p>
              </w:txbxContent>
            </v:textbox>
          </v:rect>
        </w:pict>
      </w:r>
      <w:r>
        <w:rPr>
          <w:noProof/>
        </w:rPr>
        <w:pict>
          <v:rect id="Text42" style="position:absolute;margin-left:128,52;margin-top:75,6;width:173,88;height:33,33;v-text-anchor:middle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 Kosení trav.porostů strojně</w:t>
                  </w:r>
                </w:p>
              </w:txbxContent>
            </v:textbox>
          </v:rect>
        </w:pict>
      </w:r>
      <w:r>
        <w:rPr>
          <w:noProof/>
        </w:rPr>
        <w:pict>
          <v:rect id="Text54" style="position:absolute;margin-left:831,6;margin-top:75,6;width:105,84;height:33,33;v-text-anchor:middle" filled="f" stroked="t" strokecolor="#000000" strokeweight="1">
            <v:textbox inset="0,0,0,0">
              <w:txbxContent>
                <w:p>
                  <w:pPr>
                    <w:jc w:val="right"/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 595 015,08 Kč</w:t>
                  </w:r>
                </w:p>
              </w:txbxContent>
            </v:textbox>
          </v:rect>
        </w:pict>
      </w:r>
      <w:r>
        <w:rPr>
          <w:noProof/>
        </w:rPr>
        <w:pict>
          <v:rect id="Text53" style="position:absolute;margin-left:725,76;margin-top:75,6;width:105,84;height:33,33;v-text-anchor:middle" filled="f" stroked="t" strokecolor="#000000" strokeweight="1">
            <v:textbox inset="0,0,0,0">
              <w:txbxContent>
                <w:p>
                  <w:pPr>
                    <w:jc w:val="right"/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 491 748,00 Kč</w:t>
                  </w:r>
                </w:p>
              </w:txbxContent>
            </v:textbox>
          </v:rect>
        </w:pict>
      </w:r>
      <w:r>
        <w:rPr>
          <w:noProof/>
        </w:rPr>
        <w:pict>
          <v:rect id="Text52" style="position:absolute;margin-left:604,8;margin-top:75,6;width:120,96;height:33,33;v-text-anchor:middle" filled="f" stroked="t" strokecolor="#000000" strokeweight="1">
            <v:textbox inset="0,0,0,0">
              <w:txbxContent>
                <w:p>
                  <w:pPr>
                    <w:jc w:val="right"/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 0,86 Kč</w:t>
                  </w:r>
                </w:p>
              </w:txbxContent>
            </v:textbox>
          </v:rect>
        </w:pict>
      </w:r>
      <w:r>
        <w:rPr>
          <w:noProof/>
        </w:rPr>
        <w:pict>
          <v:rect id="Text50" style="position:absolute;margin-left:529,2;margin-top:75,6;width:75,6;height:33,33;v-text-anchor:middle" filled="f" stroked="t" strokecolor="#000000" strokeweight="1">
            <v:textbox inset="0,0,0,0">
              <w:txbxContent>
                <w:p>
                  <w:pPr>
                    <w:jc w:val="right"/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 571�80…</w:t>
                  </w:r>
                </w:p>
              </w:txbxContent>
            </v:textbox>
          </v:rect>
        </w:pict>
      </w:r>
      <w:r>
        <w:rPr>
          <w:noProof/>
        </w:rPr>
        <w:pict>
          <v:rect id="Text48" style="position:absolute;margin-left:442,26;margin-top:75,6;width:86,94;height:33,33;v-text-anchor:middle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 m2 (metr čtverečný)</w:t>
                  </w:r>
                </w:p>
              </w:txbxContent>
            </v:textbox>
          </v:rect>
        </w:pict>
      </w:r>
      <w:r>
        <w:rPr>
          <w:noProof/>
        </w:rPr>
        <w:pict>
          <v:rect id="Text46" style="position:absolute;margin-left:937,44;margin-top:75,6;width:109,62;height:33,33;v-text-anchor:middle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 30. 9. 2017</w:t>
                  </w:r>
                </w:p>
              </w:txbxContent>
            </v:textbox>
          </v:rect>
        </w:pict>
      </w:r>
      <w:r>
        <w:rPr>
          <w:noProof/>
        </w:rPr>
        <w:pict>
          <v:rect id="Text40" style="position:absolute;margin-left:302,4;margin-top:75,6;width:139,86;height:33,33;v-text-anchor:middle" filled="f" stroked="t" strokecolor="#000000" strokeweight="1">
            <v:textbox inset="0,0,0,0">
              <w:txbxContent>
                <w:p>
                  <w:pPr>
                    <w:jc w:val="left"/>
                  </w:pPr>
                  <w:r>
                    <w:rPr>
                      <w:rFonts w:ascii="Arial" w:hAnsi="Arial" w:cs="Arial"/>
                      <w:color w:val="#000000"/>
                      <w:sz w:val="20"/>
                      <w:szCs w:val="20"/>
                    </w:rPr>
                    <w:t> III.tř</w:t>
                  </w:r>
                </w:p>
              </w:txbxContent>
            </v:textbox>
          </v:rect>
        </w:pict>
      </w:r>
    </w:p>
    <w:sectPr>
      <w:pgSz w:w="11907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C:\SPIS_Data\Objednavky.Athena.SUS SK\Web\OBJEDNAVKY\CHECKIN\636413354357632058_69\Objednavka_KSUS.frx</dc:title>
  <dc:creator>FastReport.NET</dc:creator>
</cp:coreProperties>
</file>