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1F53" w14:textId="77777777" w:rsidR="00D378B8" w:rsidRDefault="00726F77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579D4A1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77.35pt;margin-top:113.2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64B61D32" w14:textId="77777777" w:rsidR="005027DA" w:rsidRPr="000531BB" w:rsidRDefault="005027DA" w:rsidP="000531BB">
                  <w:pPr>
                    <w:spacing w:after="0"/>
                    <w:ind w:right="-1"/>
                    <w:contextualSpacing/>
                    <w:jc w:val="both"/>
                    <w:rPr>
                      <w:rFonts w:ascii="Montserrat-Regular" w:hAnsi="Montserrat-Regular" w:cs="Montserrat-Regular"/>
                      <w:sz w:val="20"/>
                      <w:szCs w:val="18"/>
                    </w:rPr>
                  </w:pPr>
                </w:p>
                <w:p w14:paraId="7BDA9228" w14:textId="77777777" w:rsidR="00A03158" w:rsidRPr="000531BB" w:rsidRDefault="00A03158" w:rsidP="000531BB">
                  <w:pPr>
                    <w:pStyle w:val="Zkladntextodsazen"/>
                    <w:spacing w:after="0" w:line="240" w:lineRule="auto"/>
                    <w:contextualSpacing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0531BB">
                    <w:rPr>
                      <w:rFonts w:ascii="Arial" w:hAnsi="Arial" w:cs="Arial"/>
                      <w:b/>
                      <w:szCs w:val="24"/>
                    </w:rPr>
                    <w:t>MONTIS CZ s.r.o</w:t>
                  </w:r>
                  <w:r w:rsidRPr="000531BB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582270DD" w14:textId="3C50C44C" w:rsidR="000531BB" w:rsidRPr="000531BB" w:rsidRDefault="000531BB" w:rsidP="000531BB">
                  <w:pPr>
                    <w:ind w:firstLine="283"/>
                    <w:contextualSpacing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0531BB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Moravská 2715/61</w:t>
                  </w:r>
                </w:p>
                <w:p w14:paraId="1B074AAB" w14:textId="65C52B7E" w:rsidR="00311D68" w:rsidRPr="000531BB" w:rsidRDefault="000531BB" w:rsidP="000531BB">
                  <w:pPr>
                    <w:ind w:firstLine="283"/>
                    <w:contextualSpacing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0531BB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767 01 Kroměříž</w:t>
                  </w:r>
                </w:p>
                <w:p w14:paraId="7B66419A" w14:textId="77777777" w:rsidR="00212B0C" w:rsidRDefault="00212B0C" w:rsidP="00212B0C">
                  <w:pPr>
                    <w:spacing w:after="0" w:line="240" w:lineRule="auto"/>
                    <w:ind w:left="709"/>
                    <w:rPr>
                      <w:sz w:val="20"/>
                      <w:szCs w:val="20"/>
                    </w:rPr>
                  </w:pPr>
                </w:p>
                <w:p w14:paraId="1CEF9F18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FB726B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0555A3B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57346CE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26FF73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C6CFE63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C67CEEA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61418968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55C53D71" w14:textId="77777777" w:rsidR="00F21885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0AD30826" w14:textId="15D5E7C0" w:rsidR="00F21885" w:rsidRPr="00E265BC" w:rsidRDefault="009D64CC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13.11</w:t>
                  </w:r>
                  <w:r w:rsidR="00297432">
                    <w:rPr>
                      <w:rFonts w:ascii="Arial" w:hAnsi="Arial" w:cs="Arial"/>
                      <w:sz w:val="18"/>
                      <w:szCs w:val="16"/>
                    </w:rPr>
                    <w:t>.</w:t>
                  </w:r>
                  <w:r w:rsidR="00082186">
                    <w:rPr>
                      <w:rFonts w:ascii="Arial" w:hAnsi="Arial" w:cs="Arial"/>
                      <w:sz w:val="18"/>
                      <w:szCs w:val="16"/>
                    </w:rPr>
                    <w:t>2025</w:t>
                  </w:r>
                </w:p>
                <w:p w14:paraId="5CEC4317" w14:textId="06FAA89E" w:rsidR="00F21885" w:rsidRPr="00E265BC" w:rsidRDefault="00311D68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CA7C0B">
                    <w:rPr>
                      <w:rFonts w:ascii="Arial" w:hAnsi="Arial" w:cs="Arial"/>
                      <w:sz w:val="18"/>
                      <w:szCs w:val="16"/>
                    </w:rPr>
                    <w:t>1163</w:t>
                  </w:r>
                  <w:r w:rsidR="00F21885"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496499">
                    <w:rPr>
                      <w:rFonts w:ascii="Arial" w:hAnsi="Arial" w:cs="Arial"/>
                      <w:sz w:val="18"/>
                      <w:szCs w:val="16"/>
                    </w:rPr>
                    <w:t>22.10.2025</w:t>
                  </w:r>
                </w:p>
                <w:p w14:paraId="6ED6A66A" w14:textId="77777777" w:rsidR="00F21885" w:rsidRPr="00E265BC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3BBB2147" w14:textId="7CFCCA6C" w:rsidR="00F21885" w:rsidRPr="00E265BC" w:rsidRDefault="007E5E6B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7E5E6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  <w:proofErr w:type="spellEnd"/>
                </w:p>
                <w:p w14:paraId="28234AF7" w14:textId="77777777" w:rsidR="007E5E6B" w:rsidRPr="00E265BC" w:rsidRDefault="007E5E6B" w:rsidP="007E5E6B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7E5E6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  <w:proofErr w:type="spellEnd"/>
                </w:p>
                <w:p w14:paraId="2D656D49" w14:textId="77777777" w:rsidR="007E5E6B" w:rsidRPr="00E265BC" w:rsidRDefault="007E5E6B" w:rsidP="007E5E6B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7E5E6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  <w:proofErr w:type="spellEnd"/>
                </w:p>
                <w:p w14:paraId="33C33F47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645F4F79" w14:textId="52466C09" w:rsidR="00FF3AB4" w:rsidRPr="00102686" w:rsidRDefault="00496499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3.2</w:t>
                  </w:r>
                  <w:r w:rsidR="004B283F">
                    <w:rPr>
                      <w:rFonts w:ascii="Arial" w:hAnsi="Arial" w:cs="Arial"/>
                      <w:sz w:val="18"/>
                      <w:szCs w:val="16"/>
                    </w:rPr>
                    <w:t>.202</w:t>
                  </w:r>
                  <w:r w:rsidR="00CA7C0B">
                    <w:rPr>
                      <w:rFonts w:ascii="Arial" w:hAnsi="Arial" w:cs="Arial"/>
                      <w:sz w:val="18"/>
                      <w:szCs w:val="16"/>
                    </w:rPr>
                    <w:t>6</w:t>
                  </w:r>
                </w:p>
                <w:p w14:paraId="3778B624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CF04D1C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9CAF055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972B975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228F694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70E8CAE8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2DBD14F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49D9930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3AEB65B0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73A8F676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340411C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1B2B5537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6870E8D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EA21D82" w14:textId="77777777" w:rsidR="00D378B8" w:rsidRPr="00E036ED" w:rsidRDefault="00726F77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3C52D90C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0818BE8D" w14:textId="77777777" w:rsidR="00D378B8" w:rsidRDefault="00D378B8" w:rsidP="00226D5B">
      <w:pPr>
        <w:spacing w:after="0"/>
        <w:ind w:right="-1"/>
        <w:jc w:val="both"/>
        <w:rPr>
          <w:rFonts w:ascii="Arial" w:hAnsi="Arial" w:cs="Arial"/>
          <w:noProof/>
          <w:sz w:val="20"/>
          <w:szCs w:val="20"/>
        </w:rPr>
      </w:pPr>
    </w:p>
    <w:p w14:paraId="5DDC13DA" w14:textId="27EE09D8" w:rsidR="00410720" w:rsidRPr="00410720" w:rsidRDefault="00212B0C" w:rsidP="00410720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  <w:r w:rsidRPr="00D718D3">
        <w:rPr>
          <w:rFonts w:ascii="Arial" w:hAnsi="Arial" w:cs="Arial"/>
          <w:b/>
          <w:color w:val="auto"/>
          <w:sz w:val="24"/>
          <w:szCs w:val="24"/>
        </w:rPr>
        <w:t xml:space="preserve">Objednávka č. </w:t>
      </w:r>
      <w:r w:rsidR="002400E7" w:rsidRPr="002400E7">
        <w:rPr>
          <w:rFonts w:ascii="Arial" w:hAnsi="Arial" w:cs="Arial"/>
          <w:b/>
          <w:color w:val="auto"/>
          <w:sz w:val="24"/>
          <w:szCs w:val="24"/>
        </w:rPr>
        <w:t>2026000075</w:t>
      </w:r>
    </w:p>
    <w:p w14:paraId="5EF28403" w14:textId="77777777" w:rsidR="00212B0C" w:rsidRPr="00F21885" w:rsidRDefault="00212B0C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14:paraId="7197DB5D" w14:textId="18C49815" w:rsidR="00BB046D" w:rsidRDefault="00F21885" w:rsidP="002D3650">
      <w:pPr>
        <w:pStyle w:val="Zkladntextodsazen"/>
        <w:ind w:left="1133"/>
        <w:rPr>
          <w:rFonts w:ascii="Arial" w:hAnsi="Arial" w:cs="Arial"/>
        </w:rPr>
      </w:pPr>
      <w:r w:rsidRPr="00311D68">
        <w:rPr>
          <w:rFonts w:ascii="Arial" w:hAnsi="Arial" w:cs="Arial"/>
        </w:rPr>
        <w:t xml:space="preserve">Objednáváme tímto u Vás na základě </w:t>
      </w:r>
      <w:r w:rsidR="00C21DDA">
        <w:rPr>
          <w:rFonts w:ascii="Arial" w:hAnsi="Arial" w:cs="Arial"/>
        </w:rPr>
        <w:t>cenového srovnání</w:t>
      </w:r>
      <w:r w:rsidR="002D3650" w:rsidRPr="00311D68">
        <w:rPr>
          <w:rFonts w:ascii="Arial" w:hAnsi="Arial" w:cs="Arial"/>
        </w:rPr>
        <w:t xml:space="preserve"> </w:t>
      </w:r>
      <w:r w:rsidR="00BB046D">
        <w:rPr>
          <w:rFonts w:ascii="Arial" w:hAnsi="Arial" w:cs="Arial"/>
        </w:rPr>
        <w:t xml:space="preserve">dodání </w:t>
      </w:r>
      <w:r w:rsidR="00C911A0" w:rsidRPr="00C911A0">
        <w:rPr>
          <w:rFonts w:ascii="Arial" w:hAnsi="Arial" w:cs="Arial"/>
        </w:rPr>
        <w:t>3 ks promo stanů RBP s potiskem a závažím o rozměrech</w:t>
      </w:r>
      <w:r w:rsidR="00BB046D">
        <w:rPr>
          <w:rFonts w:ascii="Arial" w:hAnsi="Arial" w:cs="Arial"/>
        </w:rPr>
        <w:t>:</w:t>
      </w:r>
      <w:r w:rsidR="00BB046D">
        <w:rPr>
          <w:rFonts w:ascii="Arial" w:hAnsi="Arial" w:cs="Arial"/>
        </w:rPr>
        <w:tab/>
      </w:r>
      <w:r w:rsidR="00C911A0" w:rsidRPr="00C911A0">
        <w:rPr>
          <w:rFonts w:ascii="Arial" w:hAnsi="Arial" w:cs="Arial"/>
        </w:rPr>
        <w:t xml:space="preserve">6x4 </w:t>
      </w:r>
      <w:proofErr w:type="gramStart"/>
      <w:r w:rsidR="00C911A0" w:rsidRPr="00C911A0">
        <w:rPr>
          <w:rFonts w:ascii="Arial" w:hAnsi="Arial" w:cs="Arial"/>
        </w:rPr>
        <w:t xml:space="preserve">m </w:t>
      </w:r>
      <w:r w:rsidR="00BB046D">
        <w:rPr>
          <w:rFonts w:ascii="Arial" w:hAnsi="Arial" w:cs="Arial"/>
        </w:rPr>
        <w:t xml:space="preserve">- </w:t>
      </w:r>
      <w:r w:rsidR="00C911A0" w:rsidRPr="00C911A0">
        <w:rPr>
          <w:rFonts w:ascii="Arial" w:hAnsi="Arial" w:cs="Arial"/>
        </w:rPr>
        <w:t>1ks</w:t>
      </w:r>
      <w:proofErr w:type="gramEnd"/>
      <w:r w:rsidR="00C911A0" w:rsidRPr="00C911A0">
        <w:rPr>
          <w:rFonts w:ascii="Arial" w:hAnsi="Arial" w:cs="Arial"/>
        </w:rPr>
        <w:t xml:space="preserve">, </w:t>
      </w:r>
    </w:p>
    <w:p w14:paraId="69CA9B43" w14:textId="1F950A51" w:rsidR="00BB046D" w:rsidRDefault="00C911A0" w:rsidP="00BB046D">
      <w:pPr>
        <w:pStyle w:val="Zkladntextodsazen"/>
        <w:ind w:left="4673" w:firstLine="283"/>
        <w:rPr>
          <w:rFonts w:ascii="Arial" w:hAnsi="Arial" w:cs="Arial"/>
        </w:rPr>
      </w:pPr>
      <w:r w:rsidRPr="00C911A0">
        <w:rPr>
          <w:rFonts w:ascii="Arial" w:hAnsi="Arial" w:cs="Arial"/>
        </w:rPr>
        <w:t xml:space="preserve">4x4 </w:t>
      </w:r>
      <w:proofErr w:type="gramStart"/>
      <w:r w:rsidRPr="00C911A0">
        <w:rPr>
          <w:rFonts w:ascii="Arial" w:hAnsi="Arial" w:cs="Arial"/>
        </w:rPr>
        <w:t xml:space="preserve">m </w:t>
      </w:r>
      <w:r w:rsidR="00BB046D">
        <w:rPr>
          <w:rFonts w:ascii="Arial" w:hAnsi="Arial" w:cs="Arial"/>
        </w:rPr>
        <w:t xml:space="preserve">- </w:t>
      </w:r>
      <w:r w:rsidRPr="00C911A0">
        <w:rPr>
          <w:rFonts w:ascii="Arial" w:hAnsi="Arial" w:cs="Arial"/>
        </w:rPr>
        <w:t>1ks</w:t>
      </w:r>
      <w:proofErr w:type="gramEnd"/>
      <w:r w:rsidR="00BB046D">
        <w:rPr>
          <w:rFonts w:ascii="Arial" w:hAnsi="Arial" w:cs="Arial"/>
        </w:rPr>
        <w:t>,</w:t>
      </w:r>
      <w:r w:rsidRPr="00C911A0">
        <w:rPr>
          <w:rFonts w:ascii="Arial" w:hAnsi="Arial" w:cs="Arial"/>
        </w:rPr>
        <w:t xml:space="preserve"> </w:t>
      </w:r>
    </w:p>
    <w:p w14:paraId="18BF3D8F" w14:textId="477788D5" w:rsidR="002D3650" w:rsidRPr="00311D68" w:rsidRDefault="00C911A0" w:rsidP="00BB046D">
      <w:pPr>
        <w:pStyle w:val="Zkladntextodsazen"/>
        <w:ind w:left="4673" w:firstLine="283"/>
        <w:rPr>
          <w:rFonts w:ascii="Arial" w:hAnsi="Arial" w:cs="Arial"/>
        </w:rPr>
      </w:pPr>
      <w:r w:rsidRPr="00C911A0">
        <w:rPr>
          <w:rFonts w:ascii="Arial" w:hAnsi="Arial" w:cs="Arial"/>
        </w:rPr>
        <w:t xml:space="preserve">3x3 </w:t>
      </w:r>
      <w:proofErr w:type="gramStart"/>
      <w:r w:rsidRPr="00C911A0">
        <w:rPr>
          <w:rFonts w:ascii="Arial" w:hAnsi="Arial" w:cs="Arial"/>
        </w:rPr>
        <w:t xml:space="preserve">m </w:t>
      </w:r>
      <w:r w:rsidR="00BB046D">
        <w:rPr>
          <w:rFonts w:ascii="Arial" w:hAnsi="Arial" w:cs="Arial"/>
        </w:rPr>
        <w:t xml:space="preserve">- </w:t>
      </w:r>
      <w:r w:rsidRPr="00C911A0">
        <w:rPr>
          <w:rFonts w:ascii="Arial" w:hAnsi="Arial" w:cs="Arial"/>
        </w:rPr>
        <w:t>1ks</w:t>
      </w:r>
      <w:proofErr w:type="gramEnd"/>
      <w:r w:rsidR="002D3650" w:rsidRPr="00311D68">
        <w:rPr>
          <w:rFonts w:ascii="Arial" w:hAnsi="Arial" w:cs="Arial"/>
        </w:rPr>
        <w:t>.</w:t>
      </w:r>
    </w:p>
    <w:p w14:paraId="7CF77D7F" w14:textId="2EC4BDB9" w:rsidR="00F21885" w:rsidRPr="00F21885" w:rsidRDefault="00F21885" w:rsidP="00F21885">
      <w:pPr>
        <w:pStyle w:val="Zkladntext2"/>
        <w:ind w:left="1133"/>
        <w:rPr>
          <w:rFonts w:ascii="Arial" w:hAnsi="Arial" w:cs="Arial"/>
          <w:sz w:val="22"/>
          <w:szCs w:val="22"/>
        </w:rPr>
      </w:pPr>
      <w:r w:rsidRPr="00F21885">
        <w:rPr>
          <w:rFonts w:ascii="Arial" w:hAnsi="Arial" w:cs="Arial"/>
          <w:b/>
          <w:sz w:val="22"/>
          <w:szCs w:val="22"/>
        </w:rPr>
        <w:t xml:space="preserve">Celková cena objednávky </w:t>
      </w:r>
      <w:r w:rsidR="00BB046D">
        <w:rPr>
          <w:rFonts w:ascii="Arial" w:hAnsi="Arial" w:cs="Arial"/>
          <w:b/>
          <w:sz w:val="22"/>
          <w:szCs w:val="22"/>
        </w:rPr>
        <w:t>činí</w:t>
      </w:r>
      <w:r w:rsidRPr="00F21885">
        <w:rPr>
          <w:rFonts w:ascii="Arial" w:hAnsi="Arial" w:cs="Arial"/>
          <w:b/>
          <w:sz w:val="22"/>
          <w:szCs w:val="22"/>
        </w:rPr>
        <w:t xml:space="preserve"> </w:t>
      </w:r>
      <w:r w:rsidR="002400E7">
        <w:rPr>
          <w:rFonts w:ascii="Arial" w:hAnsi="Arial" w:cs="Arial"/>
          <w:b/>
          <w:sz w:val="22"/>
          <w:szCs w:val="22"/>
        </w:rPr>
        <w:t>131 109</w:t>
      </w:r>
      <w:r w:rsidRPr="00F21885">
        <w:rPr>
          <w:rFonts w:ascii="Arial" w:hAnsi="Arial" w:cs="Arial"/>
          <w:b/>
          <w:sz w:val="22"/>
          <w:szCs w:val="22"/>
        </w:rPr>
        <w:t xml:space="preserve">,- Kč </w:t>
      </w:r>
      <w:r w:rsidR="00BC1699">
        <w:rPr>
          <w:rFonts w:ascii="Arial" w:hAnsi="Arial" w:cs="Arial"/>
          <w:b/>
          <w:sz w:val="22"/>
          <w:szCs w:val="22"/>
        </w:rPr>
        <w:t>bez</w:t>
      </w:r>
      <w:r w:rsidRPr="00F21885">
        <w:rPr>
          <w:rFonts w:ascii="Arial" w:hAnsi="Arial" w:cs="Arial"/>
          <w:b/>
          <w:sz w:val="22"/>
          <w:szCs w:val="22"/>
        </w:rPr>
        <w:t xml:space="preserve"> DPH. </w:t>
      </w:r>
      <w:r w:rsidRPr="00F21885">
        <w:rPr>
          <w:rFonts w:ascii="Arial" w:hAnsi="Arial" w:cs="Arial"/>
          <w:sz w:val="22"/>
          <w:szCs w:val="22"/>
        </w:rPr>
        <w:t>K ceně bude připočtena DPH ve výši stanovené platnými a účinnými právními předpisy k okamžiku uskutečnění zdanitelného plnění.</w:t>
      </w:r>
    </w:p>
    <w:p w14:paraId="3D9663ED" w14:textId="77777777" w:rsidR="002D3650" w:rsidRPr="00F21885" w:rsidRDefault="002D3650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14:paraId="4D845F6D" w14:textId="72F0AA84" w:rsidR="00F21885" w:rsidRPr="00F21885" w:rsidRDefault="00726F77" w:rsidP="00C15FC7">
      <w:pPr>
        <w:pStyle w:val="Zkladntext2"/>
        <w:ind w:left="1128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0093C655">
          <v:shape id="_x0000_s2055" type="#_x0000_t202" style="position:absolute;left:0;text-align:left;margin-left:156.4pt;margin-top:36.2pt;width:216.8pt;height:49.25pt;z-index:25166540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5D7FFE4B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14:paraId="124B6E19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14:paraId="72CB694E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  <w:r w:rsidR="00F21885"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="00F21885"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 denní</w:t>
      </w:r>
      <w:proofErr w:type="gramEnd"/>
      <w:r w:rsidR="00F21885"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F21885"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  <w:t xml:space="preserve">prodlení 0,01 % z dlužné částky za každý den prodlení na </w:t>
      </w:r>
      <w:r w:rsidR="00C15FC7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e-mail: </w:t>
      </w:r>
      <w:hyperlink r:id="rId8" w:history="1">
        <w:r w:rsidR="00E21D56" w:rsidRPr="005D3E76">
          <w:rPr>
            <w:rStyle w:val="Hypertextovodkaz"/>
            <w:rFonts w:ascii="Arial" w:hAnsi="Arial" w:cs="Arial"/>
            <w:b/>
            <w:bCs/>
            <w:iCs/>
            <w:sz w:val="22"/>
            <w:szCs w:val="22"/>
          </w:rPr>
          <w:t>faktury@rbp213.cz</w:t>
        </w:r>
      </w:hyperlink>
      <w:r w:rsidR="00C15FC7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nebo na adresu</w:t>
      </w:r>
      <w:r w:rsidR="00F21885"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14:paraId="6A4DBAC0" w14:textId="4E632256" w:rsidR="00212B0C" w:rsidRPr="00F21885" w:rsidRDefault="00212B0C" w:rsidP="00DB62D8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0AE206D" w14:textId="77777777" w:rsidR="00212B0C" w:rsidRPr="00F21885" w:rsidRDefault="00212B0C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331EA999" w14:textId="77777777" w:rsid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23D44488" w14:textId="49490063" w:rsidR="00F21885" w:rsidRPr="00F21885" w:rsidRDefault="00F21885" w:rsidP="00F21885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F21885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 O-</w:t>
      </w:r>
      <w:r w:rsidR="002400E7" w:rsidRPr="002400E7">
        <w:rPr>
          <w:rFonts w:ascii="Arial" w:hAnsi="Arial" w:cs="Arial"/>
          <w:b/>
          <w:bCs/>
          <w:iCs/>
          <w:sz w:val="22"/>
          <w:szCs w:val="22"/>
        </w:rPr>
        <w:t>2026000075</w:t>
      </w:r>
      <w:r w:rsidRPr="00F21885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2155CE81" w14:textId="77777777" w:rsidR="00F21885" w:rsidRP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73DFEE12" w14:textId="77777777" w:rsidR="00212B0C" w:rsidRPr="00F21885" w:rsidRDefault="0063611B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S</w:t>
      </w:r>
      <w:r w:rsidR="00212B0C" w:rsidRPr="00F21885">
        <w:rPr>
          <w:rFonts w:ascii="Arial" w:hAnsi="Arial" w:cs="Arial"/>
        </w:rPr>
        <w:t xml:space="preserve"> pozdravem</w:t>
      </w:r>
    </w:p>
    <w:p w14:paraId="5AE16015" w14:textId="6900F93A" w:rsidR="00212B0C" w:rsidRDefault="00212B0C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656621DA" w14:textId="103FE14A" w:rsidR="004F7C07" w:rsidRDefault="004F7C07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5E878398" w14:textId="77777777" w:rsidR="002400E7" w:rsidRDefault="002400E7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7DB29717" w14:textId="77777777" w:rsidR="002609B8" w:rsidRPr="00F21885" w:rsidRDefault="002609B8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132FFBCB" w14:textId="77777777" w:rsidR="00212B0C" w:rsidRPr="00F21885" w:rsidRDefault="00212B0C" w:rsidP="00DB62D8">
      <w:pPr>
        <w:pStyle w:val="Zhlav"/>
        <w:tabs>
          <w:tab w:val="clear" w:pos="4536"/>
          <w:tab w:val="clear" w:pos="9072"/>
          <w:tab w:val="center" w:pos="7380"/>
        </w:tabs>
        <w:spacing w:line="360" w:lineRule="auto"/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Ing. Antonín Klimša, MBA</w:t>
      </w:r>
    </w:p>
    <w:p w14:paraId="32DB5F62" w14:textId="77777777" w:rsidR="006A1520" w:rsidRPr="00D718D3" w:rsidRDefault="00212B0C" w:rsidP="00F21885">
      <w:pPr>
        <w:pStyle w:val="Zhlav"/>
        <w:tabs>
          <w:tab w:val="clear" w:pos="4536"/>
          <w:tab w:val="clear" w:pos="9072"/>
          <w:tab w:val="center" w:pos="7380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výkonný ředitel  </w:t>
      </w:r>
    </w:p>
    <w:sectPr w:rsidR="006A1520" w:rsidRPr="00D718D3" w:rsidSect="00C31701">
      <w:headerReference w:type="default" r:id="rId9"/>
      <w:footerReference w:type="default" r:id="rId10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B8F2" w14:textId="77777777" w:rsidR="00726F77" w:rsidRDefault="00726F77" w:rsidP="007A3541">
      <w:pPr>
        <w:spacing w:after="0" w:line="240" w:lineRule="auto"/>
      </w:pPr>
      <w:r>
        <w:separator/>
      </w:r>
    </w:p>
  </w:endnote>
  <w:endnote w:type="continuationSeparator" w:id="0">
    <w:p w14:paraId="38178AE3" w14:textId="77777777" w:rsidR="00726F77" w:rsidRDefault="00726F77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1A73" w14:textId="77777777" w:rsidR="007C6778" w:rsidRPr="00E036ED" w:rsidRDefault="00726F77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6A0C642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47318584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7C8E37F8" w14:textId="129E996D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Telefon: </w:t>
                </w:r>
                <w:r w:rsidR="005E3C18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840 213 213</w:t>
                </w:r>
              </w:p>
              <w:p w14:paraId="77061B41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405077B0" w14:textId="1A60A6DA" w:rsidR="00B20393" w:rsidRPr="0062014B" w:rsidRDefault="00B20393" w:rsidP="00B20393">
                <w:pP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62014B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26CFF075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1C63D21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3C8099E5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2C9CCD98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16880D2C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7C6E195D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53FCA5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7B428EDF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436FF959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39BD9A6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5162" w14:textId="77777777" w:rsidR="00726F77" w:rsidRDefault="00726F77" w:rsidP="007A3541">
      <w:pPr>
        <w:spacing w:after="0" w:line="240" w:lineRule="auto"/>
      </w:pPr>
      <w:r>
        <w:separator/>
      </w:r>
    </w:p>
  </w:footnote>
  <w:footnote w:type="continuationSeparator" w:id="0">
    <w:p w14:paraId="79F4A499" w14:textId="77777777" w:rsidR="00726F77" w:rsidRDefault="00726F77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C597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061CCD5" wp14:editId="72FBF00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D10926" w14:textId="77777777" w:rsidR="007A3541" w:rsidRDefault="007A3541">
    <w:pPr>
      <w:pStyle w:val="Zhlav"/>
    </w:pPr>
  </w:p>
  <w:p w14:paraId="0B58C1BD" w14:textId="77777777" w:rsidR="00D64985" w:rsidRDefault="00D64985">
    <w:pPr>
      <w:pStyle w:val="Zhlav"/>
    </w:pPr>
  </w:p>
  <w:p w14:paraId="670D1559" w14:textId="77777777" w:rsidR="00D64985" w:rsidRDefault="00D64985">
    <w:pPr>
      <w:pStyle w:val="Zhlav"/>
    </w:pPr>
  </w:p>
  <w:p w14:paraId="7BF8DF2E" w14:textId="77777777" w:rsidR="00D64985" w:rsidRDefault="00D64985">
    <w:pPr>
      <w:pStyle w:val="Zhlav"/>
    </w:pPr>
  </w:p>
  <w:p w14:paraId="1596DE7A" w14:textId="77777777" w:rsidR="00D64985" w:rsidRDefault="00D64985">
    <w:pPr>
      <w:pStyle w:val="Zhlav"/>
    </w:pPr>
  </w:p>
  <w:p w14:paraId="57E19E0C" w14:textId="77777777" w:rsidR="00D64985" w:rsidRDefault="00D64985">
    <w:pPr>
      <w:pStyle w:val="Zhlav"/>
    </w:pPr>
  </w:p>
  <w:p w14:paraId="05792740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A3446"/>
    <w:multiLevelType w:val="hybridMultilevel"/>
    <w:tmpl w:val="386250F8"/>
    <w:lvl w:ilvl="0" w:tplc="040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 w16cid:durableId="206367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11261"/>
    <w:rsid w:val="00031AAB"/>
    <w:rsid w:val="000353DD"/>
    <w:rsid w:val="000531BB"/>
    <w:rsid w:val="000747D0"/>
    <w:rsid w:val="00082186"/>
    <w:rsid w:val="000A5F98"/>
    <w:rsid w:val="00102686"/>
    <w:rsid w:val="00165CE2"/>
    <w:rsid w:val="001927CE"/>
    <w:rsid w:val="00196266"/>
    <w:rsid w:val="001B1DDC"/>
    <w:rsid w:val="001B6FF5"/>
    <w:rsid w:val="001D1574"/>
    <w:rsid w:val="00212B0C"/>
    <w:rsid w:val="00222147"/>
    <w:rsid w:val="00226C6A"/>
    <w:rsid w:val="00226D5B"/>
    <w:rsid w:val="002400E7"/>
    <w:rsid w:val="002609B8"/>
    <w:rsid w:val="002820BC"/>
    <w:rsid w:val="00297432"/>
    <w:rsid w:val="002D3650"/>
    <w:rsid w:val="002F1C07"/>
    <w:rsid w:val="00311D68"/>
    <w:rsid w:val="00320CA0"/>
    <w:rsid w:val="00323024"/>
    <w:rsid w:val="00335779"/>
    <w:rsid w:val="00336347"/>
    <w:rsid w:val="003405A9"/>
    <w:rsid w:val="003645C2"/>
    <w:rsid w:val="00367674"/>
    <w:rsid w:val="0038311D"/>
    <w:rsid w:val="00387890"/>
    <w:rsid w:val="00394489"/>
    <w:rsid w:val="003B6A98"/>
    <w:rsid w:val="003C4B2D"/>
    <w:rsid w:val="0040175F"/>
    <w:rsid w:val="00410720"/>
    <w:rsid w:val="004210B9"/>
    <w:rsid w:val="00451C30"/>
    <w:rsid w:val="00470C84"/>
    <w:rsid w:val="00496499"/>
    <w:rsid w:val="004B283F"/>
    <w:rsid w:val="004C0AFE"/>
    <w:rsid w:val="004F7C07"/>
    <w:rsid w:val="005027DA"/>
    <w:rsid w:val="00502C07"/>
    <w:rsid w:val="00510B00"/>
    <w:rsid w:val="005144CE"/>
    <w:rsid w:val="005167BB"/>
    <w:rsid w:val="00527A8B"/>
    <w:rsid w:val="00537D46"/>
    <w:rsid w:val="00570500"/>
    <w:rsid w:val="0058140D"/>
    <w:rsid w:val="00582760"/>
    <w:rsid w:val="005858D7"/>
    <w:rsid w:val="00595D72"/>
    <w:rsid w:val="005A4E2D"/>
    <w:rsid w:val="005B4BD3"/>
    <w:rsid w:val="005E3AAC"/>
    <w:rsid w:val="005E3C18"/>
    <w:rsid w:val="005F2B26"/>
    <w:rsid w:val="005F4021"/>
    <w:rsid w:val="005F5492"/>
    <w:rsid w:val="0062014B"/>
    <w:rsid w:val="006205B3"/>
    <w:rsid w:val="0063611B"/>
    <w:rsid w:val="006A1520"/>
    <w:rsid w:val="006F261C"/>
    <w:rsid w:val="00723AD0"/>
    <w:rsid w:val="00726F77"/>
    <w:rsid w:val="00742169"/>
    <w:rsid w:val="007450A4"/>
    <w:rsid w:val="00763DD6"/>
    <w:rsid w:val="00771D28"/>
    <w:rsid w:val="007A3541"/>
    <w:rsid w:val="007C6778"/>
    <w:rsid w:val="007E5E6B"/>
    <w:rsid w:val="00817D88"/>
    <w:rsid w:val="00821DA5"/>
    <w:rsid w:val="00823E1F"/>
    <w:rsid w:val="00853062"/>
    <w:rsid w:val="00854CF0"/>
    <w:rsid w:val="0085566F"/>
    <w:rsid w:val="00882EFE"/>
    <w:rsid w:val="0089664D"/>
    <w:rsid w:val="008976B7"/>
    <w:rsid w:val="008E74D3"/>
    <w:rsid w:val="008F5012"/>
    <w:rsid w:val="00901512"/>
    <w:rsid w:val="00932311"/>
    <w:rsid w:val="0094671B"/>
    <w:rsid w:val="00954EA3"/>
    <w:rsid w:val="00987C1F"/>
    <w:rsid w:val="009953DC"/>
    <w:rsid w:val="009C134F"/>
    <w:rsid w:val="009D64CC"/>
    <w:rsid w:val="009E0204"/>
    <w:rsid w:val="009E0AAA"/>
    <w:rsid w:val="009F287A"/>
    <w:rsid w:val="00A03158"/>
    <w:rsid w:val="00A57ECA"/>
    <w:rsid w:val="00A91430"/>
    <w:rsid w:val="00AC5792"/>
    <w:rsid w:val="00AE5011"/>
    <w:rsid w:val="00B20393"/>
    <w:rsid w:val="00B448E5"/>
    <w:rsid w:val="00B5382E"/>
    <w:rsid w:val="00BB046D"/>
    <w:rsid w:val="00BB551B"/>
    <w:rsid w:val="00BC1699"/>
    <w:rsid w:val="00BC43DB"/>
    <w:rsid w:val="00BE1D6D"/>
    <w:rsid w:val="00BF1162"/>
    <w:rsid w:val="00C07F03"/>
    <w:rsid w:val="00C15FC7"/>
    <w:rsid w:val="00C21DDA"/>
    <w:rsid w:val="00C243A0"/>
    <w:rsid w:val="00C31701"/>
    <w:rsid w:val="00C411ED"/>
    <w:rsid w:val="00C46792"/>
    <w:rsid w:val="00C605EF"/>
    <w:rsid w:val="00C911A0"/>
    <w:rsid w:val="00CA7C0B"/>
    <w:rsid w:val="00CE03D7"/>
    <w:rsid w:val="00D378B8"/>
    <w:rsid w:val="00D60E20"/>
    <w:rsid w:val="00D64985"/>
    <w:rsid w:val="00D718D3"/>
    <w:rsid w:val="00D725C1"/>
    <w:rsid w:val="00D912B5"/>
    <w:rsid w:val="00DB2C99"/>
    <w:rsid w:val="00DB62D8"/>
    <w:rsid w:val="00DC45BF"/>
    <w:rsid w:val="00DD316C"/>
    <w:rsid w:val="00DD503B"/>
    <w:rsid w:val="00DF34A7"/>
    <w:rsid w:val="00E036ED"/>
    <w:rsid w:val="00E21D56"/>
    <w:rsid w:val="00E3593B"/>
    <w:rsid w:val="00E62F83"/>
    <w:rsid w:val="00E632A0"/>
    <w:rsid w:val="00E86037"/>
    <w:rsid w:val="00EB187A"/>
    <w:rsid w:val="00EB22C4"/>
    <w:rsid w:val="00F026C3"/>
    <w:rsid w:val="00F21885"/>
    <w:rsid w:val="00F24AD8"/>
    <w:rsid w:val="00FA4122"/>
    <w:rsid w:val="00FC3127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49FC0F3C"/>
  <w15:docId w15:val="{E56B1E87-3ABF-4D5E-AF34-F38292C0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12B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12B0C"/>
  </w:style>
  <w:style w:type="paragraph" w:customStyle="1" w:styleId="Nadpis">
    <w:name w:val="Nadpis"/>
    <w:basedOn w:val="Normln"/>
    <w:next w:val="Zkladntext"/>
    <w:rsid w:val="00212B0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D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15F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5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C4B9-0C71-4E18-BE30-DFC05FE4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176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74</cp:revision>
  <cp:lastPrinted>2019-01-16T11:07:00Z</cp:lastPrinted>
  <dcterms:created xsi:type="dcterms:W3CDTF">2019-01-16T09:13:00Z</dcterms:created>
  <dcterms:modified xsi:type="dcterms:W3CDTF">2026-02-04T13:36:00Z</dcterms:modified>
</cp:coreProperties>
</file>