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113C5" w14:textId="3B79585E" w:rsidR="004A1D1A" w:rsidRPr="001D684E" w:rsidRDefault="004A1D1A" w:rsidP="00974DBA">
      <w:pPr>
        <w:ind w:right="566"/>
        <w:jc w:val="center"/>
        <w:rPr>
          <w:rFonts w:ascii="Arial" w:hAnsi="Arial" w:cs="Arial"/>
          <w:b/>
          <w:sz w:val="20"/>
          <w:szCs w:val="20"/>
        </w:rPr>
      </w:pPr>
      <w:r w:rsidRPr="001D684E">
        <w:rPr>
          <w:rFonts w:ascii="Arial" w:hAnsi="Arial" w:cs="Arial"/>
          <w:b/>
          <w:sz w:val="20"/>
          <w:szCs w:val="20"/>
        </w:rPr>
        <w:t xml:space="preserve">Smlouva </w:t>
      </w:r>
      <w:r w:rsidR="00990107">
        <w:rPr>
          <w:rFonts w:ascii="Arial" w:hAnsi="Arial" w:cs="Arial"/>
          <w:b/>
          <w:sz w:val="20"/>
          <w:szCs w:val="20"/>
        </w:rPr>
        <w:t>oprava a výmalba prostor</w:t>
      </w:r>
    </w:p>
    <w:p w14:paraId="7E3D5E32" w14:textId="097712A7" w:rsidR="007B7535" w:rsidRPr="00D610C1" w:rsidRDefault="00F55555" w:rsidP="007B7535">
      <w:pPr>
        <w:jc w:val="center"/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uzavřená podle § </w:t>
      </w:r>
      <w:r w:rsidR="00822E4D" w:rsidRPr="00D610C1">
        <w:rPr>
          <w:rFonts w:ascii="Arial" w:hAnsi="Arial" w:cs="Arial"/>
          <w:sz w:val="20"/>
          <w:szCs w:val="20"/>
        </w:rPr>
        <w:t>2586</w:t>
      </w:r>
      <w:r w:rsidRPr="00D610C1">
        <w:rPr>
          <w:rFonts w:ascii="Arial" w:hAnsi="Arial" w:cs="Arial"/>
          <w:sz w:val="20"/>
          <w:szCs w:val="20"/>
        </w:rPr>
        <w:t xml:space="preserve"> a násl. zákona č. 89/2012 Sb., občansk</w:t>
      </w:r>
      <w:r w:rsidR="007B7535" w:rsidRPr="00D610C1">
        <w:rPr>
          <w:rFonts w:ascii="Arial" w:hAnsi="Arial" w:cs="Arial"/>
          <w:sz w:val="20"/>
          <w:szCs w:val="20"/>
        </w:rPr>
        <w:t>ý</w:t>
      </w:r>
      <w:r w:rsidRPr="00D610C1">
        <w:rPr>
          <w:rFonts w:ascii="Arial" w:hAnsi="Arial" w:cs="Arial"/>
          <w:sz w:val="20"/>
          <w:szCs w:val="20"/>
        </w:rPr>
        <w:t xml:space="preserve"> zákoník,</w:t>
      </w:r>
      <w:r w:rsidR="007B7535" w:rsidRPr="00D610C1">
        <w:rPr>
          <w:rFonts w:ascii="Arial" w:hAnsi="Arial" w:cs="Arial"/>
          <w:sz w:val="20"/>
          <w:szCs w:val="20"/>
        </w:rPr>
        <w:t xml:space="preserve"> </w:t>
      </w:r>
      <w:r w:rsidR="003851A5" w:rsidRPr="00D610C1">
        <w:rPr>
          <w:rFonts w:ascii="Arial" w:hAnsi="Arial" w:cs="Arial"/>
          <w:sz w:val="20"/>
          <w:szCs w:val="20"/>
        </w:rPr>
        <w:t>ve znění pozdějších předpisů</w:t>
      </w:r>
    </w:p>
    <w:p w14:paraId="0FC54730" w14:textId="11FF1325" w:rsidR="004A1D1A" w:rsidRPr="00D610C1" w:rsidRDefault="004A1D1A" w:rsidP="00C929A9">
      <w:pPr>
        <w:rPr>
          <w:rFonts w:ascii="Arial" w:hAnsi="Arial" w:cs="Arial"/>
          <w:bCs/>
          <w:sz w:val="20"/>
          <w:szCs w:val="20"/>
        </w:rPr>
      </w:pPr>
      <w:r w:rsidRPr="00D610C1">
        <w:rPr>
          <w:rFonts w:ascii="Arial" w:hAnsi="Arial" w:cs="Arial"/>
          <w:bCs/>
          <w:sz w:val="20"/>
          <w:szCs w:val="20"/>
        </w:rPr>
        <w:t>Smluvní stran</w:t>
      </w:r>
      <w:r w:rsidR="00DA0DC3">
        <w:rPr>
          <w:rFonts w:ascii="Arial" w:hAnsi="Arial" w:cs="Arial"/>
          <w:bCs/>
          <w:sz w:val="20"/>
          <w:szCs w:val="20"/>
        </w:rPr>
        <w:t>y</w:t>
      </w:r>
    </w:p>
    <w:p w14:paraId="7C840B7C" w14:textId="77777777" w:rsidR="00C929A9" w:rsidRPr="00D610C1" w:rsidRDefault="00C929A9" w:rsidP="00C929A9">
      <w:pPr>
        <w:rPr>
          <w:rFonts w:ascii="Arial" w:hAnsi="Arial" w:cs="Arial"/>
          <w:bCs/>
          <w:sz w:val="20"/>
          <w:szCs w:val="20"/>
        </w:rPr>
      </w:pPr>
      <w:r w:rsidRPr="00D610C1">
        <w:rPr>
          <w:rFonts w:ascii="Arial" w:hAnsi="Arial" w:cs="Arial"/>
          <w:bCs/>
          <w:sz w:val="20"/>
          <w:szCs w:val="20"/>
        </w:rPr>
        <w:t xml:space="preserve">Gymnázium, Turnov, Jana Palacha 804, příspěvková organizace, 511 01 Turnov </w:t>
      </w:r>
    </w:p>
    <w:p w14:paraId="70B99E96" w14:textId="634BF30C" w:rsidR="00C929A9" w:rsidRPr="00D610C1" w:rsidRDefault="00C929A9" w:rsidP="00C929A9">
      <w:pPr>
        <w:rPr>
          <w:rFonts w:ascii="Arial" w:hAnsi="Arial" w:cs="Arial"/>
          <w:bCs/>
          <w:sz w:val="20"/>
          <w:szCs w:val="20"/>
        </w:rPr>
      </w:pPr>
      <w:r w:rsidRPr="00D610C1">
        <w:rPr>
          <w:rFonts w:ascii="Arial" w:hAnsi="Arial" w:cs="Arial"/>
          <w:bCs/>
          <w:sz w:val="20"/>
          <w:szCs w:val="20"/>
        </w:rPr>
        <w:t>IČO 00854981</w:t>
      </w:r>
    </w:p>
    <w:p w14:paraId="1C05DB27" w14:textId="5BF6EF0F" w:rsidR="00C929A9" w:rsidRPr="00D610C1" w:rsidRDefault="00C929A9" w:rsidP="00C929A9">
      <w:pPr>
        <w:rPr>
          <w:rFonts w:ascii="Arial" w:hAnsi="Arial" w:cs="Arial"/>
          <w:bCs/>
          <w:sz w:val="20"/>
          <w:szCs w:val="20"/>
        </w:rPr>
      </w:pPr>
      <w:r w:rsidRPr="00D610C1">
        <w:rPr>
          <w:rFonts w:ascii="Arial" w:hAnsi="Arial" w:cs="Arial"/>
          <w:bCs/>
          <w:sz w:val="20"/>
          <w:szCs w:val="20"/>
        </w:rPr>
        <w:t>Zastoupená Mgr. Miroslavem Vávrou</w:t>
      </w:r>
    </w:p>
    <w:p w14:paraId="0F4C4873" w14:textId="2A649B8A" w:rsidR="00C929A9" w:rsidRPr="00D610C1" w:rsidRDefault="004A1D1A" w:rsidP="00C929A9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Objednatel</w:t>
      </w:r>
    </w:p>
    <w:p w14:paraId="5079A1E8" w14:textId="65453040" w:rsidR="004A1D1A" w:rsidRPr="00D610C1" w:rsidRDefault="004A1D1A" w:rsidP="00C929A9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a</w:t>
      </w:r>
    </w:p>
    <w:p w14:paraId="257FE161" w14:textId="0C800A2F" w:rsidR="00DA0DC3" w:rsidRDefault="00DA0DC3" w:rsidP="00C929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</w:t>
      </w:r>
      <w:r w:rsidR="00813CBE">
        <w:rPr>
          <w:rFonts w:ascii="Arial" w:hAnsi="Arial" w:cs="Arial"/>
          <w:sz w:val="20"/>
          <w:szCs w:val="20"/>
        </w:rPr>
        <w:t xml:space="preserve"> Petr Tesař</w:t>
      </w:r>
    </w:p>
    <w:p w14:paraId="10035A7A" w14:textId="6946BE3E" w:rsidR="001F118C" w:rsidRPr="00D610C1" w:rsidRDefault="00DA0DC3" w:rsidP="00C929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 w:rsidR="001F118C" w:rsidRPr="00D610C1">
        <w:rPr>
          <w:rFonts w:ascii="Arial" w:hAnsi="Arial" w:cs="Arial"/>
          <w:sz w:val="20"/>
          <w:szCs w:val="20"/>
        </w:rPr>
        <w:t xml:space="preserve"> </w:t>
      </w:r>
      <w:r w:rsidR="00813CBE">
        <w:rPr>
          <w:rFonts w:ascii="Arial" w:hAnsi="Arial" w:cs="Arial"/>
          <w:sz w:val="20"/>
          <w:szCs w:val="20"/>
        </w:rPr>
        <w:t>Dělnická 259, 511 01 Turnov</w:t>
      </w:r>
    </w:p>
    <w:p w14:paraId="70AFD52C" w14:textId="59FD360D" w:rsidR="004A1D1A" w:rsidRPr="00D610C1" w:rsidRDefault="001F118C" w:rsidP="001F118C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IČO</w:t>
      </w:r>
      <w:r w:rsidR="00DA0DC3">
        <w:rPr>
          <w:rFonts w:ascii="Arial" w:hAnsi="Arial" w:cs="Arial"/>
          <w:sz w:val="20"/>
          <w:szCs w:val="20"/>
        </w:rPr>
        <w:t>:</w:t>
      </w:r>
      <w:r w:rsidRPr="00D610C1">
        <w:rPr>
          <w:rFonts w:ascii="Arial" w:hAnsi="Arial" w:cs="Arial"/>
          <w:sz w:val="20"/>
          <w:szCs w:val="20"/>
        </w:rPr>
        <w:t xml:space="preserve"> </w:t>
      </w:r>
      <w:r w:rsidR="00813CBE">
        <w:rPr>
          <w:rFonts w:ascii="Arial" w:hAnsi="Arial" w:cs="Arial"/>
          <w:sz w:val="20"/>
          <w:szCs w:val="20"/>
        </w:rPr>
        <w:t>66795991</w:t>
      </w:r>
    </w:p>
    <w:p w14:paraId="53AEA4E8" w14:textId="75A83156" w:rsidR="00CD2E54" w:rsidRPr="00D610C1" w:rsidRDefault="004A1D1A" w:rsidP="001F118C">
      <w:pPr>
        <w:rPr>
          <w:rFonts w:ascii="Arial" w:hAnsi="Arial" w:cs="Arial"/>
          <w:bCs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Zhotovitel</w:t>
      </w:r>
      <w:r w:rsidR="00CD2E54" w:rsidRPr="00D610C1">
        <w:rPr>
          <w:rFonts w:ascii="Arial" w:hAnsi="Arial" w:cs="Arial"/>
          <w:sz w:val="20"/>
          <w:szCs w:val="20"/>
        </w:rPr>
        <w:t xml:space="preserve"> </w:t>
      </w:r>
    </w:p>
    <w:p w14:paraId="6495B968" w14:textId="032EF372" w:rsidR="0019329C" w:rsidRPr="00D610C1" w:rsidRDefault="0019329C" w:rsidP="007B7535">
      <w:pPr>
        <w:spacing w:before="360" w:after="360"/>
        <w:ind w:firstLine="567"/>
        <w:rPr>
          <w:rFonts w:ascii="Arial" w:hAnsi="Arial" w:cs="Arial"/>
          <w:sz w:val="20"/>
          <w:szCs w:val="20"/>
        </w:rPr>
      </w:pPr>
    </w:p>
    <w:p w14:paraId="1B676ACD" w14:textId="58D203BB" w:rsidR="00ED680D" w:rsidRPr="001D684E" w:rsidRDefault="00B92F5A" w:rsidP="00B92F5A">
      <w:pPr>
        <w:rPr>
          <w:rFonts w:ascii="Arial" w:hAnsi="Arial" w:cs="Arial"/>
          <w:b/>
          <w:sz w:val="20"/>
          <w:szCs w:val="20"/>
        </w:rPr>
      </w:pPr>
      <w:bookmarkStart w:id="0" w:name="_DV_M15"/>
      <w:bookmarkEnd w:id="0"/>
      <w:r w:rsidRPr="001D684E">
        <w:rPr>
          <w:rFonts w:ascii="Arial" w:hAnsi="Arial" w:cs="Arial"/>
          <w:b/>
          <w:sz w:val="20"/>
          <w:szCs w:val="20"/>
        </w:rPr>
        <w:t>1. Předmět plnění</w:t>
      </w:r>
    </w:p>
    <w:p w14:paraId="3A70BC31" w14:textId="5EE5B204" w:rsidR="00BC51FF" w:rsidRPr="00D610C1" w:rsidRDefault="00B92F5A" w:rsidP="00990107">
      <w:pPr>
        <w:widowControl w:val="0"/>
        <w:spacing w:line="276" w:lineRule="auto"/>
        <w:ind w:right="-1"/>
        <w:contextualSpacing/>
        <w:rPr>
          <w:rFonts w:ascii="Arial" w:hAnsi="Arial" w:cs="Arial"/>
          <w:iCs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Z</w:t>
      </w:r>
      <w:r w:rsidR="00AA5318" w:rsidRPr="00D610C1">
        <w:rPr>
          <w:rFonts w:ascii="Arial" w:hAnsi="Arial" w:cs="Arial"/>
          <w:sz w:val="20"/>
          <w:szCs w:val="20"/>
        </w:rPr>
        <w:t>ho</w:t>
      </w:r>
      <w:r w:rsidR="00BC51FF" w:rsidRPr="00D610C1">
        <w:rPr>
          <w:rFonts w:ascii="Arial" w:hAnsi="Arial" w:cs="Arial"/>
          <w:sz w:val="20"/>
          <w:szCs w:val="20"/>
        </w:rPr>
        <w:t xml:space="preserve">tovitel je povinen provést </w:t>
      </w:r>
      <w:r w:rsidR="00990107">
        <w:rPr>
          <w:rFonts w:ascii="Arial" w:hAnsi="Arial" w:cs="Arial"/>
          <w:sz w:val="20"/>
          <w:szCs w:val="20"/>
        </w:rPr>
        <w:t>D</w:t>
      </w:r>
      <w:r w:rsidR="00BC51FF" w:rsidRPr="00D610C1">
        <w:rPr>
          <w:rFonts w:ascii="Arial" w:hAnsi="Arial" w:cs="Arial"/>
          <w:sz w:val="20"/>
          <w:szCs w:val="20"/>
        </w:rPr>
        <w:t>ílo, jehož specifikace a rozsah jsou dány níže uvedenými podklady a které jsou uvedené v příloze této smlouvy v</w:t>
      </w:r>
      <w:r w:rsidR="000E73F5" w:rsidRPr="00D610C1">
        <w:rPr>
          <w:rFonts w:ascii="Arial" w:hAnsi="Arial" w:cs="Arial"/>
          <w:sz w:val="20"/>
          <w:szCs w:val="20"/>
        </w:rPr>
        <w:t> položkovém rozpočtu</w:t>
      </w:r>
      <w:r w:rsidR="00BC51FF" w:rsidRPr="00D610C1">
        <w:rPr>
          <w:rFonts w:ascii="Arial" w:hAnsi="Arial" w:cs="Arial"/>
          <w:sz w:val="20"/>
          <w:szCs w:val="20"/>
        </w:rPr>
        <w:t xml:space="preserve">. </w:t>
      </w:r>
    </w:p>
    <w:p w14:paraId="6EB35392" w14:textId="3D72F73C" w:rsidR="00BC51FF" w:rsidRPr="001D684E" w:rsidRDefault="00B92F5A" w:rsidP="00BC51FF">
      <w:pPr>
        <w:pStyle w:val="Text11"/>
        <w:numPr>
          <w:ilvl w:val="0"/>
          <w:numId w:val="0"/>
        </w:numPr>
        <w:rPr>
          <w:rFonts w:ascii="Arial" w:hAnsi="Arial"/>
          <w:b/>
          <w:sz w:val="20"/>
          <w:szCs w:val="20"/>
        </w:rPr>
      </w:pPr>
      <w:r w:rsidRPr="001D684E">
        <w:rPr>
          <w:rFonts w:ascii="Arial" w:hAnsi="Arial"/>
          <w:b/>
          <w:sz w:val="20"/>
          <w:szCs w:val="20"/>
        </w:rPr>
        <w:t>2. Cena díla</w:t>
      </w:r>
    </w:p>
    <w:p w14:paraId="20C6B4D6" w14:textId="372699C3" w:rsidR="00EA4903" w:rsidRPr="00D610C1" w:rsidRDefault="00EA4903" w:rsidP="00BC51FF">
      <w:pPr>
        <w:pStyle w:val="Text11"/>
        <w:numPr>
          <w:ilvl w:val="0"/>
          <w:numId w:val="0"/>
        </w:numPr>
        <w:rPr>
          <w:rFonts w:ascii="Arial" w:hAnsi="Arial"/>
          <w:b/>
          <w:sz w:val="20"/>
          <w:szCs w:val="20"/>
        </w:rPr>
      </w:pPr>
      <w:r w:rsidRPr="00D610C1">
        <w:rPr>
          <w:rFonts w:ascii="Arial" w:hAnsi="Arial"/>
          <w:sz w:val="20"/>
          <w:szCs w:val="20"/>
        </w:rPr>
        <w:t xml:space="preserve">Strany se dohodly, že cena za Dílo je stanovena ve výši </w:t>
      </w:r>
      <w:r w:rsidR="00813CBE">
        <w:rPr>
          <w:rFonts w:ascii="Arial" w:hAnsi="Arial"/>
          <w:sz w:val="20"/>
          <w:szCs w:val="20"/>
        </w:rPr>
        <w:t xml:space="preserve">386.800,- </w:t>
      </w:r>
      <w:r w:rsidR="004670C9" w:rsidRPr="00D610C1">
        <w:rPr>
          <w:rFonts w:ascii="Arial" w:hAnsi="Arial"/>
          <w:bCs w:val="0"/>
          <w:sz w:val="20"/>
          <w:szCs w:val="20"/>
        </w:rPr>
        <w:t>Kč</w:t>
      </w:r>
      <w:r w:rsidR="007B7535" w:rsidRPr="00D610C1">
        <w:rPr>
          <w:rFonts w:ascii="Arial" w:hAnsi="Arial"/>
          <w:b/>
          <w:sz w:val="20"/>
          <w:szCs w:val="20"/>
        </w:rPr>
        <w:t xml:space="preserve"> </w:t>
      </w:r>
    </w:p>
    <w:p w14:paraId="2F68EF9B" w14:textId="02654AA3" w:rsidR="00417701" w:rsidRPr="00D610C1" w:rsidRDefault="00417701" w:rsidP="00BC51FF">
      <w:pPr>
        <w:pStyle w:val="Text11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D610C1">
        <w:rPr>
          <w:rFonts w:ascii="Arial" w:hAnsi="Arial"/>
          <w:sz w:val="20"/>
          <w:szCs w:val="20"/>
        </w:rPr>
        <w:t>V ceně díla, v ceně dílčího plnění a v jednotkových cenách jsou zahrnuty veškeré náklady Zhotovitelem vynaložené, nebo které jsou nutné pro řádné provedení celého díla (např. náklady za průběžný a konečný úklid, na likvidaci odpadu, dopravu apod.). Zhotovitel přebírá nebezpečí změny okolností ve smyslu § 2620 odst. 2 občanského zákoníku</w:t>
      </w:r>
      <w:r w:rsidR="00CD3347">
        <w:rPr>
          <w:rFonts w:ascii="Arial" w:hAnsi="Arial"/>
          <w:sz w:val="20"/>
          <w:szCs w:val="20"/>
        </w:rPr>
        <w:t>.</w:t>
      </w:r>
    </w:p>
    <w:p w14:paraId="4E8761A0" w14:textId="6FCF9085" w:rsidR="00417701" w:rsidRPr="00D610C1" w:rsidRDefault="00417701" w:rsidP="00BC51FF">
      <w:pPr>
        <w:pStyle w:val="Text11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D610C1">
        <w:rPr>
          <w:rFonts w:ascii="Arial" w:hAnsi="Arial"/>
          <w:sz w:val="20"/>
          <w:szCs w:val="20"/>
        </w:rPr>
        <w:t xml:space="preserve">Zhotovitel vyúčtuje cenu díla nebo jeho části na základě daňových dokladů, jím vystavených ke dni uskutečnění zdanitelného plnění, kterým se rozumí úspěšné převzetí plnění nebo dílčího plnění Objednatelem. </w:t>
      </w:r>
    </w:p>
    <w:p w14:paraId="61EF6F9B" w14:textId="7A423CA5" w:rsidR="00C26417" w:rsidRPr="001D684E" w:rsidRDefault="00B92F5A" w:rsidP="00B92F5A">
      <w:pPr>
        <w:rPr>
          <w:rFonts w:ascii="Arial" w:hAnsi="Arial" w:cs="Arial"/>
          <w:b/>
          <w:sz w:val="20"/>
          <w:szCs w:val="20"/>
        </w:rPr>
      </w:pPr>
      <w:r w:rsidRPr="001D684E">
        <w:rPr>
          <w:rFonts w:ascii="Arial" w:hAnsi="Arial" w:cs="Arial"/>
          <w:b/>
          <w:sz w:val="20"/>
          <w:szCs w:val="20"/>
        </w:rPr>
        <w:t>3. Provádění díla</w:t>
      </w:r>
    </w:p>
    <w:p w14:paraId="4FA674B0" w14:textId="77777777" w:rsidR="000E73F5" w:rsidRPr="00D610C1" w:rsidRDefault="000E73F5" w:rsidP="000E73F5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Zhotovitel se zavazuje provádět předmět Smlouvy (dílo) v souladu se svojí nabídkou na veřejnou zakázku včetně cenové nabídky, je obsažena v Příloze č 1 (</w:t>
      </w:r>
      <w:sdt>
        <w:sdtPr>
          <w:rPr>
            <w:rFonts w:ascii="Arial" w:hAnsi="Arial" w:cs="Arial"/>
            <w:sz w:val="20"/>
            <w:szCs w:val="20"/>
          </w:rPr>
          <w:id w:val="-794282317"/>
          <w:placeholder>
            <w:docPart w:val="99EA872A5AE9402F9B763A65F2D4179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Pr="00D610C1">
            <w:rPr>
              <w:rFonts w:ascii="Arial" w:hAnsi="Arial" w:cs="Arial"/>
              <w:sz w:val="20"/>
              <w:szCs w:val="20"/>
            </w:rPr>
            <w:t xml:space="preserve"> Specifikace předmětu plnění a položkový rozpočet</w:t>
          </w:r>
        </w:sdtContent>
      </w:sdt>
      <w:r w:rsidRPr="00D610C1">
        <w:rPr>
          <w:rFonts w:ascii="Arial" w:hAnsi="Arial" w:cs="Arial"/>
          <w:sz w:val="20"/>
          <w:szCs w:val="20"/>
        </w:rPr>
        <w:t>) a stává se nedílnou součástí této Smlouvy.</w:t>
      </w:r>
    </w:p>
    <w:p w14:paraId="124B4113" w14:textId="3FD76352" w:rsidR="000E73F5" w:rsidRPr="00D610C1" w:rsidRDefault="000E73F5" w:rsidP="000E73F5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 xml:space="preserve">Objednatel potvrzuje, že Zhotoviteli poskytl před podáním nabídky veškeré podklady, které má k dispozici, a informace, které mu jsou známy či dostupné a které jsou nezbytné pro řádné provedení díla. </w:t>
      </w:r>
    </w:p>
    <w:p w14:paraId="289C6B6C" w14:textId="77777777" w:rsidR="000E73F5" w:rsidRPr="00D610C1" w:rsidRDefault="000E73F5" w:rsidP="000E73F5">
      <w:pPr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 xml:space="preserve">Zhotovitel je odpovědný za svůj vlastní výklad poskytnutých podkladů a informací. Má se za to, že si Zhotovitel prohlédl a prověřil pracoviště i jeho okolí, a získal tak všechny dostupné informace v míře, která ho uspokojuje ve vztahu ke stanoveným nákladům, doby, k rizikům a ke všem dalším okolnostem, které jsou potřebné k provedení díla, a které mohly ovlivnit jeho nabídku. Zhotovitel prohlašuje a svým podpisem potvrzuje, že svoji nabídku vyhotovil na základě získaných podkladů a informací, přesvědčil se o správnosti a dostatečnosti cenové nabídky i ve vazbě na položkový rozpočet a garantuje, že položkový rozpočet je úplný. </w:t>
      </w:r>
    </w:p>
    <w:p w14:paraId="511BF8FE" w14:textId="77777777" w:rsidR="00F8425B" w:rsidRDefault="00F8425B" w:rsidP="009C2F08">
      <w:pPr>
        <w:spacing w:before="0" w:after="0"/>
        <w:rPr>
          <w:rFonts w:ascii="Arial" w:hAnsi="Arial" w:cs="Arial"/>
          <w:sz w:val="20"/>
          <w:szCs w:val="20"/>
        </w:rPr>
      </w:pPr>
    </w:p>
    <w:p w14:paraId="392C0A48" w14:textId="77777777" w:rsidR="00F8425B" w:rsidRDefault="00F8425B" w:rsidP="009C2F08">
      <w:pPr>
        <w:spacing w:before="0" w:after="0"/>
        <w:rPr>
          <w:rFonts w:ascii="Arial" w:hAnsi="Arial" w:cs="Arial"/>
          <w:sz w:val="20"/>
          <w:szCs w:val="20"/>
        </w:rPr>
      </w:pPr>
    </w:p>
    <w:p w14:paraId="6993361C" w14:textId="77777777" w:rsidR="00F8425B" w:rsidRDefault="00F8425B" w:rsidP="009C2F08">
      <w:pPr>
        <w:spacing w:before="0" w:after="0"/>
        <w:rPr>
          <w:rFonts w:ascii="Arial" w:hAnsi="Arial" w:cs="Arial"/>
          <w:sz w:val="20"/>
          <w:szCs w:val="20"/>
        </w:rPr>
      </w:pPr>
    </w:p>
    <w:p w14:paraId="4F8FB4BA" w14:textId="77777777" w:rsidR="00F8425B" w:rsidRDefault="00F8425B" w:rsidP="009C2F08">
      <w:pPr>
        <w:spacing w:before="0" w:after="0"/>
        <w:rPr>
          <w:rFonts w:ascii="Arial" w:hAnsi="Arial" w:cs="Arial"/>
          <w:sz w:val="20"/>
          <w:szCs w:val="20"/>
        </w:rPr>
      </w:pPr>
    </w:p>
    <w:p w14:paraId="57151444" w14:textId="77777777" w:rsidR="00F8425B" w:rsidRDefault="00F8425B" w:rsidP="009C2F08">
      <w:pPr>
        <w:spacing w:before="0" w:after="0"/>
        <w:rPr>
          <w:rFonts w:ascii="Arial" w:hAnsi="Arial" w:cs="Arial"/>
          <w:sz w:val="20"/>
          <w:szCs w:val="20"/>
        </w:rPr>
      </w:pPr>
    </w:p>
    <w:p w14:paraId="49192142" w14:textId="3AEFAB6F" w:rsidR="00C929A9" w:rsidRPr="009C2F08" w:rsidRDefault="00C929A9" w:rsidP="009C2F08">
      <w:pPr>
        <w:spacing w:before="0" w:after="0"/>
        <w:rPr>
          <w:rFonts w:ascii="Arial" w:hAnsi="Arial" w:cs="Arial"/>
          <w:sz w:val="20"/>
          <w:szCs w:val="20"/>
        </w:rPr>
      </w:pPr>
      <w:r w:rsidRPr="009C2F08">
        <w:rPr>
          <w:rFonts w:ascii="Arial" w:hAnsi="Arial" w:cs="Arial"/>
          <w:sz w:val="20"/>
          <w:szCs w:val="20"/>
        </w:rPr>
        <w:lastRenderedPageBreak/>
        <w:t>Zhotovitel postupuje s odbornou péčí, dodržuje právní a ostatní předpisy vztahující se na</w:t>
      </w:r>
      <w:r w:rsid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 xml:space="preserve">předmět díla včetně platných technických norem českých (popř. evropských, jsou-li </w:t>
      </w:r>
      <w:proofErr w:type="gramStart"/>
      <w:r w:rsidRPr="009C2F08">
        <w:rPr>
          <w:rFonts w:ascii="Arial" w:hAnsi="Arial" w:cs="Arial"/>
          <w:sz w:val="20"/>
          <w:szCs w:val="20"/>
        </w:rPr>
        <w:t>vydány)</w:t>
      </w:r>
      <w:r w:rsidR="009C2F08">
        <w:rPr>
          <w:rFonts w:ascii="Arial" w:hAnsi="Arial" w:cs="Arial"/>
          <w:sz w:val="20"/>
          <w:szCs w:val="20"/>
        </w:rPr>
        <w:t>.</w:t>
      </w:r>
      <w:r w:rsidRPr="009C2F08">
        <w:rPr>
          <w:rFonts w:ascii="Arial" w:hAnsi="Arial" w:cs="Arial"/>
          <w:sz w:val="20"/>
          <w:szCs w:val="20"/>
        </w:rPr>
        <w:t>Při</w:t>
      </w:r>
      <w:proofErr w:type="gramEnd"/>
      <w:r w:rsidRPr="009C2F08">
        <w:rPr>
          <w:rFonts w:ascii="Arial" w:hAnsi="Arial" w:cs="Arial"/>
          <w:sz w:val="20"/>
          <w:szCs w:val="20"/>
        </w:rPr>
        <w:t xml:space="preserve"> provádění díla Zhotovitel postupuje samostatně. Tím není dotčeno oprávnění</w:t>
      </w:r>
      <w:r w:rsid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>Objednatele kontrolovat dílo ve všech fázích jeho realizace. Za tím účelem ukládá Objednatel</w:t>
      </w:r>
      <w:r w:rsid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>Zhotoviteli závazné pokyny; na případnou nevhodnost (nesprávnost) pokynů Objednatele</w:t>
      </w:r>
      <w:r w:rsid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>nebo podkladů Objednatelem předaných Zhotoviteli je Zhotovitel povinen bezodkladně a</w:t>
      </w:r>
      <w:r w:rsid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>prokazatelně upozornit Objednatele, jinak odpovídá za škodu tímto Objednateli způsobenou.</w:t>
      </w:r>
    </w:p>
    <w:p w14:paraId="23131B1F" w14:textId="77777777" w:rsidR="009C2F08" w:rsidRPr="009C2F08" w:rsidRDefault="00C929A9" w:rsidP="009C2F08">
      <w:pPr>
        <w:spacing w:before="0" w:after="0"/>
        <w:rPr>
          <w:rFonts w:ascii="Arial" w:hAnsi="Arial" w:cs="Arial"/>
          <w:sz w:val="20"/>
          <w:szCs w:val="20"/>
        </w:rPr>
      </w:pPr>
      <w:r w:rsidRPr="009C2F08">
        <w:rPr>
          <w:rFonts w:ascii="Arial" w:hAnsi="Arial" w:cs="Arial"/>
          <w:sz w:val="20"/>
          <w:szCs w:val="20"/>
        </w:rPr>
        <w:t>Zhotovitel odpovídá za bezpečnost prác</w:t>
      </w:r>
      <w:r w:rsidR="009C2F08" w:rsidRPr="009C2F08">
        <w:rPr>
          <w:rFonts w:ascii="Arial" w:hAnsi="Arial" w:cs="Arial"/>
          <w:sz w:val="20"/>
          <w:szCs w:val="20"/>
        </w:rPr>
        <w:t xml:space="preserve">e </w:t>
      </w:r>
      <w:r w:rsidRPr="009C2F08">
        <w:rPr>
          <w:rFonts w:ascii="Arial" w:hAnsi="Arial" w:cs="Arial"/>
          <w:sz w:val="20"/>
          <w:szCs w:val="20"/>
        </w:rPr>
        <w:t>a technických zařízení při provádění stavebních prací,</w:t>
      </w:r>
    </w:p>
    <w:p w14:paraId="4780A0D1" w14:textId="0CA54591" w:rsidR="00C929A9" w:rsidRPr="009C2F08" w:rsidRDefault="00C929A9" w:rsidP="009C2F08">
      <w:pPr>
        <w:spacing w:before="0" w:after="0"/>
        <w:rPr>
          <w:rFonts w:ascii="Arial" w:hAnsi="Arial" w:cs="Arial"/>
          <w:sz w:val="20"/>
          <w:szCs w:val="20"/>
        </w:rPr>
      </w:pPr>
      <w:r w:rsidRPr="009C2F08">
        <w:rPr>
          <w:rFonts w:ascii="Arial" w:hAnsi="Arial" w:cs="Arial"/>
          <w:sz w:val="20"/>
          <w:szCs w:val="20"/>
        </w:rPr>
        <w:t>montážních prací a ostatních s tím souvisejících pracích, odpovídá za vybavení svých</w:t>
      </w:r>
      <w:r w:rsidR="009C2F08" w:rsidRPr="009C2F08">
        <w:rPr>
          <w:rFonts w:ascii="Arial" w:hAnsi="Arial" w:cs="Arial"/>
          <w:sz w:val="20"/>
          <w:szCs w:val="20"/>
        </w:rPr>
        <w:t xml:space="preserve"> </w:t>
      </w:r>
      <w:r w:rsidRPr="009C2F08">
        <w:rPr>
          <w:rFonts w:ascii="Arial" w:hAnsi="Arial" w:cs="Arial"/>
          <w:sz w:val="20"/>
          <w:szCs w:val="20"/>
        </w:rPr>
        <w:t xml:space="preserve">zaměstnanců, popř. jiných osob osobními ochrannými pracovními prostředky dle rizika prováděných činností. Dodržuje obecně závazné a jiné předpisy týkající se BOZP a PO, hygienické a ekologické předpisy včetně interních předpisů Objednatele, které se vztahují k místu realizace díla; Zhotovitel svým podpisem v závěru této Smlouvy potvrzuje, že s těmito interními předpisy včetně požárního řádu a požárních poplachových směrnic byl Objednatelem seznámen. </w:t>
      </w:r>
    </w:p>
    <w:p w14:paraId="2CA6489F" w14:textId="5D5036F8" w:rsidR="00C929A9" w:rsidRPr="009948C2" w:rsidRDefault="00C929A9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Vlastnické právo k dílu a nebezpečí škody na něm přechází ze Zhotovitele na Objednatele </w:t>
      </w:r>
      <w:proofErr w:type="gramStart"/>
      <w:r w:rsidRPr="009948C2">
        <w:rPr>
          <w:rFonts w:ascii="Arial" w:hAnsi="Arial" w:cs="Arial"/>
          <w:sz w:val="20"/>
          <w:szCs w:val="20"/>
        </w:rPr>
        <w:t>dnem  úspěšné</w:t>
      </w:r>
      <w:r w:rsidR="00656EDE" w:rsidRPr="009948C2">
        <w:rPr>
          <w:rFonts w:ascii="Arial" w:hAnsi="Arial" w:cs="Arial"/>
          <w:sz w:val="20"/>
          <w:szCs w:val="20"/>
        </w:rPr>
        <w:t>ho</w:t>
      </w:r>
      <w:proofErr w:type="gramEnd"/>
      <w:r w:rsidRPr="009948C2">
        <w:rPr>
          <w:rFonts w:ascii="Arial" w:hAnsi="Arial" w:cs="Arial"/>
          <w:sz w:val="20"/>
          <w:szCs w:val="20"/>
        </w:rPr>
        <w:t xml:space="preserve"> předání a převzetí díla Objednatelem, tj. ve sjednaném rozsahu a bez vad a nedodělků. Vlastnické právo k dílčímu plnění a nebezpečí škody na něm přechází ze Zhotovitele na Objednatele dnem úspěšného převzetí dílčího plnění Objednatelem, tj. ve sjednaném rozsahu a bez vad a nedodělků, vyznačeným na základě oboustranně potvrzeného zápisu o dílčím plnění ve stavebním (montážním) deníku spolu s oboustranně potvrzeným soupisem skutečně a řádně provedených dodávek a prací.</w:t>
      </w:r>
    </w:p>
    <w:p w14:paraId="4C06BBEE" w14:textId="77777777" w:rsidR="00E84DA7" w:rsidRPr="009948C2" w:rsidRDefault="00E84DA7" w:rsidP="009948C2">
      <w:pPr>
        <w:spacing w:before="0" w:after="0"/>
        <w:rPr>
          <w:rFonts w:ascii="Arial" w:hAnsi="Arial" w:cs="Arial"/>
          <w:sz w:val="20"/>
          <w:szCs w:val="20"/>
        </w:rPr>
      </w:pPr>
    </w:p>
    <w:p w14:paraId="492897C6" w14:textId="1A6A66DC" w:rsidR="00AA5318" w:rsidRPr="001D684E" w:rsidRDefault="00AA5318" w:rsidP="00AA5318">
      <w:pPr>
        <w:ind w:left="360" w:hanging="360"/>
        <w:rPr>
          <w:rFonts w:ascii="Arial" w:hAnsi="Arial" w:cs="Arial"/>
          <w:b/>
          <w:sz w:val="20"/>
          <w:szCs w:val="20"/>
        </w:rPr>
      </w:pPr>
      <w:r w:rsidRPr="001D684E">
        <w:rPr>
          <w:rFonts w:ascii="Arial" w:hAnsi="Arial" w:cs="Arial"/>
          <w:b/>
          <w:sz w:val="20"/>
          <w:szCs w:val="20"/>
        </w:rPr>
        <w:t xml:space="preserve">4. </w:t>
      </w:r>
      <w:r w:rsidR="00B92F5A" w:rsidRPr="001D684E">
        <w:rPr>
          <w:rFonts w:ascii="Arial" w:hAnsi="Arial" w:cs="Arial"/>
          <w:b/>
          <w:sz w:val="20"/>
          <w:szCs w:val="20"/>
        </w:rPr>
        <w:t>Doba, místo a způsob plnění</w:t>
      </w:r>
    </w:p>
    <w:p w14:paraId="3CABE751" w14:textId="1F5EFF86" w:rsidR="00AA5318" w:rsidRPr="00D610C1" w:rsidRDefault="00AA5318" w:rsidP="00AA5318">
      <w:pPr>
        <w:ind w:left="360" w:hanging="360"/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  <w:u w:val="single"/>
        </w:rPr>
        <w:t>Termíny zahájení prací a dokončení díla</w:t>
      </w:r>
      <w:r w:rsidRPr="00D610C1">
        <w:rPr>
          <w:rFonts w:ascii="Arial" w:hAnsi="Arial" w:cs="Arial"/>
          <w:sz w:val="20"/>
          <w:szCs w:val="20"/>
        </w:rPr>
        <w:t xml:space="preserve"> </w:t>
      </w:r>
    </w:p>
    <w:p w14:paraId="29D5E605" w14:textId="2A5F970D" w:rsidR="00AA5318" w:rsidRPr="00D610C1" w:rsidRDefault="00AA5318" w:rsidP="00AA5318">
      <w:pPr>
        <w:ind w:left="360" w:hanging="360"/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 xml:space="preserve">Předpokládaný termín zahájení prací: bezprostředně po nabytí účinnosti smlouvy. </w:t>
      </w:r>
      <w:proofErr w:type="gramStart"/>
      <w:r w:rsidR="00813CBE">
        <w:rPr>
          <w:rFonts w:ascii="Arial" w:hAnsi="Arial" w:cs="Arial"/>
          <w:sz w:val="20"/>
          <w:szCs w:val="20"/>
        </w:rPr>
        <w:t>30.6.2025</w:t>
      </w:r>
      <w:proofErr w:type="gramEnd"/>
    </w:p>
    <w:p w14:paraId="0DE60E42" w14:textId="255C8D2F" w:rsidR="00AA5318" w:rsidRPr="00D610C1" w:rsidRDefault="00AA5318" w:rsidP="00AA5318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Termín dokončení díla a předání Objednateli:  Bude doplněn dle zhotovitelem </w:t>
      </w:r>
      <w:r w:rsidR="00813CBE">
        <w:rPr>
          <w:rFonts w:ascii="Arial" w:hAnsi="Arial" w:cs="Arial"/>
          <w:b w:val="0"/>
          <w:sz w:val="20"/>
          <w:u w:val="none"/>
        </w:rPr>
        <w:t xml:space="preserve">předloženého </w:t>
      </w:r>
      <w:r w:rsidRPr="00D610C1">
        <w:rPr>
          <w:rFonts w:ascii="Arial" w:hAnsi="Arial" w:cs="Arial"/>
          <w:b w:val="0"/>
          <w:sz w:val="20"/>
          <w:u w:val="none"/>
        </w:rPr>
        <w:t>a vzájemně odsouhlaseného harmonogramu prací.</w:t>
      </w:r>
    </w:p>
    <w:p w14:paraId="3B896832" w14:textId="77777777" w:rsidR="00B92F5A" w:rsidRPr="00D610C1" w:rsidRDefault="00B92F5A" w:rsidP="00AA5318">
      <w:pPr>
        <w:pStyle w:val="Zkladntext"/>
        <w:ind w:left="360" w:hanging="360"/>
        <w:rPr>
          <w:rFonts w:ascii="Arial" w:hAnsi="Arial" w:cs="Arial"/>
          <w:b w:val="0"/>
          <w:sz w:val="20"/>
          <w:u w:val="none"/>
        </w:rPr>
      </w:pPr>
    </w:p>
    <w:p w14:paraId="1C110D25" w14:textId="216F124B" w:rsidR="00AA5318" w:rsidRDefault="00AA5318" w:rsidP="00AA5318">
      <w:pPr>
        <w:pStyle w:val="Zkladntext"/>
        <w:ind w:left="360" w:hanging="360"/>
        <w:rPr>
          <w:rFonts w:ascii="Arial" w:hAnsi="Arial" w:cs="Arial"/>
          <w:b w:val="0"/>
          <w:sz w:val="20"/>
        </w:rPr>
      </w:pPr>
      <w:r w:rsidRPr="00D610C1">
        <w:rPr>
          <w:rFonts w:ascii="Arial" w:hAnsi="Arial" w:cs="Arial"/>
          <w:b w:val="0"/>
          <w:sz w:val="20"/>
        </w:rPr>
        <w:t>Místo plnění:</w:t>
      </w:r>
    </w:p>
    <w:p w14:paraId="553214C4" w14:textId="3D6E02B1" w:rsidR="00AA5318" w:rsidRPr="00D610C1" w:rsidRDefault="00AA5318" w:rsidP="009948C2">
      <w:pPr>
        <w:spacing w:before="0" w:after="0"/>
        <w:outlineLvl w:val="0"/>
        <w:rPr>
          <w:rFonts w:ascii="Arial" w:hAnsi="Arial" w:cs="Arial"/>
          <w:sz w:val="20"/>
          <w:szCs w:val="20"/>
        </w:rPr>
      </w:pPr>
      <w:r w:rsidRPr="00D610C1">
        <w:rPr>
          <w:rFonts w:ascii="Arial" w:hAnsi="Arial" w:cs="Arial"/>
          <w:sz w:val="20"/>
          <w:szCs w:val="20"/>
        </w:rPr>
        <w:t>Místem plnění pro realizaci díla je Gymnázium, Turnov, Jana Palacha 804, 511 01 Turnov</w:t>
      </w:r>
    </w:p>
    <w:p w14:paraId="7D538941" w14:textId="7B25E1F0" w:rsidR="00AA5318" w:rsidRPr="00D610C1" w:rsidRDefault="00AA5318" w:rsidP="00AA5318">
      <w:pPr>
        <w:pStyle w:val="Zkladntext"/>
        <w:ind w:left="360" w:hanging="360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</w:rPr>
        <w:t>Způsob plnění; Předání a převzetí dílčích plnění a díla</w:t>
      </w:r>
      <w:r w:rsidRPr="00D610C1">
        <w:rPr>
          <w:rFonts w:ascii="Arial" w:hAnsi="Arial" w:cs="Arial"/>
          <w:b w:val="0"/>
          <w:sz w:val="20"/>
          <w:u w:val="none"/>
        </w:rPr>
        <w:t>:</w:t>
      </w:r>
    </w:p>
    <w:p w14:paraId="08C56B97" w14:textId="73071AF5" w:rsidR="00AA5318" w:rsidRPr="009948C2" w:rsidRDefault="00AA5318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Objednatel předá Zhotoviteli ke dni zahájení prací staveniště (montážní pracoviště). Objednatel umožní Zhotoviteli po dobu realizace díla bezúplatný odběr elektrické energie a vody v rozsahu nezbytném pro realizaci díla.</w:t>
      </w:r>
    </w:p>
    <w:p w14:paraId="18BD45C4" w14:textId="500E3F47" w:rsidR="00AA5318" w:rsidRPr="009948C2" w:rsidRDefault="00AA5318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Zhotovitel může realizovat předmět Smlouvy (díla) postupně v dílčích částech (dílčí plnění) až do řádného a kompletního dokončení celého díla a jeho protokolárního předání a převzetí Objednatelem.</w:t>
      </w:r>
    </w:p>
    <w:p w14:paraId="302A35BD" w14:textId="0356BBB7" w:rsidR="00AA5318" w:rsidRPr="00D610C1" w:rsidRDefault="00AA5318" w:rsidP="00AA5318">
      <w:pPr>
        <w:tabs>
          <w:tab w:val="left" w:pos="720"/>
        </w:tabs>
        <w:ind w:left="567" w:hanging="567"/>
        <w:rPr>
          <w:rFonts w:ascii="Arial" w:hAnsi="Arial" w:cs="Arial"/>
          <w:sz w:val="20"/>
          <w:szCs w:val="20"/>
        </w:rPr>
      </w:pPr>
    </w:p>
    <w:p w14:paraId="02D1B5B4" w14:textId="6984FDC6" w:rsidR="00AA5318" w:rsidRPr="001D684E" w:rsidRDefault="00B92F5A" w:rsidP="00BC51FF">
      <w:pPr>
        <w:pStyle w:val="Text11"/>
        <w:numPr>
          <w:ilvl w:val="0"/>
          <w:numId w:val="0"/>
        </w:numPr>
        <w:rPr>
          <w:rFonts w:ascii="Arial" w:hAnsi="Arial"/>
          <w:b/>
          <w:sz w:val="20"/>
          <w:szCs w:val="20"/>
        </w:rPr>
      </w:pPr>
      <w:r w:rsidRPr="001D684E">
        <w:rPr>
          <w:rFonts w:ascii="Arial" w:hAnsi="Arial"/>
          <w:b/>
          <w:sz w:val="20"/>
          <w:szCs w:val="20"/>
        </w:rPr>
        <w:t xml:space="preserve">5. </w:t>
      </w:r>
      <w:r w:rsidR="00E84DA7" w:rsidRPr="001D684E">
        <w:rPr>
          <w:rFonts w:ascii="Arial" w:hAnsi="Arial"/>
          <w:b/>
          <w:sz w:val="20"/>
          <w:szCs w:val="20"/>
        </w:rPr>
        <w:t>Ostatní ujednání</w:t>
      </w:r>
    </w:p>
    <w:p w14:paraId="408D15E8" w14:textId="10BC1D16" w:rsidR="00E84DA7" w:rsidRPr="009948C2" w:rsidRDefault="00E84DA7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Veškeré informace získané některou ze smluvních stran při uzavření této Smlouvy a v průběhu jejího plnění jsou důvěrné. Smluvní strany se zavazují tyto informace nesdělit třetí osobě a ani je nepoužít v rozporu s jejich účelem pro svoje potřeby či jinak nezneužit. Závazek mlčenlivosti trvá i po dobu pět let ode dne ukončení Smlouvy, pokud se strany nedohodnou jinak. Závazek mlčenlivosti neplatí pro případy, kdy údaje jsou nebo mají</w:t>
      </w:r>
      <w:r w:rsidR="009C2F08" w:rsidRPr="009948C2">
        <w:rPr>
          <w:rFonts w:ascii="Arial" w:hAnsi="Arial" w:cs="Arial"/>
          <w:sz w:val="20"/>
          <w:szCs w:val="20"/>
        </w:rPr>
        <w:t xml:space="preserve"> </w:t>
      </w:r>
      <w:r w:rsidRPr="009948C2">
        <w:rPr>
          <w:rFonts w:ascii="Arial" w:hAnsi="Arial" w:cs="Arial"/>
          <w:sz w:val="20"/>
          <w:szCs w:val="20"/>
        </w:rPr>
        <w:t xml:space="preserve">být určeny třetím osobám dle zákonných důvodů. </w:t>
      </w:r>
    </w:p>
    <w:p w14:paraId="7F8E2950" w14:textId="5B1E49D6" w:rsidR="00E84DA7" w:rsidRPr="00D610C1" w:rsidRDefault="00E84DA7" w:rsidP="00E84DA7">
      <w:pPr>
        <w:pStyle w:val="Zkladntext"/>
        <w:tabs>
          <w:tab w:val="left" w:pos="2340"/>
        </w:tabs>
        <w:spacing w:before="0"/>
        <w:ind w:left="360" w:hanging="360"/>
        <w:jc w:val="left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>Za podstatné porušení Smlouvy se považuje:</w:t>
      </w:r>
    </w:p>
    <w:p w14:paraId="0BD3DF92" w14:textId="4D6F3D40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>a) prodlení Zhotovitele ve sjednaných termínech plnění;</w:t>
      </w:r>
    </w:p>
    <w:p w14:paraId="36B09247" w14:textId="77777777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>b) vadné dílo nebo vadné provádění dodávek, prací a výkonů po dobu realizace sjednaného</w:t>
      </w:r>
    </w:p>
    <w:p w14:paraId="5A34A11B" w14:textId="2EE882C3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 předmětu Smlouvy (např. vadné dílčí plnění);</w:t>
      </w:r>
    </w:p>
    <w:p w14:paraId="30156413" w14:textId="28ED4BEE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c) likvidace či úpadek Zhotovitele. </w:t>
      </w:r>
    </w:p>
    <w:p w14:paraId="76D41495" w14:textId="77777777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Právní účinky odstoupení od Smlouvy nastávají dnem doručení jeho písemného vyhotovení </w:t>
      </w:r>
    </w:p>
    <w:p w14:paraId="7E618135" w14:textId="77777777" w:rsidR="00E84DA7" w:rsidRPr="00D610C1" w:rsidRDefault="00E84DA7" w:rsidP="00E84DA7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Zhotoviteli; písemnost se považuje za doručenou třetím kalendářním dnem od jejího uložení </w:t>
      </w:r>
    </w:p>
    <w:p w14:paraId="26810064" w14:textId="77777777" w:rsidR="009C2F08" w:rsidRDefault="00E84DA7" w:rsidP="009C2F08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 xml:space="preserve">u provozovatele poštovní licence bez ohledu na to, zda adresát </w:t>
      </w:r>
      <w:proofErr w:type="gramStart"/>
      <w:r w:rsidRPr="00D610C1">
        <w:rPr>
          <w:rFonts w:ascii="Arial" w:hAnsi="Arial" w:cs="Arial"/>
          <w:b w:val="0"/>
          <w:sz w:val="20"/>
          <w:u w:val="none"/>
        </w:rPr>
        <w:t>se</w:t>
      </w:r>
      <w:proofErr w:type="gramEnd"/>
      <w:r w:rsidRPr="00D610C1">
        <w:rPr>
          <w:rFonts w:ascii="Arial" w:hAnsi="Arial" w:cs="Arial"/>
          <w:b w:val="0"/>
          <w:sz w:val="20"/>
          <w:u w:val="none"/>
        </w:rPr>
        <w:t xml:space="preserve"> o uložení písemnosti </w:t>
      </w:r>
    </w:p>
    <w:p w14:paraId="3FACE985" w14:textId="3DF8B1C1" w:rsidR="00E84DA7" w:rsidRPr="00D610C1" w:rsidRDefault="00E84DA7" w:rsidP="009C2F08">
      <w:pPr>
        <w:pStyle w:val="Zkladntext"/>
        <w:tabs>
          <w:tab w:val="left" w:pos="567"/>
          <w:tab w:val="left" w:pos="2340"/>
        </w:tabs>
        <w:spacing w:before="0"/>
        <w:ind w:left="567" w:hanging="567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  <w:u w:val="none"/>
        </w:rPr>
        <w:t>dozvěděl.</w:t>
      </w:r>
    </w:p>
    <w:p w14:paraId="67876B21" w14:textId="71A33857" w:rsidR="00E84DA7" w:rsidRPr="00D610C1" w:rsidRDefault="00E84DA7" w:rsidP="00E84DA7">
      <w:pPr>
        <w:pStyle w:val="Zkladntext"/>
        <w:tabs>
          <w:tab w:val="left" w:pos="2340"/>
        </w:tabs>
        <w:ind w:left="360" w:hanging="360"/>
        <w:rPr>
          <w:rFonts w:ascii="Arial" w:hAnsi="Arial" w:cs="Arial"/>
          <w:b w:val="0"/>
          <w:sz w:val="20"/>
          <w:u w:val="none"/>
        </w:rPr>
      </w:pPr>
      <w:r w:rsidRPr="00D610C1">
        <w:rPr>
          <w:rFonts w:ascii="Arial" w:hAnsi="Arial" w:cs="Arial"/>
          <w:b w:val="0"/>
          <w:sz w:val="20"/>
        </w:rPr>
        <w:lastRenderedPageBreak/>
        <w:t>Smluvní pokuty</w:t>
      </w:r>
    </w:p>
    <w:p w14:paraId="09009018" w14:textId="21B283D3" w:rsidR="00E84DA7" w:rsidRPr="009948C2" w:rsidRDefault="00E84DA7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Pro případ prodlení Zhotovitele v termínu řádného dokončení díla a jeho protokolárního předání Objednateli je Objednatel oprávněn nárokovat vůči Zhotoviteli zaplacení smluvní pokuty ve výši 0,02 % z ceny celého díla (bez DPH) za každý i započatý kalendářní den </w:t>
      </w:r>
    </w:p>
    <w:p w14:paraId="5125CCB2" w14:textId="40989DB6" w:rsidR="00E84DA7" w:rsidRPr="009948C2" w:rsidRDefault="00E84DA7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prodlení Zhotovitele v termínu řádného dokončení díla a jeho protokolárního předání</w:t>
      </w:r>
      <w:r w:rsidR="00FF73A5" w:rsidRPr="009948C2">
        <w:rPr>
          <w:rFonts w:ascii="Arial" w:hAnsi="Arial" w:cs="Arial"/>
          <w:sz w:val="20"/>
          <w:szCs w:val="20"/>
        </w:rPr>
        <w:t xml:space="preserve"> </w:t>
      </w:r>
      <w:r w:rsidRPr="009948C2">
        <w:rPr>
          <w:rFonts w:ascii="Arial" w:hAnsi="Arial" w:cs="Arial"/>
          <w:sz w:val="20"/>
          <w:szCs w:val="20"/>
        </w:rPr>
        <w:t xml:space="preserve">Objednateli. </w:t>
      </w:r>
    </w:p>
    <w:p w14:paraId="605B510D" w14:textId="77777777" w:rsidR="009948C2" w:rsidRDefault="009948C2" w:rsidP="009948C2">
      <w:pPr>
        <w:spacing w:before="0" w:after="0"/>
        <w:rPr>
          <w:rFonts w:ascii="Arial" w:hAnsi="Arial" w:cs="Arial"/>
          <w:sz w:val="20"/>
          <w:szCs w:val="20"/>
        </w:rPr>
      </w:pPr>
    </w:p>
    <w:p w14:paraId="2A41446E" w14:textId="77777777" w:rsidR="009948C2" w:rsidRDefault="009948C2" w:rsidP="009948C2">
      <w:pPr>
        <w:spacing w:before="0" w:after="0"/>
        <w:rPr>
          <w:rFonts w:ascii="Arial" w:hAnsi="Arial" w:cs="Arial"/>
          <w:sz w:val="20"/>
          <w:szCs w:val="20"/>
        </w:rPr>
      </w:pPr>
    </w:p>
    <w:p w14:paraId="2E088519" w14:textId="7A3E8A97" w:rsidR="00E84DA7" w:rsidRPr="009948C2" w:rsidRDefault="004A1D1A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6. Závěrečná ujednání</w:t>
      </w:r>
    </w:p>
    <w:p w14:paraId="24EAE83C" w14:textId="77777777" w:rsidR="009948C2" w:rsidRDefault="009948C2" w:rsidP="009948C2">
      <w:pPr>
        <w:spacing w:before="0" w:after="0"/>
        <w:rPr>
          <w:rFonts w:ascii="Arial" w:hAnsi="Arial" w:cs="Arial"/>
          <w:sz w:val="20"/>
          <w:szCs w:val="20"/>
        </w:rPr>
      </w:pPr>
    </w:p>
    <w:p w14:paraId="60379BCA" w14:textId="26E6CC2A" w:rsidR="00DA38C6" w:rsidRPr="009948C2" w:rsidRDefault="006610D8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Povinnosti Zhotovitele podle této Smlouvy jsou splněny až úplným (řádným a včasným) dokončením Díla </w:t>
      </w:r>
      <w:r w:rsidR="00F933F1" w:rsidRPr="009948C2">
        <w:rPr>
          <w:rFonts w:ascii="Arial" w:hAnsi="Arial" w:cs="Arial"/>
          <w:sz w:val="20"/>
          <w:szCs w:val="20"/>
        </w:rPr>
        <w:t xml:space="preserve">jako celku </w:t>
      </w:r>
      <w:r w:rsidRPr="009948C2">
        <w:rPr>
          <w:rFonts w:ascii="Arial" w:hAnsi="Arial" w:cs="Arial"/>
          <w:sz w:val="20"/>
          <w:szCs w:val="20"/>
        </w:rPr>
        <w:t xml:space="preserve">a převzetím </w:t>
      </w:r>
      <w:r w:rsidR="00F933F1" w:rsidRPr="009948C2">
        <w:rPr>
          <w:rFonts w:ascii="Arial" w:hAnsi="Arial" w:cs="Arial"/>
          <w:sz w:val="20"/>
          <w:szCs w:val="20"/>
        </w:rPr>
        <w:t xml:space="preserve">celého </w:t>
      </w:r>
      <w:r w:rsidR="00AF1670" w:rsidRPr="009948C2">
        <w:rPr>
          <w:rFonts w:ascii="Arial" w:hAnsi="Arial" w:cs="Arial"/>
          <w:sz w:val="20"/>
          <w:szCs w:val="20"/>
        </w:rPr>
        <w:t xml:space="preserve">Díla ze strany Objednatele. </w:t>
      </w:r>
    </w:p>
    <w:p w14:paraId="15294F49" w14:textId="77777777" w:rsidR="00C81040" w:rsidRPr="009948C2" w:rsidRDefault="00C81040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Smlouva nabývá platnosti </w:t>
      </w:r>
      <w:r w:rsidR="00A20292" w:rsidRPr="009948C2">
        <w:rPr>
          <w:rFonts w:ascii="Arial" w:hAnsi="Arial" w:cs="Arial"/>
          <w:sz w:val="20"/>
          <w:szCs w:val="20"/>
        </w:rPr>
        <w:t>a účinnosti dnem podpisu ob</w:t>
      </w:r>
      <w:r w:rsidR="00DC2E9E" w:rsidRPr="009948C2">
        <w:rPr>
          <w:rFonts w:ascii="Arial" w:hAnsi="Arial" w:cs="Arial"/>
          <w:sz w:val="20"/>
          <w:szCs w:val="20"/>
        </w:rPr>
        <w:t>ěma</w:t>
      </w:r>
      <w:r w:rsidR="00A20292" w:rsidRPr="009948C2">
        <w:rPr>
          <w:rFonts w:ascii="Arial" w:hAnsi="Arial" w:cs="Arial"/>
          <w:sz w:val="20"/>
          <w:szCs w:val="20"/>
        </w:rPr>
        <w:t xml:space="preserve"> Stran</w:t>
      </w:r>
      <w:r w:rsidR="00DC2E9E" w:rsidRPr="009948C2">
        <w:rPr>
          <w:rFonts w:ascii="Arial" w:hAnsi="Arial" w:cs="Arial"/>
          <w:sz w:val="20"/>
          <w:szCs w:val="20"/>
        </w:rPr>
        <w:t>ami</w:t>
      </w:r>
      <w:r w:rsidR="00A20292" w:rsidRPr="009948C2">
        <w:rPr>
          <w:rFonts w:ascii="Arial" w:hAnsi="Arial" w:cs="Arial"/>
          <w:sz w:val="20"/>
          <w:szCs w:val="20"/>
        </w:rPr>
        <w:t>.</w:t>
      </w:r>
      <w:r w:rsidRPr="009948C2">
        <w:rPr>
          <w:rFonts w:ascii="Arial" w:hAnsi="Arial" w:cs="Arial"/>
          <w:sz w:val="20"/>
          <w:szCs w:val="20"/>
        </w:rPr>
        <w:t xml:space="preserve"> Změny nebo dodatky </w:t>
      </w:r>
      <w:r w:rsidR="00DC2E9E" w:rsidRPr="009948C2">
        <w:rPr>
          <w:rFonts w:ascii="Arial" w:hAnsi="Arial" w:cs="Arial"/>
          <w:sz w:val="20"/>
          <w:szCs w:val="20"/>
        </w:rPr>
        <w:t xml:space="preserve">Smlouvy </w:t>
      </w:r>
      <w:r w:rsidRPr="009948C2">
        <w:rPr>
          <w:rFonts w:ascii="Arial" w:hAnsi="Arial" w:cs="Arial"/>
          <w:sz w:val="20"/>
          <w:szCs w:val="20"/>
        </w:rPr>
        <w:t>musí být provedeny písemně a musí být odsouhlaseny oběma Stranami.</w:t>
      </w:r>
    </w:p>
    <w:p w14:paraId="6CD3624F" w14:textId="77777777" w:rsidR="00C81040" w:rsidRPr="009948C2" w:rsidRDefault="00C81040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Smlouva je vypracována ve dvou (2) vyhotoveních s platností originálu, z nichž po jednom obdrží Objednatel a Zhotovitel.</w:t>
      </w:r>
    </w:p>
    <w:p w14:paraId="046F5E49" w14:textId="725C76DA" w:rsidR="00C81040" w:rsidRPr="009948C2" w:rsidRDefault="00C81040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Je-li nebo stane-li se jedno nebo více ustanovení této Smlouvy z </w:t>
      </w:r>
      <w:r w:rsidR="00956F19" w:rsidRPr="009948C2">
        <w:rPr>
          <w:rFonts w:ascii="Arial" w:hAnsi="Arial" w:cs="Arial"/>
          <w:sz w:val="20"/>
          <w:szCs w:val="20"/>
        </w:rPr>
        <w:t xml:space="preserve">jakýchkoliv důvodů </w:t>
      </w:r>
      <w:r w:rsidRPr="009948C2">
        <w:rPr>
          <w:rFonts w:ascii="Arial" w:hAnsi="Arial" w:cs="Arial"/>
          <w:sz w:val="20"/>
          <w:szCs w:val="20"/>
        </w:rPr>
        <w:t xml:space="preserve">neúčinným či neplatným, nebude tím dotčena platnost a účinnost ostatních ustanovení této Smlouvy. </w:t>
      </w:r>
      <w:r w:rsidR="00DC2E9E" w:rsidRPr="009948C2">
        <w:rPr>
          <w:rFonts w:ascii="Arial" w:hAnsi="Arial" w:cs="Arial"/>
          <w:sz w:val="20"/>
          <w:szCs w:val="20"/>
        </w:rPr>
        <w:t>Strany</w:t>
      </w:r>
      <w:r w:rsidRPr="009948C2">
        <w:rPr>
          <w:rFonts w:ascii="Arial" w:hAnsi="Arial" w:cs="Arial"/>
          <w:sz w:val="20"/>
          <w:szCs w:val="20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9948C2">
        <w:rPr>
          <w:rFonts w:ascii="Arial" w:hAnsi="Arial" w:cs="Arial"/>
          <w:sz w:val="20"/>
          <w:szCs w:val="20"/>
        </w:rPr>
        <w:t> </w:t>
      </w:r>
      <w:r w:rsidRPr="009948C2">
        <w:rPr>
          <w:rFonts w:ascii="Arial" w:hAnsi="Arial" w:cs="Arial"/>
          <w:sz w:val="20"/>
          <w:szCs w:val="20"/>
        </w:rPr>
        <w:t>nejvyšší možné míře odpovídá nahrazenému neplatnému či neúčinnému ustanovení.</w:t>
      </w:r>
    </w:p>
    <w:p w14:paraId="60488859" w14:textId="58DEE2C7" w:rsidR="003851A5" w:rsidRPr="009948C2" w:rsidRDefault="003851A5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9948C2" w:rsidRDefault="003851A5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T</w:t>
      </w:r>
      <w:r w:rsidR="00C81040" w:rsidRPr="009948C2">
        <w:rPr>
          <w:rFonts w:ascii="Arial" w:hAnsi="Arial" w:cs="Arial"/>
          <w:sz w:val="20"/>
          <w:szCs w:val="20"/>
        </w:rPr>
        <w:t>ato Smlouva</w:t>
      </w:r>
      <w:r w:rsidRPr="009948C2">
        <w:rPr>
          <w:rFonts w:ascii="Arial" w:hAnsi="Arial" w:cs="Arial"/>
          <w:sz w:val="20"/>
          <w:szCs w:val="20"/>
        </w:rPr>
        <w:t xml:space="preserve"> se řídí</w:t>
      </w:r>
      <w:r w:rsidR="00C81040" w:rsidRPr="009948C2">
        <w:rPr>
          <w:rFonts w:ascii="Arial" w:hAnsi="Arial" w:cs="Arial"/>
          <w:sz w:val="20"/>
          <w:szCs w:val="20"/>
        </w:rPr>
        <w:t xml:space="preserve"> </w:t>
      </w:r>
      <w:r w:rsidR="00DC2E9E" w:rsidRPr="009948C2">
        <w:rPr>
          <w:rFonts w:ascii="Arial" w:hAnsi="Arial" w:cs="Arial"/>
          <w:sz w:val="20"/>
          <w:szCs w:val="20"/>
        </w:rPr>
        <w:t xml:space="preserve">právním řádem České republiky, zejména </w:t>
      </w:r>
      <w:r w:rsidR="00C81040" w:rsidRPr="009948C2">
        <w:rPr>
          <w:rFonts w:ascii="Arial" w:hAnsi="Arial" w:cs="Arial"/>
          <w:sz w:val="20"/>
          <w:szCs w:val="20"/>
        </w:rPr>
        <w:t>příslušný</w:t>
      </w:r>
      <w:r w:rsidR="00DC2E9E" w:rsidRPr="009948C2">
        <w:rPr>
          <w:rFonts w:ascii="Arial" w:hAnsi="Arial" w:cs="Arial"/>
          <w:sz w:val="20"/>
          <w:szCs w:val="20"/>
        </w:rPr>
        <w:t>mi</w:t>
      </w:r>
      <w:r w:rsidR="00C81040" w:rsidRPr="009948C2">
        <w:rPr>
          <w:rFonts w:ascii="Arial" w:hAnsi="Arial" w:cs="Arial"/>
          <w:sz w:val="20"/>
          <w:szCs w:val="20"/>
        </w:rPr>
        <w:t xml:space="preserve"> ustanovení</w:t>
      </w:r>
      <w:r w:rsidR="00DC2E9E" w:rsidRPr="009948C2">
        <w:rPr>
          <w:rFonts w:ascii="Arial" w:hAnsi="Arial" w:cs="Arial"/>
          <w:sz w:val="20"/>
          <w:szCs w:val="20"/>
        </w:rPr>
        <w:t>mi zákona č. 89/2012 Sb., o</w:t>
      </w:r>
      <w:r w:rsidR="00C81040" w:rsidRPr="009948C2">
        <w:rPr>
          <w:rFonts w:ascii="Arial" w:hAnsi="Arial" w:cs="Arial"/>
          <w:sz w:val="20"/>
          <w:szCs w:val="20"/>
        </w:rPr>
        <w:t>bčansk</w:t>
      </w:r>
      <w:r w:rsidR="00DC2E9E" w:rsidRPr="009948C2">
        <w:rPr>
          <w:rFonts w:ascii="Arial" w:hAnsi="Arial" w:cs="Arial"/>
          <w:sz w:val="20"/>
          <w:szCs w:val="20"/>
        </w:rPr>
        <w:t>ý</w:t>
      </w:r>
      <w:r w:rsidR="00C81040" w:rsidRPr="009948C2">
        <w:rPr>
          <w:rFonts w:ascii="Arial" w:hAnsi="Arial" w:cs="Arial"/>
          <w:sz w:val="20"/>
          <w:szCs w:val="20"/>
        </w:rPr>
        <w:t xml:space="preserve"> zákoník</w:t>
      </w:r>
      <w:r w:rsidR="00DC2E9E" w:rsidRPr="009948C2">
        <w:rPr>
          <w:rFonts w:ascii="Arial" w:hAnsi="Arial" w:cs="Arial"/>
          <w:sz w:val="20"/>
          <w:szCs w:val="20"/>
        </w:rPr>
        <w:t>, v</w:t>
      </w:r>
      <w:r w:rsidRPr="009948C2">
        <w:rPr>
          <w:rFonts w:ascii="Arial" w:hAnsi="Arial" w:cs="Arial"/>
          <w:sz w:val="20"/>
          <w:szCs w:val="20"/>
        </w:rPr>
        <w:t>e znění pozdějších předpisů.</w:t>
      </w:r>
    </w:p>
    <w:p w14:paraId="761AB3BE" w14:textId="22D22184" w:rsidR="003851A5" w:rsidRPr="009948C2" w:rsidRDefault="003851A5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 xml:space="preserve">Každá ze Stran si nese své vlastní náklady vniklé v souvislosti s uzavíráním této Smlouvy. </w:t>
      </w:r>
    </w:p>
    <w:p w14:paraId="031D2054" w14:textId="77777777" w:rsidR="00A937DB" w:rsidRPr="009948C2" w:rsidRDefault="00A937DB" w:rsidP="009948C2">
      <w:pPr>
        <w:spacing w:before="0" w:after="0"/>
        <w:rPr>
          <w:rFonts w:ascii="Arial" w:hAnsi="Arial" w:cs="Arial"/>
          <w:sz w:val="20"/>
          <w:szCs w:val="20"/>
        </w:rPr>
      </w:pPr>
    </w:p>
    <w:p w14:paraId="0F6DFA08" w14:textId="77777777" w:rsidR="00A937DB" w:rsidRPr="009948C2" w:rsidRDefault="00A937DB" w:rsidP="009948C2">
      <w:pPr>
        <w:spacing w:before="0" w:after="0"/>
        <w:rPr>
          <w:rFonts w:ascii="Arial" w:hAnsi="Arial" w:cs="Arial"/>
          <w:sz w:val="20"/>
          <w:szCs w:val="20"/>
        </w:rPr>
      </w:pPr>
      <w:r w:rsidRPr="009948C2">
        <w:rPr>
          <w:rFonts w:ascii="Arial" w:hAnsi="Arial" w:cs="Arial"/>
          <w:sz w:val="20"/>
          <w:szCs w:val="20"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F73A5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F73A5" w:rsidRDefault="00C81040" w:rsidP="007B753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3F3675D" w14:textId="2F90B7C6" w:rsidR="003851A5" w:rsidRPr="00FF73A5" w:rsidRDefault="003851A5" w:rsidP="007B7535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3A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5DE6E32C" w14:textId="77777777" w:rsidR="003851A5" w:rsidRPr="00FF73A5" w:rsidRDefault="003851A5" w:rsidP="007B7535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066E8" w14:textId="212C7489" w:rsidR="00C81040" w:rsidRPr="00FF73A5" w:rsidRDefault="00C81040" w:rsidP="009948C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73A5">
              <w:rPr>
                <w:rFonts w:ascii="Arial" w:hAnsi="Arial" w:cs="Arial"/>
                <w:sz w:val="20"/>
                <w:szCs w:val="20"/>
              </w:rPr>
              <w:t>V</w:t>
            </w:r>
            <w:r w:rsidR="004670C9" w:rsidRPr="00FF73A5">
              <w:rPr>
                <w:rFonts w:ascii="Arial" w:hAnsi="Arial" w:cs="Arial"/>
                <w:sz w:val="20"/>
                <w:szCs w:val="20"/>
              </w:rPr>
              <w:t> Turnově</w:t>
            </w:r>
            <w:r w:rsidRPr="00FF73A5">
              <w:rPr>
                <w:rFonts w:ascii="Arial" w:hAnsi="Arial" w:cs="Arial"/>
                <w:sz w:val="20"/>
                <w:szCs w:val="20"/>
              </w:rPr>
              <w:t xml:space="preserve"> dne </w:t>
            </w:r>
            <w:proofErr w:type="gramStart"/>
            <w:r w:rsidR="008717BF">
              <w:rPr>
                <w:rFonts w:ascii="Arial" w:hAnsi="Arial" w:cs="Arial"/>
                <w:sz w:val="20"/>
                <w:szCs w:val="20"/>
              </w:rPr>
              <w:t>26.6.2025</w:t>
            </w:r>
            <w:proofErr w:type="gramEnd"/>
          </w:p>
        </w:tc>
        <w:tc>
          <w:tcPr>
            <w:tcW w:w="4802" w:type="dxa"/>
          </w:tcPr>
          <w:p w14:paraId="0BB8C141" w14:textId="77777777" w:rsidR="00C81040" w:rsidRPr="00FF73A5" w:rsidRDefault="00C81040" w:rsidP="007B753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81334A" w14:textId="7DA5EA52" w:rsidR="003851A5" w:rsidRPr="00FF73A5" w:rsidRDefault="003851A5" w:rsidP="007B7535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3A5">
              <w:rPr>
                <w:rFonts w:ascii="Arial" w:hAnsi="Arial" w:cs="Arial"/>
                <w:b/>
                <w:bCs/>
                <w:sz w:val="20"/>
                <w:szCs w:val="20"/>
              </w:rPr>
              <w:t>Zhotovitel</w:t>
            </w:r>
          </w:p>
          <w:p w14:paraId="611B35BC" w14:textId="77777777" w:rsidR="003851A5" w:rsidRPr="00FF73A5" w:rsidRDefault="003851A5" w:rsidP="007B7535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A8E77" w14:textId="417F6B9C" w:rsidR="00C81040" w:rsidRPr="00FF73A5" w:rsidRDefault="00C81040" w:rsidP="009948C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73A5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670C9" w:rsidRPr="00FF73A5">
              <w:rPr>
                <w:rFonts w:ascii="Arial" w:hAnsi="Arial" w:cs="Arial"/>
                <w:sz w:val="20"/>
                <w:szCs w:val="20"/>
              </w:rPr>
              <w:t>Turnově</w:t>
            </w:r>
            <w:r w:rsidR="003851A5" w:rsidRPr="00FF73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3A5">
              <w:rPr>
                <w:rFonts w:ascii="Arial" w:hAnsi="Arial" w:cs="Arial"/>
                <w:sz w:val="20"/>
                <w:szCs w:val="20"/>
              </w:rPr>
              <w:t xml:space="preserve">dne </w:t>
            </w:r>
            <w:proofErr w:type="gramStart"/>
            <w:r w:rsidR="008717BF">
              <w:rPr>
                <w:rFonts w:ascii="Arial" w:hAnsi="Arial" w:cs="Arial"/>
                <w:sz w:val="20"/>
                <w:szCs w:val="20"/>
              </w:rPr>
              <w:t>26.6.2025</w:t>
            </w:r>
            <w:proofErr w:type="gramEnd"/>
          </w:p>
        </w:tc>
      </w:tr>
      <w:tr w:rsidR="00A937DB" w:rsidRPr="00FF73A5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F73A5" w:rsidRDefault="00A937DB" w:rsidP="00A937D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2" w:type="dxa"/>
          </w:tcPr>
          <w:p w14:paraId="47E68B10" w14:textId="057F885F" w:rsidR="00A937DB" w:rsidRPr="00FF73A5" w:rsidRDefault="00A937DB" w:rsidP="00A937D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37DB" w:rsidRPr="00FF73A5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02F85958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DB" w:rsidRPr="00FF73A5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802" w:type="dxa"/>
          </w:tcPr>
          <w:p w14:paraId="0407C37C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DB" w:rsidRPr="00FF73A5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73A5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F73A5" w:rsidRDefault="00A937DB" w:rsidP="00A937D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73A5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61C8005F" w:rsidR="00A937DB" w:rsidRPr="00F6086A" w:rsidRDefault="00A937DB" w:rsidP="004670C9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35822683" w14:textId="50C32D2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22407F54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1F61735D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789372F3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4BADCF02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65EB6DF2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13E5BE2D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6FBD6EFB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51577A95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24069972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2C3972CC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32F5C16B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p w14:paraId="190A0063" w14:textId="77777777" w:rsidR="00AB2430" w:rsidRDefault="00AB2430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AB2430" w:rsidSect="009C2F08">
      <w:headerReference w:type="default" r:id="rId9"/>
      <w:footerReference w:type="default" r:id="rId10"/>
      <w:pgSz w:w="11907" w:h="16840" w:code="9"/>
      <w:pgMar w:top="1418" w:right="1996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E56E9" w14:textId="77777777" w:rsidR="00F8425B" w:rsidRDefault="00F8425B">
      <w:r>
        <w:separator/>
      </w:r>
    </w:p>
    <w:p w14:paraId="21291BA9" w14:textId="77777777" w:rsidR="00F8425B" w:rsidRDefault="00F8425B"/>
    <w:p w14:paraId="4116F544" w14:textId="77777777" w:rsidR="00F8425B" w:rsidRDefault="00F8425B"/>
    <w:p w14:paraId="28CC077F" w14:textId="77777777" w:rsidR="00F8425B" w:rsidRDefault="00F8425B"/>
  </w:endnote>
  <w:endnote w:type="continuationSeparator" w:id="0">
    <w:p w14:paraId="1369E5EB" w14:textId="77777777" w:rsidR="00F8425B" w:rsidRDefault="00F8425B">
      <w:r>
        <w:continuationSeparator/>
      </w:r>
    </w:p>
    <w:p w14:paraId="60A6225D" w14:textId="77777777" w:rsidR="00F8425B" w:rsidRDefault="00F8425B"/>
    <w:p w14:paraId="60813A40" w14:textId="77777777" w:rsidR="00F8425B" w:rsidRDefault="00F8425B"/>
    <w:p w14:paraId="58A49BBD" w14:textId="77777777" w:rsidR="00F8425B" w:rsidRDefault="00F84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C47E3" w14:textId="77777777" w:rsidR="00F8425B" w:rsidRPr="00284048" w:rsidRDefault="00F8425B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8717BF">
      <w:rPr>
        <w:rFonts w:ascii="Calibri Light" w:hAnsi="Calibri Light"/>
        <w:noProof/>
        <w:color w:val="7F7F7F" w:themeColor="text1" w:themeTint="80"/>
        <w:sz w:val="18"/>
      </w:rPr>
      <w:t>1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8717BF">
      <w:rPr>
        <w:rFonts w:ascii="Calibri Light" w:hAnsi="Calibri Light"/>
        <w:noProof/>
        <w:color w:val="7F7F7F" w:themeColor="text1" w:themeTint="80"/>
        <w:sz w:val="18"/>
      </w:rPr>
      <w:t>4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E2BA" w14:textId="77777777" w:rsidR="00F8425B" w:rsidRDefault="00F8425B">
      <w:r>
        <w:separator/>
      </w:r>
    </w:p>
    <w:p w14:paraId="13C5E8D8" w14:textId="77777777" w:rsidR="00F8425B" w:rsidRDefault="00F8425B"/>
    <w:p w14:paraId="2A824FD5" w14:textId="77777777" w:rsidR="00F8425B" w:rsidRDefault="00F8425B"/>
    <w:p w14:paraId="643D5C0B" w14:textId="77777777" w:rsidR="00F8425B" w:rsidRDefault="00F8425B"/>
  </w:footnote>
  <w:footnote w:type="continuationSeparator" w:id="0">
    <w:p w14:paraId="3E35C1F4" w14:textId="77777777" w:rsidR="00F8425B" w:rsidRDefault="00F8425B">
      <w:r>
        <w:continuationSeparator/>
      </w:r>
    </w:p>
    <w:p w14:paraId="2F5E8874" w14:textId="77777777" w:rsidR="00F8425B" w:rsidRDefault="00F8425B"/>
    <w:p w14:paraId="58A5A9AC" w14:textId="77777777" w:rsidR="00F8425B" w:rsidRDefault="00F8425B"/>
    <w:p w14:paraId="666B1C06" w14:textId="77777777" w:rsidR="00F8425B" w:rsidRDefault="00F842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EE8ED" w14:textId="77777777" w:rsidR="00F8425B" w:rsidRPr="00CE5F4B" w:rsidRDefault="00F8425B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48D3845"/>
    <w:multiLevelType w:val="multilevel"/>
    <w:tmpl w:val="E550B4D4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 w:val="0"/>
      </w:rPr>
    </w:lvl>
  </w:abstractNum>
  <w:abstractNum w:abstractNumId="2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831464A"/>
    <w:multiLevelType w:val="hybridMultilevel"/>
    <w:tmpl w:val="B2BEC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65472359"/>
    <w:multiLevelType w:val="hybridMultilevel"/>
    <w:tmpl w:val="C6E02404"/>
    <w:lvl w:ilvl="0" w:tplc="2A52E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B5D6A"/>
    <w:multiLevelType w:val="multilevel"/>
    <w:tmpl w:val="5B567622"/>
    <w:lvl w:ilvl="0">
      <w:start w:val="1"/>
      <w:numFmt w:val="decimal"/>
      <w:pStyle w:val="Nadpis1"/>
      <w:lvlText w:val="%1."/>
      <w:lvlJc w:val="left"/>
      <w:pPr>
        <w:tabs>
          <w:tab w:val="num" w:pos="9498"/>
        </w:tabs>
        <w:ind w:left="949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ext11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rawingGridVerticalSpacing w:val="18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4D"/>
    <w:rsid w:val="000005BD"/>
    <w:rsid w:val="00005C08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E73F5"/>
    <w:rsid w:val="000F20C7"/>
    <w:rsid w:val="000F7F69"/>
    <w:rsid w:val="00105E12"/>
    <w:rsid w:val="001063D1"/>
    <w:rsid w:val="0011311A"/>
    <w:rsid w:val="00114AA4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2AEE"/>
    <w:rsid w:val="001C3DC9"/>
    <w:rsid w:val="001C430D"/>
    <w:rsid w:val="001D684E"/>
    <w:rsid w:val="001E1235"/>
    <w:rsid w:val="001E797F"/>
    <w:rsid w:val="001F118C"/>
    <w:rsid w:val="001F2516"/>
    <w:rsid w:val="001F394B"/>
    <w:rsid w:val="001F4E82"/>
    <w:rsid w:val="00204189"/>
    <w:rsid w:val="00210DD2"/>
    <w:rsid w:val="002145D9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A5A90"/>
    <w:rsid w:val="002B06EC"/>
    <w:rsid w:val="002B1489"/>
    <w:rsid w:val="002B6347"/>
    <w:rsid w:val="002C67DA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C0F2E"/>
    <w:rsid w:val="003D4F02"/>
    <w:rsid w:val="003E3C8C"/>
    <w:rsid w:val="003F506F"/>
    <w:rsid w:val="003F6C9B"/>
    <w:rsid w:val="00403361"/>
    <w:rsid w:val="00403B47"/>
    <w:rsid w:val="0040440C"/>
    <w:rsid w:val="00411230"/>
    <w:rsid w:val="004137ED"/>
    <w:rsid w:val="00413B3B"/>
    <w:rsid w:val="004162F9"/>
    <w:rsid w:val="00417701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0C9"/>
    <w:rsid w:val="0046715C"/>
    <w:rsid w:val="004751C3"/>
    <w:rsid w:val="004757E5"/>
    <w:rsid w:val="00480BBA"/>
    <w:rsid w:val="004A1AB8"/>
    <w:rsid w:val="004A1D1A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5F31A7"/>
    <w:rsid w:val="006044DC"/>
    <w:rsid w:val="00620684"/>
    <w:rsid w:val="00623D95"/>
    <w:rsid w:val="00625107"/>
    <w:rsid w:val="00626F68"/>
    <w:rsid w:val="006445BB"/>
    <w:rsid w:val="00645977"/>
    <w:rsid w:val="00646FEC"/>
    <w:rsid w:val="00656EDE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3CBE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6082E"/>
    <w:rsid w:val="00864E05"/>
    <w:rsid w:val="00867553"/>
    <w:rsid w:val="008717BF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4DBA"/>
    <w:rsid w:val="00975CC4"/>
    <w:rsid w:val="00990107"/>
    <w:rsid w:val="009920A1"/>
    <w:rsid w:val="00994018"/>
    <w:rsid w:val="009948C2"/>
    <w:rsid w:val="00995675"/>
    <w:rsid w:val="00996FA5"/>
    <w:rsid w:val="009A6AB3"/>
    <w:rsid w:val="009B3291"/>
    <w:rsid w:val="009B52E9"/>
    <w:rsid w:val="009C2F08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A5318"/>
    <w:rsid w:val="00AB2430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92F5A"/>
    <w:rsid w:val="00BB2CC0"/>
    <w:rsid w:val="00BB46AC"/>
    <w:rsid w:val="00BB5233"/>
    <w:rsid w:val="00BB6989"/>
    <w:rsid w:val="00BC51FF"/>
    <w:rsid w:val="00BC5BD3"/>
    <w:rsid w:val="00BC7F00"/>
    <w:rsid w:val="00BD485F"/>
    <w:rsid w:val="00BD536A"/>
    <w:rsid w:val="00BE029E"/>
    <w:rsid w:val="00BE0C27"/>
    <w:rsid w:val="00BE4680"/>
    <w:rsid w:val="00BF72D4"/>
    <w:rsid w:val="00BF7743"/>
    <w:rsid w:val="00C0066B"/>
    <w:rsid w:val="00C010B4"/>
    <w:rsid w:val="00C14CC3"/>
    <w:rsid w:val="00C20B10"/>
    <w:rsid w:val="00C23A8F"/>
    <w:rsid w:val="00C2505F"/>
    <w:rsid w:val="00C26417"/>
    <w:rsid w:val="00C40FE3"/>
    <w:rsid w:val="00C47460"/>
    <w:rsid w:val="00C535B6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9A9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D2E54"/>
    <w:rsid w:val="00CD3347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32996"/>
    <w:rsid w:val="00D338B9"/>
    <w:rsid w:val="00D402F7"/>
    <w:rsid w:val="00D41A87"/>
    <w:rsid w:val="00D426F0"/>
    <w:rsid w:val="00D45203"/>
    <w:rsid w:val="00D46F7A"/>
    <w:rsid w:val="00D610C1"/>
    <w:rsid w:val="00D644A4"/>
    <w:rsid w:val="00D647D2"/>
    <w:rsid w:val="00D7164D"/>
    <w:rsid w:val="00D73F0B"/>
    <w:rsid w:val="00D8018A"/>
    <w:rsid w:val="00D80B1B"/>
    <w:rsid w:val="00D8772B"/>
    <w:rsid w:val="00D91A52"/>
    <w:rsid w:val="00D93C1D"/>
    <w:rsid w:val="00DA0DC3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5244"/>
    <w:rsid w:val="00E47028"/>
    <w:rsid w:val="00E5439C"/>
    <w:rsid w:val="00E62415"/>
    <w:rsid w:val="00E62684"/>
    <w:rsid w:val="00E6742A"/>
    <w:rsid w:val="00E7423B"/>
    <w:rsid w:val="00E75871"/>
    <w:rsid w:val="00E84DA7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515A"/>
    <w:rsid w:val="00EE57E8"/>
    <w:rsid w:val="00EF2B2D"/>
    <w:rsid w:val="00EF4594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1592"/>
    <w:rsid w:val="00F7335F"/>
    <w:rsid w:val="00F81417"/>
    <w:rsid w:val="00F8219B"/>
    <w:rsid w:val="00F8425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  <w:rsid w:val="00FF7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aliases w:val="Styl2"/>
    <w:basedOn w:val="Normln"/>
    <w:link w:val="OdstavecseseznamemChar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  <w:style w:type="character" w:customStyle="1" w:styleId="OdstavecseseznamemChar">
    <w:name w:val="Odstavec se seznamem Char"/>
    <w:aliases w:val="Styl2 Char"/>
    <w:link w:val="Odstavecseseznamem"/>
    <w:uiPriority w:val="34"/>
    <w:rsid w:val="00BC51FF"/>
  </w:style>
  <w:style w:type="paragraph" w:styleId="Textbubliny">
    <w:name w:val="Balloon Text"/>
    <w:basedOn w:val="Normln"/>
    <w:link w:val="TextbublinyChar"/>
    <w:semiHidden/>
    <w:unhideWhenUsed/>
    <w:rsid w:val="000E73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E73F5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29A9"/>
    <w:pPr>
      <w:spacing w:after="0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29A9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aliases w:val="Styl2"/>
    <w:basedOn w:val="Normln"/>
    <w:link w:val="OdstavecseseznamemChar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  <w:style w:type="character" w:customStyle="1" w:styleId="OdstavecseseznamemChar">
    <w:name w:val="Odstavec se seznamem Char"/>
    <w:aliases w:val="Styl2 Char"/>
    <w:link w:val="Odstavecseseznamem"/>
    <w:uiPriority w:val="34"/>
    <w:rsid w:val="00BC51FF"/>
  </w:style>
  <w:style w:type="paragraph" w:styleId="Textbubliny">
    <w:name w:val="Balloon Text"/>
    <w:basedOn w:val="Normln"/>
    <w:link w:val="TextbublinyChar"/>
    <w:semiHidden/>
    <w:unhideWhenUsed/>
    <w:rsid w:val="000E73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E73F5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29A9"/>
    <w:pPr>
      <w:spacing w:after="0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29A9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EA872A5AE9402F9B763A65F2D41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477030-718F-4BC5-8F6D-F9B304066025}"/>
      </w:docPartPr>
      <w:docPartBody>
        <w:p w14:paraId="2273CC37" w14:textId="4107BEF4" w:rsidR="00001055" w:rsidRDefault="00001055" w:rsidP="00001055">
          <w:pPr>
            <w:pStyle w:val="99EA872A5AE9402F9B763A65F2D41799"/>
          </w:pPr>
          <w:r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55"/>
    <w:rsid w:val="00001055"/>
    <w:rsid w:val="009F5B5E"/>
    <w:rsid w:val="00A04172"/>
    <w:rsid w:val="00B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1055"/>
  </w:style>
  <w:style w:type="paragraph" w:customStyle="1" w:styleId="99EA872A5AE9402F9B763A65F2D41799">
    <w:name w:val="99EA872A5AE9402F9B763A65F2D41799"/>
    <w:rsid w:val="00001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1055"/>
  </w:style>
  <w:style w:type="paragraph" w:customStyle="1" w:styleId="99EA872A5AE9402F9B763A65F2D41799">
    <w:name w:val="99EA872A5AE9402F9B763A65F2D41799"/>
    <w:rsid w:val="00001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810D-4160-433A-AC1C-F4CBEF04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F3E6A3A1</Template>
  <TotalTime>0</TotalTime>
  <Pages>4</Pages>
  <Words>1136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2022-11-29T11:57:00Z</dcterms:created>
  <dcterms:modified xsi:type="dcterms:W3CDTF">2026-02-04T12:43:00Z</dcterms:modified>
</cp:coreProperties>
</file>