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2D" w:rsidRDefault="000838A2" w:rsidP="00050C2D">
      <w:pPr>
        <w:pStyle w:val="Nzev"/>
      </w:pPr>
      <w:bookmarkStart w:id="0" w:name="_GoBack"/>
      <w:bookmarkEnd w:id="0"/>
      <w:r>
        <w:t>Smlouva o nájmu výpočetní techniky a poskytnutí související</w:t>
      </w:r>
      <w:r w:rsidR="00C85FD8">
        <w:t>c</w:t>
      </w:r>
      <w:r>
        <w:t>h služeb pro technické zajištění voleb</w:t>
      </w:r>
      <w:r w:rsidR="00050C2D">
        <w:t xml:space="preserve"> </w:t>
      </w:r>
    </w:p>
    <w:p w:rsidR="00D630EC" w:rsidRDefault="00050C2D" w:rsidP="00D630EC">
      <w:pPr>
        <w:pStyle w:val="Nzev"/>
      </w:pPr>
      <w:r>
        <w:t xml:space="preserve">č. </w:t>
      </w:r>
      <w:r w:rsidR="00206643" w:rsidRPr="00711853">
        <w:t>SML/3248/2017</w:t>
      </w:r>
      <w:r w:rsidR="00D630EC">
        <w:t xml:space="preserve"> </w:t>
      </w:r>
    </w:p>
    <w:p w:rsidR="00761027" w:rsidRDefault="00761027" w:rsidP="00224D80">
      <w:pPr>
        <w:pStyle w:val="Nadpis2"/>
        <w:rPr>
          <w:b/>
          <w:lang w:val="cs-CZ"/>
        </w:rPr>
      </w:pPr>
      <w:bookmarkStart w:id="1" w:name="_Toc175127067"/>
    </w:p>
    <w:bookmarkEnd w:id="1"/>
    <w:p w:rsidR="007523D6" w:rsidRPr="001D5946" w:rsidRDefault="007523D6" w:rsidP="00224D80">
      <w:pPr>
        <w:pStyle w:val="Nadpis2"/>
        <w:rPr>
          <w:b/>
          <w:sz w:val="28"/>
          <w:szCs w:val="28"/>
          <w:lang w:val="cs-CZ"/>
        </w:rPr>
      </w:pPr>
      <w:r w:rsidRPr="001D5946">
        <w:rPr>
          <w:b/>
          <w:sz w:val="28"/>
          <w:szCs w:val="28"/>
          <w:lang w:val="cs-CZ"/>
        </w:rPr>
        <w:t>Statutární město Přerov</w:t>
      </w:r>
    </w:p>
    <w:p w:rsidR="007523D6" w:rsidRPr="006A45C5" w:rsidRDefault="006A45C5" w:rsidP="00224D80">
      <w:pPr>
        <w:pStyle w:val="Nadpis2"/>
        <w:rPr>
          <w:lang w:val="cs-CZ"/>
        </w:rPr>
      </w:pPr>
      <w:r>
        <w:rPr>
          <w:lang w:val="cs-CZ"/>
        </w:rPr>
        <w:t>s</w:t>
      </w:r>
      <w:r w:rsidR="007523D6" w:rsidRPr="006A45C5">
        <w:rPr>
          <w:lang w:val="cs-CZ"/>
        </w:rPr>
        <w:t>e sídlem Přerov I-Město, Bratrská 709/34</w:t>
      </w:r>
      <w:r w:rsidR="00A40804">
        <w:rPr>
          <w:lang w:val="cs-CZ"/>
        </w:rPr>
        <w:t>, PSČ 750 02</w:t>
      </w:r>
    </w:p>
    <w:p w:rsidR="007523D6" w:rsidRPr="006A45C5" w:rsidRDefault="007523D6" w:rsidP="00224D80">
      <w:pPr>
        <w:pStyle w:val="Nadpis2"/>
        <w:rPr>
          <w:lang w:val="cs-CZ"/>
        </w:rPr>
      </w:pPr>
      <w:r w:rsidRPr="006A45C5">
        <w:rPr>
          <w:lang w:val="cs-CZ"/>
        </w:rPr>
        <w:t>IČ: 00301825</w:t>
      </w:r>
    </w:p>
    <w:p w:rsidR="007523D6" w:rsidRPr="006A45C5" w:rsidRDefault="007523D6" w:rsidP="00224D80">
      <w:pPr>
        <w:pStyle w:val="Nadpis2"/>
        <w:rPr>
          <w:lang w:val="cs-CZ"/>
        </w:rPr>
      </w:pPr>
      <w:r w:rsidRPr="006A45C5">
        <w:rPr>
          <w:lang w:val="cs-CZ"/>
        </w:rPr>
        <w:t>DIČ: CZ0030</w:t>
      </w:r>
      <w:r w:rsidR="006A45C5" w:rsidRPr="006A45C5">
        <w:rPr>
          <w:lang w:val="cs-CZ"/>
        </w:rPr>
        <w:t>1825</w:t>
      </w:r>
    </w:p>
    <w:p w:rsidR="006A45C5" w:rsidRPr="006A45C5" w:rsidRDefault="00224D80" w:rsidP="00224D80">
      <w:pPr>
        <w:pStyle w:val="Nadpis2"/>
        <w:rPr>
          <w:lang w:val="cs-CZ"/>
        </w:rPr>
      </w:pPr>
      <w:r>
        <w:rPr>
          <w:lang w:val="cs-CZ"/>
        </w:rPr>
        <w:t>zastoupené</w:t>
      </w:r>
      <w:r w:rsidR="006A45C5" w:rsidRPr="006A45C5">
        <w:rPr>
          <w:lang w:val="cs-CZ"/>
        </w:rPr>
        <w:t xml:space="preserve"> Mgr. Petrem Karolou, vedoucím odboru vnitřní správy na základě pověření podle Vnitřního předpisu č. 4/2011, Organizačního řádu, kterým se vymezují kompetence Magistrátu města Přerova</w:t>
      </w:r>
      <w:r w:rsidR="00D23B2A">
        <w:t>, ve znění pozdějších předpisů</w:t>
      </w:r>
    </w:p>
    <w:p w:rsidR="006A45C5" w:rsidRPr="001D5946" w:rsidRDefault="006A45C5" w:rsidP="001D5946">
      <w:pPr>
        <w:pStyle w:val="Nadpis2"/>
        <w:rPr>
          <w:color w:val="000000"/>
          <w:szCs w:val="22"/>
          <w:lang w:val="cs-CZ"/>
        </w:rPr>
      </w:pPr>
      <w:r>
        <w:rPr>
          <w:lang w:val="cs-CZ"/>
        </w:rPr>
        <w:t>b</w:t>
      </w:r>
      <w:r w:rsidRPr="006A45C5">
        <w:rPr>
          <w:lang w:val="cs-CZ"/>
        </w:rPr>
        <w:t>ankovní spojení:</w:t>
      </w:r>
      <w:r w:rsidRPr="006A45C5">
        <w:t xml:space="preserve"> </w:t>
      </w:r>
      <w:r>
        <w:t>Česká spořitelna a.s.,</w:t>
      </w:r>
      <w:r w:rsidRPr="006A45C5">
        <w:t xml:space="preserve"> </w:t>
      </w:r>
      <w:r>
        <w:t xml:space="preserve">číslo </w:t>
      </w:r>
      <w:r w:rsidR="001A7C18">
        <w:rPr>
          <w:lang w:val="cs-CZ"/>
        </w:rPr>
        <w:t xml:space="preserve">transparentního </w:t>
      </w:r>
      <w:r>
        <w:t>účtu:</w:t>
      </w:r>
      <w:r w:rsidRPr="006A45C5">
        <w:t xml:space="preserve"> </w:t>
      </w:r>
      <w:r>
        <w:t>27-</w:t>
      </w:r>
      <w:r>
        <w:rPr>
          <w:color w:val="000000"/>
          <w:szCs w:val="22"/>
        </w:rPr>
        <w:t>1884482379/0800</w:t>
      </w:r>
    </w:p>
    <w:p w:rsidR="006A45C5" w:rsidRPr="001D5946" w:rsidRDefault="006A45C5" w:rsidP="001D5946">
      <w:pPr>
        <w:pStyle w:val="Nadpis2"/>
        <w:spacing w:before="120"/>
        <w:ind w:left="851" w:hanging="851"/>
        <w:rPr>
          <w:i/>
          <w:color w:val="000000"/>
          <w:szCs w:val="22"/>
        </w:rPr>
      </w:pPr>
      <w:r w:rsidRPr="001D5946">
        <w:rPr>
          <w:i/>
          <w:color w:val="000000"/>
          <w:szCs w:val="22"/>
        </w:rPr>
        <w:t>jako objednatel</w:t>
      </w:r>
    </w:p>
    <w:p w:rsidR="006A45C5" w:rsidRDefault="006A45C5" w:rsidP="007523D6">
      <w:pPr>
        <w:pStyle w:val="Nadpis2"/>
        <w:ind w:left="851" w:hanging="567"/>
        <w:rPr>
          <w:color w:val="000000"/>
          <w:szCs w:val="22"/>
        </w:rPr>
      </w:pPr>
    </w:p>
    <w:p w:rsidR="006A45C5" w:rsidRDefault="006A45C5" w:rsidP="007523D6">
      <w:pPr>
        <w:pStyle w:val="Nadpis2"/>
        <w:ind w:left="851" w:hanging="567"/>
        <w:rPr>
          <w:color w:val="000000"/>
          <w:szCs w:val="22"/>
        </w:rPr>
      </w:pPr>
      <w:r>
        <w:rPr>
          <w:color w:val="000000"/>
          <w:szCs w:val="22"/>
        </w:rPr>
        <w:t>a</w:t>
      </w:r>
    </w:p>
    <w:p w:rsidR="007523D6" w:rsidRPr="001D5946" w:rsidRDefault="00A36D19" w:rsidP="006A45C5">
      <w:pPr>
        <w:pStyle w:val="Nadpis2"/>
        <w:rPr>
          <w:b/>
          <w:sz w:val="28"/>
          <w:szCs w:val="28"/>
          <w:lang w:val="cs-CZ"/>
        </w:rPr>
      </w:pPr>
      <w:r w:rsidRPr="001D5946">
        <w:rPr>
          <w:b/>
          <w:sz w:val="28"/>
          <w:szCs w:val="28"/>
          <w:lang w:val="cs-CZ"/>
        </w:rPr>
        <w:t>Obchodní firma</w:t>
      </w:r>
    </w:p>
    <w:p w:rsidR="00A36D19" w:rsidRDefault="00A36D19" w:rsidP="006A45C5">
      <w:pPr>
        <w:pStyle w:val="Nadpis2"/>
        <w:rPr>
          <w:lang w:val="cs-CZ"/>
        </w:rPr>
      </w:pPr>
      <w:r>
        <w:t>Sídlo</w:t>
      </w:r>
      <w:r>
        <w:rPr>
          <w:lang w:val="cs-CZ"/>
        </w:rPr>
        <w:t>:</w:t>
      </w:r>
      <w:r w:rsidR="00AC33E1">
        <w:rPr>
          <w:lang w:val="cs-CZ"/>
        </w:rPr>
        <w:t xml:space="preserve"> NWT a.s.</w:t>
      </w:r>
    </w:p>
    <w:p w:rsidR="00C85FD8" w:rsidRDefault="00C85FD8" w:rsidP="00C85FD8">
      <w:pPr>
        <w:pStyle w:val="Nadpis2"/>
        <w:rPr>
          <w:lang w:val="cs-CZ"/>
        </w:rPr>
      </w:pPr>
      <w:r w:rsidRPr="001D5946">
        <w:rPr>
          <w:lang w:val="cs-CZ"/>
        </w:rPr>
        <w:t>IČ</w:t>
      </w:r>
      <w:r>
        <w:rPr>
          <w:lang w:val="cs-CZ"/>
        </w:rPr>
        <w:t>:</w:t>
      </w:r>
      <w:r w:rsidR="00AC33E1">
        <w:rPr>
          <w:lang w:val="cs-CZ"/>
        </w:rPr>
        <w:t xml:space="preserve"> 63469511</w:t>
      </w:r>
    </w:p>
    <w:p w:rsidR="00C85FD8" w:rsidRDefault="00C85FD8" w:rsidP="006A45C5">
      <w:pPr>
        <w:pStyle w:val="Nadpis2"/>
        <w:rPr>
          <w:lang w:val="cs-CZ"/>
        </w:rPr>
      </w:pPr>
      <w:r>
        <w:rPr>
          <w:lang w:val="cs-CZ"/>
        </w:rPr>
        <w:t>DIČ:</w:t>
      </w:r>
      <w:r w:rsidR="00AC33E1">
        <w:rPr>
          <w:lang w:val="cs-CZ"/>
        </w:rPr>
        <w:t xml:space="preserve"> CZ63469511</w:t>
      </w:r>
    </w:p>
    <w:p w:rsidR="00A36D19" w:rsidRDefault="00A36D19" w:rsidP="006A45C5">
      <w:pPr>
        <w:pStyle w:val="Nadpis2"/>
        <w:rPr>
          <w:lang w:val="cs-CZ"/>
        </w:rPr>
      </w:pPr>
      <w:r>
        <w:t>Zastoupené</w:t>
      </w:r>
      <w:r>
        <w:rPr>
          <w:lang w:val="cs-CZ"/>
        </w:rPr>
        <w:t>:</w:t>
      </w:r>
      <w:r w:rsidR="00AC33E1">
        <w:rPr>
          <w:lang w:val="cs-CZ"/>
        </w:rPr>
        <w:t xml:space="preserve"> Davidem Vítkem, předsedou představenstva</w:t>
      </w:r>
    </w:p>
    <w:p w:rsidR="00A36D19" w:rsidRPr="00476C95" w:rsidRDefault="00A36D19" w:rsidP="006A45C5">
      <w:pPr>
        <w:pStyle w:val="Nadpis2"/>
        <w:rPr>
          <w:lang w:val="cs-CZ"/>
        </w:rPr>
      </w:pPr>
      <w:r>
        <w:t>bankovní spojení:</w:t>
      </w:r>
      <w:r w:rsidR="00AC33E1">
        <w:rPr>
          <w:lang w:val="cs-CZ"/>
        </w:rPr>
        <w:t xml:space="preserve"> ČSOB a.s., </w:t>
      </w:r>
    </w:p>
    <w:p w:rsidR="00A36D19" w:rsidRDefault="00A36D19" w:rsidP="006A45C5">
      <w:pPr>
        <w:pStyle w:val="Nadpis2"/>
        <w:rPr>
          <w:lang w:val="cs-CZ"/>
        </w:rPr>
      </w:pPr>
      <w:r>
        <w:t>spisová značka OR</w:t>
      </w:r>
      <w:r>
        <w:rPr>
          <w:lang w:val="cs-CZ"/>
        </w:rPr>
        <w:t>:</w:t>
      </w:r>
      <w:r w:rsidR="00AC33E1">
        <w:rPr>
          <w:lang w:val="cs-CZ"/>
        </w:rPr>
        <w:t xml:space="preserve"> vedená Krajským soudem v Brně, oddíl B, vložka 6207</w:t>
      </w:r>
    </w:p>
    <w:p w:rsidR="00016098" w:rsidRPr="001D5946" w:rsidRDefault="006A45C5" w:rsidP="001D5946">
      <w:pPr>
        <w:pStyle w:val="Nadpis2"/>
        <w:spacing w:before="120"/>
        <w:ind w:left="851" w:hanging="851"/>
        <w:rPr>
          <w:i/>
          <w:color w:val="000000"/>
          <w:szCs w:val="22"/>
        </w:rPr>
      </w:pPr>
      <w:r w:rsidRPr="001D5946">
        <w:rPr>
          <w:i/>
          <w:color w:val="000000"/>
          <w:szCs w:val="22"/>
        </w:rPr>
        <w:t>jako d</w:t>
      </w:r>
      <w:r w:rsidR="00016098" w:rsidRPr="001D5946">
        <w:rPr>
          <w:i/>
          <w:color w:val="000000"/>
          <w:szCs w:val="22"/>
        </w:rPr>
        <w:t xml:space="preserve">odavatel </w:t>
      </w:r>
    </w:p>
    <w:p w:rsidR="00016098" w:rsidRDefault="00016098" w:rsidP="00016098">
      <w:pPr>
        <w:pStyle w:val="Nadpis2"/>
        <w:tabs>
          <w:tab w:val="left" w:pos="708"/>
        </w:tabs>
        <w:rPr>
          <w:rFonts w:ascii="Tahoma" w:hAnsi="Tahoma" w:cs="Tahoma"/>
          <w:b/>
          <w:iCs/>
        </w:rPr>
      </w:pPr>
    </w:p>
    <w:p w:rsidR="00016098" w:rsidRDefault="00016098" w:rsidP="00016098">
      <w:r>
        <w:t>uzavírají níže psaného dne, měsíce a roku ve smyslu ustanovení</w:t>
      </w:r>
      <w:r w:rsidR="00224D80">
        <w:t xml:space="preserve"> § 1746 odst. 2 zákona č. 89/2012 Sb., občanského zákoníku</w:t>
      </w:r>
      <w:r>
        <w:t xml:space="preserve">, </w:t>
      </w:r>
      <w:r w:rsidR="001A7C18">
        <w:t xml:space="preserve">ve znění pozdějších předpisů, </w:t>
      </w:r>
      <w:r>
        <w:t xml:space="preserve">tuto </w:t>
      </w:r>
      <w:r w:rsidR="002E7D26">
        <w:t>s</w:t>
      </w:r>
      <w:r>
        <w:t>mlouvu</w:t>
      </w:r>
      <w:r w:rsidR="00224D80">
        <w:t>:</w:t>
      </w:r>
    </w:p>
    <w:p w:rsidR="00016098" w:rsidRPr="00D630EC" w:rsidRDefault="00016098" w:rsidP="00D23B2A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bookmarkStart w:id="2" w:name="_Toc175127070"/>
      <w:bookmarkStart w:id="3" w:name="_Ref168282808"/>
      <w:r w:rsidRPr="00D630EC">
        <w:rPr>
          <w:b/>
        </w:rPr>
        <w:t>Předmět plnění</w:t>
      </w:r>
      <w:bookmarkEnd w:id="2"/>
      <w:bookmarkEnd w:id="3"/>
    </w:p>
    <w:p w:rsidR="00C85FD8" w:rsidRPr="001D5946" w:rsidRDefault="00016098" w:rsidP="002D66C4">
      <w:pPr>
        <w:pStyle w:val="Nadpis2"/>
        <w:numPr>
          <w:ilvl w:val="0"/>
          <w:numId w:val="8"/>
        </w:numPr>
        <w:ind w:left="567" w:hanging="567"/>
        <w:rPr>
          <w:sz w:val="24"/>
          <w:szCs w:val="24"/>
          <w:lang w:val="cs-CZ"/>
        </w:rPr>
      </w:pPr>
      <w:bookmarkStart w:id="4" w:name="_Ref168374311"/>
      <w:r w:rsidRPr="001D5946">
        <w:rPr>
          <w:sz w:val="24"/>
          <w:szCs w:val="24"/>
        </w:rPr>
        <w:t xml:space="preserve">Předmětem plnění této </w:t>
      </w:r>
      <w:r w:rsidR="002E7D26" w:rsidRPr="001D5946">
        <w:rPr>
          <w:sz w:val="24"/>
          <w:szCs w:val="24"/>
        </w:rPr>
        <w:t>s</w:t>
      </w:r>
      <w:r w:rsidRPr="001D5946">
        <w:rPr>
          <w:sz w:val="24"/>
          <w:szCs w:val="24"/>
        </w:rPr>
        <w:t xml:space="preserve">mlouvy je závazek </w:t>
      </w:r>
      <w:r w:rsidR="002E7D26" w:rsidRPr="001D5946">
        <w:rPr>
          <w:sz w:val="24"/>
          <w:szCs w:val="24"/>
        </w:rPr>
        <w:t>d</w:t>
      </w:r>
      <w:r w:rsidRPr="001D5946">
        <w:rPr>
          <w:sz w:val="24"/>
          <w:szCs w:val="24"/>
        </w:rPr>
        <w:t>odavatele</w:t>
      </w:r>
      <w:r w:rsidR="00C85FD8" w:rsidRPr="001D5946">
        <w:rPr>
          <w:sz w:val="24"/>
          <w:szCs w:val="24"/>
          <w:lang w:val="cs-CZ"/>
        </w:rPr>
        <w:t xml:space="preserve"> </w:t>
      </w:r>
      <w:r w:rsidR="002E7D26" w:rsidRPr="001D5946">
        <w:rPr>
          <w:sz w:val="24"/>
          <w:szCs w:val="24"/>
        </w:rPr>
        <w:t>pronajmout o</w:t>
      </w:r>
      <w:r w:rsidR="003B4CCB" w:rsidRPr="001D5946">
        <w:rPr>
          <w:sz w:val="24"/>
          <w:szCs w:val="24"/>
        </w:rPr>
        <w:t xml:space="preserve">bjednateli </w:t>
      </w:r>
      <w:r w:rsidRPr="001D5946">
        <w:rPr>
          <w:sz w:val="24"/>
          <w:szCs w:val="24"/>
        </w:rPr>
        <w:t xml:space="preserve"> techniku </w:t>
      </w:r>
      <w:r w:rsidR="00C4037E" w:rsidRPr="00A36D19">
        <w:t>v rozsahu uvedeném</w:t>
      </w:r>
      <w:r w:rsidR="00C4037E">
        <w:rPr>
          <w:lang w:val="cs-CZ"/>
        </w:rPr>
        <w:t xml:space="preserve"> v bodě 1.2 </w:t>
      </w:r>
      <w:r w:rsidR="00C85FD8" w:rsidRPr="001D5946">
        <w:rPr>
          <w:sz w:val="24"/>
          <w:szCs w:val="24"/>
        </w:rPr>
        <w:t xml:space="preserve">a zajistit související služby </w:t>
      </w:r>
      <w:r w:rsidR="00286BF9" w:rsidRPr="00286BF9">
        <w:rPr>
          <w:sz w:val="24"/>
          <w:szCs w:val="24"/>
        </w:rPr>
        <w:t xml:space="preserve">pro technické zajištění voleb </w:t>
      </w:r>
      <w:r w:rsidR="00C4037E" w:rsidRPr="00A36D19">
        <w:t>v rozsahu uvedeném</w:t>
      </w:r>
      <w:r w:rsidR="00C4037E">
        <w:rPr>
          <w:lang w:val="cs-CZ"/>
        </w:rPr>
        <w:t xml:space="preserve"> v bodě 1.3 </w:t>
      </w:r>
      <w:r w:rsidR="00286BF9">
        <w:rPr>
          <w:lang w:val="cs-CZ"/>
        </w:rPr>
        <w:t xml:space="preserve">této smlouvy </w:t>
      </w:r>
      <w:r w:rsidR="00C4037E">
        <w:rPr>
          <w:lang w:val="cs-CZ"/>
        </w:rPr>
        <w:t>a to:</w:t>
      </w:r>
    </w:p>
    <w:p w:rsidR="00C85FD8" w:rsidRDefault="00C85FD8" w:rsidP="00D23B2A">
      <w:pPr>
        <w:pStyle w:val="Nadpis2"/>
        <w:numPr>
          <w:ilvl w:val="0"/>
          <w:numId w:val="6"/>
        </w:numPr>
        <w:spacing w:before="120" w:after="120"/>
        <w:rPr>
          <w:sz w:val="24"/>
          <w:szCs w:val="24"/>
          <w:lang w:val="cs-CZ"/>
        </w:rPr>
      </w:pPr>
      <w:r w:rsidRPr="001D5946">
        <w:rPr>
          <w:b/>
          <w:sz w:val="24"/>
          <w:szCs w:val="24"/>
          <w:lang w:val="cs-CZ"/>
        </w:rPr>
        <w:t>do</w:t>
      </w:r>
      <w:r w:rsidR="00FA365A" w:rsidRPr="001D5946">
        <w:rPr>
          <w:b/>
          <w:sz w:val="24"/>
          <w:szCs w:val="24"/>
          <w:lang w:val="cs-CZ"/>
        </w:rPr>
        <w:t xml:space="preserve"> Poslanecké sněmovny</w:t>
      </w:r>
      <w:r w:rsidRPr="001D5946">
        <w:rPr>
          <w:b/>
          <w:sz w:val="24"/>
          <w:szCs w:val="24"/>
          <w:lang w:val="cs-CZ"/>
        </w:rPr>
        <w:t xml:space="preserve"> Parlamentu ČR</w:t>
      </w:r>
      <w:r>
        <w:rPr>
          <w:sz w:val="24"/>
          <w:szCs w:val="24"/>
          <w:lang w:val="cs-CZ"/>
        </w:rPr>
        <w:t xml:space="preserve"> ve dnech 20</w:t>
      </w:r>
      <w:r w:rsidRPr="005C4EB0">
        <w:rPr>
          <w:sz w:val="24"/>
          <w:szCs w:val="24"/>
          <w:lang w:val="cs-CZ"/>
        </w:rPr>
        <w:t xml:space="preserve">. a </w:t>
      </w:r>
      <w:r>
        <w:rPr>
          <w:sz w:val="24"/>
          <w:szCs w:val="24"/>
          <w:lang w:val="cs-CZ"/>
        </w:rPr>
        <w:t>21</w:t>
      </w:r>
      <w:r w:rsidRPr="005C4EB0">
        <w:rPr>
          <w:sz w:val="24"/>
          <w:szCs w:val="24"/>
          <w:lang w:val="cs-CZ"/>
        </w:rPr>
        <w:t>. října 201</w:t>
      </w:r>
      <w:r>
        <w:rPr>
          <w:sz w:val="24"/>
          <w:szCs w:val="24"/>
          <w:lang w:val="cs-CZ"/>
        </w:rPr>
        <w:t xml:space="preserve">7 </w:t>
      </w:r>
    </w:p>
    <w:p w:rsidR="00C85FD8" w:rsidRDefault="00C85FD8" w:rsidP="00D23B2A">
      <w:pPr>
        <w:pStyle w:val="Nadpis2"/>
        <w:numPr>
          <w:ilvl w:val="0"/>
          <w:numId w:val="6"/>
        </w:numPr>
        <w:spacing w:before="120" w:after="120"/>
        <w:rPr>
          <w:sz w:val="24"/>
          <w:szCs w:val="24"/>
          <w:lang w:val="cs-CZ"/>
        </w:rPr>
      </w:pPr>
      <w:r w:rsidRPr="001D5946">
        <w:rPr>
          <w:b/>
          <w:sz w:val="24"/>
          <w:szCs w:val="24"/>
          <w:lang w:val="cs-CZ"/>
        </w:rPr>
        <w:t xml:space="preserve">a pro </w:t>
      </w:r>
      <w:r w:rsidR="000B6118" w:rsidRPr="00D23B2A">
        <w:rPr>
          <w:b/>
          <w:sz w:val="24"/>
          <w:szCs w:val="24"/>
          <w:lang w:val="cs-CZ"/>
        </w:rPr>
        <w:t>pravděpodobně</w:t>
      </w:r>
      <w:r w:rsidR="000B6118">
        <w:rPr>
          <w:b/>
          <w:color w:val="00B050"/>
          <w:sz w:val="24"/>
          <w:szCs w:val="24"/>
          <w:lang w:val="cs-CZ"/>
        </w:rPr>
        <w:t xml:space="preserve"> </w:t>
      </w:r>
      <w:r w:rsidRPr="001D5946">
        <w:rPr>
          <w:b/>
          <w:sz w:val="24"/>
          <w:szCs w:val="24"/>
          <w:lang w:val="cs-CZ"/>
        </w:rPr>
        <w:t>dvoukolovou volbu prezidenta v roce 2018</w:t>
      </w:r>
      <w:r>
        <w:rPr>
          <w:sz w:val="24"/>
          <w:szCs w:val="24"/>
          <w:lang w:val="cs-CZ"/>
        </w:rPr>
        <w:t>, s předpokládaným termínem:</w:t>
      </w:r>
    </w:p>
    <w:p w:rsidR="00C85FD8" w:rsidRPr="007877B3" w:rsidRDefault="00C85FD8" w:rsidP="00D23B2A">
      <w:pPr>
        <w:pStyle w:val="Nadpis2"/>
        <w:numPr>
          <w:ilvl w:val="0"/>
          <w:numId w:val="7"/>
        </w:numPr>
        <w:spacing w:before="0"/>
        <w:ind w:left="1281" w:hanging="357"/>
        <w:rPr>
          <w:sz w:val="24"/>
          <w:szCs w:val="24"/>
          <w:lang w:val="cs-CZ"/>
        </w:rPr>
      </w:pPr>
      <w:r w:rsidRPr="007877B3">
        <w:rPr>
          <w:sz w:val="24"/>
          <w:szCs w:val="24"/>
          <w:lang w:val="cs-CZ"/>
        </w:rPr>
        <w:t xml:space="preserve">12. a 13. ledna 2018 (II. kolo 26. a 27. ledna 2018) </w:t>
      </w:r>
    </w:p>
    <w:p w:rsidR="00C85FD8" w:rsidRDefault="00C85FD8" w:rsidP="00D23B2A">
      <w:pPr>
        <w:pStyle w:val="Nadpis2"/>
        <w:numPr>
          <w:ilvl w:val="0"/>
          <w:numId w:val="7"/>
        </w:numPr>
        <w:spacing w:before="0"/>
        <w:ind w:left="1281" w:hanging="357"/>
        <w:rPr>
          <w:sz w:val="24"/>
          <w:szCs w:val="24"/>
          <w:lang w:val="cs-CZ"/>
        </w:rPr>
      </w:pPr>
      <w:r w:rsidRPr="007877B3">
        <w:rPr>
          <w:sz w:val="24"/>
          <w:szCs w:val="24"/>
          <w:lang w:val="cs-CZ"/>
        </w:rPr>
        <w:t>nebo 19. a 20. ledna 2018 (II. kolo 2. a 3. února 2018)</w:t>
      </w:r>
    </w:p>
    <w:p w:rsidR="00632FD3" w:rsidRDefault="00C85FD8" w:rsidP="001D5946">
      <w:pPr>
        <w:pStyle w:val="Nadpis2"/>
        <w:spacing w:before="120" w:after="120"/>
        <w:ind w:left="709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Termín pro volbu prezidenta bude upřesněn po vyhlášení ve Sbírce zákonů. </w:t>
      </w:r>
    </w:p>
    <w:p w:rsidR="00632FD3" w:rsidRDefault="00C85FD8" w:rsidP="001D5946">
      <w:pPr>
        <w:pStyle w:val="Nadpis2"/>
        <w:spacing w:before="120" w:after="120"/>
        <w:ind w:left="709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Pro podmín</w:t>
      </w:r>
      <w:r w:rsidR="00632FD3">
        <w:rPr>
          <w:sz w:val="24"/>
          <w:szCs w:val="24"/>
          <w:lang w:val="cs-CZ"/>
        </w:rPr>
        <w:t>e</w:t>
      </w:r>
      <w:r>
        <w:rPr>
          <w:sz w:val="24"/>
          <w:szCs w:val="24"/>
          <w:lang w:val="cs-CZ"/>
        </w:rPr>
        <w:t xml:space="preserve">k smlouvy se uvádí </w:t>
      </w:r>
      <w:r w:rsidR="00632FD3">
        <w:rPr>
          <w:sz w:val="24"/>
          <w:szCs w:val="24"/>
          <w:lang w:val="cs-CZ"/>
        </w:rPr>
        <w:t xml:space="preserve">dále </w:t>
      </w:r>
      <w:r>
        <w:rPr>
          <w:sz w:val="24"/>
          <w:szCs w:val="24"/>
          <w:lang w:val="cs-CZ"/>
        </w:rPr>
        <w:t>„první kolo a druhé kolo“, a „první den voleb a druhý den voleb“.</w:t>
      </w:r>
      <w:r w:rsidR="00632FD3" w:rsidRPr="00632FD3">
        <w:rPr>
          <w:sz w:val="24"/>
          <w:szCs w:val="24"/>
          <w:lang w:val="cs-CZ"/>
        </w:rPr>
        <w:t xml:space="preserve"> </w:t>
      </w:r>
    </w:p>
    <w:p w:rsidR="00C85FD8" w:rsidRPr="001D5946" w:rsidRDefault="00632FD3" w:rsidP="001D5946">
      <w:pPr>
        <w:pStyle w:val="Nadpis2"/>
        <w:spacing w:before="120" w:after="120"/>
        <w:ind w:left="709"/>
        <w:rPr>
          <w:lang w:val="cs-CZ"/>
        </w:rPr>
      </w:pPr>
      <w:r w:rsidRPr="002D7B36">
        <w:rPr>
          <w:sz w:val="24"/>
          <w:szCs w:val="24"/>
          <w:lang w:val="cs-CZ"/>
        </w:rPr>
        <w:t>Rozsah pronajímané techniky</w:t>
      </w:r>
      <w:r>
        <w:rPr>
          <w:sz w:val="24"/>
        </w:rPr>
        <w:t xml:space="preserve"> a poskytnutí souvisejících služeb</w:t>
      </w:r>
      <w:r w:rsidRPr="002D7B36">
        <w:rPr>
          <w:sz w:val="24"/>
          <w:szCs w:val="24"/>
          <w:lang w:val="cs-CZ"/>
        </w:rPr>
        <w:t xml:space="preserve"> je stejn</w:t>
      </w:r>
      <w:r w:rsidR="000B6118">
        <w:rPr>
          <w:sz w:val="24"/>
          <w:szCs w:val="24"/>
          <w:lang w:val="cs-CZ"/>
        </w:rPr>
        <w:t>ý</w:t>
      </w:r>
      <w:r w:rsidRPr="002D7B36">
        <w:rPr>
          <w:sz w:val="24"/>
          <w:szCs w:val="24"/>
          <w:lang w:val="cs-CZ"/>
        </w:rPr>
        <w:t xml:space="preserve"> pro </w:t>
      </w:r>
      <w:r w:rsidRPr="002D7B36">
        <w:rPr>
          <w:sz w:val="24"/>
          <w:szCs w:val="24"/>
        </w:rPr>
        <w:t>volby specifikované v čl. 1.1 a)</w:t>
      </w:r>
      <w:r w:rsidRPr="002D7B36">
        <w:rPr>
          <w:sz w:val="24"/>
          <w:szCs w:val="24"/>
          <w:lang w:val="cs-CZ"/>
        </w:rPr>
        <w:t xml:space="preserve"> </w:t>
      </w:r>
      <w:r>
        <w:rPr>
          <w:sz w:val="24"/>
        </w:rPr>
        <w:t>a</w:t>
      </w:r>
      <w:r>
        <w:rPr>
          <w:sz w:val="24"/>
          <w:szCs w:val="24"/>
        </w:rPr>
        <w:t xml:space="preserve"> 1.1 </w:t>
      </w:r>
      <w:r>
        <w:rPr>
          <w:sz w:val="24"/>
          <w:szCs w:val="24"/>
          <w:lang w:val="cs-CZ"/>
        </w:rPr>
        <w:t>b</w:t>
      </w:r>
      <w:r w:rsidRPr="00D036CD">
        <w:rPr>
          <w:sz w:val="24"/>
          <w:szCs w:val="24"/>
        </w:rPr>
        <w:t>)</w:t>
      </w:r>
      <w:r>
        <w:rPr>
          <w:sz w:val="24"/>
          <w:szCs w:val="24"/>
          <w:lang w:val="cs-CZ"/>
        </w:rPr>
        <w:t xml:space="preserve">. Volba prezidenta je </w:t>
      </w:r>
      <w:r w:rsidR="000B6118">
        <w:rPr>
          <w:sz w:val="24"/>
          <w:szCs w:val="24"/>
          <w:lang w:val="cs-CZ"/>
        </w:rPr>
        <w:t xml:space="preserve">obvykle </w:t>
      </w:r>
      <w:r>
        <w:rPr>
          <w:sz w:val="24"/>
          <w:szCs w:val="24"/>
          <w:lang w:val="cs-CZ"/>
        </w:rPr>
        <w:t>dvoukolová, tedy stejný rozsah platí taktéž pro druhé kolo volby.</w:t>
      </w:r>
      <w:bookmarkEnd w:id="4"/>
    </w:p>
    <w:p w:rsidR="00C85FD8" w:rsidRPr="001D5946" w:rsidRDefault="00C85FD8" w:rsidP="002D66C4">
      <w:pPr>
        <w:pStyle w:val="Nadpis2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r w:rsidRPr="001D5946">
        <w:rPr>
          <w:b/>
          <w:sz w:val="24"/>
          <w:szCs w:val="24"/>
        </w:rPr>
        <w:t>Rozsah pronajímané techniky</w:t>
      </w:r>
    </w:p>
    <w:p w:rsidR="00C85FD8" w:rsidRDefault="00C85FD8" w:rsidP="00D23B2A">
      <w:pPr>
        <w:numPr>
          <w:ilvl w:val="0"/>
          <w:numId w:val="3"/>
        </w:numPr>
        <w:spacing w:before="120"/>
        <w:ind w:left="714" w:hanging="357"/>
        <w:jc w:val="both"/>
        <w:rPr>
          <w:sz w:val="24"/>
        </w:rPr>
      </w:pPr>
      <w:r w:rsidRPr="00CA4EBB">
        <w:rPr>
          <w:b/>
          <w:kern w:val="28"/>
          <w:sz w:val="24"/>
          <w:lang w:eastAsia="x-none"/>
        </w:rPr>
        <w:t>nájem 51 ks notebooků</w:t>
      </w:r>
      <w:r w:rsidRPr="00465A75">
        <w:rPr>
          <w:kern w:val="28"/>
          <w:sz w:val="24"/>
          <w:lang w:eastAsia="x-none"/>
        </w:rPr>
        <w:t xml:space="preserve">, ke každému </w:t>
      </w:r>
      <w:r w:rsidRPr="00CA4EBB">
        <w:rPr>
          <w:b/>
          <w:kern w:val="28"/>
          <w:sz w:val="24"/>
          <w:lang w:eastAsia="x-none"/>
        </w:rPr>
        <w:t xml:space="preserve">USB </w:t>
      </w:r>
      <w:r w:rsidR="00476C95" w:rsidRPr="00711853">
        <w:rPr>
          <w:b/>
        </w:rPr>
        <w:t>flash s rozhraním USB 3.0</w:t>
      </w:r>
      <w:r w:rsidRPr="00E11111">
        <w:rPr>
          <w:sz w:val="24"/>
        </w:rPr>
        <w:t>,</w:t>
      </w:r>
      <w:r w:rsidR="00476C95">
        <w:rPr>
          <w:sz w:val="24"/>
        </w:rPr>
        <w:t xml:space="preserve"> konektor USB A, kovové tělo (unibody) s integrovaným otvorem pro zavěšení na kružek ke klíčům.</w:t>
      </w:r>
      <w:r w:rsidRPr="00E11111">
        <w:rPr>
          <w:sz w:val="24"/>
        </w:rPr>
        <w:t xml:space="preserve"> </w:t>
      </w:r>
    </w:p>
    <w:p w:rsidR="00C85FD8" w:rsidRDefault="00C85FD8" w:rsidP="00C85FD8">
      <w:pPr>
        <w:ind w:left="720"/>
        <w:jc w:val="both"/>
        <w:rPr>
          <w:sz w:val="24"/>
        </w:rPr>
      </w:pPr>
      <w:r w:rsidRPr="00173799">
        <w:rPr>
          <w:sz w:val="24"/>
        </w:rPr>
        <w:t xml:space="preserve">Notebooky </w:t>
      </w:r>
      <w:r>
        <w:rPr>
          <w:sz w:val="24"/>
        </w:rPr>
        <w:t>budou</w:t>
      </w:r>
      <w:r w:rsidRPr="00173799">
        <w:rPr>
          <w:sz w:val="24"/>
        </w:rPr>
        <w:t xml:space="preserve"> vybavené operačním systémem kompatibilním s aplikací </w:t>
      </w:r>
      <w:r>
        <w:rPr>
          <w:sz w:val="24"/>
        </w:rPr>
        <w:t>„V</w:t>
      </w:r>
      <w:r w:rsidRPr="00173799">
        <w:rPr>
          <w:sz w:val="24"/>
        </w:rPr>
        <w:t>olby</w:t>
      </w:r>
      <w:r>
        <w:rPr>
          <w:sz w:val="24"/>
        </w:rPr>
        <w:t>“</w:t>
      </w:r>
      <w:r w:rsidRPr="00173799">
        <w:rPr>
          <w:sz w:val="24"/>
        </w:rPr>
        <w:t xml:space="preserve">, </w:t>
      </w:r>
      <w:r>
        <w:rPr>
          <w:sz w:val="24"/>
        </w:rPr>
        <w:t>budou mít</w:t>
      </w:r>
      <w:r w:rsidRPr="00173799">
        <w:rPr>
          <w:sz w:val="24"/>
        </w:rPr>
        <w:t xml:space="preserve"> min. 4 USB porty (nebo usb-hub), antivir s aktuální antivirovou databází, nainstalovaný ovladač pro tiskárnu a </w:t>
      </w:r>
      <w:r>
        <w:rPr>
          <w:sz w:val="24"/>
        </w:rPr>
        <w:t xml:space="preserve">budou </w:t>
      </w:r>
      <w:r w:rsidRPr="00173799">
        <w:rPr>
          <w:sz w:val="24"/>
        </w:rPr>
        <w:t>nastaven</w:t>
      </w:r>
      <w:r>
        <w:rPr>
          <w:sz w:val="24"/>
        </w:rPr>
        <w:t>y</w:t>
      </w:r>
      <w:r w:rsidRPr="00173799">
        <w:rPr>
          <w:sz w:val="24"/>
        </w:rPr>
        <w:t xml:space="preserve"> tak, aby rozpoznal</w:t>
      </w:r>
      <w:r>
        <w:rPr>
          <w:sz w:val="24"/>
        </w:rPr>
        <w:t>y</w:t>
      </w:r>
      <w:r w:rsidRPr="00173799">
        <w:rPr>
          <w:sz w:val="24"/>
        </w:rPr>
        <w:t xml:space="preserve"> a přijal</w:t>
      </w:r>
      <w:r>
        <w:rPr>
          <w:sz w:val="24"/>
        </w:rPr>
        <w:t>y</w:t>
      </w:r>
      <w:r w:rsidRPr="00173799">
        <w:rPr>
          <w:sz w:val="24"/>
        </w:rPr>
        <w:t xml:space="preserve"> USB </w:t>
      </w:r>
      <w:r w:rsidRPr="00DF4392">
        <w:rPr>
          <w:sz w:val="24"/>
        </w:rPr>
        <w:t>klíčenku. Budou vybaveny samostatnou externí klávesnicí a myší.</w:t>
      </w:r>
    </w:p>
    <w:p w:rsidR="000B0428" w:rsidRDefault="00C85FD8" w:rsidP="00D23B2A">
      <w:pPr>
        <w:numPr>
          <w:ilvl w:val="0"/>
          <w:numId w:val="3"/>
        </w:numPr>
        <w:spacing w:before="120"/>
        <w:ind w:left="714" w:hanging="357"/>
        <w:jc w:val="both"/>
        <w:rPr>
          <w:sz w:val="24"/>
        </w:rPr>
      </w:pPr>
      <w:r w:rsidRPr="00CA4EBB">
        <w:rPr>
          <w:b/>
          <w:sz w:val="24"/>
        </w:rPr>
        <w:t>nájem 51 ks laserových tiskáren vybavených tonerem</w:t>
      </w:r>
      <w:r w:rsidRPr="00E11111">
        <w:rPr>
          <w:sz w:val="24"/>
        </w:rPr>
        <w:t xml:space="preserve"> na tisk</w:t>
      </w:r>
      <w:r w:rsidR="000B0428">
        <w:rPr>
          <w:sz w:val="24"/>
        </w:rPr>
        <w:t>:</w:t>
      </w:r>
    </w:p>
    <w:p w:rsidR="00C85FD8" w:rsidRDefault="000B0428" w:rsidP="00D23B2A">
      <w:pPr>
        <w:numPr>
          <w:ilvl w:val="0"/>
          <w:numId w:val="7"/>
        </w:numPr>
        <w:spacing w:before="120"/>
        <w:jc w:val="both"/>
        <w:rPr>
          <w:sz w:val="24"/>
        </w:rPr>
      </w:pPr>
      <w:r w:rsidRPr="00D036CD">
        <w:rPr>
          <w:sz w:val="24"/>
        </w:rPr>
        <w:t xml:space="preserve">pro volby </w:t>
      </w:r>
      <w:r>
        <w:rPr>
          <w:sz w:val="24"/>
        </w:rPr>
        <w:t>specifikované v</w:t>
      </w:r>
      <w:r w:rsidRPr="00D036CD">
        <w:rPr>
          <w:sz w:val="24"/>
        </w:rPr>
        <w:t xml:space="preserve"> čl. 1.1 a)</w:t>
      </w:r>
      <w:r w:rsidR="00C85FD8" w:rsidRPr="00E11111">
        <w:rPr>
          <w:sz w:val="24"/>
        </w:rPr>
        <w:t xml:space="preserve"> nejméně </w:t>
      </w:r>
      <w:r w:rsidR="000B6118">
        <w:rPr>
          <w:sz w:val="24"/>
        </w:rPr>
        <w:t>200</w:t>
      </w:r>
      <w:r w:rsidR="000B6118" w:rsidRPr="00E11111">
        <w:rPr>
          <w:sz w:val="24"/>
        </w:rPr>
        <w:t xml:space="preserve"> </w:t>
      </w:r>
      <w:r w:rsidR="00C85FD8" w:rsidRPr="00E11111">
        <w:rPr>
          <w:sz w:val="24"/>
        </w:rPr>
        <w:t xml:space="preserve">stran A/4  (záloha na opakovaný tisk). Předpoklad je tisk </w:t>
      </w:r>
      <w:r w:rsidR="000B6118">
        <w:rPr>
          <w:sz w:val="24"/>
        </w:rPr>
        <w:t>60</w:t>
      </w:r>
      <w:r w:rsidR="00C85FD8" w:rsidRPr="00E11111">
        <w:rPr>
          <w:sz w:val="24"/>
        </w:rPr>
        <w:t xml:space="preserve"> stran A/4 (max. </w:t>
      </w:r>
      <w:r w:rsidR="000B6118">
        <w:rPr>
          <w:sz w:val="24"/>
        </w:rPr>
        <w:t>100</w:t>
      </w:r>
      <w:r w:rsidR="00C85FD8" w:rsidRPr="00E11111">
        <w:rPr>
          <w:sz w:val="24"/>
        </w:rPr>
        <w:t xml:space="preserve"> stran) s v</w:t>
      </w:r>
      <w:r w:rsidR="00C85FD8">
        <w:rPr>
          <w:sz w:val="24"/>
        </w:rPr>
        <w:t>ýsledky voleb na každé tiskárně.</w:t>
      </w:r>
    </w:p>
    <w:p w:rsidR="000B0428" w:rsidRDefault="000B0428" w:rsidP="00D23B2A">
      <w:pPr>
        <w:numPr>
          <w:ilvl w:val="0"/>
          <w:numId w:val="7"/>
        </w:numPr>
        <w:spacing w:before="120"/>
        <w:jc w:val="both"/>
        <w:rPr>
          <w:sz w:val="24"/>
        </w:rPr>
      </w:pPr>
      <w:r w:rsidRPr="00D036CD">
        <w:rPr>
          <w:sz w:val="24"/>
        </w:rPr>
        <w:t xml:space="preserve">pro volby </w:t>
      </w:r>
      <w:r>
        <w:rPr>
          <w:sz w:val="24"/>
        </w:rPr>
        <w:t>specifikované v čl. 1.1 b</w:t>
      </w:r>
      <w:r w:rsidRPr="00D036CD">
        <w:rPr>
          <w:sz w:val="24"/>
        </w:rPr>
        <w:t>)</w:t>
      </w:r>
      <w:r w:rsidRPr="000B0428">
        <w:rPr>
          <w:sz w:val="24"/>
        </w:rPr>
        <w:t xml:space="preserve"> </w:t>
      </w:r>
      <w:r w:rsidR="007074D2">
        <w:rPr>
          <w:sz w:val="24"/>
        </w:rPr>
        <w:t>2</w:t>
      </w:r>
      <w:r w:rsidRPr="00D036CD">
        <w:rPr>
          <w:sz w:val="24"/>
        </w:rPr>
        <w:t>0 stran A/4 (</w:t>
      </w:r>
      <w:r>
        <w:rPr>
          <w:sz w:val="24"/>
        </w:rPr>
        <w:t>záloha na opakovaný tisk</w:t>
      </w:r>
      <w:r w:rsidRPr="00D036CD">
        <w:rPr>
          <w:sz w:val="24"/>
        </w:rPr>
        <w:t>) pro každé kolo</w:t>
      </w:r>
      <w:r>
        <w:rPr>
          <w:sz w:val="24"/>
        </w:rPr>
        <w:t>.</w:t>
      </w:r>
    </w:p>
    <w:p w:rsidR="00C4037E" w:rsidRPr="00DF4392" w:rsidRDefault="00C4037E" w:rsidP="001D5946">
      <w:pPr>
        <w:spacing w:before="120"/>
        <w:ind w:left="714"/>
        <w:jc w:val="both"/>
        <w:rPr>
          <w:sz w:val="24"/>
        </w:rPr>
      </w:pPr>
      <w:r>
        <w:rPr>
          <w:sz w:val="24"/>
        </w:rPr>
        <w:t>Výše uvedená t</w:t>
      </w:r>
      <w:r w:rsidRPr="00DF4392">
        <w:rPr>
          <w:sz w:val="24"/>
        </w:rPr>
        <w:t xml:space="preserve">echnika bude vybavena </w:t>
      </w:r>
      <w:r w:rsidRPr="00CA4EBB">
        <w:rPr>
          <w:b/>
          <w:sz w:val="24"/>
        </w:rPr>
        <w:t>všemi potřebnými napájecími a spojovacími kabely.</w:t>
      </w:r>
    </w:p>
    <w:p w:rsidR="00C85FD8" w:rsidRPr="00CA4EBB" w:rsidRDefault="00B55A91" w:rsidP="00CA4EBB">
      <w:pPr>
        <w:pStyle w:val="Nadpis2"/>
        <w:spacing w:before="120" w:after="120"/>
        <w:ind w:left="709"/>
        <w:rPr>
          <w:sz w:val="24"/>
          <w:szCs w:val="24"/>
          <w:lang w:val="cs-CZ"/>
        </w:rPr>
      </w:pPr>
      <w:r w:rsidRPr="00CA4EBB">
        <w:rPr>
          <w:sz w:val="24"/>
          <w:szCs w:val="24"/>
          <w:lang w:val="cs-CZ"/>
        </w:rPr>
        <w:t>Objednatel</w:t>
      </w:r>
      <w:r w:rsidR="00C85FD8" w:rsidRPr="00CA4EBB">
        <w:rPr>
          <w:sz w:val="24"/>
          <w:szCs w:val="24"/>
          <w:lang w:val="cs-CZ"/>
        </w:rPr>
        <w:t xml:space="preserve"> se zavazuje zajistit pro každý notebook a tiskárnu elektrickou přípojku 230V a 1 ks prodlužovacího kabelu s výstupem 3x230V.</w:t>
      </w:r>
    </w:p>
    <w:p w:rsidR="00C85FD8" w:rsidRPr="001D5946" w:rsidRDefault="00632FD3" w:rsidP="002D66C4">
      <w:pPr>
        <w:pStyle w:val="Nadpis2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r w:rsidRPr="00CA4EBB">
        <w:rPr>
          <w:b/>
          <w:sz w:val="24"/>
          <w:szCs w:val="24"/>
        </w:rPr>
        <w:t xml:space="preserve">Rozsah </w:t>
      </w:r>
      <w:r w:rsidR="00C85FD8" w:rsidRPr="001D5946">
        <w:rPr>
          <w:b/>
          <w:sz w:val="24"/>
          <w:szCs w:val="24"/>
        </w:rPr>
        <w:t>související</w:t>
      </w:r>
      <w:r w:rsidRPr="00CA4EBB">
        <w:rPr>
          <w:b/>
          <w:sz w:val="24"/>
          <w:szCs w:val="24"/>
        </w:rPr>
        <w:t>ch</w:t>
      </w:r>
      <w:r w:rsidR="00C85FD8" w:rsidRPr="001D5946">
        <w:rPr>
          <w:b/>
          <w:sz w:val="24"/>
          <w:szCs w:val="24"/>
        </w:rPr>
        <w:t xml:space="preserve"> služ</w:t>
      </w:r>
      <w:r w:rsidRPr="00CA4EBB">
        <w:rPr>
          <w:b/>
          <w:sz w:val="24"/>
          <w:szCs w:val="24"/>
        </w:rPr>
        <w:t>e</w:t>
      </w:r>
      <w:r w:rsidR="00C85FD8" w:rsidRPr="001D5946">
        <w:rPr>
          <w:b/>
          <w:sz w:val="24"/>
          <w:szCs w:val="24"/>
        </w:rPr>
        <w:t>b:</w:t>
      </w:r>
    </w:p>
    <w:p w:rsidR="00C85FD8" w:rsidRPr="00E11111" w:rsidRDefault="00C85FD8" w:rsidP="00D23B2A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E11111">
        <w:rPr>
          <w:sz w:val="24"/>
        </w:rPr>
        <w:t xml:space="preserve">Dodavatel se zavazuje na každý notebook nainstalovat </w:t>
      </w:r>
      <w:r w:rsidRPr="001D5946">
        <w:rPr>
          <w:b/>
          <w:sz w:val="24"/>
        </w:rPr>
        <w:t>Program „Volby“</w:t>
      </w:r>
      <w:r w:rsidRPr="00E11111">
        <w:rPr>
          <w:sz w:val="24"/>
        </w:rPr>
        <w:t xml:space="preserve">, který bude vyvěšen na webových stránkách před volbami na </w:t>
      </w:r>
      <w:hyperlink r:id="rId7" w:history="1">
        <w:r w:rsidRPr="00E11111">
          <w:rPr>
            <w:rStyle w:val="Hypertextovodkaz"/>
            <w:sz w:val="24"/>
          </w:rPr>
          <w:t>www.volby.cz</w:t>
        </w:r>
      </w:hyperlink>
      <w:r w:rsidRPr="00E11111">
        <w:rPr>
          <w:sz w:val="24"/>
        </w:rPr>
        <w:t xml:space="preserve">, ostrý program bude vyvěšen pro každé kolo voleb nejpozději 2 dny přede dnem voleb. </w:t>
      </w:r>
    </w:p>
    <w:p w:rsidR="00C85FD8" w:rsidRPr="001D5946" w:rsidRDefault="00C85FD8" w:rsidP="00C85FD8">
      <w:pPr>
        <w:spacing w:before="120"/>
        <w:ind w:left="714"/>
        <w:jc w:val="both"/>
        <w:rPr>
          <w:sz w:val="24"/>
        </w:rPr>
      </w:pPr>
      <w:r w:rsidRPr="006D4269">
        <w:rPr>
          <w:b/>
        </w:rPr>
        <w:t>Na každý notebook je nutno instalovat program volby samostatně</w:t>
      </w:r>
      <w:r>
        <w:rPr>
          <w:b/>
        </w:rPr>
        <w:t xml:space="preserve"> </w:t>
      </w:r>
      <w:r w:rsidRPr="001D5946">
        <w:t>(v</w:t>
      </w:r>
      <w:r w:rsidRPr="001D5946">
        <w:rPr>
          <w:sz w:val="24"/>
        </w:rPr>
        <w:t xml:space="preserve"> případě dvoukolové volby samostatně </w:t>
      </w:r>
      <w:r w:rsidRPr="001D5946">
        <w:t>před prvním i druhým kolem), protože vyžaduje vložení čísla okrsku, které je jedinečné pro každý okrsek.</w:t>
      </w:r>
    </w:p>
    <w:p w:rsidR="00C85FD8" w:rsidRPr="00CA4EBB" w:rsidRDefault="00C85FD8" w:rsidP="00D23B2A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173799">
        <w:rPr>
          <w:sz w:val="24"/>
        </w:rPr>
        <w:t xml:space="preserve">Na každém notebooku bude nastaven </w:t>
      </w:r>
      <w:r w:rsidRPr="001D5946">
        <w:rPr>
          <w:b/>
          <w:sz w:val="24"/>
        </w:rPr>
        <w:t>správný přesný datum a čas.</w:t>
      </w:r>
    </w:p>
    <w:p w:rsidR="00CA4EBB" w:rsidRDefault="004B34F2" w:rsidP="00D23B2A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CA4EBB">
        <w:rPr>
          <w:sz w:val="24"/>
        </w:rPr>
        <w:t>Dodavatel</w:t>
      </w:r>
      <w:r>
        <w:rPr>
          <w:sz w:val="24"/>
        </w:rPr>
        <w:t xml:space="preserve"> provede druhý den voleb</w:t>
      </w:r>
      <w:r w:rsidR="00CA4EBB">
        <w:rPr>
          <w:sz w:val="24"/>
        </w:rPr>
        <w:t xml:space="preserve"> </w:t>
      </w:r>
      <w:r w:rsidR="00CA4EBB" w:rsidRPr="00CA4EBB">
        <w:rPr>
          <w:b/>
          <w:sz w:val="24"/>
        </w:rPr>
        <w:t>rozvoz a zpětný svoz</w:t>
      </w:r>
      <w:r w:rsidR="00CA4EBB">
        <w:rPr>
          <w:sz w:val="24"/>
        </w:rPr>
        <w:t xml:space="preserve"> techniky po</w:t>
      </w:r>
      <w:r w:rsidR="00CA4EBB" w:rsidRPr="006D4269">
        <w:rPr>
          <w:sz w:val="24"/>
        </w:rPr>
        <w:t xml:space="preserve"> okrskov</w:t>
      </w:r>
      <w:r w:rsidR="00CA4EBB">
        <w:rPr>
          <w:sz w:val="24"/>
        </w:rPr>
        <w:t>ých</w:t>
      </w:r>
      <w:r w:rsidR="00CA4EBB" w:rsidRPr="006D4269">
        <w:rPr>
          <w:sz w:val="24"/>
        </w:rPr>
        <w:t xml:space="preserve"> volební</w:t>
      </w:r>
      <w:r w:rsidR="00CA4EBB">
        <w:rPr>
          <w:sz w:val="24"/>
        </w:rPr>
        <w:t>ch</w:t>
      </w:r>
      <w:r w:rsidR="00CA4EBB" w:rsidRPr="006D4269">
        <w:rPr>
          <w:sz w:val="24"/>
        </w:rPr>
        <w:t xml:space="preserve"> místnost</w:t>
      </w:r>
      <w:r w:rsidR="00CA4EBB">
        <w:rPr>
          <w:sz w:val="24"/>
        </w:rPr>
        <w:t>ech dle podmínek uvedených v čl. 2.1. a 2.2.</w:t>
      </w:r>
      <w:r w:rsidR="00CA4EBB" w:rsidRPr="00CA4EBB">
        <w:rPr>
          <w:sz w:val="24"/>
        </w:rPr>
        <w:t xml:space="preserve"> </w:t>
      </w:r>
    </w:p>
    <w:p w:rsidR="00FA365A" w:rsidRPr="00CA4EBB" w:rsidRDefault="00CA4EBB" w:rsidP="00CA4EBB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CA4EBB">
        <w:rPr>
          <w:sz w:val="24"/>
        </w:rPr>
        <w:t xml:space="preserve">Dodavatel je povinen mít pro případ potřeby připraveny minimálně 2 celé náhradní sady výpočetní techniky (notebook, tiskárnu, toner, myš, klávesnici, USB flash, spojovací kabely). </w:t>
      </w:r>
      <w:r w:rsidR="00FA365A" w:rsidRPr="00CA4EBB">
        <w:rPr>
          <w:b/>
          <w:sz w:val="24"/>
        </w:rPr>
        <w:t>Servisní zásah</w:t>
      </w:r>
      <w:r w:rsidR="00FA365A" w:rsidRPr="00CA4EBB">
        <w:rPr>
          <w:sz w:val="24"/>
        </w:rPr>
        <w:t xml:space="preserve"> (popřípadě výměna vadné techniky včetně instalace) je dodavatel povinen provést na adrese okrskové volební místnosti </w:t>
      </w:r>
      <w:r w:rsidR="00FA365A" w:rsidRPr="00CA4EBB">
        <w:rPr>
          <w:b/>
          <w:sz w:val="24"/>
        </w:rPr>
        <w:t>do 30 minut od nahlášení poruchy</w:t>
      </w:r>
      <w:r w:rsidR="00FA365A" w:rsidRPr="00CA4EBB">
        <w:rPr>
          <w:sz w:val="24"/>
        </w:rPr>
        <w:t xml:space="preserve">. </w:t>
      </w:r>
    </w:p>
    <w:p w:rsidR="00E84912" w:rsidRDefault="00E84912" w:rsidP="00D23B2A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1D5946">
        <w:rPr>
          <w:sz w:val="24"/>
        </w:rPr>
        <w:t xml:space="preserve">Dodavatel se zavazuje </w:t>
      </w:r>
      <w:r w:rsidRPr="001D5946">
        <w:rPr>
          <w:b/>
          <w:sz w:val="24"/>
        </w:rPr>
        <w:t>držet pohotovost na volebním dispečinku</w:t>
      </w:r>
      <w:r>
        <w:rPr>
          <w:b/>
          <w:sz w:val="24"/>
        </w:rPr>
        <w:t xml:space="preserve"> </w:t>
      </w:r>
      <w:r w:rsidRPr="00E84912">
        <w:rPr>
          <w:sz w:val="24"/>
        </w:rPr>
        <w:t xml:space="preserve">na </w:t>
      </w:r>
      <w:r>
        <w:rPr>
          <w:sz w:val="24"/>
        </w:rPr>
        <w:t xml:space="preserve">objednatelem </w:t>
      </w:r>
      <w:r w:rsidRPr="00E84912">
        <w:rPr>
          <w:sz w:val="24"/>
        </w:rPr>
        <w:t>určeném stanovišti</w:t>
      </w:r>
      <w:r w:rsidRPr="001D5946">
        <w:rPr>
          <w:sz w:val="24"/>
        </w:rPr>
        <w:t xml:space="preserve">, a to od počátku předávání techniky, tj. </w:t>
      </w:r>
      <w:r>
        <w:rPr>
          <w:sz w:val="24"/>
        </w:rPr>
        <w:t xml:space="preserve">vždy </w:t>
      </w:r>
      <w:r w:rsidRPr="001D5946">
        <w:rPr>
          <w:b/>
          <w:sz w:val="24"/>
        </w:rPr>
        <w:t>druhý den voleb od 8,00 hod. do jejího úplného zpětného převzetí</w:t>
      </w:r>
      <w:r w:rsidRPr="001D5946">
        <w:rPr>
          <w:sz w:val="24"/>
        </w:rPr>
        <w:t>.</w:t>
      </w:r>
    </w:p>
    <w:p w:rsidR="001A7C18" w:rsidRDefault="00FA365A" w:rsidP="001A7C18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173799">
        <w:rPr>
          <w:sz w:val="24"/>
        </w:rPr>
        <w:t>Dodavatel je povinen zajistit funkčnost techniky v potřebném rozsahu po celou dobu trvání smlouvy.</w:t>
      </w:r>
    </w:p>
    <w:p w:rsidR="001A7C18" w:rsidRPr="005E503C" w:rsidRDefault="001A7C18" w:rsidP="002D66C4">
      <w:pPr>
        <w:pStyle w:val="Nadpis2"/>
        <w:numPr>
          <w:ilvl w:val="0"/>
          <w:numId w:val="8"/>
        </w:numPr>
        <w:ind w:left="709" w:hanging="709"/>
        <w:rPr>
          <w:sz w:val="24"/>
          <w:szCs w:val="24"/>
        </w:rPr>
      </w:pPr>
      <w:r w:rsidRPr="005E503C">
        <w:rPr>
          <w:sz w:val="24"/>
          <w:szCs w:val="24"/>
        </w:rPr>
        <w:lastRenderedPageBreak/>
        <w:t xml:space="preserve">Objednatel se zavazuje uhradit dodavateli za pronájem techniky podle čl. 1.2 a poskytnutí služeb </w:t>
      </w:r>
      <w:r w:rsidR="00D102DE" w:rsidRPr="005E503C">
        <w:rPr>
          <w:sz w:val="24"/>
          <w:szCs w:val="24"/>
        </w:rPr>
        <w:t>po</w:t>
      </w:r>
      <w:r w:rsidRPr="005E503C">
        <w:rPr>
          <w:sz w:val="24"/>
          <w:szCs w:val="24"/>
        </w:rPr>
        <w:t xml:space="preserve">dle </w:t>
      </w:r>
      <w:r w:rsidR="00D102DE" w:rsidRPr="005E503C">
        <w:rPr>
          <w:sz w:val="24"/>
          <w:szCs w:val="24"/>
        </w:rPr>
        <w:t xml:space="preserve">čl. </w:t>
      </w:r>
      <w:r w:rsidRPr="005E503C">
        <w:rPr>
          <w:sz w:val="24"/>
          <w:szCs w:val="24"/>
        </w:rPr>
        <w:t xml:space="preserve">1.3 této smlouvy cenu ve výši uvedené v čl. 4 této smlouvy.  </w:t>
      </w:r>
    </w:p>
    <w:p w:rsidR="00016098" w:rsidRPr="00224D80" w:rsidRDefault="00016098" w:rsidP="00D23B2A">
      <w:pPr>
        <w:pStyle w:val="Nadpis1"/>
        <w:numPr>
          <w:ilvl w:val="0"/>
          <w:numId w:val="2"/>
        </w:numPr>
        <w:spacing w:before="480"/>
        <w:ind w:left="709" w:hanging="709"/>
        <w:rPr>
          <w:b/>
        </w:rPr>
      </w:pPr>
      <w:bookmarkStart w:id="5" w:name="_Toc175127071"/>
      <w:bookmarkStart w:id="6" w:name="_Ref168282942"/>
      <w:r w:rsidRPr="00224D80">
        <w:rPr>
          <w:b/>
        </w:rPr>
        <w:t xml:space="preserve">Termíny </w:t>
      </w:r>
      <w:r w:rsidR="00712325">
        <w:rPr>
          <w:b/>
        </w:rPr>
        <w:t xml:space="preserve">a harmonogram </w:t>
      </w:r>
      <w:r w:rsidRPr="00224D80">
        <w:rPr>
          <w:b/>
        </w:rPr>
        <w:t>plnění</w:t>
      </w:r>
      <w:bookmarkEnd w:id="5"/>
      <w:bookmarkEnd w:id="6"/>
    </w:p>
    <w:p w:rsidR="004E4E39" w:rsidRDefault="004E4E39" w:rsidP="001D5946">
      <w:pPr>
        <w:pStyle w:val="Nadpis2"/>
        <w:ind w:left="567"/>
        <w:rPr>
          <w:sz w:val="24"/>
          <w:szCs w:val="24"/>
          <w:lang w:val="cs-CZ"/>
        </w:rPr>
      </w:pPr>
      <w:bookmarkStart w:id="7" w:name="_Ref168544297"/>
      <w:r w:rsidRPr="006D4269">
        <w:rPr>
          <w:sz w:val="24"/>
          <w:szCs w:val="24"/>
        </w:rPr>
        <w:t>Smluvní strany berou na vědomí, že dodržení sjednaných termínů předmětu plnění je podmíněno poskytnutím řádné součinnosti Objednatele.</w:t>
      </w:r>
    </w:p>
    <w:p w:rsidR="00B55A91" w:rsidRPr="001D5946" w:rsidRDefault="007C0C80" w:rsidP="001D5946">
      <w:pPr>
        <w:pStyle w:val="Nadpis2"/>
        <w:ind w:left="567"/>
        <w:rPr>
          <w:b/>
          <w:sz w:val="24"/>
          <w:szCs w:val="24"/>
          <w:lang w:val="cs-CZ"/>
        </w:rPr>
      </w:pPr>
      <w:r w:rsidRPr="001D5946">
        <w:rPr>
          <w:sz w:val="24"/>
          <w:szCs w:val="24"/>
        </w:rPr>
        <w:t xml:space="preserve">Smluvní strany dohodly následující </w:t>
      </w:r>
      <w:r w:rsidR="00FA365A" w:rsidRPr="001D5946">
        <w:rPr>
          <w:sz w:val="24"/>
          <w:szCs w:val="24"/>
          <w:lang w:val="cs-CZ"/>
        </w:rPr>
        <w:t>harmonogram a termíny</w:t>
      </w:r>
      <w:r w:rsidR="00992DD1" w:rsidRPr="001D5946">
        <w:rPr>
          <w:sz w:val="24"/>
          <w:szCs w:val="24"/>
          <w:lang w:val="cs-CZ"/>
        </w:rPr>
        <w:t xml:space="preserve"> plnění této smlouvy</w:t>
      </w:r>
      <w:r w:rsidR="00FA365A" w:rsidRPr="001D5946">
        <w:rPr>
          <w:sz w:val="24"/>
          <w:szCs w:val="24"/>
          <w:lang w:val="cs-CZ"/>
        </w:rPr>
        <w:t>:</w:t>
      </w:r>
    </w:p>
    <w:p w:rsidR="007C0C80" w:rsidRPr="001D5946" w:rsidRDefault="007C0C80" w:rsidP="00D23B2A">
      <w:pPr>
        <w:pStyle w:val="Nadpis2"/>
        <w:numPr>
          <w:ilvl w:val="1"/>
          <w:numId w:val="2"/>
        </w:numPr>
        <w:spacing w:before="240" w:after="120"/>
        <w:rPr>
          <w:b/>
          <w:sz w:val="24"/>
          <w:szCs w:val="24"/>
        </w:rPr>
      </w:pPr>
      <w:r w:rsidRPr="001D5946">
        <w:rPr>
          <w:b/>
          <w:sz w:val="24"/>
          <w:szCs w:val="24"/>
        </w:rPr>
        <w:t xml:space="preserve">Volby do </w:t>
      </w:r>
      <w:r w:rsidR="00B55A91" w:rsidRPr="001D5946">
        <w:rPr>
          <w:b/>
          <w:sz w:val="24"/>
          <w:szCs w:val="24"/>
        </w:rPr>
        <w:t xml:space="preserve">Poslanecké sněmovny </w:t>
      </w:r>
      <w:r w:rsidR="00C85FD8" w:rsidRPr="001D5946">
        <w:rPr>
          <w:b/>
          <w:sz w:val="24"/>
          <w:szCs w:val="24"/>
        </w:rPr>
        <w:t>P</w:t>
      </w:r>
      <w:r w:rsidRPr="001D5946">
        <w:rPr>
          <w:b/>
          <w:sz w:val="24"/>
          <w:szCs w:val="24"/>
        </w:rPr>
        <w:t>arlamentu</w:t>
      </w:r>
      <w:r w:rsidR="00C85FD8" w:rsidRPr="001D5946">
        <w:rPr>
          <w:b/>
          <w:sz w:val="24"/>
          <w:szCs w:val="24"/>
        </w:rPr>
        <w:t xml:space="preserve"> ČR</w:t>
      </w:r>
    </w:p>
    <w:p w:rsidR="007C0C80" w:rsidRPr="001D5946" w:rsidRDefault="00B55A91" w:rsidP="00D23B2A">
      <w:pPr>
        <w:pStyle w:val="Nadpis2"/>
        <w:numPr>
          <w:ilvl w:val="0"/>
          <w:numId w:val="10"/>
        </w:numPr>
        <w:tabs>
          <w:tab w:val="left" w:pos="993"/>
        </w:tabs>
        <w:spacing w:before="120" w:after="120"/>
        <w:rPr>
          <w:b/>
          <w:sz w:val="24"/>
          <w:szCs w:val="24"/>
          <w:lang w:val="cs-CZ"/>
        </w:rPr>
      </w:pPr>
      <w:r w:rsidRPr="001D5946">
        <w:rPr>
          <w:sz w:val="24"/>
          <w:szCs w:val="24"/>
          <w:lang w:val="cs-CZ"/>
        </w:rPr>
        <w:t xml:space="preserve">Prezident republiky vyhlásil svým rozhodnutím publikovaným ve Sbírce zákonů pod č. 135/2017 Sb., s datem rozeslání dne 2. května 2017, volby do Poslanecké sněmovny Parlamentu České republiky na dny </w:t>
      </w:r>
      <w:r w:rsidRPr="001D5946">
        <w:rPr>
          <w:b/>
          <w:sz w:val="24"/>
          <w:szCs w:val="24"/>
          <w:lang w:val="cs-CZ"/>
        </w:rPr>
        <w:t>20. a 21 října 2017.</w:t>
      </w:r>
    </w:p>
    <w:p w:rsidR="00B55A91" w:rsidRPr="001D5946" w:rsidRDefault="00B55A91" w:rsidP="00D23B2A">
      <w:pPr>
        <w:pStyle w:val="Nadpis2"/>
        <w:numPr>
          <w:ilvl w:val="0"/>
          <w:numId w:val="10"/>
        </w:numPr>
        <w:tabs>
          <w:tab w:val="left" w:pos="993"/>
        </w:tabs>
        <w:spacing w:before="120" w:after="120"/>
        <w:rPr>
          <w:sz w:val="24"/>
          <w:szCs w:val="24"/>
          <w:lang w:val="cs-CZ"/>
        </w:rPr>
      </w:pPr>
      <w:r w:rsidRPr="001D5946">
        <w:rPr>
          <w:sz w:val="24"/>
          <w:szCs w:val="24"/>
          <w:lang w:val="cs-CZ"/>
        </w:rPr>
        <w:t xml:space="preserve">Dodavatel provede rozvoz a předání techniky zapisovateli ve volební místnosti </w:t>
      </w:r>
      <w:r w:rsidRPr="001D5946">
        <w:rPr>
          <w:b/>
          <w:sz w:val="24"/>
          <w:szCs w:val="24"/>
          <w:lang w:val="cs-CZ"/>
        </w:rPr>
        <w:t>druhý den voleb od 8,00 hod do 12,00 hod.</w:t>
      </w:r>
      <w:r w:rsidRPr="001D5946">
        <w:rPr>
          <w:sz w:val="24"/>
          <w:szCs w:val="24"/>
          <w:lang w:val="cs-CZ"/>
        </w:rPr>
        <w:t xml:space="preserve"> (do 12,00 hod. musí být rozvezeno, včetně zapojení techniky). </w:t>
      </w:r>
    </w:p>
    <w:p w:rsidR="00B55A91" w:rsidRPr="001D5946" w:rsidRDefault="00B55A91" w:rsidP="00D23B2A">
      <w:pPr>
        <w:pStyle w:val="Nadpis2"/>
        <w:numPr>
          <w:ilvl w:val="0"/>
          <w:numId w:val="10"/>
        </w:numPr>
        <w:tabs>
          <w:tab w:val="left" w:pos="993"/>
        </w:tabs>
        <w:spacing w:before="120" w:after="120"/>
        <w:rPr>
          <w:sz w:val="24"/>
          <w:szCs w:val="24"/>
          <w:lang w:val="cs-CZ"/>
        </w:rPr>
      </w:pPr>
      <w:r w:rsidRPr="001D5946">
        <w:rPr>
          <w:sz w:val="24"/>
          <w:szCs w:val="24"/>
          <w:lang w:val="cs-CZ"/>
        </w:rPr>
        <w:t xml:space="preserve">Dodavatel provede </w:t>
      </w:r>
      <w:r w:rsidRPr="001D5946">
        <w:rPr>
          <w:b/>
          <w:sz w:val="24"/>
          <w:szCs w:val="24"/>
          <w:lang w:val="cs-CZ"/>
        </w:rPr>
        <w:t>zpětný svoz a převzetí techniky druhý den voleb po 14,00 hod.</w:t>
      </w:r>
      <w:r w:rsidRPr="001D5946">
        <w:rPr>
          <w:sz w:val="24"/>
          <w:szCs w:val="24"/>
          <w:lang w:val="cs-CZ"/>
        </w:rPr>
        <w:t xml:space="preserve"> po předání výsledků voleb Českého statistického úřadu </w:t>
      </w:r>
      <w:r w:rsidR="004E22D4">
        <w:rPr>
          <w:sz w:val="24"/>
          <w:szCs w:val="24"/>
          <w:lang w:val="cs-CZ"/>
        </w:rPr>
        <w:t xml:space="preserve">(dále jen „ČSÚ“) </w:t>
      </w:r>
      <w:r w:rsidRPr="001D5946">
        <w:rPr>
          <w:b/>
          <w:sz w:val="24"/>
          <w:szCs w:val="24"/>
          <w:lang w:val="cs-CZ"/>
        </w:rPr>
        <w:t>na základě oznámení objednatele o umožnění odvozu</w:t>
      </w:r>
      <w:r w:rsidRPr="001D5946">
        <w:rPr>
          <w:sz w:val="24"/>
          <w:szCs w:val="24"/>
          <w:lang w:val="cs-CZ"/>
        </w:rPr>
        <w:t xml:space="preserve">, svoz techniky proběhne </w:t>
      </w:r>
      <w:r w:rsidRPr="001D5946">
        <w:rPr>
          <w:b/>
          <w:sz w:val="24"/>
          <w:szCs w:val="24"/>
          <w:lang w:val="cs-CZ"/>
        </w:rPr>
        <w:t>nejpozději do 30 min od oznámení.</w:t>
      </w:r>
      <w:r w:rsidRPr="001D5946">
        <w:rPr>
          <w:sz w:val="24"/>
          <w:szCs w:val="24"/>
          <w:lang w:val="cs-CZ"/>
        </w:rPr>
        <w:t xml:space="preserve">  Předpokládaný čas předávání techniky: do 23,00 hod. druhý den voleb (skutečnost bude dle potřeby).</w:t>
      </w:r>
    </w:p>
    <w:p w:rsidR="00B55A91" w:rsidRPr="001D5946" w:rsidRDefault="00B55A91" w:rsidP="00D23B2A">
      <w:pPr>
        <w:pStyle w:val="Nadpis2"/>
        <w:numPr>
          <w:ilvl w:val="0"/>
          <w:numId w:val="10"/>
        </w:numPr>
        <w:tabs>
          <w:tab w:val="left" w:pos="993"/>
        </w:tabs>
        <w:spacing w:before="120" w:after="120"/>
        <w:rPr>
          <w:sz w:val="24"/>
          <w:szCs w:val="24"/>
          <w:lang w:val="cs-CZ"/>
        </w:rPr>
      </w:pPr>
      <w:r w:rsidRPr="001D5946">
        <w:rPr>
          <w:sz w:val="24"/>
          <w:szCs w:val="24"/>
          <w:lang w:val="cs-CZ"/>
        </w:rPr>
        <w:t>V případě, že přebírací místo Č</w:t>
      </w:r>
      <w:r w:rsidR="004E22D4">
        <w:rPr>
          <w:sz w:val="24"/>
          <w:szCs w:val="24"/>
          <w:lang w:val="cs-CZ"/>
        </w:rPr>
        <w:t>SÚ</w:t>
      </w:r>
      <w:r w:rsidRPr="001D5946">
        <w:rPr>
          <w:sz w:val="24"/>
          <w:szCs w:val="24"/>
          <w:lang w:val="cs-CZ"/>
        </w:rPr>
        <w:t xml:space="preserve"> rozhodne, že výsledky volby se budou v některých volebních okrscích předávat později</w:t>
      </w:r>
      <w:r w:rsidR="000B6118">
        <w:rPr>
          <w:sz w:val="24"/>
          <w:szCs w:val="24"/>
          <w:lang w:val="cs-CZ"/>
        </w:rPr>
        <w:t>,</w:t>
      </w:r>
      <w:r w:rsidRPr="001D5946">
        <w:rPr>
          <w:sz w:val="24"/>
          <w:szCs w:val="24"/>
          <w:lang w:val="cs-CZ"/>
        </w:rPr>
        <w:t xml:space="preserve"> než je uvedeno v</w:t>
      </w:r>
      <w:r w:rsidR="001C13D0">
        <w:rPr>
          <w:sz w:val="24"/>
          <w:szCs w:val="24"/>
          <w:lang w:val="cs-CZ"/>
        </w:rPr>
        <w:t xml:space="preserve"> čl. </w:t>
      </w:r>
      <w:r w:rsidRPr="001D5946">
        <w:rPr>
          <w:sz w:val="24"/>
          <w:szCs w:val="24"/>
          <w:lang w:val="cs-CZ"/>
        </w:rPr>
        <w:t>2.1.3, dodavatel převezme od zapisovatele okrskové volební komise techniku až v dodatečně určeném termínu.</w:t>
      </w:r>
    </w:p>
    <w:p w:rsidR="00B55A91" w:rsidRPr="001D5946" w:rsidRDefault="00B55A91" w:rsidP="00D23B2A">
      <w:pPr>
        <w:pStyle w:val="Nadpis2"/>
        <w:numPr>
          <w:ilvl w:val="0"/>
          <w:numId w:val="10"/>
        </w:numPr>
        <w:tabs>
          <w:tab w:val="left" w:pos="993"/>
        </w:tabs>
        <w:spacing w:before="120" w:after="120"/>
        <w:rPr>
          <w:sz w:val="24"/>
          <w:szCs w:val="24"/>
          <w:lang w:val="cs-CZ"/>
        </w:rPr>
      </w:pPr>
      <w:r w:rsidRPr="001D5946">
        <w:rPr>
          <w:sz w:val="24"/>
          <w:szCs w:val="24"/>
          <w:lang w:val="cs-CZ"/>
        </w:rPr>
        <w:t xml:space="preserve">Dodavatel se zavazuje </w:t>
      </w:r>
      <w:r w:rsidRPr="001D5946">
        <w:rPr>
          <w:b/>
          <w:sz w:val="24"/>
          <w:szCs w:val="24"/>
          <w:lang w:val="cs-CZ"/>
        </w:rPr>
        <w:t>držet pohotovost na volebním dispečinku</w:t>
      </w:r>
      <w:r w:rsidRPr="001D5946">
        <w:rPr>
          <w:sz w:val="24"/>
          <w:szCs w:val="24"/>
          <w:lang w:val="cs-CZ"/>
        </w:rPr>
        <w:t xml:space="preserve">, a to od počátku předávání techniky, tj. </w:t>
      </w:r>
      <w:r w:rsidRPr="001D5946">
        <w:rPr>
          <w:b/>
          <w:sz w:val="24"/>
          <w:szCs w:val="24"/>
          <w:lang w:val="cs-CZ"/>
        </w:rPr>
        <w:t>druhý den voleb od 8,00 hod. do jejího úplného zpětného převzetí</w:t>
      </w:r>
      <w:r w:rsidRPr="001D5946">
        <w:rPr>
          <w:sz w:val="24"/>
          <w:szCs w:val="24"/>
          <w:lang w:val="cs-CZ"/>
        </w:rPr>
        <w:t xml:space="preserve">, místo dispečinku je v budově </w:t>
      </w:r>
      <w:r w:rsidR="001C13D0">
        <w:rPr>
          <w:sz w:val="24"/>
          <w:szCs w:val="24"/>
          <w:lang w:val="cs-CZ"/>
        </w:rPr>
        <w:t>Magistrátu města Přerova (dále jen „</w:t>
      </w:r>
      <w:r w:rsidRPr="001D5946">
        <w:rPr>
          <w:sz w:val="24"/>
          <w:szCs w:val="24"/>
          <w:lang w:val="cs-CZ"/>
        </w:rPr>
        <w:t>MMPr</w:t>
      </w:r>
      <w:r w:rsidR="001C13D0">
        <w:rPr>
          <w:sz w:val="24"/>
          <w:szCs w:val="24"/>
          <w:lang w:val="cs-CZ"/>
        </w:rPr>
        <w:t>“)</w:t>
      </w:r>
      <w:r w:rsidRPr="001D5946">
        <w:rPr>
          <w:sz w:val="24"/>
          <w:szCs w:val="24"/>
          <w:lang w:val="cs-CZ"/>
        </w:rPr>
        <w:t xml:space="preserve">, </w:t>
      </w:r>
      <w:r w:rsidR="001B5D14">
        <w:rPr>
          <w:sz w:val="24"/>
          <w:szCs w:val="24"/>
          <w:lang w:val="cs-CZ"/>
        </w:rPr>
        <w:t xml:space="preserve">Přerov, </w:t>
      </w:r>
      <w:r w:rsidRPr="001D5946">
        <w:rPr>
          <w:sz w:val="24"/>
          <w:szCs w:val="24"/>
          <w:lang w:val="cs-CZ"/>
        </w:rPr>
        <w:t xml:space="preserve">Bratrská </w:t>
      </w:r>
      <w:r w:rsidR="001B5D14">
        <w:rPr>
          <w:sz w:val="24"/>
          <w:szCs w:val="24"/>
          <w:lang w:val="cs-CZ"/>
        </w:rPr>
        <w:t>709/</w:t>
      </w:r>
      <w:r w:rsidRPr="001D5946">
        <w:rPr>
          <w:sz w:val="24"/>
          <w:szCs w:val="24"/>
          <w:lang w:val="cs-CZ"/>
        </w:rPr>
        <w:t>34, přízemí, informace. V případě změny jeho dislokace bude dodavateli bezodkladně písemně sděleno jeho nové stanoviště.</w:t>
      </w:r>
    </w:p>
    <w:p w:rsidR="00B55A91" w:rsidRPr="001D5946" w:rsidRDefault="00B55A91" w:rsidP="00D23B2A">
      <w:pPr>
        <w:pStyle w:val="Nadpis2"/>
        <w:numPr>
          <w:ilvl w:val="0"/>
          <w:numId w:val="10"/>
        </w:numPr>
        <w:tabs>
          <w:tab w:val="left" w:pos="993"/>
        </w:tabs>
        <w:spacing w:before="120" w:after="120"/>
        <w:rPr>
          <w:sz w:val="24"/>
          <w:szCs w:val="24"/>
          <w:lang w:val="cs-CZ"/>
        </w:rPr>
      </w:pPr>
      <w:r w:rsidRPr="001D5946">
        <w:rPr>
          <w:b/>
          <w:sz w:val="24"/>
          <w:szCs w:val="24"/>
          <w:lang w:val="cs-CZ"/>
        </w:rPr>
        <w:t>Místem plnění předmětu smlouvy je 51 volebních okrsků</w:t>
      </w:r>
      <w:r w:rsidRPr="001D5946">
        <w:rPr>
          <w:sz w:val="24"/>
          <w:szCs w:val="24"/>
          <w:lang w:val="cs-CZ"/>
        </w:rPr>
        <w:t xml:space="preserve"> vypsaných objednatelem na území města Přerova. Seznam 51 adres volebních okrsků objednatel dodá dodavateli 21 dnů před volbami.</w:t>
      </w:r>
    </w:p>
    <w:p w:rsidR="00B55A91" w:rsidRPr="001D5946" w:rsidRDefault="00B55A91" w:rsidP="00D23B2A">
      <w:pPr>
        <w:pStyle w:val="Nadpis2"/>
        <w:numPr>
          <w:ilvl w:val="0"/>
          <w:numId w:val="10"/>
        </w:numPr>
        <w:tabs>
          <w:tab w:val="left" w:pos="993"/>
        </w:tabs>
        <w:spacing w:before="120" w:after="120"/>
        <w:rPr>
          <w:sz w:val="24"/>
          <w:szCs w:val="24"/>
          <w:lang w:val="cs-CZ"/>
        </w:rPr>
      </w:pPr>
      <w:r w:rsidRPr="001D5946">
        <w:rPr>
          <w:sz w:val="24"/>
          <w:szCs w:val="24"/>
          <w:lang w:val="cs-CZ"/>
        </w:rPr>
        <w:t>Dopravu na místo plnění i zpět při odvozu techniky zajistí dodavatel na své náklady.</w:t>
      </w:r>
    </w:p>
    <w:p w:rsidR="00B55A91" w:rsidRPr="001D5946" w:rsidRDefault="00A37088" w:rsidP="00D23B2A">
      <w:pPr>
        <w:pStyle w:val="Nadpis2"/>
        <w:numPr>
          <w:ilvl w:val="1"/>
          <w:numId w:val="2"/>
        </w:numPr>
        <w:spacing w:before="240" w:after="120"/>
        <w:rPr>
          <w:b/>
          <w:sz w:val="24"/>
          <w:szCs w:val="24"/>
        </w:rPr>
      </w:pPr>
      <w:r w:rsidRPr="001D5946">
        <w:rPr>
          <w:b/>
          <w:sz w:val="24"/>
          <w:szCs w:val="24"/>
        </w:rPr>
        <w:t>Volb</w:t>
      </w:r>
      <w:r w:rsidR="00761027" w:rsidRPr="001D5946">
        <w:rPr>
          <w:b/>
          <w:sz w:val="24"/>
          <w:szCs w:val="24"/>
        </w:rPr>
        <w:t>a prezidenta Č</w:t>
      </w:r>
      <w:r w:rsidR="00B55A91" w:rsidRPr="001D5946">
        <w:rPr>
          <w:b/>
          <w:sz w:val="24"/>
          <w:szCs w:val="24"/>
        </w:rPr>
        <w:t>eské republiky</w:t>
      </w:r>
    </w:p>
    <w:p w:rsidR="00761027" w:rsidRPr="001D5946" w:rsidRDefault="00B05A97" w:rsidP="00D23B2A">
      <w:pPr>
        <w:pStyle w:val="Nadpis2"/>
        <w:numPr>
          <w:ilvl w:val="0"/>
          <w:numId w:val="9"/>
        </w:numPr>
        <w:tabs>
          <w:tab w:val="left" w:pos="993"/>
        </w:tabs>
        <w:spacing w:before="120" w:after="120"/>
        <w:rPr>
          <w:sz w:val="24"/>
          <w:szCs w:val="24"/>
          <w:lang w:val="cs-CZ"/>
        </w:rPr>
      </w:pPr>
      <w:r w:rsidRPr="001D5946">
        <w:rPr>
          <w:sz w:val="24"/>
          <w:szCs w:val="24"/>
          <w:lang w:val="cs-CZ"/>
        </w:rPr>
        <w:t>Volbu prezidenta vyhlašuje předseda Senátu a měla by se konat nejpozději 30 dnů před uplynutím volebního období úřadujícího prezidenta republiky</w:t>
      </w:r>
      <w:r w:rsidR="00940FCA" w:rsidRPr="001D5946">
        <w:rPr>
          <w:sz w:val="24"/>
          <w:szCs w:val="24"/>
          <w:lang w:val="cs-CZ"/>
        </w:rPr>
        <w:t xml:space="preserve">. </w:t>
      </w:r>
      <w:r w:rsidR="000B6118">
        <w:rPr>
          <w:sz w:val="24"/>
          <w:szCs w:val="24"/>
          <w:lang w:val="cs-CZ"/>
        </w:rPr>
        <w:t>Pravděpodobně d</w:t>
      </w:r>
      <w:r w:rsidR="00940FCA" w:rsidRPr="001D5946">
        <w:rPr>
          <w:sz w:val="24"/>
          <w:szCs w:val="24"/>
          <w:lang w:val="cs-CZ"/>
        </w:rPr>
        <w:t>voukolová volba prezidenta v roce 2018 se bude konat</w:t>
      </w:r>
      <w:r w:rsidR="000B6118">
        <w:rPr>
          <w:sz w:val="24"/>
          <w:szCs w:val="24"/>
          <w:lang w:val="cs-CZ"/>
        </w:rPr>
        <w:t xml:space="preserve"> v předpokládaném termínu</w:t>
      </w:r>
      <w:r w:rsidR="00940FCA" w:rsidRPr="001D5946">
        <w:rPr>
          <w:sz w:val="24"/>
          <w:szCs w:val="24"/>
          <w:lang w:val="cs-CZ"/>
        </w:rPr>
        <w:t>:</w:t>
      </w:r>
    </w:p>
    <w:p w:rsidR="00761027" w:rsidRPr="001D5946" w:rsidRDefault="00761027" w:rsidP="00D23B2A">
      <w:pPr>
        <w:pStyle w:val="Nadpis2"/>
        <w:numPr>
          <w:ilvl w:val="0"/>
          <w:numId w:val="7"/>
        </w:numPr>
        <w:spacing w:before="0"/>
        <w:ind w:left="1281" w:hanging="357"/>
        <w:rPr>
          <w:sz w:val="24"/>
          <w:szCs w:val="24"/>
        </w:rPr>
      </w:pPr>
      <w:r w:rsidRPr="001D5946">
        <w:rPr>
          <w:sz w:val="24"/>
          <w:szCs w:val="24"/>
          <w:lang w:val="cs-CZ"/>
        </w:rPr>
        <w:t xml:space="preserve">12. a 13. ledna 2018 (II. kolo 26. a 27. ledna 2018) </w:t>
      </w:r>
    </w:p>
    <w:p w:rsidR="00940FCA" w:rsidRPr="001D5946" w:rsidRDefault="00761027" w:rsidP="001D5946">
      <w:pPr>
        <w:ind w:left="1281"/>
        <w:jc w:val="both"/>
        <w:rPr>
          <w:sz w:val="24"/>
        </w:rPr>
      </w:pPr>
      <w:r w:rsidRPr="001D5946">
        <w:rPr>
          <w:sz w:val="24"/>
        </w:rPr>
        <w:t>nebo 19. a 20. ledna 2018 (II. kolo 2. a 3. února 2018)</w:t>
      </w:r>
    </w:p>
    <w:p w:rsidR="00940FCA" w:rsidRPr="001D5946" w:rsidRDefault="00940FCA" w:rsidP="001D5946">
      <w:pPr>
        <w:ind w:left="1281"/>
        <w:jc w:val="both"/>
        <w:rPr>
          <w:sz w:val="24"/>
        </w:rPr>
      </w:pPr>
      <w:r w:rsidRPr="001D5946">
        <w:rPr>
          <w:sz w:val="24"/>
        </w:rPr>
        <w:t>Termín bude upřesněn až po vyhlášení.</w:t>
      </w:r>
    </w:p>
    <w:p w:rsidR="004915AA" w:rsidRPr="001D5946" w:rsidRDefault="004915AA" w:rsidP="00D23B2A">
      <w:pPr>
        <w:pStyle w:val="Nadpis2"/>
        <w:numPr>
          <w:ilvl w:val="0"/>
          <w:numId w:val="9"/>
        </w:numPr>
        <w:tabs>
          <w:tab w:val="left" w:pos="993"/>
        </w:tabs>
        <w:spacing w:before="120" w:after="120"/>
        <w:rPr>
          <w:b/>
          <w:sz w:val="24"/>
          <w:szCs w:val="24"/>
          <w:lang w:val="cs-CZ"/>
        </w:rPr>
      </w:pPr>
      <w:r w:rsidRPr="001D5946">
        <w:rPr>
          <w:b/>
          <w:sz w:val="24"/>
          <w:szCs w:val="24"/>
          <w:lang w:val="cs-CZ"/>
        </w:rPr>
        <w:t>První kolo volb</w:t>
      </w:r>
      <w:r w:rsidR="00C12A79">
        <w:rPr>
          <w:b/>
          <w:sz w:val="24"/>
          <w:szCs w:val="24"/>
          <w:lang w:val="cs-CZ"/>
        </w:rPr>
        <w:t>y</w:t>
      </w:r>
    </w:p>
    <w:bookmarkEnd w:id="7"/>
    <w:p w:rsidR="005955BF" w:rsidRPr="001D5946" w:rsidRDefault="005955BF" w:rsidP="003B5B73">
      <w:pPr>
        <w:pStyle w:val="Nadpis3"/>
        <w:ind w:left="851"/>
        <w:rPr>
          <w:kern w:val="0"/>
          <w:sz w:val="24"/>
          <w:szCs w:val="24"/>
        </w:rPr>
      </w:pPr>
      <w:r w:rsidRPr="001D5946">
        <w:rPr>
          <w:kern w:val="0"/>
          <w:sz w:val="24"/>
          <w:szCs w:val="24"/>
        </w:rPr>
        <w:t xml:space="preserve">Dodavatel provede rozvoz a předání techniky zapisovateli ve volební místnosti </w:t>
      </w:r>
      <w:r w:rsidR="00C12A79" w:rsidRPr="001D5946">
        <w:rPr>
          <w:b/>
          <w:sz w:val="24"/>
          <w:szCs w:val="24"/>
        </w:rPr>
        <w:t xml:space="preserve">druhý den </w:t>
      </w:r>
      <w:r w:rsidR="00CA4EBB">
        <w:rPr>
          <w:b/>
          <w:sz w:val="24"/>
          <w:szCs w:val="24"/>
        </w:rPr>
        <w:t xml:space="preserve">prvního kola </w:t>
      </w:r>
      <w:r w:rsidR="00C12A79">
        <w:rPr>
          <w:b/>
          <w:sz w:val="24"/>
          <w:szCs w:val="24"/>
        </w:rPr>
        <w:t xml:space="preserve">volby </w:t>
      </w:r>
      <w:r w:rsidRPr="001D5946">
        <w:rPr>
          <w:b/>
          <w:kern w:val="0"/>
          <w:sz w:val="24"/>
          <w:szCs w:val="24"/>
        </w:rPr>
        <w:t xml:space="preserve">od 8,00 hod do 12,00 hod. </w:t>
      </w:r>
      <w:r w:rsidRPr="001D5946">
        <w:rPr>
          <w:kern w:val="0"/>
          <w:sz w:val="24"/>
          <w:szCs w:val="24"/>
        </w:rPr>
        <w:t>(do 12,00 hod. musí být rozvezeno, včetně zapojení techniky).</w:t>
      </w:r>
    </w:p>
    <w:p w:rsidR="00C12A79" w:rsidRDefault="00C12A79" w:rsidP="003B5B73">
      <w:pPr>
        <w:pStyle w:val="Nadpis3"/>
        <w:ind w:left="851"/>
        <w:rPr>
          <w:sz w:val="24"/>
          <w:szCs w:val="24"/>
        </w:rPr>
      </w:pPr>
      <w:r w:rsidRPr="00C41D5C">
        <w:rPr>
          <w:sz w:val="24"/>
          <w:szCs w:val="24"/>
        </w:rPr>
        <w:lastRenderedPageBreak/>
        <w:t xml:space="preserve">Dodavatel se zavazuje držet </w:t>
      </w:r>
      <w:r w:rsidRPr="00C41D5C">
        <w:rPr>
          <w:b/>
          <w:sz w:val="24"/>
          <w:szCs w:val="24"/>
        </w:rPr>
        <w:t xml:space="preserve">pohotovost na volebním dispečinku druhý den </w:t>
      </w:r>
      <w:r w:rsidR="00CA4EBB">
        <w:rPr>
          <w:b/>
          <w:sz w:val="24"/>
          <w:szCs w:val="24"/>
        </w:rPr>
        <w:t xml:space="preserve">prvního kola </w:t>
      </w:r>
      <w:r>
        <w:rPr>
          <w:b/>
          <w:sz w:val="24"/>
          <w:szCs w:val="24"/>
        </w:rPr>
        <w:t>volby</w:t>
      </w:r>
      <w:r w:rsidRPr="00C41D5C">
        <w:rPr>
          <w:sz w:val="24"/>
          <w:szCs w:val="24"/>
        </w:rPr>
        <w:t xml:space="preserve"> a to od počátku předávání techniky, tj. </w:t>
      </w:r>
      <w:r w:rsidRPr="00C41D5C">
        <w:rPr>
          <w:b/>
          <w:sz w:val="24"/>
          <w:szCs w:val="24"/>
        </w:rPr>
        <w:t>od 8,00 hod.</w:t>
      </w:r>
      <w:r w:rsidRPr="00C41D5C">
        <w:rPr>
          <w:sz w:val="24"/>
          <w:szCs w:val="24"/>
        </w:rPr>
        <w:t xml:space="preserve"> do jejího úplného zpětného převzetí, místo dispečinku je v budově MMPr, Bratrská 34, přízemí, informace. V případě změny jeho dislokace bude dodavateli bezodkladně písemně sděleno jeho nové stanoviště.</w:t>
      </w:r>
    </w:p>
    <w:p w:rsidR="005955BF" w:rsidRPr="001D5946" w:rsidRDefault="005955BF" w:rsidP="003B5B73">
      <w:pPr>
        <w:pStyle w:val="Nadpis3"/>
        <w:ind w:left="851"/>
        <w:rPr>
          <w:kern w:val="0"/>
          <w:sz w:val="24"/>
          <w:szCs w:val="24"/>
        </w:rPr>
      </w:pPr>
      <w:r w:rsidRPr="001D5946">
        <w:rPr>
          <w:kern w:val="0"/>
          <w:sz w:val="24"/>
          <w:szCs w:val="24"/>
        </w:rPr>
        <w:t xml:space="preserve">Dodavatel provede zpětný svoz a převzetí techniky </w:t>
      </w:r>
      <w:r w:rsidR="00C12A79" w:rsidRPr="006D4269">
        <w:rPr>
          <w:b/>
          <w:sz w:val="24"/>
          <w:szCs w:val="24"/>
        </w:rPr>
        <w:t xml:space="preserve">druhý den </w:t>
      </w:r>
      <w:r w:rsidR="00CA4EBB">
        <w:rPr>
          <w:b/>
          <w:sz w:val="24"/>
          <w:szCs w:val="24"/>
        </w:rPr>
        <w:t xml:space="preserve">prvního kola </w:t>
      </w:r>
      <w:r w:rsidR="00C12A79">
        <w:rPr>
          <w:b/>
          <w:sz w:val="24"/>
          <w:szCs w:val="24"/>
        </w:rPr>
        <w:t>volby</w:t>
      </w:r>
      <w:r w:rsidR="00C12A79" w:rsidRPr="00C41D5C">
        <w:rPr>
          <w:sz w:val="24"/>
          <w:szCs w:val="24"/>
        </w:rPr>
        <w:t xml:space="preserve"> </w:t>
      </w:r>
      <w:r w:rsidRPr="001D5946">
        <w:rPr>
          <w:b/>
          <w:kern w:val="0"/>
          <w:sz w:val="24"/>
          <w:szCs w:val="24"/>
        </w:rPr>
        <w:t>po 14,00 hod.</w:t>
      </w:r>
      <w:r w:rsidRPr="001D5946">
        <w:rPr>
          <w:kern w:val="0"/>
          <w:sz w:val="24"/>
          <w:szCs w:val="24"/>
        </w:rPr>
        <w:t xml:space="preserve"> po předání výsledků voleb ČSÚ na základě oznámení objednatele o umožnění odvozu, svoz techniky </w:t>
      </w:r>
      <w:r w:rsidRPr="001D5946">
        <w:rPr>
          <w:b/>
          <w:kern w:val="0"/>
          <w:sz w:val="24"/>
          <w:szCs w:val="24"/>
        </w:rPr>
        <w:t>proběhne nejpozději do 30 min od oznámení.</w:t>
      </w:r>
      <w:r w:rsidRPr="001D5946">
        <w:rPr>
          <w:kern w:val="0"/>
          <w:sz w:val="24"/>
          <w:szCs w:val="24"/>
        </w:rPr>
        <w:t xml:space="preserve">  </w:t>
      </w:r>
    </w:p>
    <w:p w:rsidR="005955BF" w:rsidRPr="001D5946" w:rsidRDefault="005955BF" w:rsidP="003B5B73">
      <w:pPr>
        <w:pStyle w:val="Nadpis3"/>
        <w:ind w:left="851"/>
        <w:rPr>
          <w:kern w:val="0"/>
          <w:sz w:val="24"/>
          <w:szCs w:val="24"/>
        </w:rPr>
      </w:pPr>
      <w:r w:rsidRPr="001D5946">
        <w:rPr>
          <w:kern w:val="0"/>
          <w:sz w:val="24"/>
          <w:szCs w:val="24"/>
        </w:rPr>
        <w:t xml:space="preserve">Předpokládaný čas předávání techniky: do 23,00 hod. </w:t>
      </w:r>
      <w:r w:rsidR="00C12A79" w:rsidRPr="001D5946">
        <w:rPr>
          <w:sz w:val="24"/>
          <w:szCs w:val="24"/>
        </w:rPr>
        <w:t xml:space="preserve">druhý den </w:t>
      </w:r>
      <w:r w:rsidR="00C12A79" w:rsidRPr="00C12A79">
        <w:rPr>
          <w:sz w:val="24"/>
          <w:szCs w:val="24"/>
        </w:rPr>
        <w:t xml:space="preserve">volby </w:t>
      </w:r>
      <w:r w:rsidRPr="001D5946">
        <w:rPr>
          <w:kern w:val="0"/>
          <w:sz w:val="24"/>
          <w:szCs w:val="24"/>
        </w:rPr>
        <w:t>(skutečnost bude dle potřeby).</w:t>
      </w:r>
    </w:p>
    <w:p w:rsidR="005C2186" w:rsidRPr="00D23B2A" w:rsidRDefault="00085CC2" w:rsidP="003B5B73">
      <w:pPr>
        <w:pStyle w:val="Nadpis3"/>
        <w:ind w:left="851"/>
        <w:rPr>
          <w:rFonts w:eastAsia="MS Mincho"/>
          <w:sz w:val="24"/>
          <w:szCs w:val="24"/>
        </w:rPr>
      </w:pPr>
      <w:r w:rsidRPr="00D23B2A">
        <w:rPr>
          <w:sz w:val="24"/>
          <w:szCs w:val="24"/>
        </w:rPr>
        <w:t>V případě, že přebírací místo Č</w:t>
      </w:r>
      <w:r w:rsidR="001C13D0">
        <w:rPr>
          <w:sz w:val="24"/>
          <w:szCs w:val="24"/>
        </w:rPr>
        <w:t>SÚ</w:t>
      </w:r>
      <w:r w:rsidRPr="00D23B2A">
        <w:rPr>
          <w:sz w:val="24"/>
          <w:szCs w:val="24"/>
        </w:rPr>
        <w:t xml:space="preserve"> rozhodne, že výsledky </w:t>
      </w:r>
      <w:r w:rsidR="005C2186" w:rsidRPr="00D23B2A">
        <w:rPr>
          <w:sz w:val="24"/>
          <w:szCs w:val="24"/>
        </w:rPr>
        <w:t xml:space="preserve">volby </w:t>
      </w:r>
      <w:r w:rsidRPr="00D23B2A">
        <w:rPr>
          <w:sz w:val="24"/>
          <w:szCs w:val="24"/>
        </w:rPr>
        <w:t>se budou předávat později</w:t>
      </w:r>
      <w:r w:rsidR="00324659" w:rsidRPr="00D23B2A">
        <w:rPr>
          <w:sz w:val="24"/>
          <w:szCs w:val="24"/>
        </w:rPr>
        <w:t xml:space="preserve"> než </w:t>
      </w:r>
      <w:r w:rsidR="00C12A79" w:rsidRPr="00D23B2A">
        <w:rPr>
          <w:sz w:val="24"/>
          <w:szCs w:val="24"/>
        </w:rPr>
        <w:t xml:space="preserve">druhý den </w:t>
      </w:r>
      <w:r w:rsidR="00CA4EBB" w:rsidRPr="00CA4EBB">
        <w:rPr>
          <w:sz w:val="24"/>
          <w:szCs w:val="24"/>
        </w:rPr>
        <w:t xml:space="preserve">prvního kola </w:t>
      </w:r>
      <w:r w:rsidR="00C12A79" w:rsidRPr="00D23B2A">
        <w:rPr>
          <w:sz w:val="24"/>
          <w:szCs w:val="24"/>
        </w:rPr>
        <w:t>volby</w:t>
      </w:r>
      <w:r w:rsidR="0089717D" w:rsidRPr="00D23B2A">
        <w:rPr>
          <w:sz w:val="24"/>
          <w:szCs w:val="24"/>
        </w:rPr>
        <w:t>, doda</w:t>
      </w:r>
      <w:r w:rsidR="00324659" w:rsidRPr="00D23B2A">
        <w:rPr>
          <w:sz w:val="24"/>
          <w:szCs w:val="24"/>
        </w:rPr>
        <w:t>vatel</w:t>
      </w:r>
      <w:r w:rsidR="00324659" w:rsidRPr="00D23B2A">
        <w:rPr>
          <w:rFonts w:eastAsia="MS Mincho"/>
          <w:sz w:val="24"/>
          <w:szCs w:val="24"/>
        </w:rPr>
        <w:t xml:space="preserve"> </w:t>
      </w:r>
      <w:r w:rsidR="0050592C" w:rsidRPr="00D23B2A">
        <w:rPr>
          <w:rFonts w:eastAsia="MS Mincho"/>
          <w:sz w:val="24"/>
          <w:szCs w:val="24"/>
        </w:rPr>
        <w:t xml:space="preserve">převezme od zapisovatele okrskové volební komise techniku až </w:t>
      </w:r>
      <w:r w:rsidR="005C2186" w:rsidRPr="00D23B2A">
        <w:rPr>
          <w:rFonts w:eastAsia="MS Mincho"/>
          <w:sz w:val="24"/>
          <w:szCs w:val="24"/>
        </w:rPr>
        <w:t>v určeném termínu</w:t>
      </w:r>
    </w:p>
    <w:p w:rsidR="004E4E39" w:rsidRPr="00D23B2A" w:rsidRDefault="004E4E39" w:rsidP="00D23B2A">
      <w:pPr>
        <w:pStyle w:val="Nadpis2"/>
        <w:numPr>
          <w:ilvl w:val="0"/>
          <w:numId w:val="9"/>
        </w:numPr>
        <w:tabs>
          <w:tab w:val="left" w:pos="993"/>
        </w:tabs>
        <w:spacing w:before="120"/>
        <w:ind w:left="714" w:hanging="357"/>
        <w:rPr>
          <w:sz w:val="24"/>
          <w:szCs w:val="24"/>
          <w:lang w:val="cs-CZ"/>
        </w:rPr>
      </w:pPr>
      <w:r w:rsidRPr="00D23B2A">
        <w:rPr>
          <w:sz w:val="24"/>
          <w:szCs w:val="24"/>
          <w:lang w:val="cs-CZ"/>
        </w:rPr>
        <w:t>Podle zjištěných výsledků v prvním kole volby prezidenta ČR Státní volební komise:</w:t>
      </w:r>
    </w:p>
    <w:p w:rsidR="004E4E39" w:rsidRPr="00D23B2A" w:rsidRDefault="004E4E39" w:rsidP="004E4E39">
      <w:pPr>
        <w:ind w:left="1260" w:hanging="360"/>
        <w:jc w:val="both"/>
        <w:rPr>
          <w:bCs/>
          <w:sz w:val="24"/>
        </w:rPr>
      </w:pPr>
      <w:r w:rsidRPr="00D23B2A">
        <w:rPr>
          <w:b/>
          <w:bCs/>
          <w:sz w:val="24"/>
        </w:rPr>
        <w:t>a) v případě, že byl prezident zvolen v prvním kole</w:t>
      </w:r>
      <w:r w:rsidRPr="00D23B2A">
        <w:rPr>
          <w:bCs/>
          <w:sz w:val="24"/>
        </w:rPr>
        <w:t xml:space="preserve">, vyhlásí celkový výsledek volby prezidenta uveřejněním zápisu Státní volební komise o výsledku volby. </w:t>
      </w:r>
    </w:p>
    <w:p w:rsidR="004E4E39" w:rsidRPr="00D23B2A" w:rsidRDefault="004E4E39" w:rsidP="004E4E39">
      <w:pPr>
        <w:ind w:left="1260"/>
        <w:jc w:val="both"/>
        <w:rPr>
          <w:bCs/>
          <w:sz w:val="24"/>
        </w:rPr>
      </w:pPr>
      <w:r w:rsidRPr="00D23B2A">
        <w:rPr>
          <w:bCs/>
          <w:sz w:val="24"/>
        </w:rPr>
        <w:t>V tomto případě se druhé kolo volby prezidenta nekoná.</w:t>
      </w:r>
    </w:p>
    <w:p w:rsidR="004E4E39" w:rsidRPr="00D23B2A" w:rsidRDefault="004E4E39" w:rsidP="004E4E39">
      <w:pPr>
        <w:ind w:left="1260" w:hanging="360"/>
        <w:jc w:val="both"/>
        <w:rPr>
          <w:bCs/>
          <w:sz w:val="24"/>
        </w:rPr>
      </w:pPr>
      <w:r w:rsidRPr="00D23B2A">
        <w:rPr>
          <w:b/>
          <w:bCs/>
          <w:sz w:val="24"/>
        </w:rPr>
        <w:t>b) v případě, že žádný kandidát nezíská přes 50% hlasů</w:t>
      </w:r>
      <w:r w:rsidRPr="00D23B2A">
        <w:rPr>
          <w:bCs/>
          <w:sz w:val="24"/>
        </w:rPr>
        <w:t xml:space="preserve">, bude se konat druhé kolo volby prezidenta, a to pravděpodobně ve dnech </w:t>
      </w:r>
      <w:r w:rsidRPr="00D23B2A">
        <w:rPr>
          <w:sz w:val="24"/>
        </w:rPr>
        <w:t>26. a 27. ledna 2018 nebo 2. a 3. února 2018</w:t>
      </w:r>
      <w:r w:rsidRPr="00D23B2A">
        <w:rPr>
          <w:bCs/>
          <w:sz w:val="24"/>
        </w:rPr>
        <w:t>.</w:t>
      </w:r>
    </w:p>
    <w:p w:rsidR="004E4E39" w:rsidRPr="00D23B2A" w:rsidRDefault="004E4E39" w:rsidP="00D23B2A">
      <w:pPr>
        <w:pStyle w:val="Nadpis2"/>
        <w:numPr>
          <w:ilvl w:val="0"/>
          <w:numId w:val="9"/>
        </w:numPr>
        <w:tabs>
          <w:tab w:val="left" w:pos="993"/>
        </w:tabs>
        <w:spacing w:before="120" w:after="120"/>
        <w:rPr>
          <w:sz w:val="24"/>
          <w:szCs w:val="24"/>
          <w:lang w:val="cs-CZ"/>
        </w:rPr>
      </w:pPr>
      <w:r w:rsidRPr="00D23B2A">
        <w:rPr>
          <w:sz w:val="24"/>
          <w:szCs w:val="24"/>
          <w:lang w:val="cs-CZ"/>
        </w:rPr>
        <w:t>Pokud se nebude konat druhé kolo volby prezidenta, dodavatel bude povinen předmět plnění dle této smlouvy plnit a objednatel bude povinen při splnění všech podmínek uhradit dodavateli cenu za nájem techniky a související služby jen pro první kolo volby prezidenta.</w:t>
      </w:r>
    </w:p>
    <w:p w:rsidR="00197739" w:rsidRPr="001D5946" w:rsidRDefault="00197739" w:rsidP="00D23B2A">
      <w:pPr>
        <w:pStyle w:val="Nadpis2"/>
        <w:numPr>
          <w:ilvl w:val="0"/>
          <w:numId w:val="9"/>
        </w:numPr>
        <w:tabs>
          <w:tab w:val="left" w:pos="993"/>
        </w:tabs>
        <w:spacing w:before="120" w:after="120"/>
        <w:rPr>
          <w:b/>
          <w:sz w:val="24"/>
          <w:szCs w:val="24"/>
          <w:lang w:val="cs-CZ"/>
        </w:rPr>
      </w:pPr>
      <w:r w:rsidRPr="001D5946">
        <w:rPr>
          <w:b/>
          <w:sz w:val="24"/>
          <w:szCs w:val="24"/>
          <w:lang w:val="cs-CZ"/>
        </w:rPr>
        <w:t>Druhé kolo volb</w:t>
      </w:r>
      <w:r w:rsidR="00C12A79">
        <w:rPr>
          <w:b/>
          <w:sz w:val="24"/>
          <w:szCs w:val="24"/>
          <w:lang w:val="cs-CZ"/>
        </w:rPr>
        <w:t>y</w:t>
      </w:r>
    </w:p>
    <w:p w:rsidR="00C12A79" w:rsidRPr="006D4269" w:rsidRDefault="00C12A79" w:rsidP="00C12A79">
      <w:pPr>
        <w:pStyle w:val="Nadpis3"/>
        <w:ind w:left="851"/>
        <w:rPr>
          <w:kern w:val="0"/>
          <w:sz w:val="24"/>
          <w:szCs w:val="24"/>
        </w:rPr>
      </w:pPr>
      <w:r w:rsidRPr="006D4269">
        <w:rPr>
          <w:kern w:val="0"/>
          <w:sz w:val="24"/>
          <w:szCs w:val="24"/>
        </w:rPr>
        <w:t xml:space="preserve">Dodavatel provede rozvoz a předání techniky zapisovateli ve volební místnosti </w:t>
      </w:r>
      <w:r w:rsidRPr="006D4269">
        <w:rPr>
          <w:b/>
          <w:sz w:val="24"/>
          <w:szCs w:val="24"/>
        </w:rPr>
        <w:t xml:space="preserve">druhý den </w:t>
      </w:r>
      <w:r w:rsidR="00CA4EBB">
        <w:rPr>
          <w:b/>
          <w:sz w:val="24"/>
          <w:szCs w:val="24"/>
        </w:rPr>
        <w:t xml:space="preserve">druhého kola </w:t>
      </w:r>
      <w:r>
        <w:rPr>
          <w:b/>
          <w:sz w:val="24"/>
          <w:szCs w:val="24"/>
        </w:rPr>
        <w:t xml:space="preserve">volby </w:t>
      </w:r>
      <w:r w:rsidRPr="006D4269">
        <w:rPr>
          <w:b/>
          <w:kern w:val="0"/>
          <w:sz w:val="24"/>
          <w:szCs w:val="24"/>
        </w:rPr>
        <w:t xml:space="preserve">od 8,00 hod do 12,00 hod. </w:t>
      </w:r>
      <w:r w:rsidRPr="006D4269">
        <w:rPr>
          <w:kern w:val="0"/>
          <w:sz w:val="24"/>
          <w:szCs w:val="24"/>
        </w:rPr>
        <w:t>(do 12,00 hod. musí být rozvezeno, včetně zapojení techniky).</w:t>
      </w:r>
    </w:p>
    <w:p w:rsidR="00C12A79" w:rsidRDefault="00C12A79" w:rsidP="00C12A79">
      <w:pPr>
        <w:pStyle w:val="Nadpis3"/>
        <w:ind w:left="851"/>
        <w:rPr>
          <w:sz w:val="24"/>
          <w:szCs w:val="24"/>
        </w:rPr>
      </w:pPr>
      <w:r w:rsidRPr="00C41D5C">
        <w:rPr>
          <w:sz w:val="24"/>
          <w:szCs w:val="24"/>
        </w:rPr>
        <w:t xml:space="preserve">Dodavatel se zavazuje držet </w:t>
      </w:r>
      <w:r w:rsidRPr="00C41D5C">
        <w:rPr>
          <w:b/>
          <w:sz w:val="24"/>
          <w:szCs w:val="24"/>
        </w:rPr>
        <w:t xml:space="preserve">pohotovost na volebním dispečinku druhý den </w:t>
      </w:r>
      <w:r w:rsidR="00CA4EBB">
        <w:rPr>
          <w:b/>
          <w:sz w:val="24"/>
          <w:szCs w:val="24"/>
        </w:rPr>
        <w:t xml:space="preserve">druhého kola </w:t>
      </w:r>
      <w:r>
        <w:rPr>
          <w:b/>
          <w:sz w:val="24"/>
          <w:szCs w:val="24"/>
        </w:rPr>
        <w:t>volby</w:t>
      </w:r>
      <w:r w:rsidRPr="00C41D5C">
        <w:rPr>
          <w:sz w:val="24"/>
          <w:szCs w:val="24"/>
        </w:rPr>
        <w:t xml:space="preserve"> a to od počátku předávání techniky, tj. </w:t>
      </w:r>
      <w:r w:rsidRPr="00C41D5C">
        <w:rPr>
          <w:b/>
          <w:sz w:val="24"/>
          <w:szCs w:val="24"/>
        </w:rPr>
        <w:t>od 8,00 hod.</w:t>
      </w:r>
      <w:r w:rsidRPr="00C41D5C">
        <w:rPr>
          <w:sz w:val="24"/>
          <w:szCs w:val="24"/>
        </w:rPr>
        <w:t xml:space="preserve"> do jejího úplného zpětného převzetí, místo dispečinku je v budově </w:t>
      </w:r>
      <w:r w:rsidR="001B5D14" w:rsidRPr="001D5946">
        <w:rPr>
          <w:sz w:val="24"/>
          <w:szCs w:val="24"/>
        </w:rPr>
        <w:t xml:space="preserve">MMPr, </w:t>
      </w:r>
      <w:r w:rsidR="001B5D14">
        <w:rPr>
          <w:sz w:val="24"/>
          <w:szCs w:val="24"/>
        </w:rPr>
        <w:t xml:space="preserve">Přerov, </w:t>
      </w:r>
      <w:r w:rsidR="001B5D14" w:rsidRPr="001D5946">
        <w:rPr>
          <w:sz w:val="24"/>
          <w:szCs w:val="24"/>
        </w:rPr>
        <w:t xml:space="preserve">Bratrská </w:t>
      </w:r>
      <w:r w:rsidR="001B5D14">
        <w:rPr>
          <w:sz w:val="24"/>
          <w:szCs w:val="24"/>
        </w:rPr>
        <w:t>709/</w:t>
      </w:r>
      <w:r w:rsidR="001B5D14" w:rsidRPr="001D5946">
        <w:rPr>
          <w:sz w:val="24"/>
          <w:szCs w:val="24"/>
        </w:rPr>
        <w:t>34</w:t>
      </w:r>
      <w:r w:rsidRPr="00C41D5C">
        <w:rPr>
          <w:sz w:val="24"/>
          <w:szCs w:val="24"/>
        </w:rPr>
        <w:t>, přízemí, informace. V případě změny jeho dislokace bude dodavateli bezodkladně písemně sděleno jeho nové stanoviště.</w:t>
      </w:r>
    </w:p>
    <w:p w:rsidR="00C12A79" w:rsidRPr="006D4269" w:rsidRDefault="00C12A79" w:rsidP="00C12A79">
      <w:pPr>
        <w:pStyle w:val="Nadpis3"/>
        <w:ind w:left="851"/>
        <w:rPr>
          <w:kern w:val="0"/>
          <w:sz w:val="24"/>
          <w:szCs w:val="24"/>
        </w:rPr>
      </w:pPr>
      <w:r w:rsidRPr="006D4269">
        <w:rPr>
          <w:kern w:val="0"/>
          <w:sz w:val="24"/>
          <w:szCs w:val="24"/>
        </w:rPr>
        <w:t xml:space="preserve">Dodavatel provede zpětný svoz a převzetí techniky </w:t>
      </w:r>
      <w:r w:rsidRPr="006D4269">
        <w:rPr>
          <w:b/>
          <w:sz w:val="24"/>
          <w:szCs w:val="24"/>
        </w:rPr>
        <w:t xml:space="preserve">druhý den </w:t>
      </w:r>
      <w:r w:rsidR="00CA4EBB">
        <w:rPr>
          <w:b/>
          <w:sz w:val="24"/>
          <w:szCs w:val="24"/>
        </w:rPr>
        <w:t xml:space="preserve">druhého kola </w:t>
      </w:r>
      <w:r>
        <w:rPr>
          <w:b/>
          <w:sz w:val="24"/>
          <w:szCs w:val="24"/>
        </w:rPr>
        <w:t>volby</w:t>
      </w:r>
      <w:r w:rsidRPr="00C41D5C">
        <w:rPr>
          <w:sz w:val="24"/>
          <w:szCs w:val="24"/>
        </w:rPr>
        <w:t xml:space="preserve"> </w:t>
      </w:r>
      <w:r w:rsidRPr="006D4269">
        <w:rPr>
          <w:b/>
          <w:kern w:val="0"/>
          <w:sz w:val="24"/>
          <w:szCs w:val="24"/>
        </w:rPr>
        <w:t>po 14,00 hod.</w:t>
      </w:r>
      <w:r w:rsidRPr="006D4269">
        <w:rPr>
          <w:kern w:val="0"/>
          <w:sz w:val="24"/>
          <w:szCs w:val="24"/>
        </w:rPr>
        <w:t xml:space="preserve"> po předání výsledků voleb ČSÚ na základě oznámení objednatele o umožnění odvozu, svoz techniky </w:t>
      </w:r>
      <w:r w:rsidRPr="006D4269">
        <w:rPr>
          <w:b/>
          <w:kern w:val="0"/>
          <w:sz w:val="24"/>
          <w:szCs w:val="24"/>
        </w:rPr>
        <w:t>proběhne nejpozději do 30 min od oznámení.</w:t>
      </w:r>
      <w:r w:rsidRPr="006D4269">
        <w:rPr>
          <w:kern w:val="0"/>
          <w:sz w:val="24"/>
          <w:szCs w:val="24"/>
        </w:rPr>
        <w:t xml:space="preserve">  </w:t>
      </w:r>
    </w:p>
    <w:p w:rsidR="00C12A79" w:rsidRPr="006D4269" w:rsidRDefault="00C12A79" w:rsidP="00C12A79">
      <w:pPr>
        <w:pStyle w:val="Nadpis3"/>
        <w:ind w:left="851"/>
        <w:rPr>
          <w:kern w:val="0"/>
          <w:sz w:val="24"/>
          <w:szCs w:val="24"/>
        </w:rPr>
      </w:pPr>
      <w:r w:rsidRPr="006D4269">
        <w:rPr>
          <w:kern w:val="0"/>
          <w:sz w:val="24"/>
          <w:szCs w:val="24"/>
        </w:rPr>
        <w:t xml:space="preserve">Předpokládaný čas předávání techniky: do 23,00 hod. </w:t>
      </w:r>
      <w:r w:rsidRPr="006D4269">
        <w:rPr>
          <w:sz w:val="24"/>
          <w:szCs w:val="24"/>
        </w:rPr>
        <w:t xml:space="preserve">druhý den </w:t>
      </w:r>
      <w:r w:rsidRPr="00C12A79">
        <w:rPr>
          <w:sz w:val="24"/>
          <w:szCs w:val="24"/>
        </w:rPr>
        <w:t xml:space="preserve">volby </w:t>
      </w:r>
      <w:r w:rsidRPr="006D4269">
        <w:rPr>
          <w:kern w:val="0"/>
          <w:sz w:val="24"/>
          <w:szCs w:val="24"/>
        </w:rPr>
        <w:t>(skutečnost bude dle potřeby).</w:t>
      </w:r>
    </w:p>
    <w:p w:rsidR="00016098" w:rsidRPr="00D23B2A" w:rsidRDefault="00C12A79" w:rsidP="001D5946">
      <w:pPr>
        <w:pStyle w:val="Nadpis3"/>
        <w:ind w:left="851"/>
        <w:rPr>
          <w:sz w:val="24"/>
          <w:szCs w:val="24"/>
        </w:rPr>
      </w:pPr>
      <w:r w:rsidRPr="00D23B2A">
        <w:rPr>
          <w:sz w:val="24"/>
        </w:rPr>
        <w:t>V případě, že přebírací místo Č</w:t>
      </w:r>
      <w:r w:rsidR="001C13D0">
        <w:rPr>
          <w:sz w:val="24"/>
        </w:rPr>
        <w:t>SÚ</w:t>
      </w:r>
      <w:r w:rsidRPr="00D23B2A">
        <w:rPr>
          <w:sz w:val="24"/>
        </w:rPr>
        <w:t xml:space="preserve"> rozhodne, že výsledky volby se budou předávat později než druhý den volby, dodavatel převezme od zapisovatele okrskové volební komise techniku až v určeném termínu</w:t>
      </w:r>
      <w:r w:rsidR="004E4E39" w:rsidRPr="00D23B2A">
        <w:rPr>
          <w:sz w:val="24"/>
          <w:szCs w:val="24"/>
        </w:rPr>
        <w:t>.</w:t>
      </w:r>
    </w:p>
    <w:p w:rsidR="00863E66" w:rsidRPr="00D23B2A" w:rsidRDefault="00863E66" w:rsidP="002D66C4">
      <w:pPr>
        <w:pStyle w:val="Nadpis2"/>
        <w:tabs>
          <w:tab w:val="left" w:pos="993"/>
        </w:tabs>
        <w:spacing w:before="120" w:after="120"/>
        <w:ind w:left="720"/>
        <w:rPr>
          <w:sz w:val="24"/>
          <w:szCs w:val="24"/>
          <w:lang w:val="cs-CZ"/>
        </w:rPr>
      </w:pPr>
    </w:p>
    <w:p w:rsidR="00E248BA" w:rsidRDefault="00E248BA" w:rsidP="00D23B2A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bookmarkStart w:id="8" w:name="_Toc175127072"/>
      <w:bookmarkStart w:id="9" w:name="_Ref168375761"/>
      <w:r>
        <w:rPr>
          <w:b/>
        </w:rPr>
        <w:t>Místo plnění</w:t>
      </w:r>
    </w:p>
    <w:p w:rsidR="008F0F13" w:rsidRPr="00093F78" w:rsidRDefault="008F0F13" w:rsidP="00D23B2A">
      <w:pPr>
        <w:pStyle w:val="Nadpis2"/>
        <w:numPr>
          <w:ilvl w:val="0"/>
          <w:numId w:val="15"/>
        </w:numPr>
        <w:ind w:left="567" w:hanging="567"/>
        <w:rPr>
          <w:lang w:val="cs-CZ"/>
        </w:rPr>
      </w:pPr>
      <w:r w:rsidRPr="00093F78">
        <w:t xml:space="preserve">Místem plnění předmětu </w:t>
      </w:r>
      <w:r w:rsidR="00C434FA" w:rsidRPr="00093F78">
        <w:t>s</w:t>
      </w:r>
      <w:r w:rsidRPr="00093F78">
        <w:t>mlouvy</w:t>
      </w:r>
      <w:r w:rsidR="007E072C">
        <w:rPr>
          <w:lang w:val="cs-CZ"/>
        </w:rPr>
        <w:t xml:space="preserve"> pro oba druhy voleb </w:t>
      </w:r>
      <w:r w:rsidRPr="00093F78">
        <w:t xml:space="preserve"> je 51 volebních okrsků na území města Přerova</w:t>
      </w:r>
      <w:r w:rsidR="00D923DD" w:rsidRPr="00093F78">
        <w:rPr>
          <w:lang w:val="cs-CZ"/>
        </w:rPr>
        <w:t>.</w:t>
      </w:r>
      <w:r w:rsidR="00D923DD" w:rsidRPr="00093F78">
        <w:t xml:space="preserve"> Seznam 51 adres volebních okrsků </w:t>
      </w:r>
      <w:r w:rsidR="002E7D26" w:rsidRPr="00093F78">
        <w:t xml:space="preserve">objednatel </w:t>
      </w:r>
      <w:r w:rsidR="0063189C">
        <w:rPr>
          <w:lang w:val="cs-CZ"/>
        </w:rPr>
        <w:t>předá</w:t>
      </w:r>
      <w:r w:rsidR="0063189C" w:rsidRPr="00093F78">
        <w:t xml:space="preserve"> </w:t>
      </w:r>
      <w:r w:rsidR="002E7D26" w:rsidRPr="00093F78">
        <w:t xml:space="preserve">dodavateli </w:t>
      </w:r>
      <w:r w:rsidR="00D923DD" w:rsidRPr="00093F78">
        <w:t>21 dnů před volb</w:t>
      </w:r>
      <w:r w:rsidR="006268CD">
        <w:rPr>
          <w:lang w:val="cs-CZ"/>
        </w:rPr>
        <w:t>ami.</w:t>
      </w:r>
    </w:p>
    <w:p w:rsidR="008F0F13" w:rsidRPr="0058370E" w:rsidRDefault="008F0F13" w:rsidP="00D23B2A">
      <w:pPr>
        <w:pStyle w:val="Nadpis2"/>
        <w:numPr>
          <w:ilvl w:val="0"/>
          <w:numId w:val="15"/>
        </w:numPr>
        <w:ind w:left="567" w:hanging="567"/>
      </w:pPr>
      <w:r>
        <w:lastRenderedPageBreak/>
        <w:t xml:space="preserve">Dopravu na místo plnění i zpět při odvozu techniky zajistí </w:t>
      </w:r>
      <w:r w:rsidR="0038052C">
        <w:t>d</w:t>
      </w:r>
      <w:r>
        <w:t>odavatel na své náklady.</w:t>
      </w:r>
    </w:p>
    <w:p w:rsidR="00D23B2A" w:rsidRPr="001D5946" w:rsidRDefault="00D23B2A" w:rsidP="00D23B2A">
      <w:pPr>
        <w:pStyle w:val="Nadpis2"/>
        <w:numPr>
          <w:ilvl w:val="0"/>
          <w:numId w:val="15"/>
        </w:numPr>
        <w:ind w:left="567" w:hanging="567"/>
      </w:pPr>
      <w:r>
        <w:rPr>
          <w:sz w:val="24"/>
          <w:szCs w:val="24"/>
          <w:lang w:val="cs-CZ"/>
        </w:rPr>
        <w:t>Místo plnění pro</w:t>
      </w:r>
      <w:r w:rsidRPr="00087632">
        <w:rPr>
          <w:sz w:val="24"/>
          <w:szCs w:val="24"/>
          <w:lang w:val="cs-CZ"/>
        </w:rPr>
        <w:t xml:space="preserve"> pohotovost na volebním dispečinku</w:t>
      </w:r>
      <w:r>
        <w:rPr>
          <w:sz w:val="24"/>
          <w:szCs w:val="24"/>
          <w:lang w:val="cs-CZ"/>
        </w:rPr>
        <w:t>, který bud</w:t>
      </w:r>
      <w:r w:rsidRPr="00087632">
        <w:rPr>
          <w:sz w:val="24"/>
          <w:szCs w:val="24"/>
          <w:lang w:val="cs-CZ"/>
        </w:rPr>
        <w:t xml:space="preserve">e v budově MMPr, Bratrská 34, přízemí, informace. V případě změny </w:t>
      </w:r>
      <w:r>
        <w:rPr>
          <w:sz w:val="24"/>
          <w:szCs w:val="24"/>
          <w:lang w:val="cs-CZ"/>
        </w:rPr>
        <w:t>této</w:t>
      </w:r>
      <w:r w:rsidRPr="00087632">
        <w:rPr>
          <w:sz w:val="24"/>
          <w:szCs w:val="24"/>
          <w:lang w:val="cs-CZ"/>
        </w:rPr>
        <w:t xml:space="preserve"> dislokace </w:t>
      </w:r>
      <w:r>
        <w:rPr>
          <w:sz w:val="24"/>
          <w:szCs w:val="24"/>
          <w:lang w:val="cs-CZ"/>
        </w:rPr>
        <w:t>platí</w:t>
      </w:r>
      <w:r w:rsidRPr="00087632">
        <w:rPr>
          <w:sz w:val="24"/>
          <w:szCs w:val="24"/>
          <w:lang w:val="cs-CZ"/>
        </w:rPr>
        <w:t xml:space="preserve"> nové stanoviště</w:t>
      </w:r>
      <w:r>
        <w:rPr>
          <w:sz w:val="24"/>
          <w:szCs w:val="24"/>
          <w:lang w:val="cs-CZ"/>
        </w:rPr>
        <w:t>, které bude dodavateli sděleno bezodkladně</w:t>
      </w:r>
      <w:r w:rsidRPr="00087632">
        <w:rPr>
          <w:sz w:val="24"/>
          <w:szCs w:val="24"/>
          <w:lang w:val="cs-CZ"/>
        </w:rPr>
        <w:t>.</w:t>
      </w:r>
    </w:p>
    <w:p w:rsidR="00016098" w:rsidRDefault="00016098" w:rsidP="00D23B2A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r>
        <w:rPr>
          <w:b/>
        </w:rPr>
        <w:t xml:space="preserve">Cena </w:t>
      </w:r>
      <w:r w:rsidR="00425C56">
        <w:rPr>
          <w:b/>
        </w:rPr>
        <w:t xml:space="preserve">za </w:t>
      </w:r>
      <w:r>
        <w:rPr>
          <w:b/>
        </w:rPr>
        <w:t>předmět plnění</w:t>
      </w:r>
      <w:bookmarkEnd w:id="8"/>
      <w:bookmarkEnd w:id="9"/>
    </w:p>
    <w:p w:rsidR="00016098" w:rsidRPr="00BF48BC" w:rsidRDefault="00016098" w:rsidP="00D23B2A">
      <w:pPr>
        <w:pStyle w:val="Nadpis2"/>
        <w:numPr>
          <w:ilvl w:val="0"/>
          <w:numId w:val="11"/>
        </w:numPr>
        <w:ind w:left="567" w:hanging="567"/>
      </w:pPr>
      <w:bookmarkStart w:id="10" w:name="_Ref168545762"/>
      <w:r>
        <w:t>Celková cena</w:t>
      </w:r>
      <w:r w:rsidR="00425C56">
        <w:rPr>
          <w:lang w:val="cs-CZ"/>
        </w:rPr>
        <w:t xml:space="preserve"> za</w:t>
      </w:r>
      <w:r>
        <w:t xml:space="preserve"> </w:t>
      </w:r>
      <w:r w:rsidR="007E072C">
        <w:rPr>
          <w:lang w:val="cs-CZ"/>
        </w:rPr>
        <w:t xml:space="preserve">řádně provedený </w:t>
      </w:r>
      <w:r>
        <w:t>předmět plnění je stanovena dohodou</w:t>
      </w:r>
      <w:r w:rsidR="007E072C">
        <w:rPr>
          <w:lang w:val="cs-CZ"/>
        </w:rPr>
        <w:t xml:space="preserve"> a zahrnuje veškerý materiál, vedlejší náklady, logistickou, koordinační a kompletační činnost a další náklady spojené s</w:t>
      </w:r>
      <w:r w:rsidR="004E22D4">
        <w:rPr>
          <w:lang w:val="cs-CZ"/>
        </w:rPr>
        <w:t> </w:t>
      </w:r>
      <w:r w:rsidR="007E072C">
        <w:rPr>
          <w:lang w:val="cs-CZ"/>
        </w:rPr>
        <w:t>předmětem</w:t>
      </w:r>
      <w:r w:rsidR="004E22D4">
        <w:rPr>
          <w:lang w:val="cs-CZ"/>
        </w:rPr>
        <w:t>. Tuto cenu</w:t>
      </w:r>
      <w:r w:rsidR="002E7D26">
        <w:t xml:space="preserve"> nelze překročit s výjimkou změny zákonné sazby DPH</w:t>
      </w:r>
      <w:r>
        <w:t xml:space="preserve"> a činí</w:t>
      </w:r>
      <w:bookmarkEnd w:id="10"/>
      <w:r>
        <w:t>:</w:t>
      </w:r>
    </w:p>
    <w:p w:rsidR="006D2B2A" w:rsidRPr="00336F16" w:rsidRDefault="00DF32D3" w:rsidP="001D5946">
      <w:pPr>
        <w:pStyle w:val="Nadpis2"/>
        <w:tabs>
          <w:tab w:val="left" w:pos="1134"/>
        </w:tabs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252 000,-</w:t>
      </w:r>
      <w:r w:rsidRPr="00336F16">
        <w:rPr>
          <w:b/>
          <w:sz w:val="24"/>
          <w:szCs w:val="24"/>
          <w:lang w:val="cs-CZ"/>
        </w:rPr>
        <w:t xml:space="preserve"> </w:t>
      </w:r>
      <w:r w:rsidR="006D2B2A" w:rsidRPr="00336F16">
        <w:rPr>
          <w:b/>
          <w:sz w:val="24"/>
          <w:szCs w:val="24"/>
          <w:lang w:val="cs-CZ"/>
        </w:rPr>
        <w:t xml:space="preserve">Kč </w:t>
      </w:r>
      <w:r w:rsidR="006D2B2A" w:rsidRPr="00336F16">
        <w:rPr>
          <w:b/>
          <w:sz w:val="24"/>
          <w:szCs w:val="24"/>
        </w:rPr>
        <w:t xml:space="preserve"> </w:t>
      </w:r>
      <w:r w:rsidR="006D2B2A" w:rsidRPr="00336F16">
        <w:rPr>
          <w:b/>
        </w:rPr>
        <w:t>bez DPH</w:t>
      </w:r>
      <w:r w:rsidRPr="00336F16">
        <w:rPr>
          <w:b/>
          <w:sz w:val="24"/>
          <w:szCs w:val="24"/>
        </w:rPr>
        <w:t>,</w:t>
      </w:r>
      <w:r>
        <w:rPr>
          <w:b/>
          <w:sz w:val="24"/>
          <w:szCs w:val="24"/>
          <w:lang w:val="cs-CZ"/>
        </w:rPr>
        <w:t xml:space="preserve"> 52 920,-</w:t>
      </w:r>
      <w:r w:rsidRPr="00336F16">
        <w:rPr>
          <w:b/>
          <w:sz w:val="24"/>
          <w:szCs w:val="24"/>
          <w:lang w:val="cs-CZ"/>
        </w:rPr>
        <w:t xml:space="preserve"> </w:t>
      </w:r>
      <w:r w:rsidR="001E53E4">
        <w:rPr>
          <w:b/>
          <w:sz w:val="24"/>
          <w:szCs w:val="24"/>
          <w:lang w:val="cs-CZ"/>
        </w:rPr>
        <w:t xml:space="preserve">Kč </w:t>
      </w:r>
      <w:r w:rsidR="007C35AF">
        <w:rPr>
          <w:b/>
          <w:sz w:val="24"/>
          <w:szCs w:val="24"/>
          <w:lang w:val="cs-CZ"/>
        </w:rPr>
        <w:t xml:space="preserve">DPH </w:t>
      </w:r>
      <w:r w:rsidR="007C35AF" w:rsidRPr="00336F16">
        <w:rPr>
          <w:b/>
          <w:sz w:val="24"/>
          <w:szCs w:val="24"/>
        </w:rPr>
        <w:t>2</w:t>
      </w:r>
      <w:r w:rsidR="007C35AF" w:rsidRPr="00336F16">
        <w:rPr>
          <w:b/>
          <w:sz w:val="24"/>
          <w:szCs w:val="24"/>
          <w:lang w:val="cs-CZ"/>
        </w:rPr>
        <w:t>1</w:t>
      </w:r>
      <w:r w:rsidRPr="00336F16">
        <w:rPr>
          <w:b/>
          <w:sz w:val="24"/>
          <w:szCs w:val="24"/>
        </w:rPr>
        <w:t>%</w:t>
      </w:r>
      <w:r>
        <w:rPr>
          <w:b/>
          <w:sz w:val="24"/>
          <w:szCs w:val="24"/>
          <w:lang w:val="cs-CZ"/>
        </w:rPr>
        <w:t xml:space="preserve">,304 920,- </w:t>
      </w:r>
      <w:r w:rsidR="007C35AF" w:rsidRPr="00336F16">
        <w:rPr>
          <w:b/>
          <w:sz w:val="24"/>
          <w:szCs w:val="24"/>
          <w:lang w:val="cs-CZ"/>
        </w:rPr>
        <w:t>Kč</w:t>
      </w:r>
      <w:r w:rsidR="007C35AF">
        <w:rPr>
          <w:b/>
          <w:sz w:val="24"/>
          <w:szCs w:val="24"/>
          <w:lang w:val="cs-CZ"/>
        </w:rPr>
        <w:t xml:space="preserve"> v</w:t>
      </w:r>
      <w:r w:rsidR="006D2B2A" w:rsidRPr="00336F16">
        <w:rPr>
          <w:b/>
          <w:sz w:val="24"/>
          <w:szCs w:val="24"/>
        </w:rPr>
        <w:t xml:space="preserve">četně DPH </w:t>
      </w:r>
      <w:r w:rsidR="006D2B2A" w:rsidRPr="00336F16">
        <w:rPr>
          <w:b/>
          <w:sz w:val="24"/>
          <w:szCs w:val="24"/>
          <w:lang w:val="cs-CZ"/>
        </w:rPr>
        <w:t xml:space="preserve"> </w:t>
      </w:r>
    </w:p>
    <w:p w:rsidR="00FB176A" w:rsidRPr="00336F16" w:rsidRDefault="00FB176A" w:rsidP="001D5946">
      <w:pPr>
        <w:pStyle w:val="Nadpis2"/>
        <w:tabs>
          <w:tab w:val="left" w:pos="567"/>
        </w:tabs>
        <w:spacing w:before="240"/>
        <w:ind w:left="567" w:hanging="567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přičemž </w:t>
      </w:r>
      <w:r>
        <w:rPr>
          <w:sz w:val="24"/>
          <w:szCs w:val="24"/>
          <w:lang w:val="cs-CZ"/>
        </w:rPr>
        <w:t>t</w:t>
      </w:r>
      <w:r w:rsidRPr="00336F16">
        <w:rPr>
          <w:sz w:val="24"/>
          <w:szCs w:val="24"/>
          <w:lang w:val="cs-CZ"/>
        </w:rPr>
        <w:t xml:space="preserve">akto stanovená cena je součtem </w:t>
      </w:r>
      <w:r>
        <w:rPr>
          <w:sz w:val="24"/>
          <w:szCs w:val="24"/>
          <w:lang w:val="cs-CZ"/>
        </w:rPr>
        <w:t xml:space="preserve">těchto </w:t>
      </w:r>
      <w:r w:rsidRPr="00336F16">
        <w:rPr>
          <w:sz w:val="24"/>
          <w:szCs w:val="24"/>
          <w:lang w:val="cs-CZ"/>
        </w:rPr>
        <w:t>dílčích cen předmětu plnění</w:t>
      </w:r>
      <w:r>
        <w:rPr>
          <w:sz w:val="24"/>
          <w:szCs w:val="24"/>
          <w:lang w:val="cs-CZ"/>
        </w:rPr>
        <w:t>:</w:t>
      </w:r>
    </w:p>
    <w:p w:rsidR="00FB176A" w:rsidRPr="00BF48BC" w:rsidRDefault="00402E03" w:rsidP="00D23B2A">
      <w:pPr>
        <w:pStyle w:val="Nadpis2"/>
        <w:numPr>
          <w:ilvl w:val="0"/>
          <w:numId w:val="5"/>
        </w:numPr>
        <w:tabs>
          <w:tab w:val="left" w:pos="708"/>
        </w:tabs>
        <w:spacing w:before="120"/>
        <w:ind w:left="0" w:firstLine="425"/>
        <w:rPr>
          <w:b/>
          <w:sz w:val="24"/>
          <w:szCs w:val="24"/>
          <w:lang w:val="cs-CZ"/>
        </w:rPr>
      </w:pPr>
      <w:r w:rsidRPr="00767D4B">
        <w:rPr>
          <w:b/>
          <w:sz w:val="24"/>
          <w:szCs w:val="24"/>
          <w:lang w:val="cs-CZ"/>
        </w:rPr>
        <w:t xml:space="preserve">Volby </w:t>
      </w:r>
      <w:r w:rsidRPr="00767D4B">
        <w:rPr>
          <w:b/>
          <w:sz w:val="24"/>
          <w:szCs w:val="24"/>
        </w:rPr>
        <w:t>do Poslanecké sněmovny Parlamentu Č</w:t>
      </w:r>
      <w:r w:rsidRPr="00767D4B">
        <w:rPr>
          <w:b/>
          <w:sz w:val="24"/>
          <w:szCs w:val="24"/>
          <w:lang w:val="cs-CZ"/>
        </w:rPr>
        <w:t>R</w:t>
      </w:r>
      <w:r w:rsidR="00FB176A" w:rsidRPr="00BF48BC">
        <w:rPr>
          <w:b/>
          <w:sz w:val="24"/>
          <w:szCs w:val="24"/>
          <w:lang w:val="cs-CZ"/>
        </w:rPr>
        <w:t xml:space="preserve"> </w:t>
      </w:r>
    </w:p>
    <w:p w:rsidR="001E53E4" w:rsidRPr="001D5946" w:rsidRDefault="00320BD8" w:rsidP="001E53E4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84 000,-</w:t>
      </w:r>
      <w:r w:rsidRPr="001D5946">
        <w:rPr>
          <w:sz w:val="24"/>
          <w:szCs w:val="24"/>
          <w:lang w:val="cs-CZ"/>
        </w:rPr>
        <w:t xml:space="preserve"> </w:t>
      </w:r>
      <w:r w:rsidR="001E53E4" w:rsidRPr="001D5946">
        <w:rPr>
          <w:sz w:val="24"/>
          <w:szCs w:val="24"/>
          <w:lang w:val="cs-CZ"/>
        </w:rPr>
        <w:t xml:space="preserve">Kč </w:t>
      </w:r>
      <w:r w:rsidR="001E53E4" w:rsidRPr="001D5946">
        <w:rPr>
          <w:sz w:val="24"/>
          <w:szCs w:val="24"/>
        </w:rPr>
        <w:t xml:space="preserve"> </w:t>
      </w:r>
      <w:r w:rsidR="001E53E4" w:rsidRPr="001D5946">
        <w:t>bez DPH</w:t>
      </w:r>
      <w:r w:rsidR="001E53E4" w:rsidRPr="001D5946">
        <w:rPr>
          <w:sz w:val="24"/>
          <w:szCs w:val="24"/>
        </w:rPr>
        <w:t xml:space="preserve">, </w:t>
      </w:r>
    </w:p>
    <w:p w:rsidR="001E53E4" w:rsidRPr="001D5946" w:rsidRDefault="00320BD8" w:rsidP="001E53E4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17 640,-</w:t>
      </w:r>
      <w:r w:rsidRPr="001D5946">
        <w:rPr>
          <w:sz w:val="24"/>
          <w:szCs w:val="24"/>
          <w:lang w:val="cs-CZ"/>
        </w:rPr>
        <w:t xml:space="preserve"> </w:t>
      </w:r>
      <w:r w:rsidR="001E53E4" w:rsidRPr="001D5946">
        <w:rPr>
          <w:sz w:val="24"/>
          <w:szCs w:val="24"/>
          <w:lang w:val="cs-CZ"/>
        </w:rPr>
        <w:t xml:space="preserve">DPH </w:t>
      </w:r>
      <w:r w:rsidR="001E53E4" w:rsidRPr="001D5946">
        <w:rPr>
          <w:sz w:val="24"/>
          <w:szCs w:val="24"/>
        </w:rPr>
        <w:t>2</w:t>
      </w:r>
      <w:r w:rsidR="001E53E4" w:rsidRPr="001D5946">
        <w:rPr>
          <w:sz w:val="24"/>
          <w:szCs w:val="24"/>
          <w:lang w:val="cs-CZ"/>
        </w:rPr>
        <w:t>1</w:t>
      </w:r>
      <w:r w:rsidR="001E53E4" w:rsidRPr="001D5946">
        <w:rPr>
          <w:sz w:val="24"/>
          <w:szCs w:val="24"/>
        </w:rPr>
        <w:t>%</w:t>
      </w:r>
      <w:r w:rsidR="001E53E4" w:rsidRPr="001D5946">
        <w:rPr>
          <w:sz w:val="24"/>
          <w:szCs w:val="24"/>
          <w:lang w:val="cs-CZ"/>
        </w:rPr>
        <w:t xml:space="preserve"> </w:t>
      </w:r>
    </w:p>
    <w:p w:rsidR="001E53E4" w:rsidRPr="001D5946" w:rsidRDefault="00320BD8" w:rsidP="001D5946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101 640,-</w:t>
      </w:r>
      <w:r w:rsidRPr="001D5946">
        <w:rPr>
          <w:sz w:val="24"/>
          <w:szCs w:val="24"/>
          <w:lang w:val="cs-CZ"/>
        </w:rPr>
        <w:t xml:space="preserve"> </w:t>
      </w:r>
      <w:r w:rsidR="001E53E4" w:rsidRPr="001D5946">
        <w:rPr>
          <w:sz w:val="24"/>
          <w:szCs w:val="24"/>
          <w:lang w:val="cs-CZ"/>
        </w:rPr>
        <w:t>Kč včetně DPH</w:t>
      </w:r>
    </w:p>
    <w:p w:rsidR="00FB176A" w:rsidRPr="00BF48BC" w:rsidRDefault="00402E03" w:rsidP="00D23B2A">
      <w:pPr>
        <w:pStyle w:val="Nadpis2"/>
        <w:numPr>
          <w:ilvl w:val="0"/>
          <w:numId w:val="5"/>
        </w:numPr>
        <w:tabs>
          <w:tab w:val="left" w:pos="709"/>
        </w:tabs>
        <w:spacing w:before="240"/>
        <w:ind w:left="0" w:firstLine="425"/>
        <w:rPr>
          <w:b/>
          <w:sz w:val="24"/>
          <w:szCs w:val="24"/>
          <w:lang w:val="cs-CZ"/>
        </w:rPr>
      </w:pPr>
      <w:r w:rsidRPr="00767D4B">
        <w:rPr>
          <w:b/>
          <w:sz w:val="24"/>
          <w:szCs w:val="24"/>
          <w:lang w:val="cs-CZ"/>
        </w:rPr>
        <w:t>Volba prezidenta</w:t>
      </w:r>
      <w:r w:rsidRPr="001D5946">
        <w:rPr>
          <w:b/>
          <w:sz w:val="24"/>
          <w:szCs w:val="24"/>
          <w:lang w:val="cs-CZ"/>
        </w:rPr>
        <w:t xml:space="preserve"> Č</w:t>
      </w:r>
      <w:r w:rsidRPr="00767D4B">
        <w:rPr>
          <w:b/>
          <w:sz w:val="24"/>
          <w:szCs w:val="24"/>
          <w:lang w:val="cs-CZ"/>
        </w:rPr>
        <w:t>R</w:t>
      </w:r>
      <w:r>
        <w:rPr>
          <w:b/>
          <w:sz w:val="24"/>
          <w:szCs w:val="24"/>
          <w:lang w:val="cs-CZ"/>
        </w:rPr>
        <w:t xml:space="preserve"> </w:t>
      </w:r>
      <w:r w:rsidRPr="00BF48BC">
        <w:rPr>
          <w:b/>
          <w:sz w:val="24"/>
          <w:szCs w:val="24"/>
          <w:lang w:val="cs-CZ"/>
        </w:rPr>
        <w:t>(</w:t>
      </w:r>
      <w:r>
        <w:rPr>
          <w:b/>
          <w:sz w:val="24"/>
          <w:szCs w:val="24"/>
          <w:lang w:val="cs-CZ"/>
        </w:rPr>
        <w:t>první</w:t>
      </w:r>
      <w:r w:rsidRPr="00BF48BC">
        <w:rPr>
          <w:b/>
          <w:sz w:val="24"/>
          <w:szCs w:val="24"/>
          <w:lang w:val="cs-CZ"/>
        </w:rPr>
        <w:t xml:space="preserve"> kolo)</w:t>
      </w:r>
      <w:r w:rsidRPr="00BF48BC">
        <w:rPr>
          <w:b/>
          <w:sz w:val="24"/>
          <w:szCs w:val="24"/>
          <w:lang w:val="cs-CZ"/>
        </w:rPr>
        <w:tab/>
      </w:r>
    </w:p>
    <w:p w:rsidR="00320BD8" w:rsidRPr="001D5946" w:rsidRDefault="00320BD8" w:rsidP="00320BD8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84 000,-</w:t>
      </w:r>
      <w:r w:rsidRPr="001D5946">
        <w:rPr>
          <w:sz w:val="24"/>
          <w:szCs w:val="24"/>
          <w:lang w:val="cs-CZ"/>
        </w:rPr>
        <w:t xml:space="preserve"> Kč </w:t>
      </w:r>
      <w:r w:rsidRPr="001D5946">
        <w:rPr>
          <w:sz w:val="24"/>
          <w:szCs w:val="24"/>
        </w:rPr>
        <w:t xml:space="preserve"> </w:t>
      </w:r>
      <w:r w:rsidRPr="001D5946">
        <w:t>bez DPH</w:t>
      </w:r>
      <w:r w:rsidRPr="001D5946">
        <w:rPr>
          <w:sz w:val="24"/>
          <w:szCs w:val="24"/>
        </w:rPr>
        <w:t xml:space="preserve">, </w:t>
      </w:r>
    </w:p>
    <w:p w:rsidR="00320BD8" w:rsidRPr="001D5946" w:rsidRDefault="00320BD8" w:rsidP="00320BD8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17 640,-</w:t>
      </w:r>
      <w:r w:rsidRPr="001D5946">
        <w:rPr>
          <w:sz w:val="24"/>
          <w:szCs w:val="24"/>
          <w:lang w:val="cs-CZ"/>
        </w:rPr>
        <w:t xml:space="preserve"> DPH </w:t>
      </w:r>
      <w:r w:rsidRPr="001D5946">
        <w:rPr>
          <w:sz w:val="24"/>
          <w:szCs w:val="24"/>
        </w:rPr>
        <w:t>2</w:t>
      </w:r>
      <w:r w:rsidRPr="001D5946">
        <w:rPr>
          <w:sz w:val="24"/>
          <w:szCs w:val="24"/>
          <w:lang w:val="cs-CZ"/>
        </w:rPr>
        <w:t>1</w:t>
      </w:r>
      <w:r w:rsidRPr="001D5946">
        <w:rPr>
          <w:sz w:val="24"/>
          <w:szCs w:val="24"/>
        </w:rPr>
        <w:t>%</w:t>
      </w:r>
      <w:r w:rsidRPr="001D5946">
        <w:rPr>
          <w:sz w:val="24"/>
          <w:szCs w:val="24"/>
          <w:lang w:val="cs-CZ"/>
        </w:rPr>
        <w:t xml:space="preserve"> </w:t>
      </w:r>
    </w:p>
    <w:p w:rsidR="00320BD8" w:rsidRPr="001D5946" w:rsidRDefault="00320BD8" w:rsidP="00320BD8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101 640,-</w:t>
      </w:r>
      <w:r w:rsidRPr="001D5946">
        <w:rPr>
          <w:sz w:val="24"/>
          <w:szCs w:val="24"/>
          <w:lang w:val="cs-CZ"/>
        </w:rPr>
        <w:t xml:space="preserve"> Kč včetně DPH</w:t>
      </w:r>
    </w:p>
    <w:p w:rsidR="00FB176A" w:rsidRPr="00BF48BC" w:rsidRDefault="00402E03" w:rsidP="00D23B2A">
      <w:pPr>
        <w:pStyle w:val="Nadpis2"/>
        <w:numPr>
          <w:ilvl w:val="0"/>
          <w:numId w:val="5"/>
        </w:numPr>
        <w:tabs>
          <w:tab w:val="left" w:pos="709"/>
        </w:tabs>
        <w:spacing w:before="240"/>
        <w:ind w:left="0" w:firstLine="425"/>
        <w:rPr>
          <w:b/>
          <w:sz w:val="24"/>
          <w:szCs w:val="24"/>
          <w:lang w:val="cs-CZ"/>
        </w:rPr>
      </w:pPr>
      <w:r w:rsidRPr="00767D4B">
        <w:rPr>
          <w:b/>
          <w:sz w:val="24"/>
          <w:szCs w:val="24"/>
          <w:lang w:val="cs-CZ"/>
        </w:rPr>
        <w:t>Volba prezidenta</w:t>
      </w:r>
      <w:r w:rsidRPr="001D5946">
        <w:rPr>
          <w:b/>
          <w:sz w:val="24"/>
          <w:szCs w:val="24"/>
          <w:lang w:val="cs-CZ"/>
        </w:rPr>
        <w:t xml:space="preserve"> Č</w:t>
      </w:r>
      <w:r w:rsidRPr="00767D4B">
        <w:rPr>
          <w:b/>
          <w:sz w:val="24"/>
          <w:szCs w:val="24"/>
          <w:lang w:val="cs-CZ"/>
        </w:rPr>
        <w:t>R</w:t>
      </w:r>
      <w:r w:rsidR="00FB176A" w:rsidRPr="00BF48BC">
        <w:rPr>
          <w:b/>
          <w:sz w:val="24"/>
          <w:szCs w:val="24"/>
          <w:lang w:val="cs-CZ"/>
        </w:rPr>
        <w:t xml:space="preserve"> (druhé kolo)</w:t>
      </w:r>
      <w:r w:rsidR="00FB176A" w:rsidRPr="00BF48BC">
        <w:rPr>
          <w:b/>
          <w:sz w:val="24"/>
          <w:szCs w:val="24"/>
          <w:lang w:val="cs-CZ"/>
        </w:rPr>
        <w:tab/>
      </w:r>
    </w:p>
    <w:p w:rsidR="00320BD8" w:rsidRPr="001D5946" w:rsidRDefault="00320BD8" w:rsidP="00320BD8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84 000,-</w:t>
      </w:r>
      <w:r w:rsidRPr="001D5946">
        <w:rPr>
          <w:sz w:val="24"/>
          <w:szCs w:val="24"/>
          <w:lang w:val="cs-CZ"/>
        </w:rPr>
        <w:t xml:space="preserve"> Kč </w:t>
      </w:r>
      <w:r w:rsidRPr="001D5946">
        <w:rPr>
          <w:sz w:val="24"/>
          <w:szCs w:val="24"/>
        </w:rPr>
        <w:t xml:space="preserve"> </w:t>
      </w:r>
      <w:r w:rsidRPr="001D5946">
        <w:t>bez DPH</w:t>
      </w:r>
      <w:r w:rsidRPr="001D5946">
        <w:rPr>
          <w:sz w:val="24"/>
          <w:szCs w:val="24"/>
        </w:rPr>
        <w:t xml:space="preserve">, </w:t>
      </w:r>
    </w:p>
    <w:p w:rsidR="00320BD8" w:rsidRPr="001D5946" w:rsidRDefault="00320BD8" w:rsidP="00320BD8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17 640,-</w:t>
      </w:r>
      <w:r w:rsidRPr="001D5946">
        <w:rPr>
          <w:sz w:val="24"/>
          <w:szCs w:val="24"/>
          <w:lang w:val="cs-CZ"/>
        </w:rPr>
        <w:t xml:space="preserve"> DPH </w:t>
      </w:r>
      <w:r w:rsidRPr="001D5946">
        <w:rPr>
          <w:sz w:val="24"/>
          <w:szCs w:val="24"/>
        </w:rPr>
        <w:t>2</w:t>
      </w:r>
      <w:r w:rsidRPr="001D5946">
        <w:rPr>
          <w:sz w:val="24"/>
          <w:szCs w:val="24"/>
          <w:lang w:val="cs-CZ"/>
        </w:rPr>
        <w:t>1</w:t>
      </w:r>
      <w:r w:rsidRPr="001D5946">
        <w:rPr>
          <w:sz w:val="24"/>
          <w:szCs w:val="24"/>
        </w:rPr>
        <w:t>%</w:t>
      </w:r>
      <w:r w:rsidRPr="001D5946">
        <w:rPr>
          <w:sz w:val="24"/>
          <w:szCs w:val="24"/>
          <w:lang w:val="cs-CZ"/>
        </w:rPr>
        <w:t xml:space="preserve"> </w:t>
      </w:r>
    </w:p>
    <w:p w:rsidR="00320BD8" w:rsidRPr="001D5946" w:rsidRDefault="00320BD8" w:rsidP="00320BD8">
      <w:pPr>
        <w:pStyle w:val="Nadpis2"/>
        <w:tabs>
          <w:tab w:val="left" w:pos="1134"/>
        </w:tabs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101 640,-</w:t>
      </w:r>
      <w:r w:rsidRPr="001D5946">
        <w:rPr>
          <w:sz w:val="24"/>
          <w:szCs w:val="24"/>
          <w:lang w:val="cs-CZ"/>
        </w:rPr>
        <w:t xml:space="preserve"> Kč včetně DPH</w:t>
      </w:r>
    </w:p>
    <w:p w:rsidR="001E53E4" w:rsidRPr="001D5946" w:rsidRDefault="001E53E4" w:rsidP="00D23B2A">
      <w:pPr>
        <w:pStyle w:val="Nadpis2"/>
        <w:numPr>
          <w:ilvl w:val="0"/>
          <w:numId w:val="11"/>
        </w:numPr>
        <w:ind w:left="567" w:hanging="567"/>
      </w:pPr>
      <w:r w:rsidRPr="001D5946">
        <w:t>V případě, že se nebude konat druhé kolo volby prezidenta ČR, cena za předmět plnění bude snížena o tuto stanovenou částku.</w:t>
      </w:r>
    </w:p>
    <w:p w:rsidR="00016098" w:rsidRDefault="00016098" w:rsidP="00D23B2A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bookmarkStart w:id="11" w:name="_Toc175127073"/>
      <w:bookmarkStart w:id="12" w:name="_Ref168377650"/>
      <w:r>
        <w:rPr>
          <w:b/>
        </w:rPr>
        <w:t>Platební podmínky</w:t>
      </w:r>
      <w:bookmarkEnd w:id="11"/>
      <w:bookmarkEnd w:id="12"/>
    </w:p>
    <w:p w:rsidR="00C745BC" w:rsidRPr="001D5946" w:rsidRDefault="00016098" w:rsidP="00D23B2A">
      <w:pPr>
        <w:pStyle w:val="Nadpis2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1D5946">
        <w:rPr>
          <w:sz w:val="24"/>
          <w:szCs w:val="24"/>
        </w:rPr>
        <w:t xml:space="preserve">Objednatel neposkytuje zálohu. </w:t>
      </w:r>
    </w:p>
    <w:p w:rsidR="00016098" w:rsidRPr="001D5946" w:rsidRDefault="005B6617" w:rsidP="00D23B2A">
      <w:pPr>
        <w:pStyle w:val="Nadpis2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1D5946">
        <w:rPr>
          <w:sz w:val="24"/>
          <w:szCs w:val="24"/>
        </w:rPr>
        <w:t xml:space="preserve">Objednatel je povinen uhradit dodavateli cenu za předmět plnění na základě doručené </w:t>
      </w:r>
      <w:r w:rsidR="00FB4D20" w:rsidRPr="001D5946">
        <w:rPr>
          <w:sz w:val="24"/>
          <w:szCs w:val="24"/>
        </w:rPr>
        <w:t>oprávněn</w:t>
      </w:r>
      <w:r w:rsidR="00FB4D20">
        <w:rPr>
          <w:sz w:val="24"/>
          <w:szCs w:val="24"/>
          <w:lang w:val="cs-CZ"/>
        </w:rPr>
        <w:t>ě</w:t>
      </w:r>
      <w:r w:rsidR="00FB4D20" w:rsidRPr="001D5946">
        <w:rPr>
          <w:sz w:val="24"/>
          <w:szCs w:val="24"/>
        </w:rPr>
        <w:t xml:space="preserve"> </w:t>
      </w:r>
      <w:r w:rsidRPr="001D5946">
        <w:rPr>
          <w:sz w:val="24"/>
          <w:szCs w:val="24"/>
        </w:rPr>
        <w:t xml:space="preserve">vystavené faktury, a to na účet dodavatele uvedený v záhlaví této smlouvy. </w:t>
      </w:r>
      <w:r w:rsidR="00016098" w:rsidRPr="001D5946">
        <w:rPr>
          <w:sz w:val="24"/>
          <w:szCs w:val="24"/>
        </w:rPr>
        <w:t>Platba se uskuteční v korunách českých na základě faktur - daňo</w:t>
      </w:r>
      <w:r w:rsidR="00992DD1" w:rsidRPr="001D5946">
        <w:rPr>
          <w:sz w:val="24"/>
          <w:szCs w:val="24"/>
        </w:rPr>
        <w:t>vých</w:t>
      </w:r>
      <w:r w:rsidR="00016098" w:rsidRPr="001D5946">
        <w:rPr>
          <w:sz w:val="24"/>
          <w:szCs w:val="24"/>
        </w:rPr>
        <w:t xml:space="preserve"> doklad</w:t>
      </w:r>
      <w:r w:rsidR="00992DD1" w:rsidRPr="001D5946">
        <w:rPr>
          <w:sz w:val="24"/>
          <w:szCs w:val="24"/>
        </w:rPr>
        <w:t>ů</w:t>
      </w:r>
      <w:r w:rsidR="00016098" w:rsidRPr="001D5946">
        <w:rPr>
          <w:sz w:val="24"/>
          <w:szCs w:val="24"/>
        </w:rPr>
        <w:t xml:space="preserve"> se splatností 21 dnů od vystavení faktury. Daňový doklad musí obsahovat veškeré náležitosti v souladu se zákonem č. 235/2004 Sb., o dani z přidané hodnoty, ve znění pozdějších předpisů.</w:t>
      </w:r>
    </w:p>
    <w:p w:rsidR="00147A4B" w:rsidRPr="001D5946" w:rsidRDefault="00992DD1" w:rsidP="00D23B2A">
      <w:pPr>
        <w:pStyle w:val="Nadpis2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1D5946">
        <w:rPr>
          <w:sz w:val="24"/>
          <w:szCs w:val="24"/>
        </w:rPr>
        <w:lastRenderedPageBreak/>
        <w:t>Faktury budou dodavatelem vystaveny vždy</w:t>
      </w:r>
      <w:r w:rsidR="006D2EF3">
        <w:rPr>
          <w:sz w:val="24"/>
          <w:szCs w:val="24"/>
          <w:lang w:val="cs-CZ"/>
        </w:rPr>
        <w:t xml:space="preserve"> do 15 dní</w:t>
      </w:r>
      <w:r w:rsidRPr="001D5946">
        <w:rPr>
          <w:sz w:val="24"/>
          <w:szCs w:val="24"/>
        </w:rPr>
        <w:t xml:space="preserve"> </w:t>
      </w:r>
      <w:r w:rsidR="006D2EF3">
        <w:rPr>
          <w:sz w:val="24"/>
          <w:szCs w:val="24"/>
          <w:lang w:val="cs-CZ"/>
        </w:rPr>
        <w:t xml:space="preserve">od data uskutečnění zdanitelného plnění. </w:t>
      </w:r>
      <w:r w:rsidR="006808BE">
        <w:rPr>
          <w:sz w:val="24"/>
          <w:szCs w:val="24"/>
          <w:lang w:val="cs-CZ"/>
        </w:rPr>
        <w:t xml:space="preserve">Plnění se považuje za uskutečněné dnem ukončení </w:t>
      </w:r>
      <w:r w:rsidR="006808BE" w:rsidRPr="001D5946">
        <w:rPr>
          <w:sz w:val="24"/>
          <w:szCs w:val="24"/>
        </w:rPr>
        <w:t xml:space="preserve">příslušné části plnění dle čl. </w:t>
      </w:r>
      <w:r w:rsidR="006808BE" w:rsidRPr="001D5946">
        <w:rPr>
          <w:sz w:val="24"/>
          <w:szCs w:val="24"/>
          <w:lang w:val="cs-CZ"/>
        </w:rPr>
        <w:t>2.1 a 2.2</w:t>
      </w:r>
      <w:r w:rsidR="006808BE">
        <w:rPr>
          <w:sz w:val="24"/>
          <w:szCs w:val="24"/>
          <w:lang w:val="cs-CZ"/>
        </w:rPr>
        <w:t xml:space="preserve"> této smlouvy</w:t>
      </w:r>
      <w:r w:rsidR="006808BE" w:rsidRPr="001D5946">
        <w:rPr>
          <w:sz w:val="24"/>
          <w:szCs w:val="24"/>
          <w:lang w:val="cs-CZ"/>
        </w:rPr>
        <w:t xml:space="preserve">, </w:t>
      </w:r>
      <w:r w:rsidR="006808BE" w:rsidRPr="001D5946">
        <w:rPr>
          <w:sz w:val="24"/>
          <w:szCs w:val="24"/>
        </w:rPr>
        <w:t>a to ve výši odpovídající uskutečněné části předmětu plnění</w:t>
      </w:r>
      <w:r w:rsidR="006808BE" w:rsidRPr="001D5946">
        <w:rPr>
          <w:sz w:val="24"/>
          <w:szCs w:val="24"/>
          <w:lang w:val="cs-CZ"/>
        </w:rPr>
        <w:t>.</w:t>
      </w:r>
    </w:p>
    <w:p w:rsidR="00147A4B" w:rsidRPr="001D5946" w:rsidRDefault="006808BE" w:rsidP="00D23B2A">
      <w:pPr>
        <w:pStyle w:val="Nadpis2"/>
        <w:numPr>
          <w:ilvl w:val="0"/>
          <w:numId w:val="12"/>
        </w:numPr>
        <w:ind w:left="567" w:hanging="567"/>
        <w:rPr>
          <w:sz w:val="24"/>
          <w:szCs w:val="24"/>
        </w:rPr>
      </w:pPr>
      <w:r>
        <w:rPr>
          <w:sz w:val="24"/>
          <w:szCs w:val="24"/>
          <w:lang w:val="cs-CZ"/>
        </w:rPr>
        <w:t>F</w:t>
      </w:r>
      <w:r w:rsidR="00147A4B" w:rsidRPr="001D5946">
        <w:rPr>
          <w:sz w:val="24"/>
          <w:szCs w:val="24"/>
        </w:rPr>
        <w:t>aktury musí být předávány dodavatelem osobně na adresu objednatele</w:t>
      </w:r>
      <w:r w:rsidR="00661557">
        <w:rPr>
          <w:sz w:val="24"/>
          <w:szCs w:val="24"/>
          <w:lang w:val="cs-CZ"/>
        </w:rPr>
        <w:t xml:space="preserve"> zároveň s evidenčním listem uskutečněného plnění podepsan</w:t>
      </w:r>
      <w:r w:rsidR="004E22D4">
        <w:rPr>
          <w:sz w:val="24"/>
          <w:szCs w:val="24"/>
          <w:lang w:val="cs-CZ"/>
        </w:rPr>
        <w:t>ým</w:t>
      </w:r>
      <w:r w:rsidR="00661557">
        <w:rPr>
          <w:sz w:val="24"/>
          <w:szCs w:val="24"/>
          <w:lang w:val="cs-CZ"/>
        </w:rPr>
        <w:t xml:space="preserve"> oběma smluvními stranami. </w:t>
      </w:r>
    </w:p>
    <w:p w:rsidR="00016098" w:rsidRPr="001D5946" w:rsidRDefault="00016098" w:rsidP="00D23B2A">
      <w:pPr>
        <w:pStyle w:val="Nadpis2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1D5946">
        <w:rPr>
          <w:sz w:val="24"/>
          <w:szCs w:val="24"/>
        </w:rPr>
        <w:t xml:space="preserve">V případě, že faktura vystavená </w:t>
      </w:r>
      <w:r w:rsidR="005B6617" w:rsidRPr="001D5946">
        <w:rPr>
          <w:sz w:val="24"/>
          <w:szCs w:val="24"/>
        </w:rPr>
        <w:t>d</w:t>
      </w:r>
      <w:r w:rsidRPr="001D5946">
        <w:rPr>
          <w:sz w:val="24"/>
          <w:szCs w:val="24"/>
        </w:rPr>
        <w:t xml:space="preserve">odavatelem nebude obsahovat náležitosti dle této </w:t>
      </w:r>
      <w:r w:rsidR="005B6617" w:rsidRPr="001D5946">
        <w:rPr>
          <w:sz w:val="24"/>
          <w:szCs w:val="24"/>
        </w:rPr>
        <w:t>s</w:t>
      </w:r>
      <w:r w:rsidRPr="001D5946">
        <w:rPr>
          <w:sz w:val="24"/>
          <w:szCs w:val="24"/>
        </w:rPr>
        <w:t xml:space="preserve">mlouvy, je </w:t>
      </w:r>
      <w:r w:rsidR="005B6617" w:rsidRPr="001D5946">
        <w:rPr>
          <w:sz w:val="24"/>
          <w:szCs w:val="24"/>
        </w:rPr>
        <w:t>o</w:t>
      </w:r>
      <w:r w:rsidRPr="001D5946">
        <w:rPr>
          <w:sz w:val="24"/>
          <w:szCs w:val="24"/>
        </w:rPr>
        <w:t xml:space="preserve">bjednatel oprávněn fakturu vrátit </w:t>
      </w:r>
      <w:r w:rsidR="005B6617" w:rsidRPr="001D5946">
        <w:rPr>
          <w:sz w:val="24"/>
          <w:szCs w:val="24"/>
        </w:rPr>
        <w:t>d</w:t>
      </w:r>
      <w:r w:rsidRPr="001D5946">
        <w:rPr>
          <w:sz w:val="24"/>
          <w:szCs w:val="24"/>
        </w:rPr>
        <w:t>odavateli, přičemž po doručení opravené faktury začne znovu od počátku běžet lhůta její splatnosti.</w:t>
      </w:r>
    </w:p>
    <w:p w:rsidR="00016098" w:rsidRPr="008141D5" w:rsidRDefault="00016098" w:rsidP="00D23B2A">
      <w:pPr>
        <w:pStyle w:val="Nadpis2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1D5946">
        <w:rPr>
          <w:sz w:val="24"/>
          <w:szCs w:val="24"/>
        </w:rPr>
        <w:t xml:space="preserve">Povinnost </w:t>
      </w:r>
      <w:r w:rsidR="002E7D26" w:rsidRPr="001D5946">
        <w:rPr>
          <w:sz w:val="24"/>
          <w:szCs w:val="24"/>
        </w:rPr>
        <w:t>o</w:t>
      </w:r>
      <w:r w:rsidRPr="001D5946">
        <w:rPr>
          <w:sz w:val="24"/>
          <w:szCs w:val="24"/>
        </w:rPr>
        <w:t xml:space="preserve">bjednatele zaplatit je splněna dnem </w:t>
      </w:r>
      <w:r w:rsidR="005B6617" w:rsidRPr="001D5946">
        <w:rPr>
          <w:sz w:val="24"/>
          <w:szCs w:val="24"/>
        </w:rPr>
        <w:t>odepsání ceny za předmět plnění z účtu objednatele.</w:t>
      </w:r>
    </w:p>
    <w:p w:rsidR="008141D5" w:rsidRPr="001B5D14" w:rsidRDefault="008141D5" w:rsidP="008141D5">
      <w:pPr>
        <w:pStyle w:val="Nadpis1"/>
        <w:numPr>
          <w:ilvl w:val="0"/>
          <w:numId w:val="2"/>
        </w:numPr>
        <w:spacing w:before="240"/>
        <w:ind w:left="709" w:hanging="709"/>
        <w:rPr>
          <w:b/>
          <w:sz w:val="28"/>
        </w:rPr>
      </w:pPr>
      <w:r w:rsidRPr="001B5D14">
        <w:rPr>
          <w:b/>
          <w:sz w:val="28"/>
        </w:rPr>
        <w:t>Zvláštní způsob zajištění daně podle § 109a zákona o DPH</w:t>
      </w:r>
    </w:p>
    <w:p w:rsidR="008141D5" w:rsidRPr="008141D5" w:rsidRDefault="008141D5" w:rsidP="008141D5">
      <w:pPr>
        <w:pStyle w:val="Nadpis2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8141D5">
        <w:rPr>
          <w:sz w:val="24"/>
          <w:szCs w:val="24"/>
        </w:rPr>
        <w:t>Smluvní strany se dohodly</w:t>
      </w:r>
      <w:r w:rsidR="00AD1073">
        <w:rPr>
          <w:sz w:val="24"/>
          <w:szCs w:val="24"/>
          <w:lang w:val="cs-CZ"/>
        </w:rPr>
        <w:t xml:space="preserve">, </w:t>
      </w:r>
      <w:r w:rsidR="00AD1073">
        <w:rPr>
          <w:lang w:val="cs-CZ"/>
        </w:rPr>
        <w:t>z</w:t>
      </w:r>
      <w:r w:rsidR="00AD1073">
        <w:t>a předpokladu, že je dodavatel plátce DPH</w:t>
      </w:r>
      <w:r w:rsidR="00AD1073">
        <w:rPr>
          <w:lang w:val="cs-CZ"/>
        </w:rPr>
        <w:t>,</w:t>
      </w:r>
      <w:r w:rsidRPr="008141D5">
        <w:rPr>
          <w:sz w:val="24"/>
          <w:szCs w:val="24"/>
        </w:rPr>
        <w:t xml:space="preserve"> na tom, že příjemce zdanitelného plnění je oprávněn uplatnit institut zvláštního způsobu zajištění daně z přidané hodnoty ve smyslu § 109a zákona o DPH,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</w:t>
      </w:r>
    </w:p>
    <w:p w:rsidR="008141D5" w:rsidRPr="008141D5" w:rsidRDefault="008141D5" w:rsidP="008141D5">
      <w:pPr>
        <w:pStyle w:val="Nadpis2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8141D5">
        <w:rPr>
          <w:sz w:val="24"/>
          <w:szCs w:val="24"/>
        </w:rPr>
        <w:t>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</w:t>
      </w:r>
    </w:p>
    <w:p w:rsidR="008141D5" w:rsidRPr="008141D5" w:rsidRDefault="008141D5" w:rsidP="008141D5">
      <w:pPr>
        <w:pStyle w:val="Nadpis2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8141D5">
        <w:rPr>
          <w:sz w:val="24"/>
          <w:szCs w:val="24"/>
        </w:rPr>
        <w:t>V případě, že nastanou okolnosti umožňující příjemci zdanitelného plnění uplatnit zvláštní způsob  zajištění daně podle § 109a zákona o DPH, bude příjemce zdanitelného plnění o této skutečnosti poskytovatele zdanitelného plnění informovat.</w:t>
      </w:r>
    </w:p>
    <w:p w:rsidR="008141D5" w:rsidRPr="001D5946" w:rsidRDefault="008141D5" w:rsidP="008141D5">
      <w:pPr>
        <w:pStyle w:val="Nadpis2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8141D5">
        <w:rPr>
          <w:sz w:val="24"/>
          <w:szCs w:val="24"/>
        </w:rPr>
        <w:t>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016098" w:rsidRDefault="002E7D26" w:rsidP="00D23B2A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r>
        <w:rPr>
          <w:b/>
        </w:rPr>
        <w:t>Kontaktní osoby</w:t>
      </w:r>
    </w:p>
    <w:p w:rsidR="00016098" w:rsidRPr="001D5946" w:rsidRDefault="00016098" w:rsidP="008141D5">
      <w:pPr>
        <w:pStyle w:val="Nadpis2"/>
        <w:numPr>
          <w:ilvl w:val="1"/>
          <w:numId w:val="2"/>
        </w:numPr>
        <w:rPr>
          <w:sz w:val="24"/>
          <w:szCs w:val="24"/>
          <w:lang w:val="cs-CZ"/>
        </w:rPr>
      </w:pPr>
      <w:bookmarkStart w:id="13" w:name="_Ref168547864"/>
      <w:r w:rsidRPr="001D5946">
        <w:rPr>
          <w:sz w:val="24"/>
          <w:szCs w:val="24"/>
        </w:rPr>
        <w:t>Kontaktní osoby</w:t>
      </w:r>
      <w:bookmarkEnd w:id="13"/>
      <w:r w:rsidRPr="001D5946">
        <w:rPr>
          <w:sz w:val="24"/>
          <w:szCs w:val="24"/>
        </w:rPr>
        <w:t xml:space="preserve"> </w:t>
      </w:r>
      <w:r w:rsidR="004E4E39" w:rsidRPr="001D5946">
        <w:rPr>
          <w:sz w:val="24"/>
          <w:szCs w:val="24"/>
        </w:rPr>
        <w:t>dodavatele</w:t>
      </w:r>
      <w:r w:rsidR="004E4E39" w:rsidRPr="001D5946">
        <w:rPr>
          <w:sz w:val="24"/>
          <w:szCs w:val="24"/>
          <w:lang w:val="cs-CZ"/>
        </w:rPr>
        <w:t>:</w:t>
      </w:r>
    </w:p>
    <w:p w:rsidR="00016098" w:rsidRPr="001D5946" w:rsidRDefault="006808BE" w:rsidP="00C745BC">
      <w:pPr>
        <w:pStyle w:val="Nadpis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8000E">
        <w:rPr>
          <w:sz w:val="24"/>
          <w:szCs w:val="24"/>
        </w:rPr>
        <w:t xml:space="preserve">Michael Kučera, </w:t>
      </w:r>
      <w:r w:rsidR="00E8000E">
        <w:rPr>
          <w:rStyle w:val="mobil"/>
        </w:rPr>
        <w:t xml:space="preserve">602 751 613 , </w:t>
      </w:r>
      <w:hyperlink r:id="rId8" w:history="1">
        <w:r w:rsidR="007231B3">
          <w:rPr>
            <w:rStyle w:val="Hypertextovodkaz"/>
          </w:rPr>
          <w:t>michael.kucera@nwt.cz</w:t>
        </w:r>
      </w:hyperlink>
    </w:p>
    <w:p w:rsidR="007231B3" w:rsidRPr="00711853" w:rsidRDefault="006808BE" w:rsidP="004E4E39">
      <w:pPr>
        <w:pStyle w:val="Nadpis3"/>
      </w:pPr>
      <w:r>
        <w:rPr>
          <w:sz w:val="24"/>
          <w:szCs w:val="24"/>
        </w:rPr>
        <w:t xml:space="preserve">2. </w:t>
      </w:r>
      <w:r w:rsidR="007231B3">
        <w:rPr>
          <w:sz w:val="24"/>
          <w:szCs w:val="24"/>
        </w:rPr>
        <w:t xml:space="preserve">Martin Masar, </w:t>
      </w:r>
      <w:r w:rsidR="007231B3">
        <w:rPr>
          <w:rStyle w:val="mobil"/>
        </w:rPr>
        <w:t xml:space="preserve">724 843 106 , </w:t>
      </w:r>
      <w:hyperlink r:id="rId9" w:history="1">
        <w:r w:rsidR="007231B3">
          <w:rPr>
            <w:rStyle w:val="Hypertextovodkaz"/>
          </w:rPr>
          <w:t>martin.masar@nwt.cz</w:t>
        </w:r>
      </w:hyperlink>
      <w:r w:rsidR="007231B3">
        <w:rPr>
          <w:rStyle w:val="email"/>
        </w:rPr>
        <w:t> </w:t>
      </w:r>
    </w:p>
    <w:p w:rsidR="0004765E" w:rsidRPr="001D5946" w:rsidRDefault="0004765E" w:rsidP="004E4E39">
      <w:pPr>
        <w:pStyle w:val="Nadpis3"/>
        <w:rPr>
          <w:sz w:val="24"/>
          <w:szCs w:val="24"/>
        </w:rPr>
      </w:pPr>
    </w:p>
    <w:p w:rsidR="00BC1EA4" w:rsidRPr="001D5946" w:rsidRDefault="00016098" w:rsidP="008141D5">
      <w:pPr>
        <w:pStyle w:val="Nadpis2"/>
        <w:numPr>
          <w:ilvl w:val="1"/>
          <w:numId w:val="2"/>
        </w:numPr>
        <w:rPr>
          <w:sz w:val="24"/>
          <w:szCs w:val="24"/>
        </w:rPr>
      </w:pPr>
      <w:r w:rsidRPr="001D5946">
        <w:rPr>
          <w:sz w:val="24"/>
          <w:szCs w:val="24"/>
        </w:rPr>
        <w:t xml:space="preserve">Kontaktní osoby </w:t>
      </w:r>
      <w:r w:rsidR="005B6617" w:rsidRPr="001D5946">
        <w:rPr>
          <w:sz w:val="24"/>
          <w:szCs w:val="24"/>
        </w:rPr>
        <w:t>o</w:t>
      </w:r>
      <w:r w:rsidRPr="001D5946">
        <w:rPr>
          <w:sz w:val="24"/>
          <w:szCs w:val="24"/>
        </w:rPr>
        <w:t>bjednatele</w:t>
      </w:r>
      <w:r w:rsidR="00BC1EA4" w:rsidRPr="008141D5">
        <w:rPr>
          <w:sz w:val="24"/>
          <w:szCs w:val="24"/>
        </w:rPr>
        <w:t>:</w:t>
      </w:r>
    </w:p>
    <w:p w:rsidR="00016098" w:rsidRPr="001D5946" w:rsidRDefault="00BC1EA4" w:rsidP="001D5946">
      <w:pPr>
        <w:pStyle w:val="Nadpis2"/>
        <w:ind w:left="567" w:hanging="567"/>
        <w:rPr>
          <w:sz w:val="24"/>
          <w:szCs w:val="24"/>
          <w:u w:val="single"/>
        </w:rPr>
      </w:pPr>
      <w:r w:rsidRPr="001D5946">
        <w:rPr>
          <w:sz w:val="24"/>
          <w:szCs w:val="24"/>
          <w:u w:val="single"/>
          <w:lang w:val="cs-CZ"/>
        </w:rPr>
        <w:t>T</w:t>
      </w:r>
      <w:r w:rsidRPr="001D5946">
        <w:rPr>
          <w:sz w:val="24"/>
          <w:szCs w:val="24"/>
          <w:u w:val="single"/>
        </w:rPr>
        <w:t>echnická a realizační část:</w:t>
      </w:r>
    </w:p>
    <w:p w:rsidR="004E4E39" w:rsidRPr="001D5946" w:rsidRDefault="004E4E39" w:rsidP="004E4E39">
      <w:pPr>
        <w:pStyle w:val="Zkladntext"/>
        <w:spacing w:after="0"/>
        <w:rPr>
          <w:sz w:val="24"/>
        </w:rPr>
      </w:pPr>
      <w:r w:rsidRPr="001D5946">
        <w:rPr>
          <w:sz w:val="24"/>
        </w:rPr>
        <w:t xml:space="preserve">Ing. Lukáš Pálka, tel.: 581 268 647, mobil: 721 379 964, </w:t>
      </w:r>
      <w:hyperlink r:id="rId10" w:history="1">
        <w:r w:rsidRPr="001D5946">
          <w:rPr>
            <w:rStyle w:val="Hypertextovodkaz"/>
            <w:sz w:val="24"/>
          </w:rPr>
          <w:t>lukas.palka@prerov.eu</w:t>
        </w:r>
      </w:hyperlink>
      <w:r w:rsidRPr="001D5946">
        <w:rPr>
          <w:sz w:val="24"/>
        </w:rPr>
        <w:t xml:space="preserve">, informatik </w:t>
      </w:r>
    </w:p>
    <w:p w:rsidR="004E4E39" w:rsidRPr="001D5946" w:rsidRDefault="004E4E39" w:rsidP="004E4E39">
      <w:pPr>
        <w:rPr>
          <w:sz w:val="24"/>
        </w:rPr>
      </w:pPr>
      <w:r w:rsidRPr="001D5946">
        <w:rPr>
          <w:sz w:val="24"/>
        </w:rPr>
        <w:t xml:space="preserve">Ing. Pavel Šlesinger, tel.: 581 268 288, mobil: 607 047 939, </w:t>
      </w:r>
      <w:hyperlink r:id="rId11" w:history="1">
        <w:r w:rsidRPr="001D5946">
          <w:rPr>
            <w:rStyle w:val="Hypertextovodkaz"/>
            <w:sz w:val="24"/>
          </w:rPr>
          <w:t>pavel.slesinger@prerov.eu</w:t>
        </w:r>
      </w:hyperlink>
      <w:r w:rsidRPr="001D5946">
        <w:rPr>
          <w:sz w:val="24"/>
        </w:rPr>
        <w:t>, vedoucí oddělení spisové služby a voleb</w:t>
      </w:r>
    </w:p>
    <w:p w:rsidR="00016098" w:rsidRPr="001D5946" w:rsidRDefault="00BC1EA4" w:rsidP="00C745BC">
      <w:pPr>
        <w:pStyle w:val="Nadpis3"/>
        <w:rPr>
          <w:sz w:val="24"/>
          <w:szCs w:val="24"/>
          <w:u w:val="single"/>
        </w:rPr>
      </w:pPr>
      <w:bookmarkStart w:id="14" w:name="_Ref168547880"/>
      <w:r w:rsidRPr="001D5946">
        <w:rPr>
          <w:iCs/>
          <w:sz w:val="24"/>
          <w:szCs w:val="24"/>
          <w:u w:val="single"/>
        </w:rPr>
        <w:t>S</w:t>
      </w:r>
      <w:r w:rsidRPr="001D5946">
        <w:rPr>
          <w:sz w:val="24"/>
          <w:szCs w:val="24"/>
          <w:u w:val="single"/>
        </w:rPr>
        <w:t>mluvní část:</w:t>
      </w:r>
      <w:bookmarkEnd w:id="14"/>
    </w:p>
    <w:p w:rsidR="00BC1EA4" w:rsidRPr="001D5946" w:rsidRDefault="00BC1EA4" w:rsidP="00BC1EA4">
      <w:pPr>
        <w:pStyle w:val="Zkladntext"/>
        <w:spacing w:after="0"/>
        <w:rPr>
          <w:sz w:val="24"/>
        </w:rPr>
      </w:pPr>
      <w:r w:rsidRPr="001D5946">
        <w:rPr>
          <w:sz w:val="24"/>
        </w:rPr>
        <w:t>Mgr. Petr Karola, tel.: 581 268  206,</w:t>
      </w:r>
      <w:r w:rsidR="000457CD" w:rsidRPr="001D5946">
        <w:rPr>
          <w:sz w:val="24"/>
        </w:rPr>
        <w:t xml:space="preserve"> mobil: 725 927 495,</w:t>
      </w:r>
      <w:r w:rsidRPr="001D5946">
        <w:rPr>
          <w:sz w:val="24"/>
        </w:rPr>
        <w:t xml:space="preserve"> </w:t>
      </w:r>
      <w:hyperlink r:id="rId12" w:history="1">
        <w:r w:rsidRPr="001D5946">
          <w:rPr>
            <w:rStyle w:val="Hypertextovodkaz"/>
            <w:sz w:val="24"/>
          </w:rPr>
          <w:t>petr.karola@prerov.eu</w:t>
        </w:r>
      </w:hyperlink>
      <w:r w:rsidRPr="001D5946">
        <w:rPr>
          <w:sz w:val="24"/>
        </w:rPr>
        <w:t xml:space="preserve">, vedoucí Odboru vnitřní správy </w:t>
      </w:r>
    </w:p>
    <w:p w:rsidR="00BC1EA4" w:rsidRPr="001D5946" w:rsidRDefault="00BC1EA4" w:rsidP="00BC1EA4">
      <w:pPr>
        <w:pStyle w:val="Zkladntext"/>
        <w:spacing w:after="0"/>
        <w:rPr>
          <w:sz w:val="24"/>
        </w:rPr>
      </w:pPr>
      <w:r w:rsidRPr="001D5946">
        <w:rPr>
          <w:sz w:val="24"/>
        </w:rPr>
        <w:t xml:space="preserve">Ing. Jitka Kučerová, tel.: 581 268 225, mobil: 728 875 920, </w:t>
      </w:r>
      <w:hyperlink r:id="rId13" w:history="1">
        <w:r w:rsidRPr="001D5946">
          <w:rPr>
            <w:rStyle w:val="Hypertextovodkaz"/>
            <w:sz w:val="24"/>
          </w:rPr>
          <w:t>jitka.kucerova@prerov.eu</w:t>
        </w:r>
      </w:hyperlink>
      <w:r w:rsidR="000457CD" w:rsidRPr="001D5946">
        <w:rPr>
          <w:sz w:val="24"/>
        </w:rPr>
        <w:t>, vedoucí oddělení ICT</w:t>
      </w:r>
    </w:p>
    <w:p w:rsidR="00016098" w:rsidRPr="001D5946" w:rsidRDefault="00016098" w:rsidP="008141D5">
      <w:pPr>
        <w:pStyle w:val="Nadpis2"/>
        <w:numPr>
          <w:ilvl w:val="1"/>
          <w:numId w:val="2"/>
        </w:numPr>
        <w:rPr>
          <w:sz w:val="24"/>
          <w:szCs w:val="24"/>
        </w:rPr>
      </w:pPr>
      <w:bookmarkStart w:id="15" w:name="_Ref168547972"/>
      <w:r w:rsidRPr="001D5946">
        <w:rPr>
          <w:sz w:val="24"/>
          <w:szCs w:val="24"/>
        </w:rPr>
        <w:lastRenderedPageBreak/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15"/>
      <w:r w:rsidRPr="001D5946">
        <w:rPr>
          <w:sz w:val="24"/>
          <w:szCs w:val="24"/>
        </w:rPr>
        <w:t xml:space="preserve"> </w:t>
      </w:r>
    </w:p>
    <w:p w:rsidR="00016098" w:rsidRPr="001D5946" w:rsidRDefault="00016098" w:rsidP="008141D5">
      <w:pPr>
        <w:pStyle w:val="Nadpis2"/>
        <w:numPr>
          <w:ilvl w:val="1"/>
          <w:numId w:val="2"/>
        </w:numPr>
        <w:rPr>
          <w:sz w:val="24"/>
          <w:szCs w:val="24"/>
        </w:rPr>
      </w:pPr>
      <w:bookmarkStart w:id="16" w:name="_Ref168547979"/>
      <w:r w:rsidRPr="001D5946">
        <w:rPr>
          <w:sz w:val="24"/>
          <w:szCs w:val="24"/>
        </w:rPr>
        <w:t xml:space="preserve">Smluvní strany se zavazují, že v případě změny </w:t>
      </w:r>
      <w:r w:rsidR="00BC1EA4" w:rsidRPr="001D5946">
        <w:rPr>
          <w:sz w:val="24"/>
          <w:szCs w:val="24"/>
        </w:rPr>
        <w:t>svých kontaktních údajů nebo osob</w:t>
      </w:r>
      <w:r w:rsidRPr="001D5946">
        <w:rPr>
          <w:sz w:val="24"/>
          <w:szCs w:val="24"/>
        </w:rPr>
        <w:t xml:space="preserve"> budou o této změně druhou smluvní stranu informovat nejpozději do tří (3) pracovních dnů.</w:t>
      </w:r>
      <w:bookmarkEnd w:id="16"/>
    </w:p>
    <w:p w:rsidR="00016098" w:rsidRPr="008141D5" w:rsidRDefault="00661557" w:rsidP="008141D5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bookmarkStart w:id="17" w:name="_Toc175127076"/>
      <w:bookmarkStart w:id="18" w:name="_Ref168548340"/>
      <w:r>
        <w:rPr>
          <w:b/>
        </w:rPr>
        <w:t>Předání plnění a n</w:t>
      </w:r>
      <w:r w:rsidR="00016098" w:rsidRPr="008141D5">
        <w:rPr>
          <w:b/>
        </w:rPr>
        <w:t>ebezpečí škody</w:t>
      </w:r>
      <w:bookmarkEnd w:id="17"/>
      <w:bookmarkEnd w:id="18"/>
    </w:p>
    <w:p w:rsidR="00016098" w:rsidRPr="001D5946" w:rsidRDefault="00016098" w:rsidP="008141D5">
      <w:pPr>
        <w:pStyle w:val="Nadpis2"/>
        <w:numPr>
          <w:ilvl w:val="1"/>
          <w:numId w:val="2"/>
        </w:numPr>
        <w:rPr>
          <w:sz w:val="24"/>
          <w:szCs w:val="24"/>
        </w:rPr>
      </w:pPr>
      <w:bookmarkStart w:id="19" w:name="_Ref168549082"/>
      <w:r w:rsidRPr="001D5946">
        <w:rPr>
          <w:sz w:val="24"/>
          <w:szCs w:val="24"/>
        </w:rPr>
        <w:t>Předání předmětu plnění</w:t>
      </w:r>
      <w:bookmarkEnd w:id="19"/>
    </w:p>
    <w:p w:rsidR="00016098" w:rsidRPr="001D5946" w:rsidRDefault="00016098" w:rsidP="001D5946">
      <w:pPr>
        <w:pStyle w:val="Text2"/>
        <w:jc w:val="both"/>
        <w:rPr>
          <w:sz w:val="24"/>
          <w:szCs w:val="24"/>
        </w:rPr>
      </w:pPr>
      <w:r w:rsidRPr="001D5946">
        <w:rPr>
          <w:sz w:val="24"/>
          <w:szCs w:val="24"/>
        </w:rPr>
        <w:t>Předmět plnění bude předán v termín</w:t>
      </w:r>
      <w:r w:rsidR="00147A4B" w:rsidRPr="001D5946">
        <w:rPr>
          <w:sz w:val="24"/>
          <w:szCs w:val="24"/>
        </w:rPr>
        <w:t>ech</w:t>
      </w:r>
      <w:r w:rsidRPr="001D5946">
        <w:rPr>
          <w:sz w:val="24"/>
          <w:szCs w:val="24"/>
        </w:rPr>
        <w:t xml:space="preserve"> uveden</w:t>
      </w:r>
      <w:r w:rsidR="00661557">
        <w:rPr>
          <w:sz w:val="24"/>
          <w:szCs w:val="24"/>
        </w:rPr>
        <w:t>ých</w:t>
      </w:r>
      <w:r w:rsidRPr="001D5946">
        <w:rPr>
          <w:sz w:val="24"/>
          <w:szCs w:val="24"/>
        </w:rPr>
        <w:t xml:space="preserve"> v článku </w:t>
      </w:r>
      <w:r w:rsidRPr="001D5946">
        <w:rPr>
          <w:sz w:val="24"/>
          <w:szCs w:val="24"/>
        </w:rPr>
        <w:fldChar w:fldCharType="begin"/>
      </w:r>
      <w:r w:rsidRPr="001D5946">
        <w:rPr>
          <w:sz w:val="24"/>
          <w:szCs w:val="24"/>
        </w:rPr>
        <w:instrText xml:space="preserve"> REF _Ref168282942 \r \h </w:instrText>
      </w:r>
      <w:r w:rsidR="00DC53E3" w:rsidRPr="001D5946">
        <w:rPr>
          <w:sz w:val="24"/>
          <w:szCs w:val="24"/>
        </w:rPr>
        <w:instrText xml:space="preserve"> \* MERGEFORMAT </w:instrText>
      </w:r>
      <w:r w:rsidRPr="001D5946">
        <w:rPr>
          <w:sz w:val="24"/>
          <w:szCs w:val="24"/>
        </w:rPr>
      </w:r>
      <w:r w:rsidRPr="001D5946">
        <w:rPr>
          <w:sz w:val="24"/>
          <w:szCs w:val="24"/>
        </w:rPr>
        <w:fldChar w:fldCharType="separate"/>
      </w:r>
      <w:r w:rsidR="00D102DE">
        <w:rPr>
          <w:sz w:val="24"/>
          <w:szCs w:val="24"/>
        </w:rPr>
        <w:t>2</w:t>
      </w:r>
      <w:r w:rsidRPr="001D5946">
        <w:rPr>
          <w:sz w:val="24"/>
          <w:szCs w:val="24"/>
        </w:rPr>
        <w:fldChar w:fldCharType="end"/>
      </w:r>
      <w:r w:rsidRPr="001D5946">
        <w:rPr>
          <w:sz w:val="24"/>
          <w:szCs w:val="24"/>
        </w:rPr>
        <w:t xml:space="preserve"> </w:t>
      </w:r>
      <w:r w:rsidR="00147A4B" w:rsidRPr="001D5946">
        <w:rPr>
          <w:sz w:val="24"/>
          <w:szCs w:val="24"/>
        </w:rPr>
        <w:t>této s</w:t>
      </w:r>
      <w:r w:rsidRPr="001D5946">
        <w:rPr>
          <w:sz w:val="24"/>
          <w:szCs w:val="24"/>
        </w:rPr>
        <w:t>mlouvy</w:t>
      </w:r>
      <w:r w:rsidR="00147A4B" w:rsidRPr="001D5946">
        <w:rPr>
          <w:sz w:val="24"/>
          <w:szCs w:val="24"/>
        </w:rPr>
        <w:t xml:space="preserve">, a to v jednotlivých částech dle čl. </w:t>
      </w:r>
      <w:r w:rsidR="008714CC">
        <w:rPr>
          <w:sz w:val="24"/>
          <w:szCs w:val="24"/>
        </w:rPr>
        <w:t>2.1, 2.2</w:t>
      </w:r>
      <w:r w:rsidR="004E22D4">
        <w:rPr>
          <w:sz w:val="24"/>
          <w:szCs w:val="24"/>
        </w:rPr>
        <w:t>, resp. 2.2.2. a 2.2.5</w:t>
      </w:r>
      <w:r w:rsidR="001C13D0">
        <w:rPr>
          <w:sz w:val="24"/>
          <w:szCs w:val="24"/>
        </w:rPr>
        <w:t>. této smlouvy</w:t>
      </w:r>
      <w:r w:rsidRPr="001D5946">
        <w:rPr>
          <w:sz w:val="24"/>
          <w:szCs w:val="24"/>
        </w:rPr>
        <w:t xml:space="preserve">. Předání bude potvrzeno </w:t>
      </w:r>
      <w:r w:rsidR="005B6617" w:rsidRPr="001D5946">
        <w:rPr>
          <w:sz w:val="24"/>
          <w:szCs w:val="24"/>
        </w:rPr>
        <w:t xml:space="preserve">oboustranným </w:t>
      </w:r>
      <w:r w:rsidRPr="001D5946">
        <w:rPr>
          <w:sz w:val="24"/>
          <w:szCs w:val="24"/>
        </w:rPr>
        <w:t>podpisem evidenčního listu</w:t>
      </w:r>
      <w:r w:rsidR="00147A4B" w:rsidRPr="001D5946">
        <w:rPr>
          <w:sz w:val="24"/>
          <w:szCs w:val="24"/>
        </w:rPr>
        <w:t xml:space="preserve"> vždy </w:t>
      </w:r>
      <w:r w:rsidR="00756000" w:rsidRPr="001D5946">
        <w:rPr>
          <w:sz w:val="24"/>
          <w:szCs w:val="24"/>
        </w:rPr>
        <w:t xml:space="preserve">po zahájení </w:t>
      </w:r>
      <w:r w:rsidR="00147A4B" w:rsidRPr="001D5946">
        <w:rPr>
          <w:sz w:val="24"/>
          <w:szCs w:val="24"/>
        </w:rPr>
        <w:t>příslušné části předmětu plnění.</w:t>
      </w:r>
      <w:r w:rsidRPr="001D5946">
        <w:rPr>
          <w:sz w:val="24"/>
          <w:szCs w:val="24"/>
        </w:rPr>
        <w:t xml:space="preserve"> Zpětné předání techniky bude opět potvrzeno </w:t>
      </w:r>
      <w:r w:rsidR="005B6617" w:rsidRPr="001D5946">
        <w:rPr>
          <w:sz w:val="24"/>
          <w:szCs w:val="24"/>
        </w:rPr>
        <w:t xml:space="preserve">oboustranným </w:t>
      </w:r>
      <w:r w:rsidRPr="001D5946">
        <w:rPr>
          <w:sz w:val="24"/>
          <w:szCs w:val="24"/>
        </w:rPr>
        <w:t>podpisem evidenčního listu</w:t>
      </w:r>
      <w:r w:rsidR="00147A4B" w:rsidRPr="001D5946">
        <w:rPr>
          <w:sz w:val="24"/>
          <w:szCs w:val="24"/>
        </w:rPr>
        <w:t xml:space="preserve"> vždy po sko</w:t>
      </w:r>
      <w:r w:rsidR="00756000" w:rsidRPr="001D5946">
        <w:rPr>
          <w:sz w:val="24"/>
          <w:szCs w:val="24"/>
        </w:rPr>
        <w:t xml:space="preserve">nčení příslušné části předmětu plnění. </w:t>
      </w:r>
    </w:p>
    <w:p w:rsidR="00016098" w:rsidRPr="001D5946" w:rsidRDefault="00016098" w:rsidP="008141D5">
      <w:pPr>
        <w:pStyle w:val="Nadpis2"/>
        <w:numPr>
          <w:ilvl w:val="1"/>
          <w:numId w:val="2"/>
        </w:numPr>
        <w:rPr>
          <w:sz w:val="24"/>
          <w:szCs w:val="24"/>
        </w:rPr>
      </w:pPr>
      <w:bookmarkStart w:id="20" w:name="_Ref168550463"/>
      <w:r w:rsidRPr="001D5946">
        <w:rPr>
          <w:sz w:val="24"/>
          <w:szCs w:val="24"/>
        </w:rPr>
        <w:t>Nebezpečí škody</w:t>
      </w:r>
      <w:bookmarkEnd w:id="20"/>
      <w:r w:rsidRPr="001D5946">
        <w:rPr>
          <w:sz w:val="24"/>
          <w:szCs w:val="24"/>
        </w:rPr>
        <w:t xml:space="preserve"> </w:t>
      </w:r>
    </w:p>
    <w:p w:rsidR="00016098" w:rsidRPr="001D5946" w:rsidRDefault="00F05E32" w:rsidP="001D5946">
      <w:pPr>
        <w:pStyle w:val="Text2"/>
        <w:jc w:val="both"/>
        <w:rPr>
          <w:sz w:val="24"/>
          <w:szCs w:val="24"/>
        </w:rPr>
      </w:pPr>
      <w:r w:rsidRPr="001D5946">
        <w:rPr>
          <w:sz w:val="24"/>
          <w:szCs w:val="24"/>
        </w:rPr>
        <w:t>Dodavatel je povinen p</w:t>
      </w:r>
      <w:r w:rsidR="00016098" w:rsidRPr="001D5946">
        <w:rPr>
          <w:sz w:val="24"/>
          <w:szCs w:val="24"/>
        </w:rPr>
        <w:t>ředmět plnění po</w:t>
      </w:r>
      <w:r w:rsidRPr="001D5946">
        <w:rPr>
          <w:sz w:val="24"/>
          <w:szCs w:val="24"/>
        </w:rPr>
        <w:t>jistit</w:t>
      </w:r>
      <w:r w:rsidR="00016098" w:rsidRPr="001D5946">
        <w:rPr>
          <w:sz w:val="24"/>
          <w:szCs w:val="24"/>
        </w:rPr>
        <w:t xml:space="preserve"> proti krádeži a poškození, náklady na poškozené a </w:t>
      </w:r>
      <w:r w:rsidR="00B04DC5" w:rsidRPr="001D5946">
        <w:rPr>
          <w:sz w:val="24"/>
          <w:szCs w:val="24"/>
        </w:rPr>
        <w:t>od</w:t>
      </w:r>
      <w:r w:rsidR="00016098" w:rsidRPr="001D5946">
        <w:rPr>
          <w:sz w:val="24"/>
          <w:szCs w:val="24"/>
        </w:rPr>
        <w:t xml:space="preserve">cizené zařízení plně hradí </w:t>
      </w:r>
      <w:r w:rsidRPr="001D5946">
        <w:rPr>
          <w:sz w:val="24"/>
          <w:szCs w:val="24"/>
        </w:rPr>
        <w:t>d</w:t>
      </w:r>
      <w:r w:rsidR="00016098" w:rsidRPr="001D5946">
        <w:rPr>
          <w:sz w:val="24"/>
          <w:szCs w:val="24"/>
        </w:rPr>
        <w:t xml:space="preserve">odavatel. </w:t>
      </w:r>
      <w:r w:rsidR="00B04DC5" w:rsidRPr="001D5946">
        <w:rPr>
          <w:sz w:val="24"/>
          <w:szCs w:val="24"/>
        </w:rPr>
        <w:t>Od</w:t>
      </w:r>
      <w:r w:rsidR="00016098" w:rsidRPr="001D5946">
        <w:rPr>
          <w:sz w:val="24"/>
          <w:szCs w:val="24"/>
        </w:rPr>
        <w:t xml:space="preserve">cizení dokládá </w:t>
      </w:r>
      <w:r w:rsidRPr="001D5946">
        <w:rPr>
          <w:sz w:val="24"/>
          <w:szCs w:val="24"/>
        </w:rPr>
        <w:t>o</w:t>
      </w:r>
      <w:r w:rsidR="00016098" w:rsidRPr="001D5946">
        <w:rPr>
          <w:sz w:val="24"/>
          <w:szCs w:val="24"/>
        </w:rPr>
        <w:t>bjednatel protokol</w:t>
      </w:r>
      <w:r w:rsidR="0089717D" w:rsidRPr="001D5946">
        <w:rPr>
          <w:sz w:val="24"/>
          <w:szCs w:val="24"/>
        </w:rPr>
        <w:t>em Policie ČR.</w:t>
      </w:r>
    </w:p>
    <w:p w:rsidR="00016098" w:rsidRDefault="00BA243F" w:rsidP="00D23B2A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r>
        <w:rPr>
          <w:b/>
        </w:rPr>
        <w:t>Smluvní pokuta</w:t>
      </w:r>
    </w:p>
    <w:p w:rsidR="00BA243F" w:rsidRPr="00BA243F" w:rsidRDefault="00F05E32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r w:rsidRPr="00BA243F">
        <w:rPr>
          <w:sz w:val="24"/>
          <w:szCs w:val="24"/>
        </w:rPr>
        <w:t>Jestliže dodavatel nesplní některou z povinností uvedených v</w:t>
      </w:r>
      <w:r w:rsidR="00661557">
        <w:rPr>
          <w:sz w:val="24"/>
          <w:szCs w:val="24"/>
        </w:rPr>
        <w:t> </w:t>
      </w:r>
      <w:r w:rsidR="00661557">
        <w:rPr>
          <w:sz w:val="24"/>
          <w:szCs w:val="24"/>
          <w:lang w:val="cs-CZ"/>
        </w:rPr>
        <w:t xml:space="preserve">čl. 2.1 a 2.2. </w:t>
      </w:r>
      <w:r w:rsidRPr="00BA243F">
        <w:rPr>
          <w:sz w:val="24"/>
          <w:szCs w:val="24"/>
        </w:rPr>
        <w:t>této smlouv</w:t>
      </w:r>
      <w:r w:rsidR="00661557">
        <w:rPr>
          <w:sz w:val="24"/>
          <w:szCs w:val="24"/>
          <w:lang w:val="cs-CZ"/>
        </w:rPr>
        <w:t>y</w:t>
      </w:r>
      <w:r w:rsidRPr="00BA243F">
        <w:rPr>
          <w:sz w:val="24"/>
          <w:szCs w:val="24"/>
        </w:rPr>
        <w:t xml:space="preserve"> řádně a včas, je povinen uhradit objednateli smluvní pokutu ve výši 1</w:t>
      </w:r>
      <w:r w:rsidR="00BA243F">
        <w:rPr>
          <w:sz w:val="24"/>
          <w:szCs w:val="24"/>
          <w:lang w:val="cs-CZ"/>
        </w:rPr>
        <w:t>0</w:t>
      </w:r>
      <w:r w:rsidR="00DB7517" w:rsidRPr="00BA243F">
        <w:rPr>
          <w:sz w:val="24"/>
          <w:szCs w:val="24"/>
        </w:rPr>
        <w:t xml:space="preserve"> % sjednané ceny </w:t>
      </w:r>
      <w:r w:rsidR="00902959" w:rsidRPr="00BA243F">
        <w:rPr>
          <w:sz w:val="24"/>
          <w:szCs w:val="24"/>
        </w:rPr>
        <w:t xml:space="preserve">bez DPH za příslušnou část </w:t>
      </w:r>
      <w:r w:rsidR="00DB7517" w:rsidRPr="00BA243F">
        <w:rPr>
          <w:sz w:val="24"/>
          <w:szCs w:val="24"/>
        </w:rPr>
        <w:t>plnění</w:t>
      </w:r>
      <w:r w:rsidR="00902959" w:rsidRPr="00BA243F">
        <w:rPr>
          <w:sz w:val="24"/>
          <w:szCs w:val="24"/>
        </w:rPr>
        <w:t>, a to</w:t>
      </w:r>
      <w:r w:rsidR="00DB7517" w:rsidRPr="00BA243F">
        <w:rPr>
          <w:sz w:val="24"/>
          <w:szCs w:val="24"/>
        </w:rPr>
        <w:t xml:space="preserve"> </w:t>
      </w:r>
      <w:r w:rsidR="006A45C5" w:rsidRPr="00BA243F">
        <w:rPr>
          <w:sz w:val="24"/>
          <w:szCs w:val="24"/>
        </w:rPr>
        <w:t>za každé porušení povinnosti</w:t>
      </w:r>
      <w:r w:rsidR="00DB7517" w:rsidRPr="00BA243F">
        <w:rPr>
          <w:sz w:val="24"/>
          <w:szCs w:val="24"/>
        </w:rPr>
        <w:t xml:space="preserve">. Smluvní pokuta se stává splatnou dnem stanoveným ve </w:t>
      </w:r>
      <w:r w:rsidR="00B9451E" w:rsidRPr="00BA243F">
        <w:rPr>
          <w:sz w:val="24"/>
          <w:szCs w:val="24"/>
        </w:rPr>
        <w:t>výzvě objednatele k její úhradě, případně</w:t>
      </w:r>
      <w:r w:rsidR="00DB7517" w:rsidRPr="00BA243F">
        <w:rPr>
          <w:sz w:val="24"/>
          <w:szCs w:val="24"/>
        </w:rPr>
        <w:t xml:space="preserve"> dnem, kdy byl podán návrh na zahájení insolvenčního řízení proti dodavateli</w:t>
      </w:r>
      <w:r w:rsidR="00B9451E" w:rsidRPr="00BA243F">
        <w:rPr>
          <w:sz w:val="24"/>
          <w:szCs w:val="24"/>
        </w:rPr>
        <w:t>, pokud byl tento návrh podán před doručením výzvy k úhradě smluvní pokuty dodavateli.</w:t>
      </w:r>
      <w:r w:rsidR="00DB7517" w:rsidRPr="00BA243F">
        <w:rPr>
          <w:sz w:val="24"/>
          <w:szCs w:val="24"/>
        </w:rPr>
        <w:t xml:space="preserve"> Úhradou smluvní pokuty nezaniká </w:t>
      </w:r>
      <w:r w:rsidR="00FF3A37" w:rsidRPr="00BA243F">
        <w:rPr>
          <w:sz w:val="24"/>
          <w:szCs w:val="24"/>
        </w:rPr>
        <w:t xml:space="preserve">nárok </w:t>
      </w:r>
      <w:r w:rsidR="00DB7517" w:rsidRPr="00BA243F">
        <w:rPr>
          <w:sz w:val="24"/>
          <w:szCs w:val="24"/>
        </w:rPr>
        <w:t xml:space="preserve">objednatele na náhradu vzniklé škody. </w:t>
      </w:r>
    </w:p>
    <w:p w:rsidR="00016098" w:rsidRPr="00BA243F" w:rsidRDefault="00BA243F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r w:rsidRPr="00BA243F">
        <w:rPr>
          <w:sz w:val="24"/>
          <w:szCs w:val="24"/>
        </w:rPr>
        <w:t xml:space="preserve">Jestliže je objednatel v prodlení s úhradou ceny za plnění dle této smlouvy na základě řádně vystavené faktury, je povinen uhradit úrok z prodlení na základě nařízení vlády </w:t>
      </w:r>
      <w:r w:rsidRPr="00BA243F">
        <w:rPr>
          <w:sz w:val="24"/>
          <w:szCs w:val="24"/>
          <w:lang w:val="cs-CZ"/>
        </w:rPr>
        <w:t>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E248BA" w:rsidRDefault="00016098" w:rsidP="00D23B2A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bookmarkStart w:id="21" w:name="_Toc175127082"/>
      <w:bookmarkStart w:id="22" w:name="_Ref168554426"/>
      <w:r>
        <w:rPr>
          <w:b/>
        </w:rPr>
        <w:t xml:space="preserve">Platnost, </w:t>
      </w:r>
      <w:r w:rsidR="00081462">
        <w:rPr>
          <w:b/>
        </w:rPr>
        <w:t>účinnost</w:t>
      </w:r>
      <w:r>
        <w:rPr>
          <w:b/>
        </w:rPr>
        <w:t xml:space="preserve"> a </w:t>
      </w:r>
      <w:r w:rsidR="00B9451E">
        <w:rPr>
          <w:b/>
        </w:rPr>
        <w:t xml:space="preserve">skončení </w:t>
      </w:r>
      <w:r>
        <w:rPr>
          <w:b/>
        </w:rPr>
        <w:t>smlouvy</w:t>
      </w:r>
      <w:bookmarkEnd w:id="21"/>
      <w:bookmarkEnd w:id="22"/>
    </w:p>
    <w:p w:rsidR="00E248BA" w:rsidRPr="00D23B2A" w:rsidRDefault="00E248BA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r w:rsidRPr="001D5946">
        <w:rPr>
          <w:sz w:val="24"/>
          <w:szCs w:val="24"/>
        </w:rPr>
        <w:t xml:space="preserve">Tato </w:t>
      </w:r>
      <w:r w:rsidR="00B9451E" w:rsidRPr="001D5946">
        <w:rPr>
          <w:sz w:val="24"/>
          <w:szCs w:val="24"/>
        </w:rPr>
        <w:t>s</w:t>
      </w:r>
      <w:r w:rsidRPr="001D5946">
        <w:rPr>
          <w:sz w:val="24"/>
          <w:szCs w:val="24"/>
        </w:rPr>
        <w:t xml:space="preserve">mlouva nabývá platnosti dnem podpisu obou smluvních stran </w:t>
      </w:r>
      <w:r w:rsidR="00D23B2A" w:rsidRPr="001D5946">
        <w:rPr>
          <w:sz w:val="24"/>
          <w:szCs w:val="24"/>
        </w:rPr>
        <w:t xml:space="preserve">a účinnosti </w:t>
      </w:r>
      <w:r w:rsidR="00D23B2A" w:rsidRPr="00BA243F">
        <w:rPr>
          <w:sz w:val="24"/>
          <w:szCs w:val="24"/>
        </w:rPr>
        <w:t>dnem jejího zveřejnění v Registru smluv</w:t>
      </w:r>
      <w:r w:rsidR="00D23B2A" w:rsidRPr="001D5946">
        <w:rPr>
          <w:rFonts w:cs="Tahoma"/>
          <w:sz w:val="24"/>
          <w:szCs w:val="24"/>
        </w:rPr>
        <w:t xml:space="preserve"> </w:t>
      </w:r>
      <w:r w:rsidR="00661557">
        <w:rPr>
          <w:rFonts w:cs="Tahoma"/>
          <w:sz w:val="24"/>
          <w:szCs w:val="24"/>
          <w:lang w:val="cs-CZ"/>
        </w:rPr>
        <w:t xml:space="preserve">v souladu s § 6 odst. 1 zákona č. 340/2015 Sb., o zvláštních podmínkách účinnosti některých smluv, uveřejňování těchto smluv a o registru smluv (zákon o registru smluv), ve znění pozdějších předpisů </w:t>
      </w:r>
      <w:r w:rsidRPr="001D5946">
        <w:rPr>
          <w:rFonts w:cs="Tahoma"/>
          <w:sz w:val="24"/>
          <w:szCs w:val="24"/>
        </w:rPr>
        <w:t xml:space="preserve">a končí dnem splnění závazků obou smluvních stran </w:t>
      </w:r>
      <w:r w:rsidR="00081462" w:rsidRPr="001D5946">
        <w:rPr>
          <w:rFonts w:cs="Tahoma"/>
          <w:sz w:val="24"/>
          <w:szCs w:val="24"/>
          <w:lang w:val="cs-CZ"/>
        </w:rPr>
        <w:t xml:space="preserve">podle </w:t>
      </w:r>
      <w:r w:rsidRPr="001D5946">
        <w:rPr>
          <w:rFonts w:cs="Tahoma"/>
          <w:sz w:val="24"/>
          <w:szCs w:val="24"/>
        </w:rPr>
        <w:t xml:space="preserve">této </w:t>
      </w:r>
      <w:r w:rsidR="00DB7517" w:rsidRPr="001D5946">
        <w:rPr>
          <w:rFonts w:cs="Tahoma"/>
          <w:sz w:val="24"/>
          <w:szCs w:val="24"/>
        </w:rPr>
        <w:t>s</w:t>
      </w:r>
      <w:r w:rsidRPr="001D5946">
        <w:rPr>
          <w:rFonts w:cs="Tahoma"/>
          <w:sz w:val="24"/>
          <w:szCs w:val="24"/>
        </w:rPr>
        <w:t>mlouvy</w:t>
      </w:r>
      <w:r w:rsidRPr="001D5946">
        <w:rPr>
          <w:sz w:val="24"/>
          <w:szCs w:val="24"/>
        </w:rPr>
        <w:t>.</w:t>
      </w:r>
    </w:p>
    <w:p w:rsidR="00E248BA" w:rsidRPr="001D5946" w:rsidRDefault="00E248BA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r w:rsidRPr="001D5946">
        <w:rPr>
          <w:sz w:val="24"/>
          <w:szCs w:val="24"/>
        </w:rPr>
        <w:t xml:space="preserve">Skončit </w:t>
      </w:r>
      <w:r w:rsidR="00081462" w:rsidRPr="001D5946">
        <w:rPr>
          <w:sz w:val="24"/>
          <w:szCs w:val="24"/>
        </w:rPr>
        <w:t>tuto smlouvu</w:t>
      </w:r>
      <w:r w:rsidRPr="001D5946">
        <w:rPr>
          <w:sz w:val="24"/>
          <w:szCs w:val="24"/>
        </w:rPr>
        <w:t xml:space="preserve"> lze </w:t>
      </w:r>
      <w:r w:rsidR="00DB7517" w:rsidRPr="001D5946">
        <w:rPr>
          <w:sz w:val="24"/>
          <w:szCs w:val="24"/>
        </w:rPr>
        <w:t xml:space="preserve">také </w:t>
      </w:r>
      <w:r w:rsidRPr="001D5946">
        <w:rPr>
          <w:sz w:val="24"/>
          <w:szCs w:val="24"/>
        </w:rPr>
        <w:t>dohodou smluvních stran, která musí mít písemnou formu.</w:t>
      </w:r>
    </w:p>
    <w:p w:rsidR="005F220C" w:rsidRPr="008F640E" w:rsidRDefault="00DB7517" w:rsidP="005F220C">
      <w:pPr>
        <w:pStyle w:val="Nadpis2"/>
        <w:numPr>
          <w:ilvl w:val="1"/>
          <w:numId w:val="2"/>
        </w:numPr>
        <w:rPr>
          <w:sz w:val="24"/>
          <w:szCs w:val="24"/>
        </w:rPr>
      </w:pPr>
      <w:r w:rsidRPr="001D5946">
        <w:rPr>
          <w:sz w:val="24"/>
          <w:szCs w:val="24"/>
        </w:rPr>
        <w:t>Objednatel je oprávněn</w:t>
      </w:r>
      <w:r w:rsidR="00E248BA" w:rsidRPr="001D5946">
        <w:rPr>
          <w:sz w:val="24"/>
          <w:szCs w:val="24"/>
        </w:rPr>
        <w:t xml:space="preserve"> od </w:t>
      </w:r>
      <w:r w:rsidR="00B9451E" w:rsidRPr="001D5946">
        <w:rPr>
          <w:sz w:val="24"/>
          <w:szCs w:val="24"/>
        </w:rPr>
        <w:t>s</w:t>
      </w:r>
      <w:r w:rsidR="00E248BA" w:rsidRPr="001D5946">
        <w:rPr>
          <w:sz w:val="24"/>
          <w:szCs w:val="24"/>
        </w:rPr>
        <w:t>mlouvy odstoupit</w:t>
      </w:r>
      <w:r w:rsidRPr="001D5946">
        <w:rPr>
          <w:sz w:val="24"/>
          <w:szCs w:val="24"/>
        </w:rPr>
        <w:t xml:space="preserve">, </w:t>
      </w:r>
    </w:p>
    <w:p w:rsidR="005F220C" w:rsidRPr="008F640E" w:rsidRDefault="005F220C" w:rsidP="008F640E">
      <w:pPr>
        <w:pStyle w:val="Nadpis2"/>
        <w:ind w:left="567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a) </w:t>
      </w:r>
      <w:r w:rsidR="00DB7517" w:rsidRPr="005F220C">
        <w:rPr>
          <w:sz w:val="24"/>
          <w:szCs w:val="24"/>
        </w:rPr>
        <w:t xml:space="preserve">jestliže dodavatel nesplní některou z povinností </w:t>
      </w:r>
      <w:r w:rsidR="00B9451E" w:rsidRPr="005F220C">
        <w:rPr>
          <w:sz w:val="24"/>
          <w:szCs w:val="24"/>
        </w:rPr>
        <w:t>stanovených v</w:t>
      </w:r>
      <w:r w:rsidR="00661557" w:rsidRPr="005F220C">
        <w:rPr>
          <w:sz w:val="24"/>
          <w:szCs w:val="24"/>
        </w:rPr>
        <w:t> </w:t>
      </w:r>
      <w:r w:rsidR="00661557" w:rsidRPr="005F220C">
        <w:rPr>
          <w:sz w:val="24"/>
          <w:szCs w:val="24"/>
          <w:lang w:val="cs-CZ"/>
        </w:rPr>
        <w:t>čl. 2.1</w:t>
      </w:r>
      <w:r>
        <w:rPr>
          <w:sz w:val="24"/>
          <w:szCs w:val="24"/>
          <w:lang w:val="cs-CZ"/>
        </w:rPr>
        <w:t>.</w:t>
      </w:r>
      <w:r w:rsidR="00661557" w:rsidRPr="005F220C">
        <w:rPr>
          <w:sz w:val="24"/>
          <w:szCs w:val="24"/>
          <w:lang w:val="cs-CZ"/>
        </w:rPr>
        <w:t xml:space="preserve"> a 2.2</w:t>
      </w:r>
      <w:r>
        <w:rPr>
          <w:sz w:val="24"/>
          <w:szCs w:val="24"/>
          <w:lang w:val="cs-CZ"/>
        </w:rPr>
        <w:t>.</w:t>
      </w:r>
      <w:r w:rsidR="00661557" w:rsidRPr="005F220C">
        <w:rPr>
          <w:sz w:val="24"/>
          <w:szCs w:val="24"/>
          <w:lang w:val="cs-CZ"/>
        </w:rPr>
        <w:t xml:space="preserve"> </w:t>
      </w:r>
      <w:r w:rsidR="00B9451E" w:rsidRPr="005F220C">
        <w:rPr>
          <w:sz w:val="24"/>
          <w:szCs w:val="24"/>
        </w:rPr>
        <w:t>této smlouv</w:t>
      </w:r>
      <w:r w:rsidR="00661557" w:rsidRPr="005F220C">
        <w:rPr>
          <w:sz w:val="24"/>
          <w:szCs w:val="24"/>
          <w:lang w:val="cs-CZ"/>
        </w:rPr>
        <w:t>y, a to ani v dodatečně poskytnuté lhůtě,</w:t>
      </w:r>
      <w:r w:rsidR="00081462" w:rsidRPr="005F220C">
        <w:rPr>
          <w:sz w:val="24"/>
          <w:szCs w:val="24"/>
        </w:rPr>
        <w:t xml:space="preserve"> </w:t>
      </w:r>
    </w:p>
    <w:p w:rsidR="005F220C" w:rsidRDefault="005F220C" w:rsidP="008F640E">
      <w:pPr>
        <w:pStyle w:val="Nadpis2"/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b) </w:t>
      </w:r>
      <w:r w:rsidR="00B9451E" w:rsidRPr="008F640E">
        <w:rPr>
          <w:sz w:val="24"/>
          <w:szCs w:val="24"/>
          <w:lang w:val="cs-CZ"/>
        </w:rPr>
        <w:t>v případě, že byl podán návrh na zahájení insolvenčního řízení proti dodavateli</w:t>
      </w:r>
      <w:r>
        <w:rPr>
          <w:sz w:val="24"/>
          <w:szCs w:val="24"/>
          <w:lang w:val="cs-CZ"/>
        </w:rPr>
        <w:t>,</w:t>
      </w:r>
    </w:p>
    <w:p w:rsidR="00E248BA" w:rsidRPr="008F640E" w:rsidRDefault="005F220C" w:rsidP="008F640E">
      <w:pPr>
        <w:pStyle w:val="Nadpis2"/>
        <w:ind w:left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c)</w:t>
      </w:r>
      <w:r w:rsidR="00B9451E" w:rsidRPr="008F640E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případě zrušení voleb specifikovaných v čl. 1.1. a) a 1.1. b) této smlouvy. </w:t>
      </w:r>
      <w:r w:rsidR="00B9451E" w:rsidRPr="008F640E">
        <w:rPr>
          <w:sz w:val="24"/>
          <w:szCs w:val="24"/>
          <w:lang w:val="cs-CZ"/>
        </w:rPr>
        <w:t>Odstoupením se smlouva ruší ke dni, kdy bylo odstoupení doručeno dodavateli.</w:t>
      </w:r>
      <w:r w:rsidR="006A45C5" w:rsidRPr="008F640E">
        <w:rPr>
          <w:sz w:val="24"/>
          <w:szCs w:val="24"/>
          <w:lang w:val="cs-CZ"/>
        </w:rPr>
        <w:t xml:space="preserve"> Odstoupením nezaniká nárok na smluvní pokutu. </w:t>
      </w:r>
    </w:p>
    <w:p w:rsidR="00016098" w:rsidRDefault="00E248BA" w:rsidP="00D23B2A">
      <w:pPr>
        <w:pStyle w:val="Nadpis1"/>
        <w:numPr>
          <w:ilvl w:val="0"/>
          <w:numId w:val="2"/>
        </w:numPr>
        <w:spacing w:before="240"/>
        <w:ind w:left="709" w:hanging="709"/>
        <w:rPr>
          <w:b/>
        </w:rPr>
      </w:pPr>
      <w:r>
        <w:rPr>
          <w:b/>
        </w:rPr>
        <w:t>Závěrečná ustanovení</w:t>
      </w:r>
    </w:p>
    <w:p w:rsidR="00BA243F" w:rsidRPr="003D1513" w:rsidRDefault="00BA243F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bookmarkStart w:id="23" w:name="_Ref168555595"/>
      <w:r w:rsidRPr="001D5946">
        <w:rPr>
          <w:sz w:val="24"/>
          <w:szCs w:val="24"/>
        </w:rPr>
        <w:t xml:space="preserve">Vztahy mezi stranami se řídí ustanoveními této smlouvy a </w:t>
      </w:r>
      <w:r w:rsidRPr="001D5946">
        <w:rPr>
          <w:sz w:val="24"/>
          <w:szCs w:val="24"/>
          <w:lang w:val="cs-CZ"/>
        </w:rPr>
        <w:t>zákonem č. 89/2012 Sb., občanským zákoníkem</w:t>
      </w:r>
      <w:r w:rsidR="00661557">
        <w:rPr>
          <w:sz w:val="24"/>
          <w:szCs w:val="24"/>
          <w:lang w:val="cs-CZ"/>
        </w:rPr>
        <w:t>, ve znění pozdějších předpisů.</w:t>
      </w:r>
    </w:p>
    <w:p w:rsidR="003D1513" w:rsidRPr="00BA243F" w:rsidRDefault="003D1513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  <w:lang w:val="cs-CZ"/>
        </w:rPr>
        <w:t>Dodavatel</w:t>
      </w:r>
      <w:r w:rsidRPr="003D1513">
        <w:rPr>
          <w:sz w:val="24"/>
          <w:szCs w:val="24"/>
          <w:lang w:val="cs-CZ"/>
        </w:rPr>
        <w:t xml:space="preserve"> nemůže bez souhlasu objednatele postoupit svá práva a povinnosti plynoucí ze smlouvy třetí osobě.</w:t>
      </w:r>
    </w:p>
    <w:p w:rsidR="00BA243F" w:rsidRPr="00BA243F" w:rsidRDefault="00BA243F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r w:rsidRPr="00BA243F">
        <w:rPr>
          <w:sz w:val="24"/>
          <w:szCs w:val="24"/>
        </w:rPr>
        <w:t>Usnesením Rady města Přerova č.515/20/4/2015 ze dne 11. června 2015 bylo schváleno nastavení výdajového účtu města číslo 27-1884482379/0800 jako účtu transparentního. Smluvní strany berou na vědomí a souhlasí s tím, že o platbách, které budou provedeny prostřednictvím tohoto účtu, budou veřejnosti dostupné informace na stránkách bankovního ústavu v jaké výši, komu a za jakým účelem byly finanční prostředky z rozpočtu města uhrazeny.</w:t>
      </w:r>
    </w:p>
    <w:p w:rsidR="00BA243F" w:rsidRPr="00BA243F" w:rsidRDefault="00BA243F" w:rsidP="00D23B2A">
      <w:pPr>
        <w:pStyle w:val="Nadpis2"/>
        <w:numPr>
          <w:ilvl w:val="1"/>
          <w:numId w:val="2"/>
        </w:numPr>
        <w:rPr>
          <w:color w:val="0000FF"/>
          <w:sz w:val="24"/>
          <w:szCs w:val="24"/>
        </w:rPr>
      </w:pPr>
      <w:r w:rsidRPr="00BA243F">
        <w:rPr>
          <w:sz w:val="24"/>
          <w:szCs w:val="24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016098" w:rsidRPr="00BA243F" w:rsidRDefault="00016098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bookmarkStart w:id="24" w:name="_Ref168555597"/>
      <w:bookmarkEnd w:id="23"/>
      <w:r w:rsidRPr="00BA243F">
        <w:rPr>
          <w:sz w:val="24"/>
          <w:szCs w:val="24"/>
        </w:rPr>
        <w:t xml:space="preserve">Obsah </w:t>
      </w:r>
      <w:r w:rsidR="00B9451E" w:rsidRPr="00BA243F">
        <w:rPr>
          <w:sz w:val="24"/>
          <w:szCs w:val="24"/>
        </w:rPr>
        <w:t>s</w:t>
      </w:r>
      <w:r w:rsidRPr="00BA243F">
        <w:rPr>
          <w:sz w:val="24"/>
          <w:szCs w:val="24"/>
        </w:rPr>
        <w:t xml:space="preserve">mlouvy může být měněn jen dohodou </w:t>
      </w:r>
      <w:r w:rsidR="00D23B2A" w:rsidRPr="00BA243F">
        <w:rPr>
          <w:sz w:val="24"/>
          <w:szCs w:val="24"/>
        </w:rPr>
        <w:t xml:space="preserve">smluvních </w:t>
      </w:r>
      <w:r w:rsidRPr="00BA243F">
        <w:rPr>
          <w:sz w:val="24"/>
          <w:szCs w:val="24"/>
        </w:rPr>
        <w:t xml:space="preserve">stran a to vždy jen vzestupně číslovanými písemnými dodatky </w:t>
      </w:r>
      <w:r w:rsidR="00B9451E" w:rsidRPr="00BA243F">
        <w:rPr>
          <w:sz w:val="24"/>
          <w:szCs w:val="24"/>
        </w:rPr>
        <w:t xml:space="preserve">podepsanými oběma </w:t>
      </w:r>
      <w:r w:rsidRPr="00BA243F">
        <w:rPr>
          <w:sz w:val="24"/>
          <w:szCs w:val="24"/>
        </w:rPr>
        <w:t>smluvní</w:t>
      </w:r>
      <w:r w:rsidR="00B9451E" w:rsidRPr="00BA243F">
        <w:rPr>
          <w:sz w:val="24"/>
          <w:szCs w:val="24"/>
        </w:rPr>
        <w:t>mi</w:t>
      </w:r>
      <w:r w:rsidRPr="00BA243F">
        <w:rPr>
          <w:sz w:val="24"/>
          <w:szCs w:val="24"/>
        </w:rPr>
        <w:t xml:space="preserve"> stran</w:t>
      </w:r>
      <w:r w:rsidR="00B9451E" w:rsidRPr="00BA243F">
        <w:rPr>
          <w:sz w:val="24"/>
          <w:szCs w:val="24"/>
        </w:rPr>
        <w:t>ami.</w:t>
      </w:r>
      <w:bookmarkEnd w:id="24"/>
    </w:p>
    <w:p w:rsidR="00016098" w:rsidRPr="001D5946" w:rsidRDefault="00016098" w:rsidP="00D23B2A">
      <w:pPr>
        <w:pStyle w:val="Nadpis2"/>
        <w:numPr>
          <w:ilvl w:val="1"/>
          <w:numId w:val="2"/>
        </w:numPr>
        <w:rPr>
          <w:sz w:val="24"/>
          <w:szCs w:val="24"/>
        </w:rPr>
      </w:pPr>
      <w:bookmarkStart w:id="25" w:name="_Ref168555649"/>
      <w:r w:rsidRPr="001D5946">
        <w:rPr>
          <w:sz w:val="24"/>
          <w:szCs w:val="24"/>
        </w:rPr>
        <w:t>Smlouva se vyhotovuje ve dvou stejnopisech vlastnoručně signovaných smluvními stranami, z nichž každá smluvní strana obdrží po</w:t>
      </w:r>
      <w:bookmarkEnd w:id="25"/>
      <w:r w:rsidRPr="001D5946">
        <w:rPr>
          <w:sz w:val="24"/>
          <w:szCs w:val="24"/>
        </w:rPr>
        <w:t xml:space="preserve"> jednom vyhotovení.</w:t>
      </w:r>
    </w:p>
    <w:p w:rsidR="00016098" w:rsidRDefault="00016098" w:rsidP="00016098">
      <w:pPr>
        <w:tabs>
          <w:tab w:val="center" w:pos="1980"/>
          <w:tab w:val="center" w:pos="7020"/>
        </w:tabs>
      </w:pPr>
    </w:p>
    <w:p w:rsidR="00CF5761" w:rsidRDefault="00D365FA" w:rsidP="00D365FA">
      <w:pPr>
        <w:tabs>
          <w:tab w:val="center" w:pos="1980"/>
          <w:tab w:val="center" w:pos="7020"/>
        </w:tabs>
      </w:pPr>
      <w:r>
        <w:tab/>
      </w:r>
    </w:p>
    <w:p w:rsidR="00D365FA" w:rsidRPr="001D5946" w:rsidRDefault="00D365FA" w:rsidP="00D365FA">
      <w:pPr>
        <w:tabs>
          <w:tab w:val="center" w:pos="1980"/>
          <w:tab w:val="center" w:pos="7020"/>
        </w:tabs>
        <w:rPr>
          <w:sz w:val="24"/>
        </w:rPr>
      </w:pPr>
      <w:r w:rsidRPr="001D5946">
        <w:rPr>
          <w:sz w:val="24"/>
        </w:rPr>
        <w:t>V</w:t>
      </w:r>
      <w:r w:rsidR="0041505A">
        <w:rPr>
          <w:sz w:val="24"/>
        </w:rPr>
        <w:t>e Zlíně</w:t>
      </w:r>
      <w:r w:rsidR="00EB6A15" w:rsidRPr="001D5946">
        <w:rPr>
          <w:sz w:val="24"/>
        </w:rPr>
        <w:t xml:space="preserve"> dne </w:t>
      </w:r>
      <w:r w:rsidR="0041505A">
        <w:rPr>
          <w:sz w:val="24"/>
        </w:rPr>
        <w:t>12.9.2017</w:t>
      </w:r>
      <w:r w:rsidRPr="001D5946">
        <w:rPr>
          <w:sz w:val="24"/>
        </w:rPr>
        <w:tab/>
      </w:r>
      <w:r w:rsidR="00A92EBB" w:rsidRPr="001D5946">
        <w:rPr>
          <w:sz w:val="24"/>
        </w:rPr>
        <w:t>V </w:t>
      </w:r>
      <w:r w:rsidR="00B9451E" w:rsidRPr="001D5946">
        <w:rPr>
          <w:sz w:val="24"/>
        </w:rPr>
        <w:t>Přerově</w:t>
      </w:r>
      <w:r w:rsidR="00A92EBB" w:rsidRPr="001D5946">
        <w:rPr>
          <w:sz w:val="24"/>
        </w:rPr>
        <w:t xml:space="preserve"> dne </w:t>
      </w:r>
      <w:r w:rsidR="0041505A">
        <w:rPr>
          <w:sz w:val="24"/>
        </w:rPr>
        <w:t>15.9.2017</w:t>
      </w:r>
      <w:r w:rsidR="0041505A" w:rsidRPr="001D5946">
        <w:rPr>
          <w:sz w:val="24"/>
        </w:rPr>
        <w:t xml:space="preserve">                        </w:t>
      </w:r>
    </w:p>
    <w:p w:rsidR="00D365FA" w:rsidRPr="001D5946" w:rsidRDefault="00D365FA" w:rsidP="00D365FA">
      <w:pPr>
        <w:tabs>
          <w:tab w:val="center" w:pos="1980"/>
          <w:tab w:val="center" w:pos="7020"/>
        </w:tabs>
        <w:rPr>
          <w:sz w:val="24"/>
        </w:rPr>
      </w:pPr>
    </w:p>
    <w:p w:rsidR="00D365FA" w:rsidRPr="001D5946" w:rsidRDefault="00EB6A15" w:rsidP="00D365FA">
      <w:pPr>
        <w:tabs>
          <w:tab w:val="center" w:pos="1980"/>
          <w:tab w:val="center" w:pos="7020"/>
        </w:tabs>
        <w:rPr>
          <w:sz w:val="24"/>
        </w:rPr>
      </w:pPr>
      <w:r w:rsidRPr="001D5946">
        <w:rPr>
          <w:sz w:val="24"/>
        </w:rPr>
        <w:t xml:space="preserve">      za </w:t>
      </w:r>
      <w:r w:rsidR="00B9451E" w:rsidRPr="001D5946">
        <w:rPr>
          <w:sz w:val="24"/>
        </w:rPr>
        <w:t>d</w:t>
      </w:r>
      <w:r w:rsidRPr="001D5946">
        <w:rPr>
          <w:sz w:val="24"/>
        </w:rPr>
        <w:t>odavatele</w:t>
      </w:r>
      <w:r w:rsidRPr="001D5946">
        <w:rPr>
          <w:sz w:val="24"/>
        </w:rPr>
        <w:tab/>
      </w:r>
      <w:r w:rsidRPr="001D5946">
        <w:rPr>
          <w:sz w:val="24"/>
        </w:rPr>
        <w:tab/>
        <w:t>z</w:t>
      </w:r>
      <w:r w:rsidR="00D365FA" w:rsidRPr="001D5946">
        <w:rPr>
          <w:sz w:val="24"/>
        </w:rPr>
        <w:t xml:space="preserve">a </w:t>
      </w:r>
      <w:bookmarkStart w:id="26" w:name="_Hlt415560808"/>
      <w:bookmarkStart w:id="27" w:name="_Hlt413729504"/>
      <w:bookmarkStart w:id="28" w:name="_Hlt413729516"/>
      <w:bookmarkEnd w:id="26"/>
      <w:bookmarkEnd w:id="27"/>
      <w:bookmarkEnd w:id="28"/>
      <w:r w:rsidR="00B9451E" w:rsidRPr="001D5946">
        <w:rPr>
          <w:sz w:val="24"/>
        </w:rPr>
        <w:t>o</w:t>
      </w:r>
      <w:r w:rsidR="00D365FA" w:rsidRPr="001D5946">
        <w:rPr>
          <w:sz w:val="24"/>
        </w:rPr>
        <w:t>bjednatele</w:t>
      </w:r>
    </w:p>
    <w:p w:rsidR="00016098" w:rsidRPr="001D5946" w:rsidRDefault="00016098" w:rsidP="00016098">
      <w:pPr>
        <w:tabs>
          <w:tab w:val="center" w:pos="1980"/>
          <w:tab w:val="center" w:pos="7020"/>
        </w:tabs>
        <w:rPr>
          <w:sz w:val="24"/>
        </w:rPr>
      </w:pPr>
    </w:p>
    <w:p w:rsidR="00016098" w:rsidRPr="001D5946" w:rsidRDefault="00016098" w:rsidP="00016098">
      <w:pPr>
        <w:rPr>
          <w:color w:val="FF0000"/>
          <w:sz w:val="24"/>
        </w:rPr>
      </w:pPr>
      <w:r w:rsidRPr="001D5946">
        <w:rPr>
          <w:sz w:val="24"/>
        </w:rPr>
        <w:tab/>
        <w:t xml:space="preserve">       </w:t>
      </w:r>
    </w:p>
    <w:p w:rsidR="00016098" w:rsidRPr="001D5946" w:rsidRDefault="00016098" w:rsidP="00016098">
      <w:pPr>
        <w:rPr>
          <w:sz w:val="24"/>
        </w:rPr>
      </w:pPr>
    </w:p>
    <w:p w:rsidR="00D365FA" w:rsidRPr="001D5946" w:rsidRDefault="00016098" w:rsidP="00EB6A15">
      <w:pPr>
        <w:tabs>
          <w:tab w:val="center" w:pos="1980"/>
          <w:tab w:val="center" w:pos="7020"/>
        </w:tabs>
        <w:rPr>
          <w:sz w:val="24"/>
        </w:rPr>
      </w:pPr>
      <w:r w:rsidRPr="001D5946">
        <w:rPr>
          <w:sz w:val="24"/>
        </w:rPr>
        <w:t xml:space="preserve">______________________ </w:t>
      </w:r>
      <w:r w:rsidRPr="001D5946">
        <w:rPr>
          <w:sz w:val="24"/>
        </w:rPr>
        <w:tab/>
        <w:t>_______________________</w:t>
      </w:r>
    </w:p>
    <w:p w:rsidR="00D365FA" w:rsidRPr="001D5946" w:rsidRDefault="00EB6A15" w:rsidP="00EB6A15">
      <w:pPr>
        <w:rPr>
          <w:sz w:val="24"/>
        </w:rPr>
      </w:pPr>
      <w:r w:rsidRPr="001D5946">
        <w:rPr>
          <w:sz w:val="24"/>
        </w:rPr>
        <w:tab/>
      </w:r>
      <w:r w:rsidR="00D73A8F">
        <w:rPr>
          <w:sz w:val="24"/>
        </w:rPr>
        <w:t>David Vítek</w:t>
      </w:r>
      <w:r w:rsidRPr="001D5946">
        <w:rPr>
          <w:sz w:val="24"/>
        </w:rPr>
        <w:t xml:space="preserve">   </w:t>
      </w:r>
      <w:r w:rsidRPr="001D5946">
        <w:rPr>
          <w:sz w:val="24"/>
        </w:rPr>
        <w:tab/>
      </w:r>
      <w:r w:rsidRPr="001D5946">
        <w:rPr>
          <w:sz w:val="24"/>
        </w:rPr>
        <w:tab/>
      </w:r>
      <w:r w:rsidR="006A45C5" w:rsidRPr="001D5946">
        <w:rPr>
          <w:sz w:val="24"/>
        </w:rPr>
        <w:t xml:space="preserve">                                              </w:t>
      </w:r>
      <w:r w:rsidR="00D365FA" w:rsidRPr="001D5946">
        <w:rPr>
          <w:sz w:val="24"/>
        </w:rPr>
        <w:t>Mgr. Petr Karola</w:t>
      </w:r>
    </w:p>
    <w:p w:rsidR="00C43FE8" w:rsidRDefault="00EB6A15" w:rsidP="00EB6A15">
      <w:r>
        <w:t xml:space="preserve">            </w:t>
      </w:r>
      <w:r w:rsidR="00A92EBB">
        <w:tab/>
      </w:r>
      <w:r w:rsidR="00D73A8F">
        <w:t>předseda představenstva</w:t>
      </w:r>
      <w:r>
        <w:tab/>
      </w:r>
      <w:r>
        <w:tab/>
      </w:r>
      <w:r>
        <w:tab/>
      </w:r>
      <w:r w:rsidR="00D73A8F">
        <w:t xml:space="preserve">            </w:t>
      </w:r>
      <w:r w:rsidRPr="00EB6A15">
        <w:t>vedoucí Odboru vnitřní správy</w:t>
      </w:r>
    </w:p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p w:rsidR="008D7F3B" w:rsidRDefault="008D7F3B" w:rsidP="00EB6A15"/>
    <w:sectPr w:rsidR="008D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5C" w:rsidRDefault="008A175C" w:rsidP="00632FD3">
      <w:r>
        <w:separator/>
      </w:r>
    </w:p>
  </w:endnote>
  <w:endnote w:type="continuationSeparator" w:id="0">
    <w:p w:rsidR="008A175C" w:rsidRDefault="008A175C" w:rsidP="0063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5C" w:rsidRDefault="008A175C" w:rsidP="00632FD3">
      <w:r>
        <w:separator/>
      </w:r>
    </w:p>
  </w:footnote>
  <w:footnote w:type="continuationSeparator" w:id="0">
    <w:p w:rsidR="008A175C" w:rsidRDefault="008A175C" w:rsidP="0063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25406B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2">
      <w:start w:val="1"/>
      <w:numFmt w:val="decimal"/>
      <w:lvlText w:val="2.1.3.%3."/>
      <w:lvlJc w:val="left"/>
      <w:pPr>
        <w:tabs>
          <w:tab w:val="num" w:pos="1060"/>
        </w:tabs>
        <w:ind w:left="134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579144C"/>
    <w:multiLevelType w:val="hybridMultilevel"/>
    <w:tmpl w:val="D66EB7D8"/>
    <w:lvl w:ilvl="0" w:tplc="06589C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428"/>
    <w:multiLevelType w:val="hybridMultilevel"/>
    <w:tmpl w:val="22522910"/>
    <w:lvl w:ilvl="0" w:tplc="DFA09A7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44256"/>
    <w:multiLevelType w:val="hybridMultilevel"/>
    <w:tmpl w:val="2B26B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F478E9"/>
    <w:multiLevelType w:val="hybridMultilevel"/>
    <w:tmpl w:val="C6CAC848"/>
    <w:lvl w:ilvl="0" w:tplc="C7BC05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E03DDA"/>
    <w:multiLevelType w:val="hybridMultilevel"/>
    <w:tmpl w:val="FCA4C91A"/>
    <w:lvl w:ilvl="0" w:tplc="C9041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3C0427"/>
    <w:multiLevelType w:val="hybridMultilevel"/>
    <w:tmpl w:val="F9B2D160"/>
    <w:lvl w:ilvl="0" w:tplc="1A0A76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635EC"/>
    <w:multiLevelType w:val="hybridMultilevel"/>
    <w:tmpl w:val="95846BFE"/>
    <w:lvl w:ilvl="0" w:tplc="88F47D9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5F05"/>
    <w:multiLevelType w:val="hybridMultilevel"/>
    <w:tmpl w:val="108AD9F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494175"/>
    <w:multiLevelType w:val="hybridMultilevel"/>
    <w:tmpl w:val="C472D842"/>
    <w:lvl w:ilvl="0" w:tplc="6378779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2A47"/>
    <w:multiLevelType w:val="hybridMultilevel"/>
    <w:tmpl w:val="58BEED96"/>
    <w:lvl w:ilvl="0" w:tplc="EBEC3A84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43D89"/>
    <w:multiLevelType w:val="hybridMultilevel"/>
    <w:tmpl w:val="DDD6EF5E"/>
    <w:lvl w:ilvl="0" w:tplc="6C8CD5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41EF2"/>
    <w:multiLevelType w:val="hybridMultilevel"/>
    <w:tmpl w:val="61100F80"/>
    <w:lvl w:ilvl="0" w:tplc="D3946BD4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71653"/>
    <w:multiLevelType w:val="hybridMultilevel"/>
    <w:tmpl w:val="1DA46000"/>
    <w:lvl w:ilvl="0" w:tplc="22DA7B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5"/>
  </w:num>
  <w:num w:numId="8">
    <w:abstractNumId w:val="2"/>
  </w:num>
  <w:num w:numId="9">
    <w:abstractNumId w:val="14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98"/>
    <w:rsid w:val="00004ADD"/>
    <w:rsid w:val="00016098"/>
    <w:rsid w:val="00045482"/>
    <w:rsid w:val="000457CD"/>
    <w:rsid w:val="0004765E"/>
    <w:rsid w:val="00050C2D"/>
    <w:rsid w:val="00062DE6"/>
    <w:rsid w:val="00064FF0"/>
    <w:rsid w:val="00073979"/>
    <w:rsid w:val="00081462"/>
    <w:rsid w:val="000838A2"/>
    <w:rsid w:val="00085CC2"/>
    <w:rsid w:val="00093F78"/>
    <w:rsid w:val="000B0428"/>
    <w:rsid w:val="000B6118"/>
    <w:rsid w:val="000D09EA"/>
    <w:rsid w:val="001162EE"/>
    <w:rsid w:val="00147A4B"/>
    <w:rsid w:val="00167CDF"/>
    <w:rsid w:val="00186B7F"/>
    <w:rsid w:val="00196E8E"/>
    <w:rsid w:val="00197739"/>
    <w:rsid w:val="001A7C18"/>
    <w:rsid w:val="001B21CF"/>
    <w:rsid w:val="001B5D14"/>
    <w:rsid w:val="001C13D0"/>
    <w:rsid w:val="001C779A"/>
    <w:rsid w:val="001D5946"/>
    <w:rsid w:val="001E3757"/>
    <w:rsid w:val="001E53E4"/>
    <w:rsid w:val="001F52A2"/>
    <w:rsid w:val="00206643"/>
    <w:rsid w:val="00224D80"/>
    <w:rsid w:val="00244040"/>
    <w:rsid w:val="00245923"/>
    <w:rsid w:val="00264DD7"/>
    <w:rsid w:val="0028375B"/>
    <w:rsid w:val="002866C5"/>
    <w:rsid w:val="00286BF9"/>
    <w:rsid w:val="002D66C4"/>
    <w:rsid w:val="002E4207"/>
    <w:rsid w:val="002E7D26"/>
    <w:rsid w:val="002F1DFA"/>
    <w:rsid w:val="003202C0"/>
    <w:rsid w:val="00320BD8"/>
    <w:rsid w:val="00321E74"/>
    <w:rsid w:val="00324659"/>
    <w:rsid w:val="00336F16"/>
    <w:rsid w:val="00376338"/>
    <w:rsid w:val="0038052C"/>
    <w:rsid w:val="00387F2B"/>
    <w:rsid w:val="003B4CCB"/>
    <w:rsid w:val="003B5B73"/>
    <w:rsid w:val="003D1513"/>
    <w:rsid w:val="003D44F0"/>
    <w:rsid w:val="003D6D83"/>
    <w:rsid w:val="00402E03"/>
    <w:rsid w:val="00403659"/>
    <w:rsid w:val="0041505A"/>
    <w:rsid w:val="00425C56"/>
    <w:rsid w:val="004325F8"/>
    <w:rsid w:val="00445FD0"/>
    <w:rsid w:val="00463986"/>
    <w:rsid w:val="00476C95"/>
    <w:rsid w:val="004915AA"/>
    <w:rsid w:val="004A13C9"/>
    <w:rsid w:val="004A477A"/>
    <w:rsid w:val="004B34F2"/>
    <w:rsid w:val="004E22D4"/>
    <w:rsid w:val="004E4E39"/>
    <w:rsid w:val="00503CE6"/>
    <w:rsid w:val="0050592C"/>
    <w:rsid w:val="00512EFA"/>
    <w:rsid w:val="00571332"/>
    <w:rsid w:val="0058370E"/>
    <w:rsid w:val="005955BF"/>
    <w:rsid w:val="005979B4"/>
    <w:rsid w:val="005B6508"/>
    <w:rsid w:val="005B6617"/>
    <w:rsid w:val="005C2186"/>
    <w:rsid w:val="005D1588"/>
    <w:rsid w:val="005E503C"/>
    <w:rsid w:val="005F220C"/>
    <w:rsid w:val="00601C84"/>
    <w:rsid w:val="00613093"/>
    <w:rsid w:val="00613AAC"/>
    <w:rsid w:val="006268CD"/>
    <w:rsid w:val="0063189C"/>
    <w:rsid w:val="00632FD3"/>
    <w:rsid w:val="006376C3"/>
    <w:rsid w:val="00647E94"/>
    <w:rsid w:val="006505EF"/>
    <w:rsid w:val="00661557"/>
    <w:rsid w:val="006677F8"/>
    <w:rsid w:val="00670430"/>
    <w:rsid w:val="00675F94"/>
    <w:rsid w:val="006808BE"/>
    <w:rsid w:val="006A2A3F"/>
    <w:rsid w:val="006A45C5"/>
    <w:rsid w:val="006D2B2A"/>
    <w:rsid w:val="006D2EF3"/>
    <w:rsid w:val="007074D2"/>
    <w:rsid w:val="00711853"/>
    <w:rsid w:val="00712325"/>
    <w:rsid w:val="007231B3"/>
    <w:rsid w:val="0072343B"/>
    <w:rsid w:val="007523D6"/>
    <w:rsid w:val="00756000"/>
    <w:rsid w:val="00761027"/>
    <w:rsid w:val="00762AD4"/>
    <w:rsid w:val="007656FE"/>
    <w:rsid w:val="007B16E5"/>
    <w:rsid w:val="007C0C80"/>
    <w:rsid w:val="007C35AF"/>
    <w:rsid w:val="007E072C"/>
    <w:rsid w:val="007E47D9"/>
    <w:rsid w:val="007F0CE5"/>
    <w:rsid w:val="00800011"/>
    <w:rsid w:val="008141D5"/>
    <w:rsid w:val="00814C48"/>
    <w:rsid w:val="00821333"/>
    <w:rsid w:val="00834779"/>
    <w:rsid w:val="008424D7"/>
    <w:rsid w:val="00863E66"/>
    <w:rsid w:val="008714CC"/>
    <w:rsid w:val="00876987"/>
    <w:rsid w:val="0088613C"/>
    <w:rsid w:val="0089717D"/>
    <w:rsid w:val="008A175C"/>
    <w:rsid w:val="008A779C"/>
    <w:rsid w:val="008B6E0C"/>
    <w:rsid w:val="008C3577"/>
    <w:rsid w:val="008C3BDB"/>
    <w:rsid w:val="008D7336"/>
    <w:rsid w:val="008D7F3B"/>
    <w:rsid w:val="008F0F13"/>
    <w:rsid w:val="008F640E"/>
    <w:rsid w:val="00902959"/>
    <w:rsid w:val="00913661"/>
    <w:rsid w:val="00940FCA"/>
    <w:rsid w:val="009901A8"/>
    <w:rsid w:val="00992DD1"/>
    <w:rsid w:val="009C17E6"/>
    <w:rsid w:val="009E3625"/>
    <w:rsid w:val="009F427C"/>
    <w:rsid w:val="00A15C3B"/>
    <w:rsid w:val="00A36D19"/>
    <w:rsid w:val="00A37088"/>
    <w:rsid w:val="00A40804"/>
    <w:rsid w:val="00A415D2"/>
    <w:rsid w:val="00A44C2E"/>
    <w:rsid w:val="00A505E5"/>
    <w:rsid w:val="00A54705"/>
    <w:rsid w:val="00A640D2"/>
    <w:rsid w:val="00A80C5D"/>
    <w:rsid w:val="00A92EBB"/>
    <w:rsid w:val="00AA7005"/>
    <w:rsid w:val="00AC33E1"/>
    <w:rsid w:val="00AD1073"/>
    <w:rsid w:val="00AE69CA"/>
    <w:rsid w:val="00B022BA"/>
    <w:rsid w:val="00B04DC5"/>
    <w:rsid w:val="00B05A97"/>
    <w:rsid w:val="00B10721"/>
    <w:rsid w:val="00B10F59"/>
    <w:rsid w:val="00B52374"/>
    <w:rsid w:val="00B55A91"/>
    <w:rsid w:val="00B74A86"/>
    <w:rsid w:val="00B84619"/>
    <w:rsid w:val="00B9451E"/>
    <w:rsid w:val="00B97ABA"/>
    <w:rsid w:val="00BA243F"/>
    <w:rsid w:val="00BC1EA4"/>
    <w:rsid w:val="00BF48BC"/>
    <w:rsid w:val="00C12A79"/>
    <w:rsid w:val="00C3402D"/>
    <w:rsid w:val="00C4037E"/>
    <w:rsid w:val="00C434FA"/>
    <w:rsid w:val="00C43FE8"/>
    <w:rsid w:val="00C579C5"/>
    <w:rsid w:val="00C745BC"/>
    <w:rsid w:val="00C85FD8"/>
    <w:rsid w:val="00C9704F"/>
    <w:rsid w:val="00CA4EBB"/>
    <w:rsid w:val="00CE706E"/>
    <w:rsid w:val="00CF155A"/>
    <w:rsid w:val="00CF5761"/>
    <w:rsid w:val="00D102DE"/>
    <w:rsid w:val="00D23B2A"/>
    <w:rsid w:val="00D2627C"/>
    <w:rsid w:val="00D365FA"/>
    <w:rsid w:val="00D60700"/>
    <w:rsid w:val="00D630EC"/>
    <w:rsid w:val="00D73A8F"/>
    <w:rsid w:val="00D80D2A"/>
    <w:rsid w:val="00D874AE"/>
    <w:rsid w:val="00D923DD"/>
    <w:rsid w:val="00DB7517"/>
    <w:rsid w:val="00DC53E3"/>
    <w:rsid w:val="00DE41CD"/>
    <w:rsid w:val="00DF12F8"/>
    <w:rsid w:val="00DF32D3"/>
    <w:rsid w:val="00E10841"/>
    <w:rsid w:val="00E248BA"/>
    <w:rsid w:val="00E31C7D"/>
    <w:rsid w:val="00E508DC"/>
    <w:rsid w:val="00E70031"/>
    <w:rsid w:val="00E719D8"/>
    <w:rsid w:val="00E8000E"/>
    <w:rsid w:val="00E84912"/>
    <w:rsid w:val="00E86D87"/>
    <w:rsid w:val="00EB6A15"/>
    <w:rsid w:val="00ED21D8"/>
    <w:rsid w:val="00F05E32"/>
    <w:rsid w:val="00F254AE"/>
    <w:rsid w:val="00F42930"/>
    <w:rsid w:val="00FA365A"/>
    <w:rsid w:val="00FB176A"/>
    <w:rsid w:val="00FB4D20"/>
    <w:rsid w:val="00FF064C"/>
    <w:rsid w:val="00FF3A37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A92299-2B86-4314-BB30-C5B500E3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098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016098"/>
    <w:pPr>
      <w:keepNext/>
      <w:keepLines/>
      <w:spacing w:before="360" w:after="240"/>
      <w:jc w:val="center"/>
      <w:outlineLvl w:val="0"/>
    </w:pPr>
    <w:rPr>
      <w:rFonts w:ascii="Arial" w:hAnsi="Arial"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016098"/>
    <w:p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016098"/>
    <w:pPr>
      <w:keepLines/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016098"/>
    <w:pPr>
      <w:keepNext/>
      <w:keepLines/>
      <w:numPr>
        <w:ilvl w:val="3"/>
        <w:numId w:val="2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016098"/>
    <w:pPr>
      <w:numPr>
        <w:ilvl w:val="4"/>
        <w:numId w:val="2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016098"/>
    <w:pPr>
      <w:keepNext/>
      <w:keepLines/>
      <w:numPr>
        <w:ilvl w:val="5"/>
        <w:numId w:val="2"/>
      </w:numPr>
      <w:suppressAutoHyphens/>
      <w:spacing w:before="120" w:after="80"/>
      <w:jc w:val="both"/>
      <w:outlineLvl w:val="5"/>
    </w:pPr>
    <w:rPr>
      <w:rFonts w:ascii="Arial" w:hAnsi="Arial"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016098"/>
    <w:pPr>
      <w:keepNext/>
      <w:keepLines/>
      <w:numPr>
        <w:ilvl w:val="6"/>
        <w:numId w:val="2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016098"/>
    <w:pPr>
      <w:keepNext/>
      <w:keepLines/>
      <w:numPr>
        <w:ilvl w:val="7"/>
        <w:numId w:val="2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016098"/>
    <w:pPr>
      <w:keepNext/>
      <w:keepLines/>
      <w:numPr>
        <w:ilvl w:val="8"/>
        <w:numId w:val="2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6098"/>
    <w:rPr>
      <w:color w:val="0000FF"/>
      <w:u w:val="single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locked/>
    <w:rsid w:val="00016098"/>
    <w:rPr>
      <w:kern w:val="28"/>
      <w:sz w:val="22"/>
      <w:lang w:val="x-none" w:eastAsia="x-none"/>
    </w:rPr>
  </w:style>
  <w:style w:type="paragraph" w:styleId="Nzev">
    <w:name w:val="Title"/>
    <w:basedOn w:val="Normln"/>
    <w:next w:val="Normln"/>
    <w:qFormat/>
    <w:rsid w:val="00016098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customStyle="1" w:styleId="Text2Char">
    <w:name w:val="Text 2 Char"/>
    <w:link w:val="Text2"/>
    <w:locked/>
    <w:rsid w:val="00016098"/>
    <w:rPr>
      <w:sz w:val="22"/>
      <w:lang w:val="cs-CZ" w:eastAsia="cs-CZ" w:bidi="ar-SA"/>
    </w:rPr>
  </w:style>
  <w:style w:type="paragraph" w:customStyle="1" w:styleId="Text2">
    <w:name w:val="Text 2"/>
    <w:basedOn w:val="Normln"/>
    <w:link w:val="Text2Char"/>
    <w:rsid w:val="00016098"/>
    <w:pPr>
      <w:ind w:left="567"/>
    </w:pPr>
    <w:rPr>
      <w:szCs w:val="20"/>
    </w:rPr>
  </w:style>
  <w:style w:type="character" w:customStyle="1" w:styleId="OdrkyChar">
    <w:name w:val="Odrážky Char"/>
    <w:link w:val="Odrky"/>
    <w:locked/>
    <w:rsid w:val="00016098"/>
    <w:rPr>
      <w:iCs/>
      <w:sz w:val="22"/>
      <w:szCs w:val="24"/>
      <w:lang w:val="x-none" w:eastAsia="x-none"/>
    </w:rPr>
  </w:style>
  <w:style w:type="paragraph" w:customStyle="1" w:styleId="Odrky">
    <w:name w:val="Odrážky"/>
    <w:basedOn w:val="Normln"/>
    <w:link w:val="OdrkyChar"/>
    <w:rsid w:val="00016098"/>
    <w:pPr>
      <w:numPr>
        <w:numId w:val="1"/>
      </w:numPr>
    </w:pPr>
    <w:rPr>
      <w:iCs/>
      <w:lang w:val="x-none" w:eastAsia="x-none"/>
    </w:rPr>
  </w:style>
  <w:style w:type="paragraph" w:customStyle="1" w:styleId="Hlavikaadresapjemce">
    <w:name w:val="Hlavička adresa příjemce"/>
    <w:basedOn w:val="Normln"/>
    <w:rsid w:val="00016098"/>
    <w:pPr>
      <w:spacing w:before="20" w:after="20"/>
    </w:pPr>
    <w:rPr>
      <w:sz w:val="24"/>
    </w:rPr>
  </w:style>
  <w:style w:type="character" w:styleId="Siln">
    <w:name w:val="Strong"/>
    <w:qFormat/>
    <w:rsid w:val="00016098"/>
    <w:rPr>
      <w:b/>
      <w:bCs/>
    </w:rPr>
  </w:style>
  <w:style w:type="paragraph" w:styleId="Zkladntextodsazen2">
    <w:name w:val="Body Text Indent 2"/>
    <w:basedOn w:val="Normln"/>
    <w:link w:val="Zkladntextodsazen2Char"/>
    <w:rsid w:val="0050592C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semiHidden/>
    <w:locked/>
    <w:rsid w:val="0050592C"/>
    <w:rPr>
      <w:sz w:val="24"/>
      <w:szCs w:val="24"/>
      <w:lang w:val="cs-CZ" w:eastAsia="cs-CZ" w:bidi="ar-SA"/>
    </w:rPr>
  </w:style>
  <w:style w:type="paragraph" w:customStyle="1" w:styleId="slo2text">
    <w:name w:val="Číslo2 text"/>
    <w:basedOn w:val="Normln"/>
    <w:uiPriority w:val="99"/>
    <w:rsid w:val="00197739"/>
    <w:pPr>
      <w:widowControl w:val="0"/>
      <w:numPr>
        <w:numId w:val="4"/>
      </w:numPr>
      <w:spacing w:after="120"/>
      <w:jc w:val="both"/>
    </w:pPr>
    <w:rPr>
      <w:sz w:val="24"/>
    </w:rPr>
  </w:style>
  <w:style w:type="character" w:customStyle="1" w:styleId="CharChar4">
    <w:name w:val="Char Char4"/>
    <w:semiHidden/>
    <w:locked/>
    <w:rsid w:val="005C2186"/>
    <w:rPr>
      <w:rFonts w:cs="Times New Roman"/>
      <w:sz w:val="24"/>
      <w:szCs w:val="24"/>
    </w:rPr>
  </w:style>
  <w:style w:type="paragraph" w:styleId="Textbubliny">
    <w:name w:val="Balloon Text"/>
    <w:basedOn w:val="Normln"/>
    <w:semiHidden/>
    <w:rsid w:val="003B4CC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24D80"/>
    <w:rPr>
      <w:sz w:val="22"/>
      <w:szCs w:val="24"/>
    </w:rPr>
  </w:style>
  <w:style w:type="character" w:styleId="Odkaznakoment">
    <w:name w:val="annotation reference"/>
    <w:uiPriority w:val="99"/>
    <w:semiHidden/>
    <w:unhideWhenUsed/>
    <w:rsid w:val="00387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F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F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F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7F2B"/>
    <w:rPr>
      <w:b/>
      <w:bCs/>
    </w:rPr>
  </w:style>
  <w:style w:type="paragraph" w:styleId="Odstavecseseznamem">
    <w:name w:val="List Paragraph"/>
    <w:basedOn w:val="Normln"/>
    <w:uiPriority w:val="34"/>
    <w:qFormat/>
    <w:rsid w:val="00DE41C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632FD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32FD3"/>
    <w:rPr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632FD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2FD3"/>
    <w:rPr>
      <w:sz w:val="22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4E3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4E4E39"/>
    <w:rPr>
      <w:sz w:val="22"/>
      <w:szCs w:val="24"/>
    </w:rPr>
  </w:style>
  <w:style w:type="paragraph" w:styleId="Normlnweb">
    <w:name w:val="Normal (Web)"/>
    <w:basedOn w:val="Normln"/>
    <w:uiPriority w:val="99"/>
    <w:rsid w:val="008141D5"/>
    <w:pPr>
      <w:spacing w:before="100" w:beforeAutospacing="1" w:after="100" w:afterAutospacing="1"/>
    </w:pPr>
    <w:rPr>
      <w:sz w:val="24"/>
    </w:rPr>
  </w:style>
  <w:style w:type="character" w:customStyle="1" w:styleId="product-detailss-sku">
    <w:name w:val="product-details__s-sku"/>
    <w:basedOn w:val="Standardnpsmoodstavce"/>
    <w:rsid w:val="005E503C"/>
  </w:style>
  <w:style w:type="character" w:customStyle="1" w:styleId="mobil">
    <w:name w:val="mobil"/>
    <w:basedOn w:val="Standardnpsmoodstavce"/>
    <w:rsid w:val="00E8000E"/>
  </w:style>
  <w:style w:type="character" w:customStyle="1" w:styleId="email">
    <w:name w:val="email"/>
    <w:basedOn w:val="Standardnpsmoodstavce"/>
    <w:rsid w:val="0072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kucera@nwt.cz" TargetMode="External"/><Relationship Id="rId13" Type="http://schemas.openxmlformats.org/officeDocument/2006/relationships/hyperlink" Target="mailto:jitka.kucerova@prerov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by.cz" TargetMode="External"/><Relationship Id="rId12" Type="http://schemas.openxmlformats.org/officeDocument/2006/relationships/hyperlink" Target="mailto:petr.karola@prerov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slesinger@prerov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ukas.palka@prerov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masar@nw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2886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ZAPŮJČENÍ VÝPOČETNÍ TECHNIKY</vt:lpstr>
    </vt:vector>
  </TitlesOfParts>
  <Company>Statutární město Přerov, Bratrská 34, 750 02 Přerov</Company>
  <LinksUpToDate>false</LinksUpToDate>
  <CharactersWithSpaces>19447</CharactersWithSpaces>
  <SharedDoc>false</SharedDoc>
  <HLinks>
    <vt:vector size="30" baseType="variant">
      <vt:variant>
        <vt:i4>4325420</vt:i4>
      </vt:variant>
      <vt:variant>
        <vt:i4>12</vt:i4>
      </vt:variant>
      <vt:variant>
        <vt:i4>0</vt:i4>
      </vt:variant>
      <vt:variant>
        <vt:i4>5</vt:i4>
      </vt:variant>
      <vt:variant>
        <vt:lpwstr>mailto:jitka.kucerova@prerov.eu</vt:lpwstr>
      </vt:variant>
      <vt:variant>
        <vt:lpwstr/>
      </vt:variant>
      <vt:variant>
        <vt:i4>393339</vt:i4>
      </vt:variant>
      <vt:variant>
        <vt:i4>9</vt:i4>
      </vt:variant>
      <vt:variant>
        <vt:i4>0</vt:i4>
      </vt:variant>
      <vt:variant>
        <vt:i4>5</vt:i4>
      </vt:variant>
      <vt:variant>
        <vt:lpwstr>mailto:petr.karola@prerov.eu</vt:lpwstr>
      </vt:variant>
      <vt:variant>
        <vt:lpwstr/>
      </vt:variant>
      <vt:variant>
        <vt:i4>4390951</vt:i4>
      </vt:variant>
      <vt:variant>
        <vt:i4>6</vt:i4>
      </vt:variant>
      <vt:variant>
        <vt:i4>0</vt:i4>
      </vt:variant>
      <vt:variant>
        <vt:i4>5</vt:i4>
      </vt:variant>
      <vt:variant>
        <vt:lpwstr>mailto:pavel.slesinger@prerov.eu</vt:lpwstr>
      </vt:variant>
      <vt:variant>
        <vt:lpwstr/>
      </vt:variant>
      <vt:variant>
        <vt:i4>4849705</vt:i4>
      </vt:variant>
      <vt:variant>
        <vt:i4>3</vt:i4>
      </vt:variant>
      <vt:variant>
        <vt:i4>0</vt:i4>
      </vt:variant>
      <vt:variant>
        <vt:i4>5</vt:i4>
      </vt:variant>
      <vt:variant>
        <vt:lpwstr>mailto:lukas.palka@prerov.eu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ZAPŮJČENÍ VÝPOČETNÍ TECHNIKY</dc:title>
  <dc:creator>Sláma</dc:creator>
  <cp:lastModifiedBy>Naděžda Zapletalová</cp:lastModifiedBy>
  <cp:revision>5</cp:revision>
  <cp:lastPrinted>2017-08-04T08:21:00Z</cp:lastPrinted>
  <dcterms:created xsi:type="dcterms:W3CDTF">2017-09-13T08:30:00Z</dcterms:created>
  <dcterms:modified xsi:type="dcterms:W3CDTF">2017-09-18T12:32:00Z</dcterms:modified>
</cp:coreProperties>
</file>