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C2" w:rsidRDefault="00F97E06">
      <w:pPr>
        <w:pStyle w:val="Bodytext30"/>
        <w:shd w:val="clear" w:color="auto" w:fill="auto"/>
        <w:spacing w:after="8" w:line="210" w:lineRule="exact"/>
      </w:pPr>
      <w:r>
        <w:rPr>
          <w:rStyle w:val="Bodytext31"/>
          <w:i/>
          <w:iCs/>
        </w:rPr>
        <w:t>(</w:t>
      </w:r>
    </w:p>
    <w:p w:rsidR="00F97E06" w:rsidRDefault="00F97E06" w:rsidP="00F97E06">
      <w:pPr>
        <w:pStyle w:val="Heading20"/>
        <w:keepNext/>
        <w:keepLines/>
        <w:shd w:val="clear" w:color="auto" w:fill="auto"/>
        <w:spacing w:before="0" w:after="362" w:line="240" w:lineRule="exact"/>
      </w:pPr>
      <w:bookmarkStart w:id="0" w:name="bookmark0"/>
      <w:r>
        <w:t>Rámcová smlouva o spolupráci v oblasti specializačního vzdělávání</w:t>
      </w:r>
      <w:bookmarkEnd w:id="0"/>
    </w:p>
    <w:p w:rsidR="009153C2" w:rsidRDefault="00F97E06" w:rsidP="00F97E06">
      <w:pPr>
        <w:pStyle w:val="Heading20"/>
        <w:keepNext/>
        <w:keepLines/>
        <w:shd w:val="clear" w:color="auto" w:fill="auto"/>
        <w:spacing w:before="0" w:after="362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6.1pt;margin-top:2.15pt;width:95.05pt;height:16.85pt;z-index:-251653120;mso-wrap-distance-left:138.7pt;mso-wrap-distance-right:5pt;mso-wrap-distance-bottom:123.65pt;mso-position-horizontal-relative:margin" filled="f" stroked="f">
            <v:textbox style="mso-fit-shape-to-text:t" inset="0,0,0,0">
              <w:txbxContent>
                <w:p w:rsidR="009153C2" w:rsidRDefault="009153C2">
                  <w:pPr>
                    <w:pStyle w:val="Bodytext5"/>
                    <w:shd w:val="clear" w:color="auto" w:fill="auto"/>
                    <w:spacing w:line="220" w:lineRule="exact"/>
                    <w:ind w:left="320"/>
                  </w:pPr>
                </w:p>
              </w:txbxContent>
            </v:textbox>
            <w10:wrap type="square" side="left" anchorx="margin"/>
          </v:shape>
        </w:pict>
      </w:r>
      <w:bookmarkStart w:id="1" w:name="bookmark1"/>
      <w:r>
        <w:t xml:space="preserve">Smluvní </w:t>
      </w:r>
      <w:r>
        <w:t>strany</w:t>
      </w:r>
      <w:bookmarkEnd w:id="1"/>
    </w:p>
    <w:p w:rsidR="009153C2" w:rsidRDefault="00F97E06">
      <w:pPr>
        <w:pStyle w:val="Heading30"/>
        <w:keepNext/>
        <w:keepLines/>
        <w:shd w:val="clear" w:color="auto" w:fill="auto"/>
        <w:spacing w:before="0" w:after="0" w:line="240" w:lineRule="exact"/>
      </w:pPr>
      <w:bookmarkStart w:id="2" w:name="bookmark2"/>
      <w:r>
        <w:t>Ú</w:t>
      </w:r>
      <w:r>
        <w:t>stav chirurgie ruky a plastické chirurgie, příspěvková organizace</w:t>
      </w:r>
      <w:bookmarkEnd w:id="2"/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se sídlem:</w:t>
      </w:r>
      <w:r>
        <w:tab/>
        <w:t xml:space="preserve">Dr. Karla Farského 267, 51211 Vysoké </w:t>
      </w:r>
      <w:r>
        <w:t>nad Jizerou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zastoupena:</w:t>
      </w:r>
      <w:r>
        <w:tab/>
        <w:t xml:space="preserve">Mgr. Ditou </w:t>
      </w:r>
      <w:r>
        <w:t>Legnerovou, ředitelkou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IČ:</w:t>
      </w:r>
      <w:r>
        <w:tab/>
        <w:t>00193011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DIČ:</w:t>
      </w:r>
      <w:r>
        <w:tab/>
        <w:t>CZ00193011</w:t>
      </w:r>
    </w:p>
    <w:p w:rsidR="009153C2" w:rsidRDefault="00F97E06">
      <w:pPr>
        <w:pStyle w:val="Bodytext30"/>
        <w:shd w:val="clear" w:color="auto" w:fill="auto"/>
        <w:tabs>
          <w:tab w:val="left" w:pos="2119"/>
          <w:tab w:val="right" w:pos="5861"/>
        </w:tabs>
        <w:spacing w:after="0" w:line="240" w:lineRule="exact"/>
        <w:jc w:val="both"/>
      </w:pPr>
      <w:r>
        <w:rPr>
          <w:rStyle w:val="Bodytext3NotItalic"/>
        </w:rPr>
        <w:t>bankovní spojení:</w:t>
      </w:r>
      <w:r>
        <w:rPr>
          <w:rStyle w:val="Bodytext3NotItalic"/>
        </w:rPr>
        <w:tab/>
      </w:r>
      <w:r>
        <w:t>České spořitelna Semily,</w:t>
      </w:r>
      <w:r>
        <w:tab/>
        <w:t>č.ú.: 4757206359/0800</w:t>
      </w:r>
    </w:p>
    <w:p w:rsidR="009153C2" w:rsidRDefault="00F97E06">
      <w:pPr>
        <w:pStyle w:val="Bodytext30"/>
        <w:shd w:val="clear" w:color="auto" w:fill="auto"/>
        <w:spacing w:after="0" w:line="240" w:lineRule="exact"/>
        <w:jc w:val="both"/>
      </w:pPr>
      <w:r>
        <w:t>zapsána v OR vedeném Krajským soudem v Hradci Králové, oddíl Pr, vložka 1533</w:t>
      </w:r>
    </w:p>
    <w:p w:rsidR="009153C2" w:rsidRDefault="00F97E06">
      <w:pPr>
        <w:pStyle w:val="Bodytext40"/>
        <w:shd w:val="clear" w:color="auto" w:fill="auto"/>
        <w:spacing w:before="0"/>
        <w:ind w:right="7180"/>
      </w:pPr>
      <w:r>
        <w:rPr>
          <w:rStyle w:val="Bodytext4NotBold"/>
          <w:i/>
          <w:iCs/>
        </w:rPr>
        <w:t xml:space="preserve">(dále jen </w:t>
      </w:r>
      <w:r>
        <w:t xml:space="preserve">„ÚCHR a PCHj </w:t>
      </w:r>
      <w:r>
        <w:rPr>
          <w:rStyle w:val="Bodytext4NotBold"/>
          <w:i/>
          <w:iCs/>
        </w:rPr>
        <w:t>a</w:t>
      </w:r>
    </w:p>
    <w:p w:rsidR="009153C2" w:rsidRDefault="00F97E06">
      <w:pPr>
        <w:pStyle w:val="Heading30"/>
        <w:keepNext/>
        <w:keepLines/>
        <w:shd w:val="clear" w:color="auto" w:fill="auto"/>
        <w:spacing w:before="0" w:after="0" w:line="240" w:lineRule="exact"/>
      </w:pPr>
      <w:bookmarkStart w:id="3" w:name="bookmark3"/>
      <w:r>
        <w:t xml:space="preserve">Nemocnice Třinec, příspěvková </w:t>
      </w:r>
      <w:r>
        <w:t>organizace</w:t>
      </w:r>
      <w:bookmarkEnd w:id="3"/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se sídlem:</w:t>
      </w:r>
      <w:r>
        <w:tab/>
        <w:t>Kaštanová 268, Dolní Líštná, 739 61 Třinec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zastoupena:</w:t>
      </w:r>
      <w:r>
        <w:tab/>
        <w:t>Bc. Jaroslavem Bryszkowskim, ředitelem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IČ:</w:t>
      </w:r>
      <w:r>
        <w:tab/>
        <w:t>00534242</w:t>
      </w:r>
    </w:p>
    <w:p w:rsidR="009153C2" w:rsidRDefault="00F97E06">
      <w:pPr>
        <w:pStyle w:val="Bodytext20"/>
        <w:shd w:val="clear" w:color="auto" w:fill="auto"/>
        <w:tabs>
          <w:tab w:val="left" w:pos="2119"/>
        </w:tabs>
        <w:ind w:firstLine="0"/>
      </w:pPr>
      <w:r>
        <w:t>DIČ:</w:t>
      </w:r>
      <w:r>
        <w:tab/>
        <w:t>CZ00534242</w:t>
      </w:r>
    </w:p>
    <w:p w:rsidR="009153C2" w:rsidRDefault="00F97E06">
      <w:pPr>
        <w:pStyle w:val="Bodytext30"/>
        <w:shd w:val="clear" w:color="auto" w:fill="auto"/>
        <w:tabs>
          <w:tab w:val="left" w:pos="2119"/>
        </w:tabs>
        <w:spacing w:after="0" w:line="240" w:lineRule="exact"/>
        <w:jc w:val="both"/>
      </w:pPr>
      <w:r>
        <w:rPr>
          <w:rStyle w:val="Bodytext3NotItalic"/>
        </w:rPr>
        <w:t>bankovní spojení:</w:t>
      </w:r>
      <w:r>
        <w:rPr>
          <w:rStyle w:val="Bodytext3NotItalic"/>
        </w:rPr>
        <w:tab/>
      </w:r>
      <w:r>
        <w:t>Komerční banka, a.s., č.ú.: 29034781/0100</w:t>
      </w:r>
    </w:p>
    <w:p w:rsidR="009153C2" w:rsidRDefault="00F97E06">
      <w:pPr>
        <w:pStyle w:val="Bodytext30"/>
        <w:shd w:val="clear" w:color="auto" w:fill="auto"/>
        <w:spacing w:after="84" w:line="240" w:lineRule="exact"/>
        <w:jc w:val="both"/>
      </w:pPr>
      <w:r>
        <w:t>zapsána v ORu Městského soudu v Praze, oddíl Pr, vl</w:t>
      </w:r>
      <w:r>
        <w:t>ožka 1043</w:t>
      </w:r>
    </w:p>
    <w:p w:rsidR="009153C2" w:rsidRDefault="00F97E06">
      <w:pPr>
        <w:pStyle w:val="Bodytext40"/>
        <w:shd w:val="clear" w:color="auto" w:fill="auto"/>
        <w:spacing w:before="0" w:after="159" w:line="210" w:lineRule="exact"/>
        <w:jc w:val="both"/>
      </w:pPr>
      <w:r>
        <w:rPr>
          <w:rStyle w:val="Bodytext4NotBold"/>
          <w:i/>
          <w:iCs/>
        </w:rPr>
        <w:t>(dále jen “</w:t>
      </w:r>
      <w:r>
        <w:t>Nemocnice“)</w:t>
      </w:r>
    </w:p>
    <w:p w:rsidR="009153C2" w:rsidRDefault="00F97E06">
      <w:pPr>
        <w:pStyle w:val="Bodytext20"/>
        <w:shd w:val="clear" w:color="auto" w:fill="auto"/>
        <w:spacing w:after="279" w:line="259" w:lineRule="exact"/>
        <w:ind w:right="40" w:firstLine="0"/>
        <w:jc w:val="center"/>
      </w:pPr>
      <w:r>
        <w:t>uzavírají níže uvedeného dne, měsíce a roku v souladu s ustanovením § 1746 odst. 2 zákona č. 89/2012 Sb.,</w:t>
      </w:r>
      <w:r>
        <w:br/>
        <w:t>občanského zákoníku, ve znění pozdějších předpisů tuto</w:t>
      </w:r>
      <w:r>
        <w:br/>
      </w:r>
      <w:r>
        <w:rPr>
          <w:rStyle w:val="Bodytext2BoldItalic"/>
        </w:rPr>
        <w:t>Rámcovou smlouvu o spolupráci v oblasti specializačního vzdělá</w:t>
      </w:r>
      <w:r>
        <w:rPr>
          <w:rStyle w:val="Bodytext2BoldItalic"/>
        </w:rPr>
        <w:t>vání:</w:t>
      </w:r>
    </w:p>
    <w:p w:rsidR="009153C2" w:rsidRDefault="00F97E0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454"/>
        </w:tabs>
        <w:spacing w:before="0" w:after="169" w:line="210" w:lineRule="exact"/>
        <w:ind w:left="4120"/>
      </w:pPr>
      <w:bookmarkStart w:id="4" w:name="bookmark4"/>
      <w:r>
        <w:t>Předmět smlouvy</w:t>
      </w:r>
      <w:bookmarkEnd w:id="4"/>
    </w:p>
    <w:p w:rsidR="009153C2" w:rsidRDefault="00F97E06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ind w:firstLine="0"/>
      </w:pPr>
      <w:r>
        <w:t>S</w:t>
      </w:r>
      <w:r>
        <w:t xml:space="preserve">mluvní strany se uzavřením této rámcové smlouvy dohodly na spolupráci při zajišťování specializačního vzdělávání lékařů, kteří jsou v pracovním poměru u </w:t>
      </w:r>
      <w:r>
        <w:rPr>
          <w:rStyle w:val="Bodytext2Italic"/>
        </w:rPr>
        <w:t>Nemocnice,</w:t>
      </w:r>
      <w:r>
        <w:t xml:space="preserve"> ve smyslu zákona č. 95/2004 Sb., o podmínkách získávání a uznávání odborné způsobilosti a specializované způsobilosti k výkonu zdravotnického povolání lékaře, zubního lékaře </w:t>
      </w:r>
      <w:r>
        <w:rPr>
          <w:lang w:val="es-ES" w:eastAsia="es-ES" w:bidi="es-ES"/>
        </w:rPr>
        <w:t xml:space="preserve">a farmaceuta, </w:t>
      </w:r>
      <w:r>
        <w:t>ve znění pozdějších předpisů.</w:t>
      </w:r>
    </w:p>
    <w:p w:rsidR="009153C2" w:rsidRDefault="00F97E06">
      <w:pPr>
        <w:pStyle w:val="Bodytext20"/>
        <w:shd w:val="clear" w:color="auto" w:fill="auto"/>
        <w:spacing w:after="240"/>
        <w:ind w:firstLine="0"/>
      </w:pPr>
      <w:r>
        <w:t>Předmětem této rámcové smlouvy je záv</w:t>
      </w:r>
      <w:r>
        <w:t xml:space="preserve">azek </w:t>
      </w:r>
      <w:r>
        <w:rPr>
          <w:rStyle w:val="Bodytext2Italic"/>
        </w:rPr>
        <w:t>ÚCHR a PCH</w:t>
      </w:r>
      <w:r>
        <w:t xml:space="preserve"> uzavřít při uskutečňování získávání specializované způsobilosti s </w:t>
      </w:r>
      <w:r>
        <w:rPr>
          <w:rStyle w:val="Bodytext2Italic"/>
        </w:rPr>
        <w:t>Nemocnicí</w:t>
      </w:r>
      <w:r>
        <w:t xml:space="preserve"> a konkrétními jednotlivými jejími zaměstnanci smlouvu či dohodu o podrobných podmínkách této praxe v </w:t>
      </w:r>
      <w:r>
        <w:rPr>
          <w:rStyle w:val="Bodytext2Italic"/>
        </w:rPr>
        <w:t>ÚCHR a PCH</w:t>
      </w:r>
      <w:r>
        <w:t xml:space="preserve"> na jeho pracovištích pro účast praktické výuce dle požadavků vymezených platným vzdělávacím programem pro vlastní specializovaný výcvik v oboru </w:t>
      </w:r>
      <w:r>
        <w:rPr>
          <w:rStyle w:val="Bodytext2BoldItalic"/>
        </w:rPr>
        <w:t>Plastická chirurgie</w:t>
      </w:r>
      <w:r>
        <w:t xml:space="preserve"> a to takto:</w:t>
      </w:r>
    </w:p>
    <w:p w:rsidR="009153C2" w:rsidRDefault="00F97E06">
      <w:pPr>
        <w:pStyle w:val="Heading30"/>
        <w:keepNext/>
        <w:keepLines/>
        <w:shd w:val="clear" w:color="auto" w:fill="auto"/>
        <w:spacing w:before="0" w:after="444" w:line="240" w:lineRule="exact"/>
        <w:ind w:right="1120"/>
        <w:jc w:val="left"/>
      </w:pPr>
      <w:bookmarkStart w:id="5" w:name="bookmark5"/>
      <w:r>
        <w:t>Vlastní specializovaný výcvik - PLASTICKÁ CHIRURGIE ■ povinná odborná doplňková</w:t>
      </w:r>
      <w:r>
        <w:t xml:space="preserve"> praxe v oboru chirurgie, plastická chirurgie včetně chirurgie ruky v délce 2 měsíců</w:t>
      </w:r>
      <w:bookmarkEnd w:id="5"/>
    </w:p>
    <w:p w:rsidR="009153C2" w:rsidRDefault="00F97E06">
      <w:pPr>
        <w:pStyle w:val="Bodytext20"/>
        <w:numPr>
          <w:ilvl w:val="0"/>
          <w:numId w:val="2"/>
        </w:numPr>
        <w:shd w:val="clear" w:color="auto" w:fill="auto"/>
        <w:tabs>
          <w:tab w:val="left" w:pos="339"/>
        </w:tabs>
        <w:spacing w:after="140" w:line="210" w:lineRule="exact"/>
        <w:ind w:firstLine="0"/>
      </w:pPr>
      <w:r>
        <w:t>Každá jednotlivá smlouva nebo dohoda bude obsahovat tato minimální ujednání: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vyznačení smluvních stran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jméno zaměstnance - stážisty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období stáže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vzdělávací obor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jméno zamě</w:t>
      </w:r>
      <w:r>
        <w:t xml:space="preserve">stnance </w:t>
      </w:r>
      <w:r>
        <w:rPr>
          <w:rStyle w:val="Bodytext2Italic"/>
        </w:rPr>
        <w:t>ÚCHR a PCH,</w:t>
      </w:r>
      <w:r>
        <w:t xml:space="preserve"> který bude pověřen organizací a vedením odborné stáže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 xml:space="preserve">pracoviště </w:t>
      </w:r>
      <w:r>
        <w:rPr>
          <w:rStyle w:val="Bodytext2Italic"/>
        </w:rPr>
        <w:t>ÚCHR a PCH,</w:t>
      </w:r>
      <w:r>
        <w:t xml:space="preserve"> kde bude stáž probíhat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výši a způsob úhrady za umožnění stáže dle platného ceníku</w:t>
      </w:r>
    </w:p>
    <w:p w:rsidR="009153C2" w:rsidRDefault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420" w:firstLine="0"/>
      </w:pPr>
      <w:r>
        <w:t>podmínky ukončení smlouvy nebo dohody</w:t>
      </w:r>
    </w:p>
    <w:p w:rsidR="009153C2" w:rsidRDefault="00F97E06" w:rsidP="00F97E06">
      <w:pPr>
        <w:pStyle w:val="Bodytext20"/>
        <w:numPr>
          <w:ilvl w:val="0"/>
          <w:numId w:val="3"/>
        </w:numPr>
        <w:shd w:val="clear" w:color="auto" w:fill="auto"/>
        <w:tabs>
          <w:tab w:val="left" w:pos="782"/>
        </w:tabs>
        <w:spacing w:line="283" w:lineRule="exact"/>
        <w:ind w:left="780" w:right="1360"/>
        <w:jc w:val="left"/>
      </w:pPr>
      <w:r>
        <w:t xml:space="preserve">další práva a povinnosti, na kterých se smluvní strany dohodnou (zejména povinné očkování </w:t>
      </w:r>
      <w:r>
        <w:lastRenderedPageBreak/>
        <w:t xml:space="preserve">a pojištění zaměstnance a </w:t>
      </w:r>
      <w:r>
        <w:rPr>
          <w:rStyle w:val="Bodytext2Italic"/>
        </w:rPr>
        <w:t>Nemocnice,</w:t>
      </w:r>
      <w:r>
        <w:t xml:space="preserve"> vypořádání škod).</w:t>
      </w:r>
    </w:p>
    <w:p w:rsidR="009153C2" w:rsidRDefault="00F97E06">
      <w:pPr>
        <w:pStyle w:val="Bodytext20"/>
        <w:numPr>
          <w:ilvl w:val="0"/>
          <w:numId w:val="2"/>
        </w:numPr>
        <w:shd w:val="clear" w:color="auto" w:fill="auto"/>
        <w:tabs>
          <w:tab w:val="left" w:pos="343"/>
        </w:tabs>
        <w:ind w:firstLine="0"/>
      </w:pPr>
      <w:r>
        <w:rPr>
          <w:rStyle w:val="Bodytext2Italic"/>
        </w:rPr>
        <w:t>Nemocnice</w:t>
      </w:r>
      <w:r>
        <w:t xml:space="preserve"> jako garant výuky ěkolence se zavazuje prostřednictvím </w:t>
      </w:r>
      <w:r>
        <w:rPr>
          <w:rStyle w:val="Bodytext2Italic"/>
        </w:rPr>
        <w:t>ÚCHR a PCH</w:t>
      </w:r>
      <w:r>
        <w:t xml:space="preserve"> k zajištění části povinné praxe v </w:t>
      </w:r>
      <w:r>
        <w:t>oboru v souladu se vzdělávacím programem a k finančnímu zabezpečení celé specializační přípravy.</w:t>
      </w:r>
    </w:p>
    <w:p w:rsidR="009153C2" w:rsidRDefault="00F97E06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ind w:firstLine="0"/>
      </w:pPr>
      <w:r>
        <w:rPr>
          <w:rStyle w:val="Bodytext2Italic"/>
        </w:rPr>
        <w:t>Nemocnice</w:t>
      </w:r>
      <w:r>
        <w:t xml:space="preserve"> se zavazuje se svými zaměstnanci dodržovat podmínky této smlouvy.</w:t>
      </w:r>
    </w:p>
    <w:p w:rsidR="009153C2" w:rsidRDefault="00F97E06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spacing w:after="264"/>
        <w:ind w:firstLine="0"/>
      </w:pPr>
      <w:r>
        <w:t>Rozsah stáží je určen příslušným vzdělávacím programem.</w:t>
      </w:r>
    </w:p>
    <w:p w:rsidR="009153C2" w:rsidRDefault="00F97E0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64"/>
        </w:tabs>
        <w:spacing w:before="0" w:after="164" w:line="210" w:lineRule="exact"/>
        <w:ind w:left="3540"/>
      </w:pPr>
      <w:bookmarkStart w:id="6" w:name="bookmark6"/>
      <w:r>
        <w:t>Závěrečná ustanovení</w:t>
      </w:r>
      <w:bookmarkEnd w:id="6"/>
    </w:p>
    <w:p w:rsidR="009153C2" w:rsidRDefault="00F97E06">
      <w:pPr>
        <w:pStyle w:val="Bodytext20"/>
        <w:numPr>
          <w:ilvl w:val="0"/>
          <w:numId w:val="4"/>
        </w:numPr>
        <w:shd w:val="clear" w:color="auto" w:fill="auto"/>
        <w:tabs>
          <w:tab w:val="left" w:pos="338"/>
        </w:tabs>
        <w:ind w:firstLine="0"/>
      </w:pPr>
      <w:r>
        <w:t>Tato s</w:t>
      </w:r>
      <w:r>
        <w:t>mlouva je uzavřena na dobu neurčitou. Každá ze smluvních stran může tuto smlouvu vypovědět bez udání důvodů, výpovědní doba je 3 měsíce a její běh počíná prvním dnem měsíce následujícího po doručení výpovědi druhé smluvní straně.</w:t>
      </w:r>
    </w:p>
    <w:p w:rsidR="009153C2" w:rsidRDefault="00F97E06">
      <w:pPr>
        <w:pStyle w:val="Bodytext20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</w:pPr>
      <w:r>
        <w:t xml:space="preserve">Tato smlouva může být </w:t>
      </w:r>
      <w:r>
        <w:t>měněna pouze písemnými dodatky.</w:t>
      </w:r>
    </w:p>
    <w:p w:rsidR="009153C2" w:rsidRDefault="00F97E06">
      <w:pPr>
        <w:pStyle w:val="Bodytext20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</w:pPr>
      <w:r>
        <w:t>Smlouva nabývá platnosti dnem podpisu obou smluvních stran, účinností nabývá tato smlouva nabytím právní moci rozhodnutí o akreditaci získaných oběma smluvními stranami pro vlastní specializovaný výcvik v daném oboru special</w:t>
      </w:r>
      <w:r>
        <w:t>izačního vzdělávání.</w:t>
      </w:r>
    </w:p>
    <w:p w:rsidR="009153C2" w:rsidRDefault="00F97E06">
      <w:pPr>
        <w:pStyle w:val="Bodytext20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</w:pPr>
      <w:r>
        <w:t>Smlouva je vyhotovena ve dvou vyhotoveních, z nichž po jednom obdrží každá ze smluvních stran.</w:t>
      </w:r>
    </w:p>
    <w:p w:rsidR="009153C2" w:rsidRDefault="00F97E06">
      <w:pPr>
        <w:pStyle w:val="Bodytext20"/>
        <w:numPr>
          <w:ilvl w:val="0"/>
          <w:numId w:val="4"/>
        </w:numPr>
        <w:shd w:val="clear" w:color="auto" w:fill="auto"/>
        <w:tabs>
          <w:tab w:val="left" w:pos="343"/>
        </w:tabs>
        <w:ind w:firstLine="0"/>
        <w:sectPr w:rsidR="009153C2">
          <w:footerReference w:type="default" r:id="rId7"/>
          <w:pgSz w:w="11900" w:h="16840"/>
          <w:pgMar w:top="814" w:right="1357" w:bottom="1400" w:left="1379" w:header="0" w:footer="3" w:gutter="0"/>
          <w:cols w:space="720"/>
          <w:noEndnote/>
          <w:docGrid w:linePitch="360"/>
        </w:sectPr>
      </w:pPr>
      <w:r>
        <w:t xml:space="preserve">Smluvní strany </w:t>
      </w:r>
      <w:r>
        <w:t>souhlasně prohlašují, že si smlouvu řádně přečetly, souhlasí s jejím obsahem a na důkaz toho ji stvrzují svými podpisy.</w:t>
      </w:r>
    </w:p>
    <w:p w:rsidR="009153C2" w:rsidRDefault="009153C2">
      <w:pPr>
        <w:spacing w:before="10" w:after="10" w:line="240" w:lineRule="exact"/>
        <w:rPr>
          <w:sz w:val="19"/>
          <w:szCs w:val="19"/>
        </w:rPr>
      </w:pPr>
    </w:p>
    <w:p w:rsidR="009153C2" w:rsidRDefault="009153C2">
      <w:pPr>
        <w:rPr>
          <w:sz w:val="2"/>
          <w:szCs w:val="2"/>
        </w:rPr>
        <w:sectPr w:rsidR="009153C2">
          <w:type w:val="continuous"/>
          <w:pgSz w:w="11900" w:h="16840"/>
          <w:pgMar w:top="1257" w:right="0" w:bottom="1257" w:left="0" w:header="0" w:footer="3" w:gutter="0"/>
          <w:cols w:space="720"/>
          <w:noEndnote/>
          <w:docGrid w:linePitch="360"/>
        </w:sectPr>
      </w:pPr>
    </w:p>
    <w:p w:rsidR="009153C2" w:rsidRDefault="00F97E06">
      <w:pPr>
        <w:spacing w:line="360" w:lineRule="exact"/>
      </w:pPr>
      <w:r>
        <w:pict>
          <v:shape id="_x0000_s1029" type="#_x0000_t202" style="position:absolute;margin-left:2.7pt;margin-top:24.45pt;width:96.5pt;height:13.45pt;z-index:251652096;mso-wrap-distance-left:5pt;mso-wrap-distance-right:5pt;mso-position-horizontal-relative:margin" filled="f" stroked="f">
            <v:textbox style="mso-fit-shape-to-text:t" inset="0,0,0,0">
              <w:txbxContent>
                <w:p w:rsidR="009153C2" w:rsidRDefault="00F97E06">
                  <w:pPr>
                    <w:pStyle w:val="Bodytext20"/>
                    <w:shd w:val="clear" w:color="auto" w:fill="auto"/>
                    <w:spacing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Vysoké nad Jizerou, dne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83.5pt;margin-top:24.2pt;width:45.35pt;height:13.4pt;z-index:251654144;mso-wrap-distance-left:5pt;mso-wrap-distance-right:5pt;mso-position-horizontal-relative:margin" filled="f" stroked="f">
            <v:textbox style="mso-fit-shape-to-text:t" inset="0,0,0,0">
              <w:txbxContent>
                <w:p w:rsidR="009153C2" w:rsidRDefault="00F97E06">
                  <w:pPr>
                    <w:pStyle w:val="Bodytext20"/>
                    <w:shd w:val="clear" w:color="auto" w:fill="auto"/>
                    <w:spacing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Třinec, dne</w:t>
                  </w:r>
                </w:p>
              </w:txbxContent>
            </v:textbox>
            <w10:wrap anchorx="margin"/>
          </v:shape>
        </w:pict>
      </w:r>
      <w:bookmarkStart w:id="7" w:name="_GoBack"/>
      <w:bookmarkEnd w:id="7"/>
      <w:r>
        <w:pict>
          <v:shape id="_x0000_s1034" type="#_x0000_t202" style="position:absolute;margin-left:367.75pt;margin-top:113.35pt;width:8.4pt;height:13.9pt;z-index:251657216;mso-wrap-distance-left:5pt;mso-wrap-distance-right:5pt;mso-position-horizontal-relative:margin" filled="f" stroked="f">
            <v:textbox style="mso-fit-shape-to-text:t" inset="0,0,0,0">
              <w:txbxContent>
                <w:p w:rsidR="009153C2" w:rsidRDefault="009153C2">
                  <w:pPr>
                    <w:pStyle w:val="Picturecaption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16.15pt;margin-top:59.75pt;width:102.5pt;height:14.7pt;z-index:251659264;mso-wrap-distance-left:5pt;mso-wrap-distance-right:5pt;mso-position-horizontal-relative:margin" filled="f" stroked="f">
            <v:textbox style="mso-fit-shape-to-text:t" inset="0,0,0,0">
              <w:txbxContent>
                <w:p w:rsidR="009153C2" w:rsidRDefault="009153C2">
                  <w:pPr>
                    <w:pStyle w:val="Bodytext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</w:p>
    <w:p w:rsidR="009153C2" w:rsidRDefault="009153C2">
      <w:pPr>
        <w:spacing w:line="360" w:lineRule="exact"/>
      </w:pPr>
    </w:p>
    <w:p w:rsidR="009153C2" w:rsidRDefault="009153C2">
      <w:pPr>
        <w:spacing w:line="360" w:lineRule="exact"/>
      </w:pPr>
    </w:p>
    <w:p w:rsidR="009153C2" w:rsidRDefault="00F97E06" w:rsidP="00F97E06">
      <w:pPr>
        <w:tabs>
          <w:tab w:val="left" w:pos="7125"/>
        </w:tabs>
        <w:spacing w:line="360" w:lineRule="exact"/>
      </w:pPr>
      <w:r>
        <w:tab/>
      </w:r>
    </w:p>
    <w:p w:rsidR="009153C2" w:rsidRDefault="009153C2">
      <w:pPr>
        <w:spacing w:line="360" w:lineRule="exact"/>
      </w:pPr>
    </w:p>
    <w:p w:rsidR="009153C2" w:rsidRDefault="00F97E06" w:rsidP="00F97E06">
      <w:pPr>
        <w:tabs>
          <w:tab w:val="left" w:pos="7005"/>
        </w:tabs>
        <w:spacing w:line="360" w:lineRule="exact"/>
      </w:pPr>
      <w:r>
        <w:tab/>
      </w:r>
    </w:p>
    <w:p w:rsidR="009153C2" w:rsidRDefault="009153C2">
      <w:pPr>
        <w:spacing w:line="371" w:lineRule="exact"/>
      </w:pPr>
    </w:p>
    <w:p w:rsidR="009153C2" w:rsidRDefault="009153C2">
      <w:pPr>
        <w:rPr>
          <w:sz w:val="2"/>
          <w:szCs w:val="2"/>
        </w:rPr>
      </w:pPr>
    </w:p>
    <w:sectPr w:rsidR="009153C2">
      <w:type w:val="continuous"/>
      <w:pgSz w:w="11900" w:h="16840"/>
      <w:pgMar w:top="1257" w:right="1397" w:bottom="1257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7E06">
      <w:r>
        <w:separator/>
      </w:r>
    </w:p>
  </w:endnote>
  <w:endnote w:type="continuationSeparator" w:id="0">
    <w:p w:rsidR="00000000" w:rsidRDefault="00F9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C2" w:rsidRDefault="00F97E0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pt;margin-top:784.95pt;width:2.4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53C2" w:rsidRDefault="00F97E0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C2" w:rsidRDefault="009153C2"/>
  </w:footnote>
  <w:footnote w:type="continuationSeparator" w:id="0">
    <w:p w:rsidR="009153C2" w:rsidRDefault="009153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B66D4"/>
    <w:multiLevelType w:val="multilevel"/>
    <w:tmpl w:val="586A548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24C49"/>
    <w:multiLevelType w:val="multilevel"/>
    <w:tmpl w:val="922412F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51AF9"/>
    <w:multiLevelType w:val="multilevel"/>
    <w:tmpl w:val="D06421D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9F4EA7"/>
    <w:multiLevelType w:val="multilevel"/>
    <w:tmpl w:val="2FC8886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53C2"/>
    <w:rsid w:val="009153C2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EABE529-3856-472C-BE5B-13DADEA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Exact0">
    <w:name w:val="Body text (5) Exact"/>
    <w:basedOn w:val="Bodytext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Italic">
    <w:name w:val="Body text (3) + Not Italic"/>
    <w:basedOn w:val="Bodytext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NotBold">
    <w:name w:val="Body text (4) + Not Bold"/>
    <w:basedOn w:val="Bodytext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Heading1BoldSpacing0ptExact">
    <w:name w:val="Heading #1 + Bold;Spacing 0 pt Exact"/>
    <w:basedOn w:val="Heading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124ptBoldItalicSpacing0ptExact">
    <w:name w:val="Heading #1 + 24 pt;Bold;Italic;Spacing 0 pt Exact"/>
    <w:basedOn w:val="Heading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Bodytext8ArialNarrow55ptItalicExact">
    <w:name w:val="Body text (8) + Arial Narrow;5;5 pt;Italic Exact"/>
    <w:basedOn w:val="Bodytext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8Exact0">
    <w:name w:val="Body text (8) Exact"/>
    <w:basedOn w:val="Bodytext8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" w:after="420" w:line="0" w:lineRule="atLeast"/>
      <w:jc w:val="right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20" w:after="240" w:line="0" w:lineRule="atLeast"/>
      <w:jc w:val="both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  <w:ind w:hanging="36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line="480" w:lineRule="exact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-10"/>
      <w:sz w:val="30"/>
      <w:szCs w:val="3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54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54" w:lineRule="exac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40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2026-02-03T10:27:00Z</dcterms:created>
  <dcterms:modified xsi:type="dcterms:W3CDTF">2026-02-03T10:30:00Z</dcterms:modified>
</cp:coreProperties>
</file>