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4E1" w:rsidRPr="00C86ED6" w:rsidRDefault="007234E1">
      <w:pPr>
        <w:pStyle w:val="Nzev"/>
        <w:rPr>
          <w:rFonts w:ascii="Arial" w:hAnsi="Arial" w:cs="Arial"/>
        </w:rPr>
      </w:pPr>
      <w:bookmarkStart w:id="0" w:name="_GoBack"/>
      <w:bookmarkEnd w:id="0"/>
      <w:r w:rsidRPr="00C86ED6">
        <w:rPr>
          <w:rFonts w:ascii="Arial" w:hAnsi="Arial" w:cs="Arial"/>
        </w:rPr>
        <w:t xml:space="preserve">Smlouva o dílo č. </w:t>
      </w:r>
      <w:r w:rsidR="00861C1F">
        <w:rPr>
          <w:rFonts w:ascii="Arial" w:hAnsi="Arial" w:cs="Arial"/>
        </w:rPr>
        <w:t>3</w:t>
      </w:r>
      <w:r w:rsidRPr="00C86ED6">
        <w:rPr>
          <w:rFonts w:ascii="Arial" w:hAnsi="Arial" w:cs="Arial"/>
        </w:rPr>
        <w:t>/20</w:t>
      </w:r>
      <w:r w:rsidR="00010C62" w:rsidRPr="00C86ED6">
        <w:rPr>
          <w:rFonts w:ascii="Arial" w:hAnsi="Arial" w:cs="Arial"/>
        </w:rPr>
        <w:t>17</w:t>
      </w:r>
    </w:p>
    <w:p w:rsidR="007234E1" w:rsidRPr="00C86ED6" w:rsidRDefault="007234E1" w:rsidP="005659B7">
      <w:pPr>
        <w:jc w:val="center"/>
        <w:rPr>
          <w:rFonts w:ascii="Arial" w:hAnsi="Arial" w:cs="Arial"/>
          <w:i/>
          <w:iCs/>
          <w:color w:val="000000"/>
        </w:rPr>
      </w:pPr>
    </w:p>
    <w:p w:rsidR="00044B42" w:rsidRPr="00C86ED6" w:rsidRDefault="00044B42">
      <w:pPr>
        <w:rPr>
          <w:rFonts w:ascii="Arial" w:hAnsi="Arial" w:cs="Arial"/>
          <w:i/>
          <w:iCs/>
          <w:color w:val="000000"/>
        </w:rPr>
      </w:pPr>
    </w:p>
    <w:p w:rsidR="007234E1" w:rsidRPr="00C86ED6" w:rsidRDefault="007234E1">
      <w:pPr>
        <w:rPr>
          <w:rFonts w:ascii="Arial" w:hAnsi="Arial" w:cs="Arial"/>
          <w:i/>
          <w:iCs/>
        </w:rPr>
      </w:pPr>
    </w:p>
    <w:p w:rsidR="007234E1" w:rsidRPr="00C86ED6" w:rsidRDefault="007234E1" w:rsidP="00044B42">
      <w:pPr>
        <w:numPr>
          <w:ilvl w:val="0"/>
          <w:numId w:val="17"/>
        </w:numPr>
        <w:ind w:left="709" w:hanging="349"/>
        <w:jc w:val="center"/>
        <w:rPr>
          <w:rFonts w:ascii="Arial" w:hAnsi="Arial" w:cs="Arial"/>
          <w:b/>
        </w:rPr>
      </w:pPr>
      <w:r w:rsidRPr="00C86ED6">
        <w:rPr>
          <w:rFonts w:ascii="Arial" w:hAnsi="Arial" w:cs="Arial"/>
          <w:b/>
        </w:rPr>
        <w:t>Smluvní strany</w:t>
      </w:r>
    </w:p>
    <w:p w:rsidR="007234E1" w:rsidRPr="00C86ED6" w:rsidRDefault="007234E1">
      <w:pPr>
        <w:jc w:val="center"/>
        <w:rPr>
          <w:rFonts w:ascii="Arial" w:hAnsi="Arial" w:cs="Arial"/>
        </w:rPr>
      </w:pPr>
    </w:p>
    <w:p w:rsidR="007234E1" w:rsidRPr="00C86ED6" w:rsidRDefault="007234E1">
      <w:pPr>
        <w:numPr>
          <w:ilvl w:val="0"/>
          <w:numId w:val="1"/>
        </w:numPr>
        <w:jc w:val="both"/>
        <w:rPr>
          <w:rFonts w:ascii="Arial" w:hAnsi="Arial" w:cs="Arial"/>
          <w:spacing w:val="-3"/>
          <w:szCs w:val="20"/>
        </w:rPr>
      </w:pPr>
      <w:r w:rsidRPr="00C86ED6">
        <w:rPr>
          <w:rFonts w:ascii="Arial" w:hAnsi="Arial" w:cs="Arial"/>
          <w:b/>
          <w:bCs/>
          <w:szCs w:val="22"/>
        </w:rPr>
        <w:t>Objednatel</w:t>
      </w:r>
      <w:r w:rsidRPr="00C86ED6">
        <w:rPr>
          <w:rFonts w:ascii="Arial" w:hAnsi="Arial" w:cs="Arial"/>
          <w:szCs w:val="22"/>
        </w:rPr>
        <w:t xml:space="preserve">: </w:t>
      </w:r>
      <w:r w:rsidRPr="00C86ED6">
        <w:rPr>
          <w:rFonts w:ascii="Arial" w:hAnsi="Arial" w:cs="Arial"/>
          <w:szCs w:val="22"/>
        </w:rPr>
        <w:tab/>
      </w:r>
      <w:r w:rsidR="00C93B08" w:rsidRPr="00C86ED6">
        <w:rPr>
          <w:rFonts w:ascii="Arial" w:hAnsi="Arial" w:cs="Arial"/>
          <w:b/>
          <w:szCs w:val="20"/>
        </w:rPr>
        <w:t>Statutární město Mladá Boleslav</w:t>
      </w:r>
    </w:p>
    <w:p w:rsidR="007234E1" w:rsidRPr="00C86ED6" w:rsidRDefault="007234E1">
      <w:pPr>
        <w:ind w:firstLine="360"/>
        <w:jc w:val="both"/>
        <w:rPr>
          <w:rFonts w:ascii="Arial" w:hAnsi="Arial" w:cs="Arial"/>
          <w:color w:val="FF0000"/>
          <w:spacing w:val="-3"/>
          <w:szCs w:val="20"/>
        </w:rPr>
      </w:pPr>
      <w:r w:rsidRPr="00C86ED6">
        <w:rPr>
          <w:rFonts w:ascii="Arial" w:hAnsi="Arial" w:cs="Arial"/>
          <w:i/>
          <w:iCs/>
          <w:spacing w:val="-3"/>
          <w:szCs w:val="20"/>
        </w:rPr>
        <w:t>se sídlem</w:t>
      </w:r>
      <w:r w:rsidRPr="00C86ED6">
        <w:rPr>
          <w:rFonts w:ascii="Arial" w:hAnsi="Arial" w:cs="Arial"/>
          <w:spacing w:val="-3"/>
          <w:szCs w:val="20"/>
        </w:rPr>
        <w:t xml:space="preserve">: </w:t>
      </w:r>
      <w:r w:rsidRPr="00C86ED6">
        <w:rPr>
          <w:rFonts w:ascii="Arial" w:hAnsi="Arial" w:cs="Arial"/>
          <w:spacing w:val="-3"/>
          <w:szCs w:val="20"/>
        </w:rPr>
        <w:tab/>
      </w:r>
      <w:r w:rsidRPr="00C86ED6">
        <w:rPr>
          <w:rFonts w:ascii="Arial" w:hAnsi="Arial" w:cs="Arial"/>
          <w:spacing w:val="-3"/>
          <w:szCs w:val="20"/>
        </w:rPr>
        <w:tab/>
      </w:r>
      <w:r w:rsidR="00C93B08" w:rsidRPr="00C86ED6">
        <w:rPr>
          <w:rFonts w:ascii="Arial" w:hAnsi="Arial" w:cs="Arial"/>
          <w:szCs w:val="20"/>
        </w:rPr>
        <w:t>Komenského nám</w:t>
      </w:r>
      <w:r w:rsidR="00044B42" w:rsidRPr="00C86ED6">
        <w:rPr>
          <w:rFonts w:ascii="Arial" w:hAnsi="Arial" w:cs="Arial"/>
          <w:szCs w:val="20"/>
        </w:rPr>
        <w:t>ěstí</w:t>
      </w:r>
      <w:r w:rsidR="00C93B08" w:rsidRPr="00C86ED6">
        <w:rPr>
          <w:rFonts w:ascii="Arial" w:hAnsi="Arial" w:cs="Arial"/>
          <w:szCs w:val="20"/>
        </w:rPr>
        <w:t xml:space="preserve"> 61, 293 01 Mladá Boleslav</w:t>
      </w:r>
    </w:p>
    <w:p w:rsidR="007234E1" w:rsidRPr="00C86ED6" w:rsidRDefault="007234E1">
      <w:pPr>
        <w:ind w:firstLine="360"/>
        <w:jc w:val="both"/>
        <w:rPr>
          <w:rFonts w:ascii="Arial" w:hAnsi="Arial" w:cs="Arial"/>
          <w:spacing w:val="-3"/>
          <w:szCs w:val="20"/>
        </w:rPr>
      </w:pPr>
      <w:r w:rsidRPr="00C86ED6">
        <w:rPr>
          <w:rFonts w:ascii="Arial" w:hAnsi="Arial" w:cs="Arial"/>
          <w:i/>
          <w:iCs/>
          <w:spacing w:val="-3"/>
          <w:szCs w:val="20"/>
        </w:rPr>
        <w:t>zastoupený</w:t>
      </w:r>
      <w:r w:rsidRPr="00C86ED6">
        <w:rPr>
          <w:rFonts w:ascii="Arial" w:hAnsi="Arial" w:cs="Arial"/>
          <w:spacing w:val="-3"/>
          <w:szCs w:val="20"/>
        </w:rPr>
        <w:t xml:space="preserve">: </w:t>
      </w:r>
      <w:r w:rsidRPr="00C86ED6">
        <w:rPr>
          <w:rFonts w:ascii="Arial" w:hAnsi="Arial" w:cs="Arial"/>
          <w:spacing w:val="-3"/>
          <w:szCs w:val="20"/>
        </w:rPr>
        <w:tab/>
      </w:r>
      <w:r w:rsidR="00C93B08" w:rsidRPr="00C86ED6">
        <w:rPr>
          <w:rFonts w:ascii="Arial" w:hAnsi="Arial" w:cs="Arial"/>
          <w:szCs w:val="20"/>
        </w:rPr>
        <w:t xml:space="preserve">MUDr. Raduanem Nwelati, </w:t>
      </w:r>
      <w:r w:rsidR="006D311D" w:rsidRPr="00C86ED6">
        <w:rPr>
          <w:rFonts w:ascii="Arial" w:hAnsi="Arial" w:cs="Arial"/>
          <w:szCs w:val="20"/>
        </w:rPr>
        <w:t>primátorem</w:t>
      </w:r>
      <w:r w:rsidR="00C93B08" w:rsidRPr="00C86ED6">
        <w:rPr>
          <w:rFonts w:ascii="Arial" w:hAnsi="Arial" w:cs="Arial"/>
          <w:szCs w:val="20"/>
        </w:rPr>
        <w:t xml:space="preserve"> města</w:t>
      </w:r>
    </w:p>
    <w:p w:rsidR="007234E1" w:rsidRPr="00C86ED6" w:rsidRDefault="007234E1">
      <w:pPr>
        <w:ind w:firstLine="360"/>
        <w:jc w:val="both"/>
        <w:rPr>
          <w:rFonts w:ascii="Arial" w:hAnsi="Arial" w:cs="Arial"/>
          <w:spacing w:val="-3"/>
          <w:szCs w:val="20"/>
        </w:rPr>
      </w:pPr>
      <w:r w:rsidRPr="00C86ED6">
        <w:rPr>
          <w:rFonts w:ascii="Arial" w:hAnsi="Arial" w:cs="Arial"/>
          <w:i/>
          <w:iCs/>
          <w:spacing w:val="-3"/>
          <w:szCs w:val="20"/>
        </w:rPr>
        <w:t>IČ</w:t>
      </w:r>
      <w:r w:rsidR="00DD7A35" w:rsidRPr="00C86ED6">
        <w:rPr>
          <w:rFonts w:ascii="Arial" w:hAnsi="Arial" w:cs="Arial"/>
          <w:i/>
          <w:iCs/>
          <w:spacing w:val="-3"/>
          <w:szCs w:val="20"/>
        </w:rPr>
        <w:t>O</w:t>
      </w:r>
      <w:r w:rsidRPr="00C86ED6">
        <w:rPr>
          <w:rFonts w:ascii="Arial" w:hAnsi="Arial" w:cs="Arial"/>
          <w:spacing w:val="-3"/>
          <w:szCs w:val="20"/>
        </w:rPr>
        <w:t xml:space="preserve">: </w:t>
      </w:r>
      <w:r w:rsidRPr="00C86ED6">
        <w:rPr>
          <w:rFonts w:ascii="Arial" w:hAnsi="Arial" w:cs="Arial"/>
          <w:spacing w:val="-3"/>
          <w:szCs w:val="20"/>
        </w:rPr>
        <w:tab/>
      </w:r>
      <w:r w:rsidRPr="00C86ED6">
        <w:rPr>
          <w:rFonts w:ascii="Arial" w:hAnsi="Arial" w:cs="Arial"/>
          <w:spacing w:val="-3"/>
          <w:szCs w:val="20"/>
        </w:rPr>
        <w:tab/>
      </w:r>
      <w:r w:rsidR="00C93B08" w:rsidRPr="00C86ED6">
        <w:rPr>
          <w:rFonts w:ascii="Arial" w:hAnsi="Arial" w:cs="Arial"/>
          <w:szCs w:val="20"/>
        </w:rPr>
        <w:t>00238295</w:t>
      </w:r>
    </w:p>
    <w:p w:rsidR="007234E1" w:rsidRPr="00C86ED6" w:rsidRDefault="007234E1">
      <w:pPr>
        <w:ind w:firstLine="360"/>
        <w:jc w:val="both"/>
        <w:rPr>
          <w:rFonts w:ascii="Arial" w:hAnsi="Arial" w:cs="Arial"/>
          <w:spacing w:val="-3"/>
          <w:szCs w:val="20"/>
        </w:rPr>
      </w:pPr>
      <w:r w:rsidRPr="00C86ED6">
        <w:rPr>
          <w:rFonts w:ascii="Arial" w:hAnsi="Arial" w:cs="Arial"/>
          <w:i/>
          <w:iCs/>
          <w:spacing w:val="-3"/>
          <w:szCs w:val="20"/>
        </w:rPr>
        <w:t>DIČ</w:t>
      </w:r>
      <w:r w:rsidRPr="00C86ED6">
        <w:rPr>
          <w:rFonts w:ascii="Arial" w:hAnsi="Arial" w:cs="Arial"/>
          <w:spacing w:val="-3"/>
          <w:szCs w:val="20"/>
        </w:rPr>
        <w:t xml:space="preserve">: </w:t>
      </w:r>
      <w:r w:rsidRPr="00C86ED6">
        <w:rPr>
          <w:rFonts w:ascii="Arial" w:hAnsi="Arial" w:cs="Arial"/>
          <w:spacing w:val="-3"/>
          <w:szCs w:val="20"/>
        </w:rPr>
        <w:tab/>
      </w:r>
      <w:r w:rsidRPr="00C86ED6">
        <w:rPr>
          <w:rFonts w:ascii="Arial" w:hAnsi="Arial" w:cs="Arial"/>
          <w:spacing w:val="-3"/>
          <w:szCs w:val="20"/>
        </w:rPr>
        <w:tab/>
      </w:r>
      <w:r w:rsidR="00C93B08" w:rsidRPr="00C86ED6">
        <w:rPr>
          <w:rFonts w:ascii="Arial" w:hAnsi="Arial" w:cs="Arial"/>
          <w:spacing w:val="-3"/>
          <w:szCs w:val="20"/>
        </w:rPr>
        <w:t>CZ</w:t>
      </w:r>
      <w:r w:rsidR="00C93B08" w:rsidRPr="00C86ED6">
        <w:rPr>
          <w:rFonts w:ascii="Arial" w:hAnsi="Arial" w:cs="Arial"/>
          <w:szCs w:val="20"/>
        </w:rPr>
        <w:t>00238295</w:t>
      </w:r>
    </w:p>
    <w:p w:rsidR="007234E1" w:rsidRPr="00C86ED6" w:rsidRDefault="007234E1">
      <w:pPr>
        <w:ind w:firstLine="360"/>
        <w:jc w:val="both"/>
        <w:rPr>
          <w:rFonts w:ascii="Arial" w:hAnsi="Arial" w:cs="Arial"/>
          <w:spacing w:val="-3"/>
        </w:rPr>
      </w:pPr>
      <w:r w:rsidRPr="00C86ED6">
        <w:rPr>
          <w:rFonts w:ascii="Arial" w:hAnsi="Arial" w:cs="Arial"/>
          <w:i/>
          <w:iCs/>
          <w:spacing w:val="-3"/>
        </w:rPr>
        <w:t>Bankovní spojení</w:t>
      </w:r>
      <w:r w:rsidRPr="00C86ED6">
        <w:rPr>
          <w:rFonts w:ascii="Arial" w:hAnsi="Arial" w:cs="Arial"/>
          <w:spacing w:val="-3"/>
        </w:rPr>
        <w:t xml:space="preserve">: </w:t>
      </w:r>
      <w:r w:rsidRPr="00C86ED6">
        <w:rPr>
          <w:rFonts w:ascii="Arial" w:hAnsi="Arial" w:cs="Arial"/>
          <w:spacing w:val="-3"/>
        </w:rPr>
        <w:tab/>
      </w:r>
      <w:r w:rsidR="00C93B08" w:rsidRPr="00C86ED6">
        <w:rPr>
          <w:rFonts w:ascii="Arial" w:hAnsi="Arial" w:cs="Arial"/>
        </w:rPr>
        <w:t>Č</w:t>
      </w:r>
      <w:r w:rsidR="00DD7A35" w:rsidRPr="00C86ED6">
        <w:rPr>
          <w:rFonts w:ascii="Arial" w:hAnsi="Arial" w:cs="Arial"/>
        </w:rPr>
        <w:t>eská spořitelna</w:t>
      </w:r>
      <w:r w:rsidR="00C93B08" w:rsidRPr="00C86ED6">
        <w:rPr>
          <w:rFonts w:ascii="Arial" w:hAnsi="Arial" w:cs="Arial"/>
        </w:rPr>
        <w:t xml:space="preserve"> a.s., pobočka </w:t>
      </w:r>
      <w:r w:rsidR="00C93B08" w:rsidRPr="00C86ED6">
        <w:rPr>
          <w:rFonts w:ascii="Arial" w:hAnsi="Arial" w:cs="Arial"/>
          <w:szCs w:val="20"/>
        </w:rPr>
        <w:t>Mladá Boleslav</w:t>
      </w:r>
    </w:p>
    <w:p w:rsidR="007234E1" w:rsidRPr="00C86ED6" w:rsidRDefault="007234E1">
      <w:pPr>
        <w:ind w:firstLine="360"/>
        <w:jc w:val="both"/>
        <w:rPr>
          <w:rFonts w:ascii="Arial" w:hAnsi="Arial" w:cs="Arial"/>
          <w:spacing w:val="-3"/>
        </w:rPr>
      </w:pPr>
      <w:r w:rsidRPr="00C86ED6">
        <w:rPr>
          <w:rFonts w:ascii="Arial" w:hAnsi="Arial" w:cs="Arial"/>
          <w:i/>
          <w:iCs/>
          <w:spacing w:val="-3"/>
        </w:rPr>
        <w:t>Číslo účtu</w:t>
      </w:r>
      <w:r w:rsidRPr="00C86ED6">
        <w:rPr>
          <w:rFonts w:ascii="Arial" w:hAnsi="Arial" w:cs="Arial"/>
          <w:spacing w:val="-3"/>
        </w:rPr>
        <w:t>:</w:t>
      </w:r>
      <w:r w:rsidRPr="00C86ED6">
        <w:rPr>
          <w:rFonts w:ascii="Arial" w:hAnsi="Arial" w:cs="Arial"/>
          <w:spacing w:val="-3"/>
        </w:rPr>
        <w:tab/>
      </w:r>
      <w:r w:rsidRPr="00C86ED6">
        <w:rPr>
          <w:rFonts w:ascii="Arial" w:hAnsi="Arial" w:cs="Arial"/>
          <w:spacing w:val="-3"/>
        </w:rPr>
        <w:tab/>
      </w:r>
      <w:r w:rsidR="00C1483E">
        <w:rPr>
          <w:rFonts w:ascii="Arial" w:hAnsi="Arial" w:cs="Arial"/>
          <w:spacing w:val="-3"/>
        </w:rPr>
        <w:t>xxx</w:t>
      </w:r>
    </w:p>
    <w:p w:rsidR="007234E1" w:rsidRPr="00C86ED6" w:rsidRDefault="007234E1">
      <w:pPr>
        <w:jc w:val="both"/>
        <w:rPr>
          <w:rFonts w:ascii="Arial" w:hAnsi="Arial" w:cs="Arial"/>
        </w:rPr>
      </w:pPr>
      <w:r w:rsidRPr="00C86ED6">
        <w:rPr>
          <w:rFonts w:ascii="Arial" w:hAnsi="Arial" w:cs="Arial"/>
        </w:rPr>
        <w:t xml:space="preserve"> </w:t>
      </w:r>
    </w:p>
    <w:p w:rsidR="007234E1" w:rsidRPr="00C86ED6" w:rsidRDefault="007234E1">
      <w:pPr>
        <w:numPr>
          <w:ilvl w:val="0"/>
          <w:numId w:val="1"/>
        </w:numPr>
        <w:jc w:val="both"/>
        <w:rPr>
          <w:rFonts w:ascii="Arial" w:hAnsi="Arial" w:cs="Arial"/>
        </w:rPr>
      </w:pPr>
      <w:r w:rsidRPr="00C86ED6">
        <w:rPr>
          <w:rFonts w:ascii="Arial" w:hAnsi="Arial" w:cs="Arial"/>
          <w:b/>
          <w:bCs/>
        </w:rPr>
        <w:t>Zhotovitel</w:t>
      </w:r>
      <w:r w:rsidRPr="00C86ED6">
        <w:rPr>
          <w:rFonts w:ascii="Arial" w:hAnsi="Arial" w:cs="Arial"/>
        </w:rPr>
        <w:t xml:space="preserve">: </w:t>
      </w:r>
      <w:r w:rsidRPr="00C86ED6">
        <w:rPr>
          <w:rFonts w:ascii="Arial" w:hAnsi="Arial" w:cs="Arial"/>
        </w:rPr>
        <w:tab/>
      </w:r>
      <w:r w:rsidR="00EB33E6" w:rsidRPr="00C86ED6">
        <w:rPr>
          <w:rFonts w:ascii="Arial" w:hAnsi="Arial" w:cs="Arial"/>
          <w:b/>
          <w:bCs/>
        </w:rPr>
        <w:t>SCE CZ s.r.o.</w:t>
      </w:r>
    </w:p>
    <w:p w:rsidR="007234E1" w:rsidRPr="00C86ED6" w:rsidRDefault="007234E1">
      <w:pPr>
        <w:ind w:firstLine="360"/>
        <w:jc w:val="both"/>
        <w:rPr>
          <w:rFonts w:ascii="Arial" w:hAnsi="Arial" w:cs="Arial"/>
        </w:rPr>
      </w:pPr>
      <w:r w:rsidRPr="00C86ED6">
        <w:rPr>
          <w:rFonts w:ascii="Arial" w:hAnsi="Arial" w:cs="Arial"/>
          <w:i/>
          <w:iCs/>
        </w:rPr>
        <w:t>se sídlem</w:t>
      </w:r>
      <w:r w:rsidRPr="00C86ED6">
        <w:rPr>
          <w:rFonts w:ascii="Arial" w:hAnsi="Arial" w:cs="Arial"/>
        </w:rPr>
        <w:t xml:space="preserve">: </w:t>
      </w:r>
      <w:r w:rsidRPr="00C86ED6">
        <w:rPr>
          <w:rFonts w:ascii="Arial" w:hAnsi="Arial" w:cs="Arial"/>
        </w:rPr>
        <w:tab/>
      </w:r>
      <w:r w:rsidRPr="00C86ED6">
        <w:rPr>
          <w:rFonts w:ascii="Arial" w:hAnsi="Arial" w:cs="Arial"/>
        </w:rPr>
        <w:tab/>
      </w:r>
      <w:r w:rsidR="00EB33E6" w:rsidRPr="00C86ED6">
        <w:rPr>
          <w:rFonts w:ascii="Arial" w:hAnsi="Arial" w:cs="Arial"/>
          <w:szCs w:val="20"/>
        </w:rPr>
        <w:t>Štyrsova 918</w:t>
      </w:r>
      <w:r w:rsidRPr="00C86ED6">
        <w:rPr>
          <w:rFonts w:ascii="Arial" w:hAnsi="Arial" w:cs="Arial"/>
        </w:rPr>
        <w:t xml:space="preserve">, </w:t>
      </w:r>
      <w:r w:rsidR="00EB33E6" w:rsidRPr="00C86ED6">
        <w:rPr>
          <w:rFonts w:ascii="Arial" w:hAnsi="Arial" w:cs="Arial"/>
        </w:rPr>
        <w:t>Mladá Boleslav</w:t>
      </w:r>
      <w:r w:rsidRPr="00C86ED6">
        <w:rPr>
          <w:rFonts w:ascii="Arial" w:hAnsi="Arial" w:cs="Arial"/>
        </w:rPr>
        <w:t xml:space="preserve">, </w:t>
      </w:r>
      <w:r w:rsidR="00EB33E6" w:rsidRPr="00C86ED6">
        <w:rPr>
          <w:rFonts w:ascii="Arial" w:hAnsi="Arial" w:cs="Arial"/>
        </w:rPr>
        <w:t>293 01</w:t>
      </w:r>
    </w:p>
    <w:p w:rsidR="00DC1F01" w:rsidRPr="00C86ED6" w:rsidRDefault="00DC1F01">
      <w:pPr>
        <w:ind w:firstLine="360"/>
        <w:jc w:val="both"/>
        <w:rPr>
          <w:rFonts w:ascii="Arial" w:hAnsi="Arial" w:cs="Arial"/>
        </w:rPr>
      </w:pPr>
      <w:r w:rsidRPr="00C86ED6">
        <w:rPr>
          <w:rFonts w:ascii="Arial" w:hAnsi="Arial" w:cs="Arial"/>
        </w:rPr>
        <w:t xml:space="preserve">zapsán v OR vedeném </w:t>
      </w:r>
      <w:r w:rsidR="00EB33E6" w:rsidRPr="00C86ED6">
        <w:rPr>
          <w:rFonts w:ascii="Arial" w:hAnsi="Arial" w:cs="Arial"/>
        </w:rPr>
        <w:t>Městským</w:t>
      </w:r>
      <w:r w:rsidRPr="00C86ED6">
        <w:rPr>
          <w:rFonts w:ascii="Arial" w:hAnsi="Arial" w:cs="Arial"/>
        </w:rPr>
        <w:t xml:space="preserve"> soudem </w:t>
      </w:r>
      <w:r w:rsidR="00EB33E6" w:rsidRPr="00C86ED6">
        <w:rPr>
          <w:rFonts w:ascii="Arial" w:hAnsi="Arial" w:cs="Arial"/>
        </w:rPr>
        <w:t>v Praze</w:t>
      </w:r>
      <w:r w:rsidRPr="00C86ED6">
        <w:rPr>
          <w:rFonts w:ascii="Arial" w:hAnsi="Arial" w:cs="Arial"/>
        </w:rPr>
        <w:t xml:space="preserve">, odd. C, vl. </w:t>
      </w:r>
      <w:r w:rsidR="00EB33E6" w:rsidRPr="00C86ED6">
        <w:rPr>
          <w:rFonts w:ascii="Arial" w:hAnsi="Arial" w:cs="Arial"/>
        </w:rPr>
        <w:t>254840</w:t>
      </w:r>
    </w:p>
    <w:p w:rsidR="00012126" w:rsidRPr="00C86ED6" w:rsidRDefault="00012126" w:rsidP="00012126">
      <w:pPr>
        <w:ind w:firstLine="360"/>
        <w:jc w:val="both"/>
        <w:rPr>
          <w:rFonts w:ascii="Arial" w:hAnsi="Arial" w:cs="Arial"/>
        </w:rPr>
      </w:pPr>
      <w:r w:rsidRPr="00C86ED6">
        <w:rPr>
          <w:rFonts w:ascii="Arial" w:hAnsi="Arial" w:cs="Arial"/>
          <w:i/>
        </w:rPr>
        <w:t>zastoupený</w:t>
      </w:r>
      <w:r w:rsidRPr="00C86ED6">
        <w:rPr>
          <w:rFonts w:ascii="Arial" w:hAnsi="Arial" w:cs="Arial"/>
        </w:rPr>
        <w:t xml:space="preserve">: </w:t>
      </w:r>
      <w:r w:rsidRPr="00C86ED6">
        <w:rPr>
          <w:rFonts w:ascii="Arial" w:hAnsi="Arial" w:cs="Arial"/>
        </w:rPr>
        <w:tab/>
        <w:t xml:space="preserve">Ing. </w:t>
      </w:r>
      <w:r w:rsidR="00EB33E6" w:rsidRPr="00C86ED6">
        <w:rPr>
          <w:rFonts w:ascii="Arial" w:hAnsi="Arial" w:cs="Arial"/>
        </w:rPr>
        <w:t>Mgr. Petrem Zbíralem</w:t>
      </w:r>
      <w:r w:rsidRPr="00C86ED6">
        <w:rPr>
          <w:rFonts w:ascii="Arial" w:hAnsi="Arial" w:cs="Arial"/>
        </w:rPr>
        <w:t>, jednatel</w:t>
      </w:r>
      <w:r w:rsidR="00D56EC8" w:rsidRPr="00C86ED6">
        <w:rPr>
          <w:rFonts w:ascii="Arial" w:hAnsi="Arial" w:cs="Arial"/>
        </w:rPr>
        <w:t>em</w:t>
      </w:r>
    </w:p>
    <w:p w:rsidR="007234E1" w:rsidRPr="00C86ED6" w:rsidRDefault="007234E1">
      <w:pPr>
        <w:ind w:left="360"/>
        <w:jc w:val="both"/>
        <w:rPr>
          <w:rFonts w:ascii="Arial" w:hAnsi="Arial" w:cs="Arial"/>
        </w:rPr>
      </w:pPr>
      <w:r w:rsidRPr="00C86ED6">
        <w:rPr>
          <w:rFonts w:ascii="Arial" w:hAnsi="Arial" w:cs="Arial"/>
          <w:i/>
          <w:iCs/>
        </w:rPr>
        <w:t>IČ</w:t>
      </w:r>
      <w:r w:rsidR="00DD7A35" w:rsidRPr="00C86ED6">
        <w:rPr>
          <w:rFonts w:ascii="Arial" w:hAnsi="Arial" w:cs="Arial"/>
          <w:i/>
          <w:iCs/>
        </w:rPr>
        <w:t>O</w:t>
      </w:r>
      <w:r w:rsidRPr="00C86ED6">
        <w:rPr>
          <w:rFonts w:ascii="Arial" w:hAnsi="Arial" w:cs="Arial"/>
        </w:rPr>
        <w:t>:</w:t>
      </w:r>
      <w:r w:rsidRPr="00C86ED6">
        <w:rPr>
          <w:rFonts w:ascii="Arial" w:hAnsi="Arial" w:cs="Arial"/>
        </w:rPr>
        <w:tab/>
      </w:r>
      <w:r w:rsidR="008C430A" w:rsidRPr="00C86ED6">
        <w:rPr>
          <w:rFonts w:ascii="Arial" w:hAnsi="Arial" w:cs="Arial"/>
        </w:rPr>
        <w:tab/>
      </w:r>
      <w:r w:rsidR="00EB33E6" w:rsidRPr="00C86ED6">
        <w:rPr>
          <w:rFonts w:ascii="Arial" w:hAnsi="Arial" w:cs="Arial"/>
        </w:rPr>
        <w:t>04863348</w:t>
      </w:r>
    </w:p>
    <w:p w:rsidR="007234E1" w:rsidRPr="00C86ED6" w:rsidRDefault="007234E1">
      <w:pPr>
        <w:ind w:left="360"/>
        <w:jc w:val="both"/>
        <w:rPr>
          <w:rFonts w:ascii="Arial" w:hAnsi="Arial" w:cs="Arial"/>
        </w:rPr>
      </w:pPr>
      <w:r w:rsidRPr="00C86ED6">
        <w:rPr>
          <w:rFonts w:ascii="Arial" w:hAnsi="Arial" w:cs="Arial"/>
          <w:i/>
          <w:iCs/>
        </w:rPr>
        <w:t>DIČ</w:t>
      </w:r>
      <w:r w:rsidRPr="00C86ED6">
        <w:rPr>
          <w:rFonts w:ascii="Arial" w:hAnsi="Arial" w:cs="Arial"/>
        </w:rPr>
        <w:t xml:space="preserve">: </w:t>
      </w:r>
      <w:r w:rsidRPr="00C86ED6">
        <w:rPr>
          <w:rFonts w:ascii="Arial" w:hAnsi="Arial" w:cs="Arial"/>
        </w:rPr>
        <w:tab/>
      </w:r>
      <w:r w:rsidRPr="00C86ED6">
        <w:rPr>
          <w:rFonts w:ascii="Arial" w:hAnsi="Arial" w:cs="Arial"/>
        </w:rPr>
        <w:tab/>
        <w:t>CZ</w:t>
      </w:r>
      <w:r w:rsidR="00EB33E6" w:rsidRPr="00C86ED6">
        <w:rPr>
          <w:rFonts w:ascii="Arial" w:hAnsi="Arial" w:cs="Arial"/>
        </w:rPr>
        <w:t>04863348</w:t>
      </w:r>
    </w:p>
    <w:p w:rsidR="007234E1" w:rsidRPr="00C86ED6" w:rsidRDefault="007234E1">
      <w:pPr>
        <w:ind w:left="360"/>
        <w:jc w:val="both"/>
        <w:rPr>
          <w:rFonts w:ascii="Arial" w:hAnsi="Arial" w:cs="Arial"/>
        </w:rPr>
      </w:pPr>
      <w:r w:rsidRPr="00C86ED6">
        <w:rPr>
          <w:rFonts w:ascii="Arial" w:hAnsi="Arial" w:cs="Arial"/>
          <w:i/>
          <w:iCs/>
        </w:rPr>
        <w:t>Bankovní spojení</w:t>
      </w:r>
      <w:r w:rsidRPr="00C86ED6">
        <w:rPr>
          <w:rFonts w:ascii="Arial" w:hAnsi="Arial" w:cs="Arial"/>
        </w:rPr>
        <w:t xml:space="preserve">: </w:t>
      </w:r>
      <w:r w:rsidRPr="00C86ED6">
        <w:rPr>
          <w:rFonts w:ascii="Arial" w:hAnsi="Arial" w:cs="Arial"/>
        </w:rPr>
        <w:tab/>
      </w:r>
      <w:r w:rsidR="00EB33E6" w:rsidRPr="00C86ED6">
        <w:rPr>
          <w:rFonts w:ascii="Arial" w:hAnsi="Arial" w:cs="Arial"/>
        </w:rPr>
        <w:t>UniCredit Bank</w:t>
      </w:r>
      <w:r w:rsidRPr="00C86ED6">
        <w:rPr>
          <w:rFonts w:ascii="Arial" w:hAnsi="Arial" w:cs="Arial"/>
        </w:rPr>
        <w:t xml:space="preserve">, </w:t>
      </w:r>
      <w:r w:rsidR="00C93B08" w:rsidRPr="00C86ED6">
        <w:rPr>
          <w:rFonts w:ascii="Arial" w:hAnsi="Arial" w:cs="Arial"/>
        </w:rPr>
        <w:t xml:space="preserve">pobočka </w:t>
      </w:r>
      <w:r w:rsidR="00EB33E6" w:rsidRPr="00C86ED6">
        <w:rPr>
          <w:rFonts w:ascii="Arial" w:hAnsi="Arial" w:cs="Arial"/>
        </w:rPr>
        <w:t>Mladá Boleslav</w:t>
      </w:r>
    </w:p>
    <w:p w:rsidR="007234E1" w:rsidRPr="00C86ED6" w:rsidRDefault="007234E1">
      <w:pPr>
        <w:ind w:left="360"/>
        <w:jc w:val="both"/>
        <w:rPr>
          <w:rFonts w:ascii="Arial" w:hAnsi="Arial" w:cs="Arial"/>
        </w:rPr>
      </w:pPr>
      <w:r w:rsidRPr="00C86ED6">
        <w:rPr>
          <w:rFonts w:ascii="Arial" w:hAnsi="Arial" w:cs="Arial"/>
          <w:i/>
          <w:iCs/>
        </w:rPr>
        <w:t>Číslo účtu</w:t>
      </w:r>
      <w:r w:rsidRPr="00C86ED6">
        <w:rPr>
          <w:rFonts w:ascii="Arial" w:hAnsi="Arial" w:cs="Arial"/>
        </w:rPr>
        <w:t xml:space="preserve">: </w:t>
      </w:r>
      <w:r w:rsidRPr="00C86ED6">
        <w:rPr>
          <w:rFonts w:ascii="Arial" w:hAnsi="Arial" w:cs="Arial"/>
        </w:rPr>
        <w:tab/>
      </w:r>
      <w:r w:rsidRPr="00C86ED6">
        <w:rPr>
          <w:rFonts w:ascii="Arial" w:hAnsi="Arial" w:cs="Arial"/>
        </w:rPr>
        <w:tab/>
      </w:r>
      <w:r w:rsidR="00C1483E">
        <w:rPr>
          <w:rFonts w:ascii="Arial" w:hAnsi="Arial" w:cs="Arial"/>
        </w:rPr>
        <w:t>xxx</w:t>
      </w:r>
    </w:p>
    <w:p w:rsidR="007234E1" w:rsidRPr="00C86ED6" w:rsidRDefault="007234E1">
      <w:pPr>
        <w:ind w:left="360"/>
        <w:jc w:val="both"/>
        <w:rPr>
          <w:rFonts w:ascii="Arial" w:hAnsi="Arial" w:cs="Arial"/>
        </w:rPr>
      </w:pPr>
    </w:p>
    <w:p w:rsidR="007234E1" w:rsidRPr="00C86ED6" w:rsidRDefault="007234E1" w:rsidP="00132C18">
      <w:pPr>
        <w:pStyle w:val="Nadpis1"/>
        <w:widowControl/>
        <w:numPr>
          <w:ilvl w:val="0"/>
          <w:numId w:val="17"/>
        </w:numPr>
        <w:ind w:left="709" w:hanging="349"/>
        <w:rPr>
          <w:rFonts w:ascii="Arial" w:hAnsi="Arial" w:cs="Arial"/>
        </w:rPr>
      </w:pPr>
      <w:r w:rsidRPr="00C86ED6">
        <w:rPr>
          <w:rFonts w:ascii="Arial" w:hAnsi="Arial" w:cs="Arial"/>
        </w:rPr>
        <w:t>Předmět smlouvy</w:t>
      </w:r>
    </w:p>
    <w:p w:rsidR="007400CC" w:rsidRPr="00C86ED6" w:rsidRDefault="007234E1">
      <w:pPr>
        <w:numPr>
          <w:ilvl w:val="1"/>
          <w:numId w:val="1"/>
        </w:numPr>
        <w:tabs>
          <w:tab w:val="clear" w:pos="780"/>
          <w:tab w:val="num" w:pos="426"/>
        </w:tabs>
        <w:ind w:left="426"/>
        <w:jc w:val="both"/>
        <w:rPr>
          <w:rFonts w:ascii="Arial" w:hAnsi="Arial" w:cs="Arial"/>
        </w:rPr>
      </w:pPr>
      <w:r w:rsidRPr="00C86ED6">
        <w:rPr>
          <w:rFonts w:ascii="Arial" w:hAnsi="Arial" w:cs="Arial"/>
        </w:rPr>
        <w:t xml:space="preserve">Předmětem této smlouvy </w:t>
      </w:r>
      <w:r w:rsidR="003463BE" w:rsidRPr="00C86ED6">
        <w:rPr>
          <w:rFonts w:ascii="Arial" w:hAnsi="Arial" w:cs="Arial"/>
        </w:rPr>
        <w:t xml:space="preserve">je dodávka </w:t>
      </w:r>
      <w:r w:rsidR="00952FA5" w:rsidRPr="00C86ED6">
        <w:rPr>
          <w:rFonts w:ascii="Arial" w:hAnsi="Arial" w:cs="Arial"/>
        </w:rPr>
        <w:t xml:space="preserve">software - </w:t>
      </w:r>
      <w:r w:rsidR="003463BE" w:rsidRPr="00C86ED6">
        <w:rPr>
          <w:rFonts w:ascii="Arial" w:hAnsi="Arial" w:cs="Arial"/>
        </w:rPr>
        <w:t>pasport</w:t>
      </w:r>
      <w:r w:rsidR="00861C1F">
        <w:rPr>
          <w:rFonts w:ascii="Arial" w:hAnsi="Arial" w:cs="Arial"/>
        </w:rPr>
        <w:t>u</w:t>
      </w:r>
      <w:r w:rsidR="003463BE" w:rsidRPr="00C86ED6">
        <w:rPr>
          <w:rFonts w:ascii="Arial" w:hAnsi="Arial" w:cs="Arial"/>
        </w:rPr>
        <w:t xml:space="preserve"> </w:t>
      </w:r>
      <w:r w:rsidR="00861C1F">
        <w:rPr>
          <w:rFonts w:ascii="Arial" w:hAnsi="Arial" w:cs="Arial"/>
        </w:rPr>
        <w:t>městského mobiliáře</w:t>
      </w:r>
      <w:r w:rsidR="003463BE" w:rsidRPr="00C86ED6">
        <w:rPr>
          <w:rFonts w:ascii="Arial" w:hAnsi="Arial" w:cs="Arial"/>
        </w:rPr>
        <w:t xml:space="preserve"> </w:t>
      </w:r>
      <w:r w:rsidR="00952FA5" w:rsidRPr="00C86ED6">
        <w:rPr>
          <w:rFonts w:ascii="Arial" w:hAnsi="Arial" w:cs="Arial"/>
        </w:rPr>
        <w:t xml:space="preserve">(dále </w:t>
      </w:r>
      <w:r w:rsidR="00861C1F">
        <w:rPr>
          <w:rFonts w:ascii="Arial" w:hAnsi="Arial" w:cs="Arial"/>
        </w:rPr>
        <w:t>PM</w:t>
      </w:r>
      <w:r w:rsidR="00952FA5" w:rsidRPr="00C86ED6">
        <w:rPr>
          <w:rFonts w:ascii="Arial" w:hAnsi="Arial" w:cs="Arial"/>
        </w:rPr>
        <w:t>)</w:t>
      </w:r>
      <w:r w:rsidR="003463BE" w:rsidRPr="00C86ED6">
        <w:rPr>
          <w:rFonts w:ascii="Arial" w:hAnsi="Arial" w:cs="Arial"/>
        </w:rPr>
        <w:t xml:space="preserve">, </w:t>
      </w:r>
      <w:r w:rsidR="00861C1F">
        <w:rPr>
          <w:rFonts w:ascii="Arial" w:hAnsi="Arial" w:cs="Arial"/>
        </w:rPr>
        <w:t>jeho</w:t>
      </w:r>
      <w:r w:rsidR="003463BE" w:rsidRPr="00C86ED6">
        <w:rPr>
          <w:rFonts w:ascii="Arial" w:hAnsi="Arial" w:cs="Arial"/>
        </w:rPr>
        <w:t xml:space="preserve"> </w:t>
      </w:r>
      <w:r w:rsidR="00044B42" w:rsidRPr="00C86ED6">
        <w:rPr>
          <w:rFonts w:ascii="Arial" w:hAnsi="Arial" w:cs="Arial"/>
        </w:rPr>
        <w:t xml:space="preserve">zprovoznění </w:t>
      </w:r>
      <w:r w:rsidR="003463BE" w:rsidRPr="00C86ED6">
        <w:rPr>
          <w:rFonts w:ascii="Arial" w:hAnsi="Arial" w:cs="Arial"/>
        </w:rPr>
        <w:t xml:space="preserve">v prostředí </w:t>
      </w:r>
      <w:r w:rsidR="00044B42" w:rsidRPr="00C86ED6">
        <w:rPr>
          <w:rFonts w:ascii="Arial" w:hAnsi="Arial" w:cs="Arial"/>
        </w:rPr>
        <w:t xml:space="preserve">mapového serveru </w:t>
      </w:r>
      <w:r w:rsidR="0036332B" w:rsidRPr="00C86ED6">
        <w:rPr>
          <w:rFonts w:ascii="Arial" w:hAnsi="Arial" w:cs="Arial"/>
        </w:rPr>
        <w:t>objednatele (</w:t>
      </w:r>
      <w:r w:rsidR="00044B42" w:rsidRPr="00C86ED6">
        <w:rPr>
          <w:rFonts w:ascii="Arial" w:hAnsi="Arial" w:cs="Arial"/>
        </w:rPr>
        <w:t>ArcGIS for Server Enteprise Advanced</w:t>
      </w:r>
      <w:r w:rsidR="0036332B" w:rsidRPr="00C86ED6">
        <w:rPr>
          <w:rFonts w:ascii="Arial" w:hAnsi="Arial" w:cs="Arial"/>
        </w:rPr>
        <w:t xml:space="preserve">) </w:t>
      </w:r>
      <w:r w:rsidR="00044B42" w:rsidRPr="00C86ED6">
        <w:rPr>
          <w:rFonts w:ascii="Arial" w:hAnsi="Arial" w:cs="Arial"/>
        </w:rPr>
        <w:t>včetně souvisejících služeb v</w:t>
      </w:r>
      <w:r w:rsidR="007400CC" w:rsidRPr="00C86ED6">
        <w:rPr>
          <w:rFonts w:ascii="Arial" w:hAnsi="Arial" w:cs="Arial"/>
        </w:rPr>
        <w:t xml:space="preserve"> základním rozsahu: </w:t>
      </w:r>
    </w:p>
    <w:p w:rsidR="003463BE" w:rsidRPr="00C86ED6" w:rsidRDefault="003463BE" w:rsidP="003463BE">
      <w:pPr>
        <w:pStyle w:val="Odstavecseseznamem"/>
        <w:numPr>
          <w:ilvl w:val="0"/>
          <w:numId w:val="24"/>
        </w:numPr>
        <w:ind w:left="993" w:hanging="284"/>
        <w:jc w:val="both"/>
        <w:rPr>
          <w:rFonts w:ascii="Arial" w:hAnsi="Arial" w:cs="Arial"/>
          <w:szCs w:val="20"/>
        </w:rPr>
      </w:pPr>
      <w:r w:rsidRPr="00C86ED6">
        <w:rPr>
          <w:rFonts w:ascii="Arial" w:hAnsi="Arial" w:cs="Arial"/>
          <w:szCs w:val="20"/>
        </w:rPr>
        <w:t>základní implementace a konfigurace databázov</w:t>
      </w:r>
      <w:r w:rsidR="0036332B" w:rsidRPr="00C86ED6">
        <w:rPr>
          <w:rFonts w:ascii="Arial" w:hAnsi="Arial" w:cs="Arial"/>
          <w:szCs w:val="20"/>
        </w:rPr>
        <w:t>ých aplikací</w:t>
      </w:r>
      <w:r w:rsidR="00FA7866" w:rsidRPr="00C86ED6">
        <w:rPr>
          <w:rFonts w:ascii="Arial" w:hAnsi="Arial" w:cs="Arial"/>
          <w:szCs w:val="20"/>
        </w:rPr>
        <w:t xml:space="preserve"> do infrastruktury GIS objednatele</w:t>
      </w:r>
    </w:p>
    <w:p w:rsidR="003463BE" w:rsidRPr="00C86ED6" w:rsidRDefault="003463BE" w:rsidP="003463BE">
      <w:pPr>
        <w:pStyle w:val="Odstavecseseznamem"/>
        <w:numPr>
          <w:ilvl w:val="0"/>
          <w:numId w:val="24"/>
        </w:numPr>
        <w:ind w:left="993" w:hanging="284"/>
        <w:jc w:val="both"/>
        <w:rPr>
          <w:rFonts w:ascii="Arial" w:hAnsi="Arial" w:cs="Arial"/>
          <w:szCs w:val="20"/>
        </w:rPr>
      </w:pPr>
      <w:r w:rsidRPr="00C86ED6">
        <w:rPr>
          <w:rFonts w:ascii="Arial" w:hAnsi="Arial" w:cs="Arial"/>
          <w:szCs w:val="20"/>
        </w:rPr>
        <w:t>vytvoření mapov</w:t>
      </w:r>
      <w:r w:rsidR="0036332B" w:rsidRPr="00C86ED6">
        <w:rPr>
          <w:rFonts w:ascii="Arial" w:hAnsi="Arial" w:cs="Arial"/>
          <w:szCs w:val="20"/>
        </w:rPr>
        <w:t>ých aplikací</w:t>
      </w:r>
    </w:p>
    <w:p w:rsidR="003463BE" w:rsidRPr="00C86ED6" w:rsidRDefault="00861C1F" w:rsidP="00861C1F">
      <w:pPr>
        <w:pStyle w:val="Odstavecseseznamem"/>
        <w:numPr>
          <w:ilvl w:val="0"/>
          <w:numId w:val="24"/>
        </w:numPr>
        <w:ind w:left="993" w:hanging="284"/>
        <w:jc w:val="both"/>
        <w:rPr>
          <w:rFonts w:ascii="Arial" w:hAnsi="Arial" w:cs="Arial"/>
          <w:szCs w:val="20"/>
        </w:rPr>
      </w:pPr>
      <w:r>
        <w:rPr>
          <w:rFonts w:ascii="Arial" w:hAnsi="Arial" w:cs="Arial"/>
          <w:szCs w:val="20"/>
        </w:rPr>
        <w:t>zaměření, zpracování, příprava a import / migrace dat objektů PM</w:t>
      </w:r>
      <w:r w:rsidR="003463BE" w:rsidRPr="00C86ED6">
        <w:rPr>
          <w:rFonts w:ascii="Arial" w:hAnsi="Arial" w:cs="Arial"/>
          <w:szCs w:val="20"/>
        </w:rPr>
        <w:t xml:space="preserve"> </w:t>
      </w:r>
      <w:r>
        <w:rPr>
          <w:rFonts w:ascii="Arial" w:hAnsi="Arial" w:cs="Arial"/>
          <w:szCs w:val="20"/>
        </w:rPr>
        <w:t>(</w:t>
      </w:r>
      <w:r w:rsidR="003463BE" w:rsidRPr="00C86ED6">
        <w:rPr>
          <w:rFonts w:ascii="Arial" w:hAnsi="Arial" w:cs="Arial"/>
          <w:szCs w:val="20"/>
        </w:rPr>
        <w:t>součástí migrace dat je revize konzistence dat uložených v databázi a validace geometrie)</w:t>
      </w:r>
    </w:p>
    <w:p w:rsidR="003463BE" w:rsidRPr="00C86ED6" w:rsidRDefault="003463BE" w:rsidP="003463BE">
      <w:pPr>
        <w:pStyle w:val="Odstavecseseznamem"/>
        <w:numPr>
          <w:ilvl w:val="0"/>
          <w:numId w:val="24"/>
        </w:numPr>
        <w:ind w:left="993" w:hanging="284"/>
        <w:jc w:val="both"/>
        <w:rPr>
          <w:rFonts w:ascii="Arial" w:hAnsi="Arial" w:cs="Arial"/>
          <w:szCs w:val="20"/>
        </w:rPr>
      </w:pPr>
      <w:r w:rsidRPr="00C86ED6">
        <w:rPr>
          <w:rFonts w:ascii="Arial" w:hAnsi="Arial" w:cs="Arial"/>
          <w:szCs w:val="20"/>
        </w:rPr>
        <w:t>praktická ukázka on-line editace a sběru dat v terénu</w:t>
      </w:r>
    </w:p>
    <w:p w:rsidR="003463BE" w:rsidRPr="00C86ED6" w:rsidRDefault="003463BE" w:rsidP="003463BE">
      <w:pPr>
        <w:pStyle w:val="Odstavecseseznamem"/>
        <w:numPr>
          <w:ilvl w:val="0"/>
          <w:numId w:val="24"/>
        </w:numPr>
        <w:ind w:left="993" w:hanging="284"/>
        <w:jc w:val="both"/>
        <w:rPr>
          <w:rFonts w:ascii="Arial" w:hAnsi="Arial" w:cs="Arial"/>
          <w:szCs w:val="20"/>
        </w:rPr>
      </w:pPr>
      <w:r w:rsidRPr="00C86ED6">
        <w:rPr>
          <w:rFonts w:ascii="Arial" w:hAnsi="Arial" w:cs="Arial"/>
          <w:szCs w:val="20"/>
        </w:rPr>
        <w:t>vzdálená konzultace při spuštění aplikace v rozsahu 4 hodin</w:t>
      </w:r>
    </w:p>
    <w:p w:rsidR="003463BE" w:rsidRPr="00C86ED6" w:rsidRDefault="00FA7866" w:rsidP="003463BE">
      <w:pPr>
        <w:pStyle w:val="Odstavecseseznamem"/>
        <w:numPr>
          <w:ilvl w:val="0"/>
          <w:numId w:val="24"/>
        </w:numPr>
        <w:ind w:left="993" w:hanging="284"/>
        <w:jc w:val="both"/>
        <w:rPr>
          <w:rFonts w:ascii="Arial" w:hAnsi="Arial" w:cs="Arial"/>
          <w:szCs w:val="20"/>
        </w:rPr>
      </w:pPr>
      <w:r w:rsidRPr="00C86ED6">
        <w:rPr>
          <w:rFonts w:ascii="Arial" w:hAnsi="Arial" w:cs="Arial"/>
          <w:szCs w:val="20"/>
        </w:rPr>
        <w:t xml:space="preserve">poskytnutí </w:t>
      </w:r>
      <w:r w:rsidR="003463BE" w:rsidRPr="00C86ED6">
        <w:rPr>
          <w:rFonts w:ascii="Arial" w:hAnsi="Arial" w:cs="Arial"/>
          <w:szCs w:val="20"/>
        </w:rPr>
        <w:t>uživatelsk</w:t>
      </w:r>
      <w:r w:rsidRPr="00C86ED6">
        <w:rPr>
          <w:rFonts w:ascii="Arial" w:hAnsi="Arial" w:cs="Arial"/>
          <w:szCs w:val="20"/>
        </w:rPr>
        <w:t>é</w:t>
      </w:r>
      <w:r w:rsidR="003463BE" w:rsidRPr="00C86ED6">
        <w:rPr>
          <w:rFonts w:ascii="Arial" w:hAnsi="Arial" w:cs="Arial"/>
          <w:szCs w:val="20"/>
        </w:rPr>
        <w:t xml:space="preserve"> příručk</w:t>
      </w:r>
      <w:r w:rsidRPr="00C86ED6">
        <w:rPr>
          <w:rFonts w:ascii="Arial" w:hAnsi="Arial" w:cs="Arial"/>
          <w:szCs w:val="20"/>
        </w:rPr>
        <w:t>y</w:t>
      </w:r>
      <w:r w:rsidR="003463BE" w:rsidRPr="00C86ED6">
        <w:rPr>
          <w:rFonts w:ascii="Arial" w:hAnsi="Arial" w:cs="Arial"/>
          <w:szCs w:val="20"/>
        </w:rPr>
        <w:t xml:space="preserve"> + nápověd</w:t>
      </w:r>
      <w:r w:rsidRPr="00C86ED6">
        <w:rPr>
          <w:rFonts w:ascii="Arial" w:hAnsi="Arial" w:cs="Arial"/>
          <w:szCs w:val="20"/>
        </w:rPr>
        <w:t>y</w:t>
      </w:r>
    </w:p>
    <w:p w:rsidR="00EE453E" w:rsidRPr="00C86ED6" w:rsidRDefault="00FA7866" w:rsidP="00FA7866">
      <w:pPr>
        <w:pStyle w:val="Odstavecseseznamem"/>
        <w:numPr>
          <w:ilvl w:val="0"/>
          <w:numId w:val="24"/>
        </w:numPr>
        <w:spacing w:after="60"/>
        <w:ind w:left="993" w:hanging="284"/>
        <w:jc w:val="both"/>
        <w:rPr>
          <w:rFonts w:ascii="Arial" w:hAnsi="Arial" w:cs="Arial"/>
        </w:rPr>
      </w:pPr>
      <w:r w:rsidRPr="00C86ED6">
        <w:rPr>
          <w:rFonts w:ascii="Arial" w:hAnsi="Arial" w:cs="Arial"/>
          <w:szCs w:val="20"/>
        </w:rPr>
        <w:t xml:space="preserve">poskytnutí </w:t>
      </w:r>
      <w:r w:rsidR="003463BE" w:rsidRPr="00C86ED6">
        <w:rPr>
          <w:rFonts w:ascii="Arial" w:hAnsi="Arial" w:cs="Arial"/>
          <w:szCs w:val="20"/>
        </w:rPr>
        <w:t>struktur</w:t>
      </w:r>
      <w:r w:rsidRPr="00C86ED6">
        <w:rPr>
          <w:rFonts w:ascii="Arial" w:hAnsi="Arial" w:cs="Arial"/>
          <w:szCs w:val="20"/>
        </w:rPr>
        <w:t>y</w:t>
      </w:r>
      <w:r w:rsidR="003463BE" w:rsidRPr="00C86ED6">
        <w:rPr>
          <w:rFonts w:ascii="Arial" w:hAnsi="Arial" w:cs="Arial"/>
          <w:szCs w:val="20"/>
        </w:rPr>
        <w:t xml:space="preserve"> datového modelu</w:t>
      </w:r>
    </w:p>
    <w:p w:rsidR="007234E1" w:rsidRPr="00C86ED6" w:rsidRDefault="00EF69D3" w:rsidP="00FA7866">
      <w:pPr>
        <w:spacing w:after="60"/>
        <w:ind w:left="425"/>
        <w:jc w:val="both"/>
        <w:rPr>
          <w:rFonts w:ascii="Arial" w:hAnsi="Arial" w:cs="Arial"/>
        </w:rPr>
      </w:pPr>
      <w:r w:rsidRPr="00C86ED6">
        <w:rPr>
          <w:rFonts w:ascii="Arial" w:hAnsi="Arial" w:cs="Arial"/>
        </w:rPr>
        <w:t xml:space="preserve">Bližší specifikace požadavků </w:t>
      </w:r>
      <w:r w:rsidR="002E134A" w:rsidRPr="00C86ED6">
        <w:rPr>
          <w:rFonts w:ascii="Arial" w:hAnsi="Arial" w:cs="Arial"/>
        </w:rPr>
        <w:t xml:space="preserve">na software </w:t>
      </w:r>
      <w:r w:rsidRPr="00C86ED6">
        <w:rPr>
          <w:rFonts w:ascii="Arial" w:hAnsi="Arial" w:cs="Arial"/>
        </w:rPr>
        <w:t>je uvedena v</w:t>
      </w:r>
      <w:r w:rsidR="00044B42" w:rsidRPr="00C86ED6">
        <w:rPr>
          <w:rFonts w:ascii="Arial" w:hAnsi="Arial" w:cs="Arial"/>
        </w:rPr>
        <w:t xml:space="preserve"> zadávací dokumentac</w:t>
      </w:r>
      <w:r w:rsidRPr="00C86ED6">
        <w:rPr>
          <w:rFonts w:ascii="Arial" w:hAnsi="Arial" w:cs="Arial"/>
        </w:rPr>
        <w:t>i</w:t>
      </w:r>
      <w:r w:rsidR="007234E1" w:rsidRPr="00C86ED6">
        <w:rPr>
          <w:rFonts w:ascii="Arial" w:hAnsi="Arial" w:cs="Arial"/>
        </w:rPr>
        <w:t>.</w:t>
      </w:r>
    </w:p>
    <w:p w:rsidR="007234E1" w:rsidRPr="00C86ED6" w:rsidRDefault="007234E1">
      <w:pPr>
        <w:numPr>
          <w:ilvl w:val="1"/>
          <w:numId w:val="1"/>
        </w:numPr>
        <w:tabs>
          <w:tab w:val="clear" w:pos="780"/>
          <w:tab w:val="num" w:pos="426"/>
        </w:tabs>
        <w:ind w:left="426"/>
        <w:jc w:val="both"/>
        <w:rPr>
          <w:rFonts w:ascii="Arial" w:hAnsi="Arial" w:cs="Arial"/>
        </w:rPr>
      </w:pPr>
      <w:r w:rsidRPr="00C86ED6">
        <w:rPr>
          <w:rFonts w:ascii="Arial" w:hAnsi="Arial" w:cs="Arial"/>
        </w:rPr>
        <w:t>Součástí předmětu díla jsou i práce v tomto článku smlouvy nespecifikované, které však jsou k řádnému provedení díla nezbytné a o kterých zhotovitel vzhledem ke své kvalifikaci a zkušenostem měl, nebo mohl vědět. Provedení těchto prací však v žádném případě nezvyšuje touto smlouvou sjednanou cenu díla.</w:t>
      </w:r>
    </w:p>
    <w:p w:rsidR="007234E1" w:rsidRPr="00C86ED6" w:rsidRDefault="007234E1">
      <w:pPr>
        <w:numPr>
          <w:ilvl w:val="1"/>
          <w:numId w:val="1"/>
        </w:numPr>
        <w:tabs>
          <w:tab w:val="clear" w:pos="780"/>
          <w:tab w:val="num" w:pos="426"/>
        </w:tabs>
        <w:ind w:left="426"/>
        <w:jc w:val="both"/>
        <w:rPr>
          <w:rFonts w:ascii="Arial" w:hAnsi="Arial" w:cs="Arial"/>
        </w:rPr>
      </w:pPr>
      <w:r w:rsidRPr="00C86ED6">
        <w:rPr>
          <w:rFonts w:ascii="Arial" w:hAnsi="Arial" w:cs="Arial"/>
        </w:rPr>
        <w:t>Objednatel může požadovat změny a rozšíření díla oproti sjednaným podmínkám v kterékoli fázi dodávky až do předání díla. Všechny požadavky na změny budou předány zhotoviteli formou písemné žádosti o změnu. Zhotovitel ověří vliv požadovaných změn na cenu, termíny a další původně sjednané podmínky a písemně informuje o těchto důsledcích objednatele. V případě nutnosti změny ceny díla v důsledku změněných požadavků objednatele musí být uzavřen dodatek této smlouvy, jinak není objednatel povinen změněnou cenu díla platit.</w:t>
      </w:r>
    </w:p>
    <w:p w:rsidR="007234E1" w:rsidRPr="00C86ED6" w:rsidRDefault="007234E1">
      <w:pPr>
        <w:pStyle w:val="Zkladntextodsazen2"/>
        <w:ind w:left="0"/>
        <w:rPr>
          <w:rFonts w:ascii="Arial" w:hAnsi="Arial" w:cs="Arial"/>
        </w:rPr>
      </w:pPr>
    </w:p>
    <w:p w:rsidR="007234E1" w:rsidRPr="00C86ED6" w:rsidRDefault="007234E1" w:rsidP="00132C18">
      <w:pPr>
        <w:numPr>
          <w:ilvl w:val="0"/>
          <w:numId w:val="17"/>
        </w:numPr>
        <w:ind w:left="709" w:hanging="349"/>
        <w:jc w:val="center"/>
        <w:rPr>
          <w:rFonts w:ascii="Arial" w:hAnsi="Arial" w:cs="Arial"/>
          <w:b/>
        </w:rPr>
      </w:pPr>
      <w:r w:rsidRPr="00C86ED6">
        <w:rPr>
          <w:rFonts w:ascii="Arial" w:hAnsi="Arial" w:cs="Arial"/>
          <w:b/>
        </w:rPr>
        <w:t xml:space="preserve">Místo plnění </w:t>
      </w:r>
    </w:p>
    <w:p w:rsidR="007234E1" w:rsidRPr="00C86ED6" w:rsidRDefault="007234E1">
      <w:pPr>
        <w:numPr>
          <w:ilvl w:val="1"/>
          <w:numId w:val="8"/>
        </w:numPr>
        <w:jc w:val="both"/>
        <w:rPr>
          <w:rFonts w:ascii="Arial" w:hAnsi="Arial" w:cs="Arial"/>
        </w:rPr>
      </w:pPr>
      <w:r w:rsidRPr="00C86ED6">
        <w:rPr>
          <w:rFonts w:ascii="Arial" w:hAnsi="Arial" w:cs="Arial"/>
        </w:rPr>
        <w:t xml:space="preserve">Místem plnění této smlouvy je sídlo objednatele - </w:t>
      </w:r>
      <w:r w:rsidR="006D311D" w:rsidRPr="00C86ED6">
        <w:rPr>
          <w:rFonts w:ascii="Arial" w:hAnsi="Arial" w:cs="Arial"/>
          <w:spacing w:val="-3"/>
        </w:rPr>
        <w:t>Magistrát města Mladá Boleslav, Komenského náměstí 61, Mladá Boleslav</w:t>
      </w:r>
      <w:r w:rsidRPr="00C86ED6">
        <w:rPr>
          <w:rFonts w:ascii="Arial" w:hAnsi="Arial" w:cs="Arial"/>
        </w:rPr>
        <w:t>.</w:t>
      </w:r>
    </w:p>
    <w:p w:rsidR="007234E1" w:rsidRPr="00C86ED6" w:rsidRDefault="007234E1">
      <w:pPr>
        <w:jc w:val="both"/>
        <w:rPr>
          <w:rFonts w:ascii="Arial" w:hAnsi="Arial" w:cs="Arial"/>
        </w:rPr>
      </w:pPr>
    </w:p>
    <w:p w:rsidR="007234E1" w:rsidRPr="00C86ED6" w:rsidRDefault="007234E1" w:rsidP="00132C18">
      <w:pPr>
        <w:numPr>
          <w:ilvl w:val="0"/>
          <w:numId w:val="17"/>
        </w:numPr>
        <w:ind w:left="709" w:hanging="349"/>
        <w:jc w:val="center"/>
        <w:rPr>
          <w:rFonts w:ascii="Arial" w:hAnsi="Arial" w:cs="Arial"/>
          <w:b/>
        </w:rPr>
      </w:pPr>
      <w:r w:rsidRPr="00C86ED6">
        <w:rPr>
          <w:rFonts w:ascii="Arial" w:hAnsi="Arial" w:cs="Arial"/>
          <w:b/>
        </w:rPr>
        <w:t xml:space="preserve">Doba trvání smlouvy </w:t>
      </w:r>
    </w:p>
    <w:p w:rsidR="007234E1" w:rsidRPr="00C86ED6" w:rsidRDefault="007234E1">
      <w:pPr>
        <w:pStyle w:val="Zkladntextodsazen2"/>
        <w:numPr>
          <w:ilvl w:val="1"/>
          <w:numId w:val="7"/>
        </w:numPr>
        <w:rPr>
          <w:rFonts w:ascii="Arial" w:hAnsi="Arial" w:cs="Arial"/>
        </w:rPr>
      </w:pPr>
      <w:r w:rsidRPr="00C86ED6">
        <w:rPr>
          <w:rFonts w:ascii="Arial" w:hAnsi="Arial" w:cs="Arial"/>
        </w:rPr>
        <w:t xml:space="preserve">  Zhotovitel předá dílo do</w:t>
      </w:r>
      <w:r w:rsidR="00484A6E" w:rsidRPr="00C86ED6">
        <w:rPr>
          <w:rFonts w:ascii="Arial" w:hAnsi="Arial" w:cs="Arial"/>
        </w:rPr>
        <w:t xml:space="preserve"> </w:t>
      </w:r>
      <w:r w:rsidR="00861C1F">
        <w:rPr>
          <w:rFonts w:ascii="Arial" w:hAnsi="Arial" w:cs="Arial"/>
        </w:rPr>
        <w:t>29</w:t>
      </w:r>
      <w:r w:rsidR="00377469" w:rsidRPr="00C86ED6">
        <w:rPr>
          <w:rFonts w:ascii="Arial" w:hAnsi="Arial" w:cs="Arial"/>
        </w:rPr>
        <w:t>.</w:t>
      </w:r>
      <w:r w:rsidR="003670F3" w:rsidRPr="00C86ED6">
        <w:rPr>
          <w:rFonts w:ascii="Arial" w:hAnsi="Arial" w:cs="Arial"/>
        </w:rPr>
        <w:t xml:space="preserve"> </w:t>
      </w:r>
      <w:r w:rsidR="00861C1F">
        <w:rPr>
          <w:rFonts w:ascii="Arial" w:hAnsi="Arial" w:cs="Arial"/>
        </w:rPr>
        <w:t>09</w:t>
      </w:r>
      <w:r w:rsidR="00377469" w:rsidRPr="00C86ED6">
        <w:rPr>
          <w:rFonts w:ascii="Arial" w:hAnsi="Arial" w:cs="Arial"/>
        </w:rPr>
        <w:t>.</w:t>
      </w:r>
      <w:r w:rsidR="003670F3" w:rsidRPr="00C86ED6">
        <w:rPr>
          <w:rFonts w:ascii="Arial" w:hAnsi="Arial" w:cs="Arial"/>
        </w:rPr>
        <w:t xml:space="preserve"> </w:t>
      </w:r>
      <w:r w:rsidR="00377469" w:rsidRPr="00C86ED6">
        <w:rPr>
          <w:rFonts w:ascii="Arial" w:hAnsi="Arial" w:cs="Arial"/>
        </w:rPr>
        <w:t>201</w:t>
      </w:r>
      <w:r w:rsidR="002E134A" w:rsidRPr="00C86ED6">
        <w:rPr>
          <w:rFonts w:ascii="Arial" w:hAnsi="Arial" w:cs="Arial"/>
        </w:rPr>
        <w:t>7</w:t>
      </w:r>
      <w:r w:rsidRPr="00C86ED6">
        <w:rPr>
          <w:rFonts w:ascii="Arial" w:hAnsi="Arial" w:cs="Arial"/>
        </w:rPr>
        <w:t>.</w:t>
      </w:r>
    </w:p>
    <w:p w:rsidR="007234E1" w:rsidRPr="00C86ED6" w:rsidRDefault="007234E1">
      <w:pPr>
        <w:pStyle w:val="Zkladntextodsazen2"/>
        <w:ind w:left="0"/>
        <w:rPr>
          <w:rFonts w:ascii="Arial" w:hAnsi="Arial" w:cs="Arial"/>
        </w:rPr>
      </w:pPr>
    </w:p>
    <w:p w:rsidR="007234E1" w:rsidRPr="00C86ED6" w:rsidRDefault="007234E1" w:rsidP="00132C18">
      <w:pPr>
        <w:numPr>
          <w:ilvl w:val="0"/>
          <w:numId w:val="17"/>
        </w:numPr>
        <w:ind w:left="709" w:hanging="349"/>
        <w:jc w:val="center"/>
        <w:rPr>
          <w:rFonts w:ascii="Arial" w:hAnsi="Arial" w:cs="Arial"/>
          <w:b/>
        </w:rPr>
      </w:pPr>
      <w:r w:rsidRPr="00C86ED6">
        <w:rPr>
          <w:rFonts w:ascii="Arial" w:hAnsi="Arial" w:cs="Arial"/>
          <w:b/>
        </w:rPr>
        <w:t>Splnění díla</w:t>
      </w:r>
    </w:p>
    <w:p w:rsidR="007234E1" w:rsidRPr="00C86ED6" w:rsidRDefault="007234E1" w:rsidP="00071863">
      <w:pPr>
        <w:pStyle w:val="Zkladntextodsazen"/>
        <w:numPr>
          <w:ilvl w:val="1"/>
          <w:numId w:val="3"/>
        </w:numPr>
        <w:tabs>
          <w:tab w:val="clear" w:pos="360"/>
          <w:tab w:val="num" w:pos="426"/>
        </w:tabs>
        <w:ind w:left="426" w:hanging="426"/>
        <w:jc w:val="both"/>
        <w:rPr>
          <w:rFonts w:ascii="Arial" w:hAnsi="Arial" w:cs="Arial"/>
        </w:rPr>
      </w:pPr>
      <w:r w:rsidRPr="00C86ED6">
        <w:rPr>
          <w:rFonts w:ascii="Arial" w:hAnsi="Arial" w:cs="Arial"/>
        </w:rPr>
        <w:t>Zhotovitel splní svou povinnost provést dílo řádně a kvalitně tak, že splní řádně veškeré své povinnosti s tím, že řádným splněním se rozumí zhotovení díla včas a bez závad, jakož i ujednání v rozsahu umožňujícím řádnou a úplnou realizaci předmětu díla. Nedílnou součástí řádného splnění díla je předání všech dokladů souvisejících s řádným provedením díla objednateli.</w:t>
      </w:r>
    </w:p>
    <w:p w:rsidR="007234E1" w:rsidRPr="00C86ED6" w:rsidRDefault="007234E1" w:rsidP="00071863">
      <w:pPr>
        <w:pStyle w:val="Zkladntextodsazen"/>
        <w:numPr>
          <w:ilvl w:val="1"/>
          <w:numId w:val="3"/>
        </w:numPr>
        <w:tabs>
          <w:tab w:val="clear" w:pos="360"/>
          <w:tab w:val="num" w:pos="426"/>
        </w:tabs>
        <w:ind w:left="426" w:hanging="426"/>
        <w:jc w:val="both"/>
        <w:rPr>
          <w:rFonts w:ascii="Arial" w:hAnsi="Arial" w:cs="Arial"/>
        </w:rPr>
      </w:pPr>
      <w:r w:rsidRPr="00C86ED6">
        <w:rPr>
          <w:rFonts w:ascii="Arial" w:hAnsi="Arial" w:cs="Arial"/>
        </w:rPr>
        <w:t>Povinnost zhotovitele provést řádně dílo je splněna jeho řádným ukončením a předáním objednateli.</w:t>
      </w:r>
    </w:p>
    <w:p w:rsidR="007234E1" w:rsidRPr="00C86ED6" w:rsidRDefault="007234E1" w:rsidP="00071863">
      <w:pPr>
        <w:pStyle w:val="Zkladntextodsazen"/>
        <w:numPr>
          <w:ilvl w:val="1"/>
          <w:numId w:val="4"/>
        </w:numPr>
        <w:tabs>
          <w:tab w:val="clear" w:pos="360"/>
          <w:tab w:val="num" w:pos="426"/>
        </w:tabs>
        <w:ind w:left="426" w:hanging="426"/>
        <w:jc w:val="both"/>
        <w:rPr>
          <w:rFonts w:ascii="Arial" w:hAnsi="Arial" w:cs="Arial"/>
        </w:rPr>
      </w:pPr>
      <w:r w:rsidRPr="00C86ED6">
        <w:rPr>
          <w:rFonts w:ascii="Arial" w:hAnsi="Arial" w:cs="Arial"/>
        </w:rPr>
        <w:t xml:space="preserve">Řádné ukončení a předání díla nebo jeho částí se osvědčuje zápisem o předání a převzetí podepsaným oběma smluvními stranami (dále jen zápis). Zápis má právní účinky takového osvědčení pouze v tom případě, že obsahuje prohlášení objednatele, že dílo nebo jeho část přejímá včetně všech potřebných dokladů a bez vad a nedodělků, které by bránily řádnému užívání a provozu díla nebo jeho části. Řádné </w:t>
      </w:r>
      <w:r w:rsidRPr="00C86ED6">
        <w:rPr>
          <w:rFonts w:ascii="Arial" w:hAnsi="Arial" w:cs="Arial"/>
        </w:rPr>
        <w:lastRenderedPageBreak/>
        <w:t>splnění jednotlivých povinností zhotovitele uvedených v článku II může být osvědčeno dílčími zápisy. Nedokončené dílo, dílo s vadami a nedodělky či při nepředání části dokumentace není objednatel povinen dílo převzít.</w:t>
      </w:r>
    </w:p>
    <w:p w:rsidR="007234E1" w:rsidRPr="00C86ED6" w:rsidRDefault="007234E1">
      <w:pPr>
        <w:pStyle w:val="Zkladntextodsazen"/>
        <w:ind w:left="0"/>
        <w:jc w:val="both"/>
        <w:rPr>
          <w:rFonts w:ascii="Arial" w:hAnsi="Arial" w:cs="Arial"/>
        </w:rPr>
      </w:pPr>
    </w:p>
    <w:p w:rsidR="007234E1" w:rsidRPr="00C86ED6" w:rsidRDefault="007234E1" w:rsidP="00132C18">
      <w:pPr>
        <w:pStyle w:val="Zkladntextodsazen"/>
        <w:numPr>
          <w:ilvl w:val="0"/>
          <w:numId w:val="17"/>
        </w:numPr>
        <w:ind w:left="709" w:hanging="349"/>
        <w:jc w:val="center"/>
        <w:rPr>
          <w:rFonts w:ascii="Arial" w:hAnsi="Arial" w:cs="Arial"/>
          <w:b/>
        </w:rPr>
      </w:pPr>
      <w:r w:rsidRPr="00C86ED6">
        <w:rPr>
          <w:rFonts w:ascii="Arial" w:hAnsi="Arial" w:cs="Arial"/>
          <w:b/>
        </w:rPr>
        <w:t xml:space="preserve">Cena </w:t>
      </w:r>
    </w:p>
    <w:p w:rsidR="007234E1" w:rsidRPr="00C86ED6" w:rsidRDefault="007234E1" w:rsidP="00071863">
      <w:pPr>
        <w:pStyle w:val="Zkladntextodsazen"/>
        <w:numPr>
          <w:ilvl w:val="1"/>
          <w:numId w:val="9"/>
        </w:numPr>
        <w:tabs>
          <w:tab w:val="clear" w:pos="360"/>
        </w:tabs>
        <w:ind w:left="426" w:hanging="426"/>
        <w:jc w:val="both"/>
        <w:rPr>
          <w:rFonts w:ascii="Arial" w:hAnsi="Arial" w:cs="Arial"/>
        </w:rPr>
      </w:pPr>
      <w:r w:rsidRPr="00C86ED6">
        <w:rPr>
          <w:rFonts w:ascii="Arial" w:hAnsi="Arial" w:cs="Arial"/>
        </w:rPr>
        <w:t xml:space="preserve"> Cena za dílo činí: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97"/>
        <w:gridCol w:w="1984"/>
        <w:gridCol w:w="2127"/>
      </w:tblGrid>
      <w:tr w:rsidR="00DD6583" w:rsidRPr="00C86ED6" w:rsidTr="007400CC">
        <w:trPr>
          <w:jc w:val="center"/>
        </w:trPr>
        <w:tc>
          <w:tcPr>
            <w:tcW w:w="4697" w:type="dxa"/>
            <w:shd w:val="clear" w:color="auto" w:fill="E6E6E6"/>
          </w:tcPr>
          <w:p w:rsidR="00DD6583" w:rsidRPr="00C86ED6" w:rsidRDefault="00DD6583">
            <w:pPr>
              <w:pStyle w:val="Zkladntextodsazen"/>
              <w:ind w:left="0"/>
              <w:jc w:val="center"/>
              <w:rPr>
                <w:rFonts w:ascii="Arial" w:hAnsi="Arial" w:cs="Arial"/>
                <w:b/>
                <w:bCs/>
                <w:iCs/>
              </w:rPr>
            </w:pPr>
            <w:r w:rsidRPr="00C86ED6">
              <w:rPr>
                <w:rFonts w:ascii="Arial" w:hAnsi="Arial" w:cs="Arial"/>
                <w:b/>
                <w:bCs/>
                <w:iCs/>
              </w:rPr>
              <w:t>Položka</w:t>
            </w:r>
          </w:p>
        </w:tc>
        <w:tc>
          <w:tcPr>
            <w:tcW w:w="1984" w:type="dxa"/>
            <w:shd w:val="clear" w:color="auto" w:fill="E6E6E6"/>
          </w:tcPr>
          <w:p w:rsidR="00DD6583" w:rsidRPr="00C86ED6" w:rsidRDefault="00DD6583" w:rsidP="00DD6583">
            <w:pPr>
              <w:pStyle w:val="Zkladntextodsazen"/>
              <w:ind w:left="0"/>
              <w:jc w:val="center"/>
              <w:rPr>
                <w:rFonts w:ascii="Arial" w:hAnsi="Arial" w:cs="Arial"/>
                <w:b/>
                <w:bCs/>
                <w:iCs/>
              </w:rPr>
            </w:pPr>
            <w:r w:rsidRPr="00C86ED6">
              <w:rPr>
                <w:rFonts w:ascii="Arial" w:hAnsi="Arial" w:cs="Arial"/>
                <w:b/>
                <w:bCs/>
                <w:iCs/>
              </w:rPr>
              <w:t>Cena bez DPH</w:t>
            </w:r>
          </w:p>
        </w:tc>
        <w:tc>
          <w:tcPr>
            <w:tcW w:w="2127" w:type="dxa"/>
            <w:shd w:val="clear" w:color="auto" w:fill="E6E6E6"/>
          </w:tcPr>
          <w:p w:rsidR="00DD6583" w:rsidRPr="00C86ED6" w:rsidRDefault="00DD6583" w:rsidP="00DD6583">
            <w:pPr>
              <w:pStyle w:val="Zkladntextodsazen"/>
              <w:ind w:left="0"/>
              <w:jc w:val="center"/>
              <w:rPr>
                <w:rFonts w:ascii="Arial" w:hAnsi="Arial" w:cs="Arial"/>
                <w:b/>
                <w:bCs/>
                <w:iCs/>
              </w:rPr>
            </w:pPr>
            <w:r w:rsidRPr="00C86ED6">
              <w:rPr>
                <w:rFonts w:ascii="Arial" w:hAnsi="Arial" w:cs="Arial"/>
                <w:b/>
                <w:bCs/>
                <w:iCs/>
              </w:rPr>
              <w:t xml:space="preserve">Cena včetně </w:t>
            </w:r>
            <w:r w:rsidR="00EE453E" w:rsidRPr="00C86ED6">
              <w:rPr>
                <w:rFonts w:ascii="Arial" w:hAnsi="Arial" w:cs="Arial"/>
                <w:b/>
                <w:bCs/>
                <w:iCs/>
              </w:rPr>
              <w:t xml:space="preserve">21% </w:t>
            </w:r>
            <w:r w:rsidRPr="00C86ED6">
              <w:rPr>
                <w:rFonts w:ascii="Arial" w:hAnsi="Arial" w:cs="Arial"/>
                <w:b/>
                <w:bCs/>
                <w:iCs/>
              </w:rPr>
              <w:t>DPH</w:t>
            </w:r>
          </w:p>
        </w:tc>
      </w:tr>
      <w:tr w:rsidR="00C86ED6" w:rsidRPr="00C86ED6" w:rsidTr="005E6321">
        <w:trPr>
          <w:jc w:val="center"/>
        </w:trPr>
        <w:tc>
          <w:tcPr>
            <w:tcW w:w="4697" w:type="dxa"/>
            <w:vAlign w:val="center"/>
          </w:tcPr>
          <w:p w:rsidR="00C86ED6" w:rsidRPr="00C86ED6" w:rsidRDefault="00C86ED6" w:rsidP="00C86ED6">
            <w:pPr>
              <w:rPr>
                <w:rFonts w:ascii="Arial" w:hAnsi="Arial" w:cs="Arial"/>
              </w:rPr>
            </w:pPr>
            <w:r w:rsidRPr="00C86ED6">
              <w:rPr>
                <w:rFonts w:ascii="Arial" w:hAnsi="Arial" w:cs="Arial"/>
              </w:rPr>
              <w:t xml:space="preserve">software Pasport </w:t>
            </w:r>
            <w:r w:rsidR="00861C1F">
              <w:rPr>
                <w:rFonts w:ascii="Arial" w:hAnsi="Arial" w:cs="Arial"/>
              </w:rPr>
              <w:t>městského mobiliáře</w:t>
            </w:r>
          </w:p>
        </w:tc>
        <w:tc>
          <w:tcPr>
            <w:tcW w:w="1984" w:type="dxa"/>
          </w:tcPr>
          <w:p w:rsidR="00C86ED6" w:rsidRPr="00C86ED6" w:rsidRDefault="00C1483E" w:rsidP="00C86ED6">
            <w:pPr>
              <w:jc w:val="center"/>
              <w:rPr>
                <w:rFonts w:ascii="Arial" w:hAnsi="Arial" w:cs="Arial"/>
              </w:rPr>
            </w:pPr>
            <w:r>
              <w:rPr>
                <w:rFonts w:ascii="Arial" w:hAnsi="Arial" w:cs="Arial"/>
              </w:rPr>
              <w:t>xxx</w:t>
            </w:r>
            <w:r w:rsidR="00C86ED6" w:rsidRPr="00C86ED6">
              <w:rPr>
                <w:rFonts w:ascii="Arial" w:hAnsi="Arial" w:cs="Arial"/>
              </w:rPr>
              <w:t xml:space="preserve"> Kč</w:t>
            </w:r>
          </w:p>
        </w:tc>
        <w:tc>
          <w:tcPr>
            <w:tcW w:w="2127" w:type="dxa"/>
          </w:tcPr>
          <w:p w:rsidR="00C86ED6" w:rsidRPr="00C86ED6" w:rsidRDefault="00C1483E" w:rsidP="00C86ED6">
            <w:pPr>
              <w:jc w:val="center"/>
              <w:rPr>
                <w:rFonts w:ascii="Arial" w:hAnsi="Arial" w:cs="Arial"/>
              </w:rPr>
            </w:pPr>
            <w:r>
              <w:rPr>
                <w:rFonts w:ascii="Arial" w:hAnsi="Arial" w:cs="Arial"/>
              </w:rPr>
              <w:t>xxx</w:t>
            </w:r>
            <w:r w:rsidR="00C86ED6" w:rsidRPr="00C86ED6">
              <w:rPr>
                <w:rFonts w:ascii="Arial" w:hAnsi="Arial" w:cs="Arial"/>
              </w:rPr>
              <w:t xml:space="preserve"> Kč</w:t>
            </w:r>
          </w:p>
        </w:tc>
      </w:tr>
      <w:tr w:rsidR="00C86ED6" w:rsidRPr="00C86ED6" w:rsidTr="005E6321">
        <w:trPr>
          <w:jc w:val="center"/>
        </w:trPr>
        <w:tc>
          <w:tcPr>
            <w:tcW w:w="4697" w:type="dxa"/>
            <w:vAlign w:val="center"/>
          </w:tcPr>
          <w:p w:rsidR="00C86ED6" w:rsidRPr="00C86ED6" w:rsidRDefault="00C86ED6" w:rsidP="00C86ED6">
            <w:pPr>
              <w:rPr>
                <w:rFonts w:ascii="Arial" w:hAnsi="Arial" w:cs="Arial"/>
              </w:rPr>
            </w:pPr>
            <w:r w:rsidRPr="00C86ED6">
              <w:rPr>
                <w:rFonts w:ascii="Arial" w:hAnsi="Arial" w:cs="Arial"/>
              </w:rPr>
              <w:t xml:space="preserve">služby </w:t>
            </w:r>
          </w:p>
        </w:tc>
        <w:tc>
          <w:tcPr>
            <w:tcW w:w="1984" w:type="dxa"/>
          </w:tcPr>
          <w:p w:rsidR="00C86ED6" w:rsidRPr="00C86ED6" w:rsidRDefault="00C1483E" w:rsidP="00C86ED6">
            <w:pPr>
              <w:jc w:val="center"/>
              <w:rPr>
                <w:rFonts w:ascii="Arial" w:hAnsi="Arial" w:cs="Arial"/>
              </w:rPr>
            </w:pPr>
            <w:r>
              <w:rPr>
                <w:rFonts w:ascii="Arial" w:hAnsi="Arial" w:cs="Arial"/>
              </w:rPr>
              <w:t>xxx</w:t>
            </w:r>
            <w:r w:rsidR="00C86ED6" w:rsidRPr="00C86ED6">
              <w:rPr>
                <w:rFonts w:ascii="Arial" w:hAnsi="Arial" w:cs="Arial"/>
              </w:rPr>
              <w:t xml:space="preserve"> Kč</w:t>
            </w:r>
          </w:p>
        </w:tc>
        <w:tc>
          <w:tcPr>
            <w:tcW w:w="2127" w:type="dxa"/>
          </w:tcPr>
          <w:p w:rsidR="00C86ED6" w:rsidRPr="00C86ED6" w:rsidRDefault="00C1483E" w:rsidP="00C86ED6">
            <w:pPr>
              <w:jc w:val="center"/>
              <w:rPr>
                <w:rFonts w:ascii="Arial" w:hAnsi="Arial" w:cs="Arial"/>
              </w:rPr>
            </w:pPr>
            <w:r>
              <w:rPr>
                <w:rFonts w:ascii="Arial" w:hAnsi="Arial" w:cs="Arial"/>
              </w:rPr>
              <w:t>xxx</w:t>
            </w:r>
            <w:r w:rsidR="00C86ED6" w:rsidRPr="00C86ED6">
              <w:rPr>
                <w:rFonts w:ascii="Arial" w:hAnsi="Arial" w:cs="Arial"/>
              </w:rPr>
              <w:t xml:space="preserve"> Kč</w:t>
            </w:r>
          </w:p>
        </w:tc>
      </w:tr>
      <w:tr w:rsidR="00C86ED6" w:rsidRPr="00C86ED6" w:rsidTr="005E6321">
        <w:trPr>
          <w:jc w:val="center"/>
        </w:trPr>
        <w:tc>
          <w:tcPr>
            <w:tcW w:w="4697" w:type="dxa"/>
          </w:tcPr>
          <w:p w:rsidR="00C86ED6" w:rsidRPr="00C86ED6" w:rsidRDefault="00C86ED6" w:rsidP="00C86ED6">
            <w:pPr>
              <w:pStyle w:val="Zkladntextodsazen"/>
              <w:ind w:left="0"/>
              <w:rPr>
                <w:rFonts w:ascii="Arial" w:hAnsi="Arial" w:cs="Arial"/>
                <w:b/>
                <w:bCs/>
                <w:szCs w:val="20"/>
              </w:rPr>
            </w:pPr>
            <w:r w:rsidRPr="00C86ED6">
              <w:rPr>
                <w:rFonts w:ascii="Arial" w:hAnsi="Arial" w:cs="Arial"/>
                <w:b/>
                <w:bCs/>
                <w:szCs w:val="20"/>
              </w:rPr>
              <w:t>Cena celkem</w:t>
            </w:r>
          </w:p>
        </w:tc>
        <w:tc>
          <w:tcPr>
            <w:tcW w:w="1984" w:type="dxa"/>
          </w:tcPr>
          <w:p w:rsidR="00C86ED6" w:rsidRPr="00861C1F" w:rsidRDefault="00861C1F" w:rsidP="00C86ED6">
            <w:pPr>
              <w:jc w:val="center"/>
              <w:rPr>
                <w:rFonts w:ascii="Arial" w:hAnsi="Arial" w:cs="Arial"/>
                <w:b/>
              </w:rPr>
            </w:pPr>
            <w:r w:rsidRPr="00861C1F">
              <w:rPr>
                <w:rFonts w:ascii="Arial" w:hAnsi="Arial" w:cs="Arial"/>
                <w:b/>
              </w:rPr>
              <w:t>297 190</w:t>
            </w:r>
            <w:r w:rsidR="00C86ED6" w:rsidRPr="00861C1F">
              <w:rPr>
                <w:rFonts w:ascii="Arial" w:hAnsi="Arial" w:cs="Arial"/>
                <w:b/>
              </w:rPr>
              <w:t xml:space="preserve"> Kč</w:t>
            </w:r>
          </w:p>
        </w:tc>
        <w:tc>
          <w:tcPr>
            <w:tcW w:w="2127" w:type="dxa"/>
          </w:tcPr>
          <w:p w:rsidR="00C86ED6" w:rsidRPr="00861C1F" w:rsidRDefault="00861C1F" w:rsidP="00C86ED6">
            <w:pPr>
              <w:jc w:val="center"/>
              <w:rPr>
                <w:rFonts w:ascii="Arial" w:hAnsi="Arial" w:cs="Arial"/>
                <w:b/>
              </w:rPr>
            </w:pPr>
            <w:r w:rsidRPr="00861C1F">
              <w:rPr>
                <w:rFonts w:ascii="Arial" w:hAnsi="Arial" w:cs="Arial"/>
                <w:b/>
              </w:rPr>
              <w:t>359 600</w:t>
            </w:r>
            <w:r w:rsidR="00C86ED6" w:rsidRPr="00861C1F">
              <w:rPr>
                <w:rFonts w:ascii="Arial" w:hAnsi="Arial" w:cs="Arial"/>
                <w:b/>
              </w:rPr>
              <w:t xml:space="preserve"> Kč</w:t>
            </w:r>
          </w:p>
        </w:tc>
      </w:tr>
    </w:tbl>
    <w:p w:rsidR="007234E1" w:rsidRPr="00C86ED6" w:rsidRDefault="007234E1" w:rsidP="00EE453E">
      <w:pPr>
        <w:pStyle w:val="Zkladntextodsazen"/>
        <w:numPr>
          <w:ilvl w:val="1"/>
          <w:numId w:val="5"/>
        </w:numPr>
        <w:tabs>
          <w:tab w:val="clear" w:pos="360"/>
          <w:tab w:val="num" w:pos="426"/>
        </w:tabs>
        <w:spacing w:before="60"/>
        <w:ind w:left="425" w:hanging="425"/>
        <w:jc w:val="both"/>
        <w:rPr>
          <w:rFonts w:ascii="Arial" w:hAnsi="Arial" w:cs="Arial"/>
        </w:rPr>
      </w:pPr>
      <w:r w:rsidRPr="00C86ED6">
        <w:rPr>
          <w:rFonts w:ascii="Arial" w:hAnsi="Arial" w:cs="Arial"/>
        </w:rPr>
        <w:t>Cena za dílo je stanovena jako nejvýše přípustná.</w:t>
      </w:r>
    </w:p>
    <w:p w:rsidR="007234E1" w:rsidRPr="00C86ED6" w:rsidRDefault="007234E1" w:rsidP="00071863">
      <w:pPr>
        <w:pStyle w:val="Zkladntextodsazen"/>
        <w:numPr>
          <w:ilvl w:val="1"/>
          <w:numId w:val="5"/>
        </w:numPr>
        <w:tabs>
          <w:tab w:val="clear" w:pos="360"/>
          <w:tab w:val="num" w:pos="426"/>
        </w:tabs>
        <w:ind w:left="426" w:hanging="426"/>
        <w:jc w:val="both"/>
        <w:rPr>
          <w:rFonts w:ascii="Arial" w:hAnsi="Arial" w:cs="Arial"/>
        </w:rPr>
      </w:pPr>
      <w:r w:rsidRPr="00C86ED6">
        <w:rPr>
          <w:rFonts w:ascii="Arial" w:hAnsi="Arial" w:cs="Arial"/>
        </w:rPr>
        <w:t>Cen</w:t>
      </w:r>
      <w:r w:rsidR="008C4B5B" w:rsidRPr="00C86ED6">
        <w:rPr>
          <w:rFonts w:ascii="Arial" w:hAnsi="Arial" w:cs="Arial"/>
        </w:rPr>
        <w:t>a</w:t>
      </w:r>
      <w:r w:rsidRPr="00C86ED6">
        <w:rPr>
          <w:rFonts w:ascii="Arial" w:hAnsi="Arial" w:cs="Arial"/>
        </w:rPr>
        <w:t xml:space="preserve"> </w:t>
      </w:r>
      <w:r w:rsidR="008C4B5B" w:rsidRPr="00C86ED6">
        <w:rPr>
          <w:rFonts w:ascii="Arial" w:hAnsi="Arial" w:cs="Arial"/>
        </w:rPr>
        <w:t xml:space="preserve">za dílo </w:t>
      </w:r>
      <w:r w:rsidRPr="00C86ED6">
        <w:rPr>
          <w:rFonts w:ascii="Arial" w:hAnsi="Arial" w:cs="Arial"/>
        </w:rPr>
        <w:t>nesmí být zvýšen</w:t>
      </w:r>
      <w:r w:rsidR="008C4B5B" w:rsidRPr="00C86ED6">
        <w:rPr>
          <w:rFonts w:ascii="Arial" w:hAnsi="Arial" w:cs="Arial"/>
        </w:rPr>
        <w:t>a</w:t>
      </w:r>
      <w:r w:rsidRPr="00C86ED6">
        <w:rPr>
          <w:rFonts w:ascii="Arial" w:hAnsi="Arial" w:cs="Arial"/>
        </w:rPr>
        <w:t xml:space="preserve"> bez písemného souhlasu objednatele formou dodatku k této smlouvě.</w:t>
      </w:r>
    </w:p>
    <w:p w:rsidR="005D561E" w:rsidRPr="00C86ED6" w:rsidRDefault="005D561E" w:rsidP="00071863">
      <w:pPr>
        <w:pStyle w:val="Zkladntextodsazen"/>
        <w:numPr>
          <w:ilvl w:val="1"/>
          <w:numId w:val="5"/>
        </w:numPr>
        <w:tabs>
          <w:tab w:val="clear" w:pos="360"/>
          <w:tab w:val="num" w:pos="426"/>
        </w:tabs>
        <w:ind w:left="426" w:hanging="426"/>
        <w:jc w:val="both"/>
        <w:rPr>
          <w:rFonts w:ascii="Arial" w:hAnsi="Arial" w:cs="Arial"/>
        </w:rPr>
      </w:pPr>
      <w:r w:rsidRPr="00C86ED6">
        <w:rPr>
          <w:rFonts w:ascii="Arial" w:hAnsi="Arial" w:cs="Arial"/>
        </w:rPr>
        <w:t>Daň z přidané hodnoty bude účtována v souladu s příslušnými zákonnými ustanoveními platnými ke dni uskutečnění zdanitelného plnění.</w:t>
      </w:r>
    </w:p>
    <w:p w:rsidR="007234E1" w:rsidRPr="00C86ED6" w:rsidRDefault="007234E1" w:rsidP="00071863">
      <w:pPr>
        <w:pStyle w:val="Zkladntextodsazen"/>
        <w:numPr>
          <w:ilvl w:val="1"/>
          <w:numId w:val="5"/>
        </w:numPr>
        <w:tabs>
          <w:tab w:val="clear" w:pos="360"/>
          <w:tab w:val="num" w:pos="426"/>
        </w:tabs>
        <w:ind w:left="426" w:hanging="426"/>
        <w:jc w:val="both"/>
        <w:rPr>
          <w:rFonts w:ascii="Arial" w:hAnsi="Arial" w:cs="Arial"/>
        </w:rPr>
      </w:pPr>
      <w:r w:rsidRPr="00C86ED6">
        <w:rPr>
          <w:rFonts w:ascii="Arial" w:hAnsi="Arial" w:cs="Arial"/>
        </w:rPr>
        <w:t>Práce nad rámec předmětu plnění této smlouvy vyžadují předchozí dohodu smluvních stran formou písemného dodatku k této smlouvě. Pokud zhotovitel provede tyto práce bez předchozího sjednání písemného dodatku ke smlouvě, považuje se provedení těchto prací za dar objednateli.</w:t>
      </w:r>
    </w:p>
    <w:p w:rsidR="007234E1" w:rsidRPr="00C86ED6" w:rsidRDefault="007234E1">
      <w:pPr>
        <w:pStyle w:val="Zkladntextodsazen"/>
        <w:jc w:val="center"/>
        <w:rPr>
          <w:rFonts w:ascii="Arial" w:hAnsi="Arial" w:cs="Arial"/>
        </w:rPr>
      </w:pPr>
    </w:p>
    <w:p w:rsidR="007234E1" w:rsidRPr="00C86ED6" w:rsidRDefault="007234E1" w:rsidP="00132C18">
      <w:pPr>
        <w:pStyle w:val="Zkladntextodsazen"/>
        <w:numPr>
          <w:ilvl w:val="0"/>
          <w:numId w:val="17"/>
        </w:numPr>
        <w:ind w:left="851" w:hanging="491"/>
        <w:jc w:val="center"/>
        <w:rPr>
          <w:rFonts w:ascii="Arial" w:hAnsi="Arial" w:cs="Arial"/>
          <w:b/>
        </w:rPr>
      </w:pPr>
      <w:r w:rsidRPr="00C86ED6">
        <w:rPr>
          <w:rFonts w:ascii="Arial" w:hAnsi="Arial" w:cs="Arial"/>
          <w:b/>
        </w:rPr>
        <w:t>Platební podmínky</w:t>
      </w:r>
    </w:p>
    <w:p w:rsidR="007234E1" w:rsidRPr="00C86ED6" w:rsidRDefault="007234E1" w:rsidP="00071863">
      <w:pPr>
        <w:pStyle w:val="Zkladntextodsazen"/>
        <w:numPr>
          <w:ilvl w:val="1"/>
          <w:numId w:val="6"/>
        </w:numPr>
        <w:tabs>
          <w:tab w:val="clear" w:pos="360"/>
          <w:tab w:val="num" w:pos="426"/>
        </w:tabs>
        <w:ind w:left="426" w:hanging="426"/>
        <w:jc w:val="both"/>
        <w:rPr>
          <w:rFonts w:ascii="Arial" w:hAnsi="Arial" w:cs="Arial"/>
        </w:rPr>
      </w:pPr>
      <w:r w:rsidRPr="00C86ED6">
        <w:rPr>
          <w:rFonts w:ascii="Arial" w:hAnsi="Arial" w:cs="Arial"/>
        </w:rPr>
        <w:t>Fakturace díla bude uskutečněna na základě faktur</w:t>
      </w:r>
      <w:r w:rsidR="00861C1F">
        <w:rPr>
          <w:rFonts w:ascii="Arial" w:hAnsi="Arial" w:cs="Arial"/>
        </w:rPr>
        <w:t>y</w:t>
      </w:r>
      <w:r w:rsidRPr="00C86ED6">
        <w:rPr>
          <w:rFonts w:ascii="Arial" w:hAnsi="Arial" w:cs="Arial"/>
        </w:rPr>
        <w:t xml:space="preserve"> vystaven</w:t>
      </w:r>
      <w:r w:rsidR="00861C1F">
        <w:rPr>
          <w:rFonts w:ascii="Arial" w:hAnsi="Arial" w:cs="Arial"/>
        </w:rPr>
        <w:t>é</w:t>
      </w:r>
      <w:r w:rsidRPr="00C86ED6">
        <w:rPr>
          <w:rFonts w:ascii="Arial" w:hAnsi="Arial" w:cs="Arial"/>
        </w:rPr>
        <w:t xml:space="preserve"> zhotovitelem po předání </w:t>
      </w:r>
      <w:r w:rsidR="00861C1F">
        <w:rPr>
          <w:rFonts w:ascii="Arial" w:hAnsi="Arial" w:cs="Arial"/>
        </w:rPr>
        <w:t>kompletního</w:t>
      </w:r>
      <w:r w:rsidR="008C4B5B" w:rsidRPr="00C86ED6">
        <w:rPr>
          <w:rFonts w:ascii="Arial" w:hAnsi="Arial" w:cs="Arial"/>
        </w:rPr>
        <w:t xml:space="preserve"> </w:t>
      </w:r>
      <w:r w:rsidRPr="00C86ED6">
        <w:rPr>
          <w:rFonts w:ascii="Arial" w:hAnsi="Arial" w:cs="Arial"/>
        </w:rPr>
        <w:t>díla objednateli.</w:t>
      </w:r>
    </w:p>
    <w:p w:rsidR="007234E1" w:rsidRPr="00C86ED6" w:rsidRDefault="007234E1" w:rsidP="00071863">
      <w:pPr>
        <w:pStyle w:val="Zkladntextodsazen"/>
        <w:numPr>
          <w:ilvl w:val="1"/>
          <w:numId w:val="6"/>
        </w:numPr>
        <w:tabs>
          <w:tab w:val="clear" w:pos="360"/>
          <w:tab w:val="num" w:pos="426"/>
        </w:tabs>
        <w:ind w:left="426" w:hanging="426"/>
        <w:jc w:val="both"/>
        <w:rPr>
          <w:rFonts w:ascii="Arial" w:hAnsi="Arial" w:cs="Arial"/>
        </w:rPr>
      </w:pPr>
      <w:r w:rsidRPr="00C86ED6">
        <w:rPr>
          <w:rFonts w:ascii="Arial" w:hAnsi="Arial" w:cs="Arial"/>
        </w:rPr>
        <w:t>Faktura bude obsahovat veškeré náležitosti daňového dokladu.</w:t>
      </w:r>
    </w:p>
    <w:p w:rsidR="007234E1" w:rsidRPr="00C86ED6" w:rsidRDefault="007234E1" w:rsidP="00071863">
      <w:pPr>
        <w:pStyle w:val="Zkladntextodsazen"/>
        <w:numPr>
          <w:ilvl w:val="1"/>
          <w:numId w:val="6"/>
        </w:numPr>
        <w:tabs>
          <w:tab w:val="clear" w:pos="360"/>
          <w:tab w:val="num" w:pos="426"/>
        </w:tabs>
        <w:ind w:left="426" w:hanging="426"/>
        <w:jc w:val="both"/>
        <w:rPr>
          <w:rFonts w:ascii="Arial" w:hAnsi="Arial" w:cs="Arial"/>
        </w:rPr>
      </w:pPr>
      <w:r w:rsidRPr="00C86ED6">
        <w:rPr>
          <w:rFonts w:ascii="Arial" w:hAnsi="Arial" w:cs="Arial"/>
        </w:rPr>
        <w:t xml:space="preserve">Splatnost faktury se sjednává na </w:t>
      </w:r>
      <w:r w:rsidR="00071863" w:rsidRPr="00C86ED6">
        <w:rPr>
          <w:rFonts w:ascii="Arial" w:hAnsi="Arial" w:cs="Arial"/>
        </w:rPr>
        <w:t>30</w:t>
      </w:r>
      <w:r w:rsidRPr="00C86ED6">
        <w:rPr>
          <w:rFonts w:ascii="Arial" w:hAnsi="Arial" w:cs="Arial"/>
        </w:rPr>
        <w:t xml:space="preserve"> dnů od doručení faktury objednateli. Za okamžik uhrazení faktury se považuje datum, kdy byla předmětná částka odepsána z účtu objednatele. Při nedodržení této splatnosti je zhotovitel oprávněn vyúčtovat objednateli </w:t>
      </w:r>
      <w:r w:rsidR="008C4B5B" w:rsidRPr="00C86ED6">
        <w:rPr>
          <w:rFonts w:ascii="Arial" w:hAnsi="Arial" w:cs="Arial"/>
        </w:rPr>
        <w:t xml:space="preserve">zákonný </w:t>
      </w:r>
      <w:r w:rsidRPr="00C86ED6">
        <w:rPr>
          <w:rFonts w:ascii="Arial" w:hAnsi="Arial" w:cs="Arial"/>
        </w:rPr>
        <w:t>úrok z prodlení.</w:t>
      </w:r>
    </w:p>
    <w:p w:rsidR="007234E1" w:rsidRPr="00C86ED6" w:rsidRDefault="007234E1">
      <w:pPr>
        <w:pStyle w:val="Zkladntextodsazen"/>
        <w:ind w:left="0"/>
        <w:jc w:val="both"/>
        <w:rPr>
          <w:rFonts w:ascii="Arial" w:hAnsi="Arial" w:cs="Arial"/>
        </w:rPr>
      </w:pPr>
    </w:p>
    <w:p w:rsidR="007234E1" w:rsidRPr="00C86ED6" w:rsidRDefault="007234E1" w:rsidP="00132C18">
      <w:pPr>
        <w:pStyle w:val="Zkladntextodsazen"/>
        <w:numPr>
          <w:ilvl w:val="0"/>
          <w:numId w:val="17"/>
        </w:numPr>
        <w:ind w:left="851" w:hanging="491"/>
        <w:jc w:val="center"/>
        <w:rPr>
          <w:rFonts w:ascii="Arial" w:hAnsi="Arial" w:cs="Arial"/>
          <w:b/>
        </w:rPr>
      </w:pPr>
      <w:r w:rsidRPr="00C86ED6">
        <w:rPr>
          <w:rFonts w:ascii="Arial" w:hAnsi="Arial" w:cs="Arial"/>
          <w:b/>
        </w:rPr>
        <w:t>Záruky za jakost a odpovědnost za vady</w:t>
      </w:r>
    </w:p>
    <w:p w:rsidR="007234E1" w:rsidRPr="00C86ED6" w:rsidRDefault="007234E1" w:rsidP="00071863">
      <w:pPr>
        <w:pStyle w:val="Zkladntextodsazen"/>
        <w:numPr>
          <w:ilvl w:val="1"/>
          <w:numId w:val="11"/>
        </w:numPr>
        <w:tabs>
          <w:tab w:val="clear" w:pos="360"/>
          <w:tab w:val="num" w:pos="426"/>
        </w:tabs>
        <w:ind w:left="426" w:hanging="426"/>
        <w:jc w:val="both"/>
        <w:rPr>
          <w:rFonts w:ascii="Arial" w:hAnsi="Arial" w:cs="Arial"/>
        </w:rPr>
      </w:pPr>
      <w:r w:rsidRPr="00C86ED6">
        <w:rPr>
          <w:rFonts w:ascii="Arial" w:hAnsi="Arial" w:cs="Arial"/>
        </w:rPr>
        <w:t>Záruční doba je sjednána na dobu 24 měsíců a počíná běžet dnem protokolárního předání a převzetí díla. Záruka se vztahuje na vady resp. nedodělky díla, které se projeví u díla během záruční doby s výjimkou vad, u nichž zhotovitel prokáže, že jejich vznik zavinil objednatel.</w:t>
      </w:r>
    </w:p>
    <w:p w:rsidR="007234E1" w:rsidRPr="00C86ED6" w:rsidRDefault="007234E1" w:rsidP="00071863">
      <w:pPr>
        <w:pStyle w:val="Zkladntextodsazen"/>
        <w:numPr>
          <w:ilvl w:val="1"/>
          <w:numId w:val="11"/>
        </w:numPr>
        <w:tabs>
          <w:tab w:val="clear" w:pos="360"/>
          <w:tab w:val="num" w:pos="426"/>
        </w:tabs>
        <w:ind w:left="426" w:hanging="426"/>
        <w:jc w:val="both"/>
        <w:rPr>
          <w:rFonts w:ascii="Arial" w:hAnsi="Arial" w:cs="Arial"/>
        </w:rPr>
      </w:pPr>
      <w:r w:rsidRPr="00C86ED6">
        <w:rPr>
          <w:rFonts w:ascii="Arial" w:hAnsi="Arial" w:cs="Arial"/>
        </w:rPr>
        <w:t>V průběhu záruční doby je zhotovitel povinen odstranit vady nahlášené objednatelem, a to bez zbytečného odkladu.</w:t>
      </w:r>
    </w:p>
    <w:p w:rsidR="007234E1" w:rsidRPr="00C86ED6" w:rsidRDefault="007234E1" w:rsidP="00071863">
      <w:pPr>
        <w:pStyle w:val="Zkladntextodsazen"/>
        <w:numPr>
          <w:ilvl w:val="1"/>
          <w:numId w:val="11"/>
        </w:numPr>
        <w:tabs>
          <w:tab w:val="clear" w:pos="360"/>
          <w:tab w:val="num" w:pos="426"/>
        </w:tabs>
        <w:ind w:left="426" w:hanging="426"/>
        <w:jc w:val="both"/>
        <w:rPr>
          <w:rFonts w:ascii="Arial" w:hAnsi="Arial" w:cs="Arial"/>
        </w:rPr>
      </w:pPr>
      <w:r w:rsidRPr="00C86ED6">
        <w:rPr>
          <w:rFonts w:ascii="Arial" w:hAnsi="Arial" w:cs="Arial"/>
        </w:rPr>
        <w:t>Nároky z odpovědnosti za vady se nedotýkají nároků na náhradu škody nebo na smluvní pokutu.</w:t>
      </w:r>
    </w:p>
    <w:p w:rsidR="007234E1" w:rsidRPr="00C86ED6" w:rsidRDefault="007234E1">
      <w:pPr>
        <w:pStyle w:val="Zkladntextodsazen"/>
        <w:ind w:left="0"/>
        <w:jc w:val="both"/>
        <w:rPr>
          <w:rFonts w:ascii="Arial" w:hAnsi="Arial" w:cs="Arial"/>
        </w:rPr>
      </w:pPr>
    </w:p>
    <w:p w:rsidR="007234E1" w:rsidRPr="00C86ED6" w:rsidRDefault="007234E1" w:rsidP="00132C18">
      <w:pPr>
        <w:pStyle w:val="Zkladntextodsazen"/>
        <w:numPr>
          <w:ilvl w:val="0"/>
          <w:numId w:val="17"/>
        </w:numPr>
        <w:ind w:left="709" w:hanging="349"/>
        <w:jc w:val="center"/>
        <w:rPr>
          <w:rFonts w:ascii="Arial" w:hAnsi="Arial" w:cs="Arial"/>
          <w:b/>
        </w:rPr>
      </w:pPr>
      <w:r w:rsidRPr="00C86ED6">
        <w:rPr>
          <w:rFonts w:ascii="Arial" w:hAnsi="Arial" w:cs="Arial"/>
          <w:b/>
        </w:rPr>
        <w:t>Ukončení smlouvy</w:t>
      </w:r>
    </w:p>
    <w:p w:rsidR="007234E1" w:rsidRPr="00C86ED6" w:rsidRDefault="007234E1" w:rsidP="00071863">
      <w:pPr>
        <w:pStyle w:val="Zkladntextodsazen"/>
        <w:numPr>
          <w:ilvl w:val="1"/>
          <w:numId w:val="12"/>
        </w:numPr>
        <w:tabs>
          <w:tab w:val="clear" w:pos="396"/>
          <w:tab w:val="num" w:pos="426"/>
        </w:tabs>
        <w:ind w:left="426" w:hanging="426"/>
        <w:jc w:val="both"/>
        <w:rPr>
          <w:rFonts w:ascii="Arial" w:hAnsi="Arial" w:cs="Arial"/>
        </w:rPr>
      </w:pPr>
      <w:r w:rsidRPr="00C86ED6">
        <w:rPr>
          <w:rFonts w:ascii="Arial" w:hAnsi="Arial" w:cs="Arial"/>
        </w:rPr>
        <w:t xml:space="preserve">Objednatel může odstoupit od smlouvy, poruší-li zhotovitel podstatným způsobem své smluvní povinnosti a zhotovitel byl na tuto skutečnost prokazatelnou formou (písemnou) upozorněn. Zhotoviteli budou uhrazeny účelně vynaložené náklady prokazatelně spojené s dosud provedenými pracemi mimo nákladů spojených s odstoupením od smlouvy. </w:t>
      </w:r>
    </w:p>
    <w:p w:rsidR="007234E1" w:rsidRPr="00C86ED6" w:rsidRDefault="007234E1" w:rsidP="00071863">
      <w:pPr>
        <w:pStyle w:val="Zkladntextodsazen"/>
        <w:numPr>
          <w:ilvl w:val="1"/>
          <w:numId w:val="12"/>
        </w:numPr>
        <w:tabs>
          <w:tab w:val="clear" w:pos="396"/>
          <w:tab w:val="num" w:pos="426"/>
        </w:tabs>
        <w:ind w:left="426" w:hanging="426"/>
        <w:jc w:val="both"/>
        <w:rPr>
          <w:rFonts w:ascii="Arial" w:hAnsi="Arial" w:cs="Arial"/>
        </w:rPr>
      </w:pPr>
      <w:r w:rsidRPr="00C86ED6">
        <w:rPr>
          <w:rFonts w:ascii="Arial" w:hAnsi="Arial" w:cs="Arial"/>
        </w:rPr>
        <w:t>Podstatným porušením smlouvy se rozumí zejména:</w:t>
      </w:r>
    </w:p>
    <w:p w:rsidR="007234E1" w:rsidRPr="00C86ED6" w:rsidRDefault="007234E1" w:rsidP="005659B7">
      <w:pPr>
        <w:pStyle w:val="Zkladntextodsazen"/>
        <w:numPr>
          <w:ilvl w:val="0"/>
          <w:numId w:val="21"/>
        </w:numPr>
        <w:ind w:left="709" w:hanging="283"/>
        <w:jc w:val="both"/>
        <w:rPr>
          <w:rFonts w:ascii="Arial" w:hAnsi="Arial" w:cs="Arial"/>
        </w:rPr>
      </w:pPr>
      <w:r w:rsidRPr="00C86ED6">
        <w:rPr>
          <w:rFonts w:ascii="Arial" w:hAnsi="Arial" w:cs="Arial"/>
        </w:rPr>
        <w:t>nedodržení zadání – formy, funkčnosti a obsahu díla – vedoucí k jeho praktické nepoužitelnosti objednatelem</w:t>
      </w:r>
    </w:p>
    <w:p w:rsidR="007234E1" w:rsidRPr="00C86ED6" w:rsidRDefault="007234E1" w:rsidP="005659B7">
      <w:pPr>
        <w:pStyle w:val="Zkladntextodsazen"/>
        <w:numPr>
          <w:ilvl w:val="0"/>
          <w:numId w:val="21"/>
        </w:numPr>
        <w:ind w:left="709" w:hanging="283"/>
        <w:jc w:val="both"/>
        <w:rPr>
          <w:rFonts w:ascii="Arial" w:hAnsi="Arial" w:cs="Arial"/>
        </w:rPr>
      </w:pPr>
      <w:r w:rsidRPr="00C86ED6">
        <w:rPr>
          <w:rFonts w:ascii="Arial" w:hAnsi="Arial" w:cs="Arial"/>
        </w:rPr>
        <w:t>neuvedení informací o okolnostech souvisejících s plněním smlouvy, které nejsou jeho předmětem, mající za následek vznik neočekávaných druhotných nákladů či komplikací znemožňujících nasazení díla</w:t>
      </w:r>
    </w:p>
    <w:p w:rsidR="007234E1" w:rsidRPr="00C86ED6" w:rsidRDefault="007234E1" w:rsidP="00071863">
      <w:pPr>
        <w:pStyle w:val="Zkladntextodsazen"/>
        <w:numPr>
          <w:ilvl w:val="1"/>
          <w:numId w:val="12"/>
        </w:numPr>
        <w:tabs>
          <w:tab w:val="clear" w:pos="396"/>
          <w:tab w:val="num" w:pos="426"/>
        </w:tabs>
        <w:ind w:left="426" w:hanging="426"/>
        <w:jc w:val="both"/>
        <w:rPr>
          <w:rFonts w:ascii="Arial" w:hAnsi="Arial" w:cs="Arial"/>
        </w:rPr>
      </w:pPr>
      <w:r w:rsidRPr="00C86ED6">
        <w:rPr>
          <w:rFonts w:ascii="Arial" w:hAnsi="Arial" w:cs="Arial"/>
        </w:rPr>
        <w:t>Zhotovitel může jednostranně odstoupit od smlouvy, pokud je objednatel v prodlení s úhradou finančních částek dle této smlouvy po dobu delší než 21 dnů a ani po písemném upozornění zhotovitele nebyla bezodkladně sjednána náprava.</w:t>
      </w:r>
    </w:p>
    <w:p w:rsidR="007234E1" w:rsidRPr="00C86ED6" w:rsidRDefault="007234E1" w:rsidP="00071863">
      <w:pPr>
        <w:pStyle w:val="Zkladntextodsazen"/>
        <w:numPr>
          <w:ilvl w:val="1"/>
          <w:numId w:val="12"/>
        </w:numPr>
        <w:tabs>
          <w:tab w:val="clear" w:pos="396"/>
          <w:tab w:val="num" w:pos="426"/>
        </w:tabs>
        <w:ind w:left="426" w:hanging="426"/>
        <w:jc w:val="both"/>
        <w:rPr>
          <w:rFonts w:ascii="Arial" w:hAnsi="Arial" w:cs="Arial"/>
        </w:rPr>
      </w:pPr>
      <w:r w:rsidRPr="00C86ED6">
        <w:rPr>
          <w:rFonts w:ascii="Arial" w:hAnsi="Arial" w:cs="Arial"/>
        </w:rPr>
        <w:t>Odstoupení od smlouvy strana oprávněná oznámí straně povinné bez zbytečného odkladu poté, kdy strana povinná poruší jakoukoliv svou povinnost ve smyslu tohoto článku.</w:t>
      </w:r>
    </w:p>
    <w:p w:rsidR="007234E1" w:rsidRPr="00C86ED6" w:rsidRDefault="007234E1">
      <w:pPr>
        <w:pStyle w:val="Zkladntextodsazen"/>
        <w:ind w:left="284"/>
        <w:jc w:val="both"/>
        <w:rPr>
          <w:rFonts w:ascii="Arial" w:hAnsi="Arial" w:cs="Arial"/>
        </w:rPr>
      </w:pPr>
    </w:p>
    <w:p w:rsidR="003500A8" w:rsidRPr="003500A8" w:rsidRDefault="003500A8" w:rsidP="00F24357">
      <w:pPr>
        <w:pStyle w:val="Zkladntextodsazen"/>
        <w:numPr>
          <w:ilvl w:val="0"/>
          <w:numId w:val="17"/>
        </w:numPr>
        <w:ind w:left="709" w:hanging="349"/>
        <w:jc w:val="center"/>
        <w:rPr>
          <w:rFonts w:ascii="Arial" w:hAnsi="Arial" w:cs="Arial"/>
          <w:b/>
        </w:rPr>
      </w:pPr>
      <w:r w:rsidRPr="003500A8">
        <w:rPr>
          <w:rFonts w:ascii="Arial" w:hAnsi="Arial" w:cs="Arial"/>
          <w:b/>
        </w:rPr>
        <w:t>Vlastnické právo a právo užití</w:t>
      </w:r>
    </w:p>
    <w:p w:rsidR="003500A8" w:rsidRPr="003500A8" w:rsidRDefault="003500A8" w:rsidP="003500A8">
      <w:pPr>
        <w:pStyle w:val="Odstavecseseznamem"/>
        <w:numPr>
          <w:ilvl w:val="0"/>
          <w:numId w:val="25"/>
        </w:numPr>
        <w:rPr>
          <w:rFonts w:ascii="Arial" w:hAnsi="Arial" w:cs="Arial"/>
          <w:vanish/>
        </w:rPr>
      </w:pPr>
    </w:p>
    <w:p w:rsidR="003500A8" w:rsidRPr="003500A8" w:rsidRDefault="003500A8" w:rsidP="003500A8">
      <w:pPr>
        <w:pStyle w:val="Odstavecseseznamem"/>
        <w:numPr>
          <w:ilvl w:val="0"/>
          <w:numId w:val="25"/>
        </w:numPr>
        <w:rPr>
          <w:rFonts w:ascii="Arial" w:hAnsi="Arial" w:cs="Arial"/>
          <w:vanish/>
        </w:rPr>
      </w:pPr>
    </w:p>
    <w:p w:rsidR="003500A8" w:rsidRPr="003500A8" w:rsidRDefault="003500A8" w:rsidP="003500A8">
      <w:pPr>
        <w:pStyle w:val="Odstavecseseznamem"/>
        <w:numPr>
          <w:ilvl w:val="0"/>
          <w:numId w:val="25"/>
        </w:numPr>
        <w:rPr>
          <w:rFonts w:ascii="Arial" w:hAnsi="Arial" w:cs="Arial"/>
          <w:vanish/>
        </w:rPr>
      </w:pPr>
    </w:p>
    <w:p w:rsidR="003500A8" w:rsidRPr="003500A8" w:rsidRDefault="003500A8" w:rsidP="003500A8">
      <w:pPr>
        <w:pStyle w:val="Odstavecseseznamem"/>
        <w:numPr>
          <w:ilvl w:val="0"/>
          <w:numId w:val="25"/>
        </w:numPr>
        <w:rPr>
          <w:rFonts w:ascii="Arial" w:hAnsi="Arial" w:cs="Arial"/>
          <w:vanish/>
        </w:rPr>
      </w:pPr>
    </w:p>
    <w:p w:rsidR="003500A8" w:rsidRPr="003500A8" w:rsidRDefault="003500A8" w:rsidP="003500A8">
      <w:pPr>
        <w:pStyle w:val="Odstavecseseznamem"/>
        <w:numPr>
          <w:ilvl w:val="0"/>
          <w:numId w:val="25"/>
        </w:numPr>
        <w:rPr>
          <w:rFonts w:ascii="Arial" w:hAnsi="Arial" w:cs="Arial"/>
          <w:vanish/>
        </w:rPr>
      </w:pPr>
    </w:p>
    <w:p w:rsidR="003500A8" w:rsidRPr="003500A8" w:rsidRDefault="003500A8" w:rsidP="003500A8">
      <w:pPr>
        <w:pStyle w:val="Odstavecseseznamem"/>
        <w:numPr>
          <w:ilvl w:val="0"/>
          <w:numId w:val="25"/>
        </w:numPr>
        <w:rPr>
          <w:rFonts w:ascii="Arial" w:hAnsi="Arial" w:cs="Arial"/>
          <w:vanish/>
        </w:rPr>
      </w:pPr>
    </w:p>
    <w:p w:rsidR="003500A8" w:rsidRPr="003500A8" w:rsidRDefault="003500A8" w:rsidP="003500A8">
      <w:pPr>
        <w:pStyle w:val="Odstavecseseznamem"/>
        <w:numPr>
          <w:ilvl w:val="0"/>
          <w:numId w:val="25"/>
        </w:numPr>
        <w:rPr>
          <w:rFonts w:ascii="Arial" w:hAnsi="Arial" w:cs="Arial"/>
          <w:vanish/>
        </w:rPr>
      </w:pPr>
    </w:p>
    <w:p w:rsidR="003500A8" w:rsidRPr="003500A8" w:rsidRDefault="003500A8" w:rsidP="003500A8">
      <w:pPr>
        <w:pStyle w:val="Odstavecseseznamem"/>
        <w:numPr>
          <w:ilvl w:val="0"/>
          <w:numId w:val="25"/>
        </w:numPr>
        <w:rPr>
          <w:rFonts w:ascii="Arial" w:hAnsi="Arial" w:cs="Arial"/>
          <w:vanish/>
        </w:rPr>
      </w:pPr>
    </w:p>
    <w:p w:rsidR="003500A8" w:rsidRPr="003500A8" w:rsidRDefault="003500A8" w:rsidP="003500A8">
      <w:pPr>
        <w:pStyle w:val="Odstavecseseznamem"/>
        <w:numPr>
          <w:ilvl w:val="0"/>
          <w:numId w:val="25"/>
        </w:numPr>
        <w:rPr>
          <w:rFonts w:ascii="Arial" w:hAnsi="Arial" w:cs="Arial"/>
          <w:vanish/>
        </w:rPr>
      </w:pPr>
    </w:p>
    <w:p w:rsidR="003500A8" w:rsidRPr="003500A8" w:rsidRDefault="003500A8" w:rsidP="003500A8">
      <w:pPr>
        <w:pStyle w:val="Odstavecseseznamem"/>
        <w:numPr>
          <w:ilvl w:val="0"/>
          <w:numId w:val="25"/>
        </w:numPr>
        <w:rPr>
          <w:rFonts w:ascii="Arial" w:hAnsi="Arial" w:cs="Arial"/>
          <w:vanish/>
        </w:rPr>
      </w:pPr>
    </w:p>
    <w:p w:rsidR="003500A8" w:rsidRPr="003500A8" w:rsidRDefault="003500A8" w:rsidP="003500A8">
      <w:pPr>
        <w:pStyle w:val="Zkladntextodsazen"/>
        <w:numPr>
          <w:ilvl w:val="1"/>
          <w:numId w:val="25"/>
        </w:numPr>
        <w:ind w:left="567" w:hanging="567"/>
        <w:jc w:val="both"/>
        <w:rPr>
          <w:rFonts w:ascii="Arial" w:hAnsi="Arial" w:cs="Arial"/>
        </w:rPr>
      </w:pPr>
      <w:r w:rsidRPr="003500A8">
        <w:rPr>
          <w:rFonts w:ascii="Arial" w:hAnsi="Arial" w:cs="Arial"/>
        </w:rPr>
        <w:t>Objednatel nabude vlastnické právo k veškerým výstupům, které vzniknou realizací předmětu smlouvy, okamžikem předání a převzetí díla v souladu s článkem V. této smlouvy.</w:t>
      </w:r>
    </w:p>
    <w:p w:rsidR="003500A8" w:rsidRPr="003500A8" w:rsidRDefault="003500A8" w:rsidP="003500A8">
      <w:pPr>
        <w:pStyle w:val="Zkladntextodsazen"/>
        <w:numPr>
          <w:ilvl w:val="1"/>
          <w:numId w:val="25"/>
        </w:numPr>
        <w:ind w:left="567" w:hanging="567"/>
        <w:jc w:val="both"/>
        <w:rPr>
          <w:rFonts w:ascii="Arial" w:hAnsi="Arial" w:cs="Arial"/>
        </w:rPr>
      </w:pPr>
      <w:r w:rsidRPr="003500A8">
        <w:rPr>
          <w:rFonts w:ascii="Arial" w:hAnsi="Arial" w:cs="Arial"/>
        </w:rPr>
        <w:t>V případě, že výsledkem činnosti zhotovitele je dílo podléhající ochraně dle zákona č. 121/2000 Sb., o právu autorském, o právech souvisejících s právem autorským a o změně některých zákonů (autorský zákon), ve znění pozdějších předpisů, získává objednatel veškerá práva související s ochranou duševního vlastnictví vztahující se k dílu, a to v rozsahu nezbytném pro jeho řádné užívání po celou dobu trvání příslušných práv. Objednatel od zhotovitele zejména získává k takovému dílu nejpozději dnem jeho předání a převzetí veškerá majetková práva, a to formou níže uvedeného licenčního ujednání (dále jen „licence“).</w:t>
      </w:r>
    </w:p>
    <w:p w:rsidR="003500A8" w:rsidRPr="003500A8" w:rsidRDefault="003500A8" w:rsidP="003500A8">
      <w:pPr>
        <w:pStyle w:val="Zkladntextodsazen"/>
        <w:numPr>
          <w:ilvl w:val="1"/>
          <w:numId w:val="25"/>
        </w:numPr>
        <w:ind w:left="567" w:hanging="567"/>
        <w:jc w:val="both"/>
        <w:rPr>
          <w:rFonts w:ascii="Arial" w:hAnsi="Arial" w:cs="Arial"/>
        </w:rPr>
      </w:pPr>
      <w:r w:rsidRPr="003500A8">
        <w:rPr>
          <w:rFonts w:ascii="Arial" w:hAnsi="Arial" w:cs="Arial"/>
        </w:rPr>
        <w:t xml:space="preserve">Licence je udělena jako výhradní ke všem známým způsobům užití takového díla a k účelu, který vyplývá z této smlouvy, jako neodvolatelná, neomezená územním či množstevním rozsahem a </w:t>
      </w:r>
      <w:r w:rsidRPr="003500A8">
        <w:rPr>
          <w:rFonts w:ascii="Arial" w:hAnsi="Arial" w:cs="Arial"/>
        </w:rPr>
        <w:lastRenderedPageBreak/>
        <w:t>způsobem užití, přičemž objednatel není povinen ji využít. Licence je udělena na dobu trvání majetkových práv k takovému dílu.</w:t>
      </w:r>
    </w:p>
    <w:p w:rsidR="003500A8" w:rsidRPr="003500A8" w:rsidRDefault="003500A8" w:rsidP="003500A8">
      <w:pPr>
        <w:pStyle w:val="Zkladntextodsazen"/>
        <w:numPr>
          <w:ilvl w:val="1"/>
          <w:numId w:val="25"/>
        </w:numPr>
        <w:ind w:left="567" w:hanging="567"/>
        <w:jc w:val="both"/>
        <w:rPr>
          <w:rFonts w:ascii="Arial" w:hAnsi="Arial" w:cs="Arial"/>
        </w:rPr>
      </w:pPr>
      <w:r w:rsidRPr="003500A8">
        <w:rPr>
          <w:rFonts w:ascii="Arial" w:hAnsi="Arial" w:cs="Arial"/>
        </w:rPr>
        <w:t>Zhotovitel prohlašuje, že je oprávněn v uvedeném rozsahu licenci objednateli poskytnout, minimálně však v rozsahu, aby mohl objednatel dílo užívat k účelu vyplývajícímu z této smlouvy.</w:t>
      </w:r>
    </w:p>
    <w:p w:rsidR="003500A8" w:rsidRPr="003500A8" w:rsidRDefault="003500A8" w:rsidP="003500A8">
      <w:pPr>
        <w:pStyle w:val="Zkladntextodsazen"/>
        <w:numPr>
          <w:ilvl w:val="1"/>
          <w:numId w:val="25"/>
        </w:numPr>
        <w:ind w:left="567" w:hanging="567"/>
        <w:jc w:val="both"/>
        <w:rPr>
          <w:rFonts w:ascii="Arial" w:hAnsi="Arial" w:cs="Arial"/>
        </w:rPr>
      </w:pPr>
      <w:r w:rsidRPr="003500A8">
        <w:rPr>
          <w:rFonts w:ascii="Arial" w:hAnsi="Arial" w:cs="Arial"/>
        </w:rPr>
        <w:t>Smluvní strany se dohodly na tom, že odměna za poskytnutí licence je součástí ceny za dílo.</w:t>
      </w:r>
    </w:p>
    <w:p w:rsidR="003500A8" w:rsidRDefault="003500A8" w:rsidP="003500A8">
      <w:pPr>
        <w:pStyle w:val="Zkladntextodsazen"/>
        <w:ind w:left="709"/>
        <w:rPr>
          <w:rFonts w:ascii="Arial" w:hAnsi="Arial" w:cs="Arial"/>
          <w:b/>
        </w:rPr>
      </w:pPr>
    </w:p>
    <w:p w:rsidR="003500A8" w:rsidRDefault="003500A8" w:rsidP="003500A8">
      <w:pPr>
        <w:pStyle w:val="Zkladntextodsazen"/>
        <w:ind w:left="709"/>
        <w:rPr>
          <w:rFonts w:ascii="Arial" w:hAnsi="Arial" w:cs="Arial"/>
          <w:b/>
        </w:rPr>
      </w:pPr>
    </w:p>
    <w:p w:rsidR="007234E1" w:rsidRPr="00C86ED6" w:rsidRDefault="007234E1" w:rsidP="00071863">
      <w:pPr>
        <w:pStyle w:val="Zkladntextodsazen"/>
        <w:numPr>
          <w:ilvl w:val="0"/>
          <w:numId w:val="17"/>
        </w:numPr>
        <w:ind w:left="709" w:hanging="349"/>
        <w:jc w:val="center"/>
        <w:rPr>
          <w:rFonts w:ascii="Arial" w:hAnsi="Arial" w:cs="Arial"/>
          <w:b/>
        </w:rPr>
      </w:pPr>
      <w:r w:rsidRPr="00C86ED6">
        <w:rPr>
          <w:rFonts w:ascii="Arial" w:hAnsi="Arial" w:cs="Arial"/>
          <w:b/>
        </w:rPr>
        <w:t>Smluvní pokuty</w:t>
      </w:r>
    </w:p>
    <w:p w:rsidR="003500A8" w:rsidRPr="003500A8" w:rsidRDefault="003500A8" w:rsidP="003500A8">
      <w:pPr>
        <w:pStyle w:val="Odstavecseseznamem"/>
        <w:numPr>
          <w:ilvl w:val="0"/>
          <w:numId w:val="13"/>
        </w:numPr>
        <w:jc w:val="both"/>
        <w:rPr>
          <w:rFonts w:ascii="Arial" w:hAnsi="Arial" w:cs="Arial"/>
          <w:vanish/>
        </w:rPr>
      </w:pPr>
    </w:p>
    <w:p w:rsidR="003500A8" w:rsidRPr="003500A8" w:rsidRDefault="003500A8" w:rsidP="003500A8">
      <w:pPr>
        <w:pStyle w:val="Odstavecseseznamem"/>
        <w:numPr>
          <w:ilvl w:val="0"/>
          <w:numId w:val="13"/>
        </w:numPr>
        <w:jc w:val="both"/>
        <w:rPr>
          <w:rFonts w:ascii="Arial" w:hAnsi="Arial" w:cs="Arial"/>
          <w:vanish/>
        </w:rPr>
      </w:pPr>
    </w:p>
    <w:p w:rsidR="007234E1" w:rsidRPr="00C86ED6" w:rsidRDefault="007234E1" w:rsidP="003500A8">
      <w:pPr>
        <w:pStyle w:val="Zkladntextodsazen"/>
        <w:numPr>
          <w:ilvl w:val="1"/>
          <w:numId w:val="13"/>
        </w:numPr>
        <w:jc w:val="both"/>
        <w:rPr>
          <w:rFonts w:ascii="Arial" w:hAnsi="Arial" w:cs="Arial"/>
        </w:rPr>
      </w:pPr>
      <w:r w:rsidRPr="00C86ED6">
        <w:rPr>
          <w:rFonts w:ascii="Arial" w:hAnsi="Arial" w:cs="Arial"/>
        </w:rPr>
        <w:t>V případě, že zhotovitel bude v prodlení se svojí povinností splnit včas předmět smlouvy, tj. nedodrží termín stanovený v čl. IV. této smlouvy, je povinen zaplatit objednateli smluvní pokutu ve výši 0</w:t>
      </w:r>
      <w:r w:rsidR="008C4B5B" w:rsidRPr="00C86ED6">
        <w:rPr>
          <w:rFonts w:ascii="Arial" w:hAnsi="Arial" w:cs="Arial"/>
        </w:rPr>
        <w:t>,</w:t>
      </w:r>
      <w:r w:rsidRPr="00C86ED6">
        <w:rPr>
          <w:rFonts w:ascii="Arial" w:hAnsi="Arial" w:cs="Arial"/>
        </w:rPr>
        <w:t>5% z ceny díla za každý, byť i jen započatý den prodlení.</w:t>
      </w:r>
      <w:r w:rsidR="002141F5" w:rsidRPr="00C86ED6">
        <w:rPr>
          <w:rFonts w:ascii="Arial" w:hAnsi="Arial" w:cs="Arial"/>
        </w:rPr>
        <w:t xml:space="preserve"> </w:t>
      </w:r>
      <w:r w:rsidRPr="00C86ED6">
        <w:rPr>
          <w:rFonts w:ascii="Arial" w:hAnsi="Arial" w:cs="Arial"/>
        </w:rPr>
        <w:t>V případě, že zhotovitel prokáže, že prodlení vzniklo z viny na straně objednatele, zanikne objednateli právo smluvní pokutu uplatňovat. Zhotovitel není v prodlení, pokud nemohl plnit v důsledku vyšší moci.</w:t>
      </w:r>
    </w:p>
    <w:p w:rsidR="007234E1" w:rsidRPr="00C86ED6" w:rsidRDefault="007234E1" w:rsidP="00071863">
      <w:pPr>
        <w:pStyle w:val="Zkladntextodsazen"/>
        <w:numPr>
          <w:ilvl w:val="1"/>
          <w:numId w:val="13"/>
        </w:numPr>
        <w:tabs>
          <w:tab w:val="clear" w:pos="390"/>
          <w:tab w:val="num" w:pos="426"/>
        </w:tabs>
        <w:ind w:left="426" w:hanging="426"/>
        <w:jc w:val="both"/>
        <w:rPr>
          <w:rFonts w:ascii="Arial" w:hAnsi="Arial" w:cs="Arial"/>
        </w:rPr>
      </w:pPr>
      <w:r w:rsidRPr="00C86ED6">
        <w:rPr>
          <w:rFonts w:ascii="Arial" w:hAnsi="Arial" w:cs="Arial"/>
        </w:rPr>
        <w:t>V případě, že zhotovitel bude v prodlení s předáním dokladů objednateli dle čl. V. této smlouvy, nebo nepředá všechny tyto doklady, je povinen zaplatit objednateli smluvní pokutu ve výši 0,5% z ceny díla za každý, byť i jen započatý den až do splnění této povinnosti.</w:t>
      </w:r>
    </w:p>
    <w:p w:rsidR="007234E1" w:rsidRPr="00C86ED6" w:rsidRDefault="007234E1" w:rsidP="00071863">
      <w:pPr>
        <w:pStyle w:val="Zkladntextodsazen"/>
        <w:numPr>
          <w:ilvl w:val="1"/>
          <w:numId w:val="13"/>
        </w:numPr>
        <w:tabs>
          <w:tab w:val="clear" w:pos="390"/>
          <w:tab w:val="num" w:pos="426"/>
        </w:tabs>
        <w:ind w:left="426" w:hanging="426"/>
        <w:jc w:val="both"/>
        <w:rPr>
          <w:rFonts w:ascii="Arial" w:hAnsi="Arial" w:cs="Arial"/>
        </w:rPr>
      </w:pPr>
      <w:r w:rsidRPr="00C86ED6">
        <w:rPr>
          <w:rFonts w:ascii="Arial" w:hAnsi="Arial" w:cs="Arial"/>
        </w:rPr>
        <w:t xml:space="preserve">V případě, že zhotovitel nedodrží lhůtu pro odstranění vad resp. nedodělků dle čl. </w:t>
      </w:r>
      <w:r w:rsidR="00FD65C7" w:rsidRPr="00C86ED6">
        <w:rPr>
          <w:rFonts w:ascii="Arial" w:hAnsi="Arial" w:cs="Arial"/>
        </w:rPr>
        <w:t>VIII</w:t>
      </w:r>
      <w:r w:rsidRPr="00C86ED6">
        <w:rPr>
          <w:rFonts w:ascii="Arial" w:hAnsi="Arial" w:cs="Arial"/>
        </w:rPr>
        <w:t>. této smlouvy, je povinen zaplatit objednateli smluvní pokutu ve výši 0,5% z ceny díla za každý, byť i jen započatý den prodlení.</w:t>
      </w:r>
    </w:p>
    <w:p w:rsidR="007234E1" w:rsidRPr="00C86ED6" w:rsidRDefault="007234E1" w:rsidP="00071863">
      <w:pPr>
        <w:pStyle w:val="Zkladntextodsazen"/>
        <w:numPr>
          <w:ilvl w:val="1"/>
          <w:numId w:val="13"/>
        </w:numPr>
        <w:tabs>
          <w:tab w:val="clear" w:pos="390"/>
          <w:tab w:val="num" w:pos="426"/>
        </w:tabs>
        <w:ind w:left="426" w:hanging="426"/>
        <w:jc w:val="both"/>
        <w:rPr>
          <w:rFonts w:ascii="Arial" w:hAnsi="Arial" w:cs="Arial"/>
        </w:rPr>
      </w:pPr>
      <w:r w:rsidRPr="00C86ED6">
        <w:rPr>
          <w:rFonts w:ascii="Arial" w:hAnsi="Arial" w:cs="Arial"/>
        </w:rPr>
        <w:t xml:space="preserve">Smluvní pokuty, sjednané touto smlouvou, hradí povinná strana nezávisle na tom, zda a v jaké výši vznikne druhé straně škoda, kterou lze vymáhat samostatně a bez ohledu na její výši. </w:t>
      </w:r>
    </w:p>
    <w:p w:rsidR="007234E1" w:rsidRPr="00C86ED6" w:rsidRDefault="007234E1" w:rsidP="00071863">
      <w:pPr>
        <w:pStyle w:val="Zkladntextodsazen"/>
        <w:tabs>
          <w:tab w:val="num" w:pos="426"/>
        </w:tabs>
        <w:ind w:left="426" w:hanging="426"/>
        <w:jc w:val="both"/>
        <w:rPr>
          <w:rFonts w:ascii="Arial" w:hAnsi="Arial" w:cs="Arial"/>
        </w:rPr>
      </w:pPr>
    </w:p>
    <w:p w:rsidR="00C86ED6" w:rsidRPr="00C86ED6" w:rsidRDefault="00C86ED6">
      <w:pPr>
        <w:autoSpaceDE/>
        <w:autoSpaceDN/>
        <w:rPr>
          <w:rFonts w:ascii="Arial" w:hAnsi="Arial" w:cs="Arial"/>
          <w:b/>
        </w:rPr>
      </w:pPr>
    </w:p>
    <w:p w:rsidR="007234E1" w:rsidRPr="00C86ED6" w:rsidRDefault="007234E1" w:rsidP="00132C18">
      <w:pPr>
        <w:pStyle w:val="Zkladntextodsazen"/>
        <w:numPr>
          <w:ilvl w:val="0"/>
          <w:numId w:val="17"/>
        </w:numPr>
        <w:ind w:left="709" w:hanging="349"/>
        <w:jc w:val="center"/>
        <w:rPr>
          <w:rFonts w:ascii="Arial" w:hAnsi="Arial" w:cs="Arial"/>
          <w:b/>
        </w:rPr>
      </w:pPr>
      <w:r w:rsidRPr="00C86ED6">
        <w:rPr>
          <w:rFonts w:ascii="Arial" w:hAnsi="Arial" w:cs="Arial"/>
          <w:b/>
        </w:rPr>
        <w:t>Závěrečná ustanovení</w:t>
      </w:r>
    </w:p>
    <w:p w:rsidR="003500A8" w:rsidRPr="003500A8" w:rsidRDefault="003500A8" w:rsidP="003500A8">
      <w:pPr>
        <w:pStyle w:val="Odstavecseseznamem"/>
        <w:numPr>
          <w:ilvl w:val="0"/>
          <w:numId w:val="14"/>
        </w:numPr>
        <w:jc w:val="both"/>
        <w:rPr>
          <w:rFonts w:ascii="Arial" w:hAnsi="Arial" w:cs="Arial"/>
          <w:vanish/>
        </w:rPr>
      </w:pPr>
    </w:p>
    <w:p w:rsidR="003500A8" w:rsidRPr="003500A8" w:rsidRDefault="003500A8" w:rsidP="003500A8">
      <w:pPr>
        <w:pStyle w:val="Odstavecseseznamem"/>
        <w:numPr>
          <w:ilvl w:val="0"/>
          <w:numId w:val="14"/>
        </w:numPr>
        <w:jc w:val="both"/>
        <w:rPr>
          <w:rFonts w:ascii="Arial" w:hAnsi="Arial" w:cs="Arial"/>
          <w:vanish/>
        </w:rPr>
      </w:pPr>
    </w:p>
    <w:p w:rsidR="00A357CC" w:rsidRPr="00C86ED6" w:rsidRDefault="002141F5" w:rsidP="003500A8">
      <w:pPr>
        <w:pStyle w:val="Zkladntextodsazen"/>
        <w:numPr>
          <w:ilvl w:val="1"/>
          <w:numId w:val="14"/>
        </w:numPr>
        <w:jc w:val="both"/>
        <w:rPr>
          <w:rFonts w:ascii="Arial" w:hAnsi="Arial" w:cs="Arial"/>
        </w:rPr>
      </w:pPr>
      <w:r w:rsidRPr="00C86ED6">
        <w:rPr>
          <w:rFonts w:ascii="Arial" w:hAnsi="Arial" w:cs="Arial"/>
        </w:rPr>
        <w:t xml:space="preserve">Smluvní </w:t>
      </w:r>
      <w:r w:rsidR="007234E1" w:rsidRPr="00C86ED6">
        <w:rPr>
          <w:rFonts w:ascii="Arial" w:hAnsi="Arial" w:cs="Arial"/>
        </w:rPr>
        <w:t xml:space="preserve">strany se zavazují </w:t>
      </w:r>
      <w:r w:rsidR="00275449" w:rsidRPr="00C86ED6">
        <w:rPr>
          <w:rFonts w:ascii="Arial" w:hAnsi="Arial" w:cs="Arial"/>
        </w:rPr>
        <w:t>chránit obchodní tajemství zhotovitele</w:t>
      </w:r>
      <w:r w:rsidR="00A357CC" w:rsidRPr="00C86ED6">
        <w:rPr>
          <w:rFonts w:ascii="Arial" w:hAnsi="Arial" w:cs="Arial"/>
        </w:rPr>
        <w:t xml:space="preserve"> a zachovat mlčenlivost o veškerých skutečnostech, o kterých se dozví při plnění této smlouvy nebo tvoří obsah této smlouvy. Povinnost mlčenlivosti se nevztahuje na informace, se kterými již oprávněně disponuje strana zveřejňující, nebo jsou či mají být podle právních předpisů veřejně dostupné, nebo byly získány nezávisle na stranách vystupujících v závazkových vztazích nebo byly získány od jiných osob bez jakéhokoliv omezení.</w:t>
      </w:r>
    </w:p>
    <w:p w:rsidR="008C4B5B" w:rsidRPr="00C86ED6" w:rsidRDefault="00A357CC" w:rsidP="00071863">
      <w:pPr>
        <w:pStyle w:val="Zkladntextodsazen"/>
        <w:numPr>
          <w:ilvl w:val="1"/>
          <w:numId w:val="14"/>
        </w:numPr>
        <w:tabs>
          <w:tab w:val="clear" w:pos="390"/>
          <w:tab w:val="num" w:pos="426"/>
        </w:tabs>
        <w:ind w:left="426" w:hanging="426"/>
        <w:jc w:val="both"/>
        <w:rPr>
          <w:rFonts w:ascii="Arial" w:hAnsi="Arial" w:cs="Arial"/>
        </w:rPr>
      </w:pPr>
      <w:r w:rsidRPr="00C86ED6">
        <w:rPr>
          <w:rFonts w:ascii="Arial" w:hAnsi="Arial" w:cs="Arial"/>
        </w:rPr>
        <w:t xml:space="preserve">Objednatel přijímá, že údaje o ceně jednotlivých položek dle odst. 6.1., nikoliv však údaj o celkové ceně, tvoří obchodní tajemství zhotovitele. </w:t>
      </w:r>
      <w:r w:rsidR="008C4B5B" w:rsidRPr="00C86ED6" w:rsidDel="008C4B5B">
        <w:rPr>
          <w:rFonts w:ascii="Arial" w:hAnsi="Arial" w:cs="Arial"/>
        </w:rPr>
        <w:t xml:space="preserve"> </w:t>
      </w:r>
    </w:p>
    <w:p w:rsidR="008C4B5B" w:rsidRPr="00C86ED6" w:rsidRDefault="00275449" w:rsidP="008C4B5B">
      <w:pPr>
        <w:pStyle w:val="Zkladntextodsazen"/>
        <w:numPr>
          <w:ilvl w:val="1"/>
          <w:numId w:val="14"/>
        </w:numPr>
        <w:tabs>
          <w:tab w:val="clear" w:pos="390"/>
          <w:tab w:val="num" w:pos="426"/>
        </w:tabs>
        <w:ind w:left="426" w:hanging="426"/>
        <w:jc w:val="both"/>
        <w:rPr>
          <w:rFonts w:ascii="Arial" w:hAnsi="Arial" w:cs="Arial"/>
        </w:rPr>
      </w:pPr>
      <w:r w:rsidRPr="00C86ED6">
        <w:rPr>
          <w:rFonts w:ascii="Arial" w:hAnsi="Arial" w:cs="Arial"/>
        </w:rPr>
        <w:t xml:space="preserve">Objednatel se zavazuje zaslat tuto smlouvu správci registru smluv k uveřejnění prostřednictvím registru smluv bez zbytečného odkladu, nejpozději však do 30 dnů od uzavření smlouvy. Objednatel před odesláním přijme účinná opatření, aby nedošlo ke zveřejnění skutečností, které tvoří obchodní tajemství zhotovitele, nebo skutečností, na které se povinnost uveřejnění podle zákona nevztahuje (ust. § 3 odst. 1. a 2. zákona č. 340/2015 Sb., o registru smluv, v platném znění), pokud zhotovitel na takové skutečnosti objednatele upozornil. </w:t>
      </w:r>
    </w:p>
    <w:p w:rsidR="007234E1" w:rsidRPr="00C86ED6" w:rsidRDefault="007234E1" w:rsidP="008C4B5B">
      <w:pPr>
        <w:pStyle w:val="Zkladntextodsazen"/>
        <w:numPr>
          <w:ilvl w:val="1"/>
          <w:numId w:val="14"/>
        </w:numPr>
        <w:tabs>
          <w:tab w:val="clear" w:pos="390"/>
          <w:tab w:val="num" w:pos="426"/>
        </w:tabs>
        <w:ind w:left="426" w:hanging="426"/>
        <w:jc w:val="both"/>
        <w:rPr>
          <w:rFonts w:ascii="Arial" w:hAnsi="Arial" w:cs="Arial"/>
        </w:rPr>
      </w:pPr>
      <w:r w:rsidRPr="00C86ED6">
        <w:rPr>
          <w:rFonts w:ascii="Arial" w:hAnsi="Arial" w:cs="Arial"/>
        </w:rPr>
        <w:t xml:space="preserve">V případech v této smlouvě výslovně neupravených platí pro obě smluvní strany ustanovení </w:t>
      </w:r>
      <w:r w:rsidR="00D95ADA" w:rsidRPr="00C86ED6">
        <w:rPr>
          <w:rFonts w:ascii="Arial" w:hAnsi="Arial" w:cs="Arial"/>
        </w:rPr>
        <w:t>občanského</w:t>
      </w:r>
      <w:r w:rsidRPr="00C86ED6">
        <w:rPr>
          <w:rFonts w:ascii="Arial" w:hAnsi="Arial" w:cs="Arial"/>
        </w:rPr>
        <w:t xml:space="preserve"> zákoníku č. </w:t>
      </w:r>
      <w:r w:rsidR="00D95ADA" w:rsidRPr="00C86ED6">
        <w:rPr>
          <w:rFonts w:ascii="Arial" w:hAnsi="Arial" w:cs="Arial"/>
        </w:rPr>
        <w:t>89</w:t>
      </w:r>
      <w:r w:rsidRPr="00C86ED6">
        <w:rPr>
          <w:rFonts w:ascii="Arial" w:hAnsi="Arial" w:cs="Arial"/>
        </w:rPr>
        <w:t>/</w:t>
      </w:r>
      <w:r w:rsidR="00D95ADA" w:rsidRPr="00C86ED6">
        <w:rPr>
          <w:rFonts w:ascii="Arial" w:hAnsi="Arial" w:cs="Arial"/>
        </w:rPr>
        <w:t>2012</w:t>
      </w:r>
      <w:r w:rsidRPr="00C86ED6">
        <w:rPr>
          <w:rFonts w:ascii="Arial" w:hAnsi="Arial" w:cs="Arial"/>
        </w:rPr>
        <w:t xml:space="preserve"> Sb. v platném zn</w:t>
      </w:r>
      <w:r w:rsidR="002141F5" w:rsidRPr="00C86ED6">
        <w:rPr>
          <w:rFonts w:ascii="Arial" w:hAnsi="Arial" w:cs="Arial"/>
        </w:rPr>
        <w:t xml:space="preserve">ění. Zánik smluvního vztahu se </w:t>
      </w:r>
      <w:r w:rsidRPr="00C86ED6">
        <w:rPr>
          <w:rFonts w:ascii="Arial" w:hAnsi="Arial" w:cs="Arial"/>
        </w:rPr>
        <w:t>nedotýká nároku na náhradu škody vzniklé porušením smlouvy, nároků z odpovědnosti za vady, řešení sporů mezi smluvními stranami a jiných nároků, které podle této smlouvy nebo vzhledem ke své povaze mají trvat i po ukončení smlouvy.</w:t>
      </w:r>
    </w:p>
    <w:p w:rsidR="007234E1" w:rsidRPr="00C86ED6" w:rsidRDefault="007234E1" w:rsidP="00071863">
      <w:pPr>
        <w:pStyle w:val="Zkladntextodsazen"/>
        <w:numPr>
          <w:ilvl w:val="1"/>
          <w:numId w:val="14"/>
        </w:numPr>
        <w:tabs>
          <w:tab w:val="clear" w:pos="390"/>
          <w:tab w:val="num" w:pos="426"/>
        </w:tabs>
        <w:ind w:left="426" w:hanging="426"/>
        <w:jc w:val="both"/>
        <w:rPr>
          <w:rFonts w:ascii="Arial" w:hAnsi="Arial" w:cs="Arial"/>
        </w:rPr>
      </w:pPr>
      <w:r w:rsidRPr="00C86ED6">
        <w:rPr>
          <w:rFonts w:ascii="Arial" w:hAnsi="Arial" w:cs="Arial"/>
        </w:rPr>
        <w:t>Jakákoliv ústní ujednání při provádění díla, která nejsou písemně potvrzena oprávněnými zástupci obou smluvních stran, jsou právně neúčinná.</w:t>
      </w:r>
    </w:p>
    <w:p w:rsidR="007234E1" w:rsidRPr="00C86ED6" w:rsidRDefault="007234E1" w:rsidP="00071863">
      <w:pPr>
        <w:pStyle w:val="Zkladntextodsazen"/>
        <w:numPr>
          <w:ilvl w:val="1"/>
          <w:numId w:val="14"/>
        </w:numPr>
        <w:tabs>
          <w:tab w:val="clear" w:pos="390"/>
          <w:tab w:val="num" w:pos="426"/>
        </w:tabs>
        <w:ind w:left="426" w:hanging="426"/>
        <w:jc w:val="both"/>
        <w:rPr>
          <w:rFonts w:ascii="Arial" w:hAnsi="Arial" w:cs="Arial"/>
        </w:rPr>
      </w:pPr>
      <w:r w:rsidRPr="00C86ED6">
        <w:rPr>
          <w:rFonts w:ascii="Arial" w:hAnsi="Arial" w:cs="Arial"/>
        </w:rPr>
        <w:t>Smlouvu lze měnit pouze písemnými dodatky, podepsanými oprávněnými zástupci obou smluvních stran.</w:t>
      </w:r>
    </w:p>
    <w:p w:rsidR="007234E1" w:rsidRPr="00C86ED6" w:rsidRDefault="007234E1" w:rsidP="00071863">
      <w:pPr>
        <w:pStyle w:val="Zkladntextodsazen"/>
        <w:numPr>
          <w:ilvl w:val="1"/>
          <w:numId w:val="14"/>
        </w:numPr>
        <w:tabs>
          <w:tab w:val="clear" w:pos="390"/>
          <w:tab w:val="num" w:pos="426"/>
        </w:tabs>
        <w:ind w:left="426" w:hanging="426"/>
        <w:jc w:val="both"/>
        <w:rPr>
          <w:rFonts w:ascii="Arial" w:hAnsi="Arial" w:cs="Arial"/>
        </w:rPr>
      </w:pPr>
      <w:r w:rsidRPr="00C86ED6">
        <w:rPr>
          <w:rFonts w:ascii="Arial" w:hAnsi="Arial" w:cs="Arial"/>
        </w:rPr>
        <w:t>Písemnosti mezi 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rsidR="007234E1" w:rsidRPr="00C86ED6" w:rsidRDefault="007234E1" w:rsidP="00071863">
      <w:pPr>
        <w:pStyle w:val="Zkladntextodsazen"/>
        <w:numPr>
          <w:ilvl w:val="1"/>
          <w:numId w:val="14"/>
        </w:numPr>
        <w:tabs>
          <w:tab w:val="clear" w:pos="390"/>
          <w:tab w:val="num" w:pos="426"/>
        </w:tabs>
        <w:ind w:left="426" w:hanging="426"/>
        <w:jc w:val="both"/>
        <w:rPr>
          <w:rFonts w:ascii="Arial" w:hAnsi="Arial" w:cs="Arial"/>
        </w:rPr>
      </w:pPr>
      <w:r w:rsidRPr="00C86ED6">
        <w:rPr>
          <w:rFonts w:ascii="Arial" w:hAnsi="Arial" w:cs="Arial"/>
        </w:rPr>
        <w:t>Tato smlouva se poř</w:t>
      </w:r>
      <w:r w:rsidR="002141F5" w:rsidRPr="00C86ED6">
        <w:rPr>
          <w:rFonts w:ascii="Arial" w:hAnsi="Arial" w:cs="Arial"/>
        </w:rPr>
        <w:t xml:space="preserve">izuje ve </w:t>
      </w:r>
      <w:r w:rsidR="00310C18">
        <w:rPr>
          <w:rFonts w:ascii="Arial" w:hAnsi="Arial" w:cs="Arial"/>
        </w:rPr>
        <w:t>dvou</w:t>
      </w:r>
      <w:r w:rsidR="002141F5" w:rsidRPr="00C86ED6">
        <w:rPr>
          <w:rFonts w:ascii="Arial" w:hAnsi="Arial" w:cs="Arial"/>
        </w:rPr>
        <w:t xml:space="preserve"> vyhotoveních, </w:t>
      </w:r>
      <w:r w:rsidRPr="00C86ED6">
        <w:rPr>
          <w:rFonts w:ascii="Arial" w:hAnsi="Arial" w:cs="Arial"/>
        </w:rPr>
        <w:t xml:space="preserve">z nichž objednatel </w:t>
      </w:r>
      <w:r w:rsidR="00310C18">
        <w:rPr>
          <w:rFonts w:ascii="Arial" w:hAnsi="Arial" w:cs="Arial"/>
        </w:rPr>
        <w:t xml:space="preserve">i zhotovitel </w:t>
      </w:r>
      <w:r w:rsidRPr="00C86ED6">
        <w:rPr>
          <w:rFonts w:ascii="Arial" w:hAnsi="Arial" w:cs="Arial"/>
        </w:rPr>
        <w:t>obd</w:t>
      </w:r>
      <w:r w:rsidR="002141F5" w:rsidRPr="00C86ED6">
        <w:rPr>
          <w:rFonts w:ascii="Arial" w:hAnsi="Arial" w:cs="Arial"/>
        </w:rPr>
        <w:t>rž</w:t>
      </w:r>
      <w:r w:rsidR="00310C18">
        <w:rPr>
          <w:rFonts w:ascii="Arial" w:hAnsi="Arial" w:cs="Arial"/>
        </w:rPr>
        <w:t>í</w:t>
      </w:r>
      <w:r w:rsidR="002141F5" w:rsidRPr="00C86ED6">
        <w:rPr>
          <w:rFonts w:ascii="Arial" w:hAnsi="Arial" w:cs="Arial"/>
        </w:rPr>
        <w:t xml:space="preserve"> po podpisu </w:t>
      </w:r>
      <w:r w:rsidR="00310C18">
        <w:rPr>
          <w:rFonts w:ascii="Arial" w:hAnsi="Arial" w:cs="Arial"/>
        </w:rPr>
        <w:t>jedno</w:t>
      </w:r>
      <w:r w:rsidRPr="00C86ED6">
        <w:rPr>
          <w:rFonts w:ascii="Arial" w:hAnsi="Arial" w:cs="Arial"/>
        </w:rPr>
        <w:t xml:space="preserve"> vyhotovení.</w:t>
      </w:r>
    </w:p>
    <w:p w:rsidR="007234E1" w:rsidRPr="00C86ED6" w:rsidRDefault="007234E1" w:rsidP="00071863">
      <w:pPr>
        <w:pStyle w:val="Zkladntextodsazen"/>
        <w:numPr>
          <w:ilvl w:val="1"/>
          <w:numId w:val="14"/>
        </w:numPr>
        <w:tabs>
          <w:tab w:val="clear" w:pos="390"/>
          <w:tab w:val="num" w:pos="426"/>
        </w:tabs>
        <w:ind w:left="426" w:hanging="426"/>
        <w:jc w:val="both"/>
        <w:rPr>
          <w:rFonts w:ascii="Arial" w:hAnsi="Arial" w:cs="Arial"/>
        </w:rPr>
      </w:pPr>
      <w:r w:rsidRPr="00C86ED6">
        <w:rPr>
          <w:rFonts w:ascii="Arial" w:hAnsi="Arial" w:cs="Arial"/>
        </w:rPr>
        <w:t xml:space="preserve">Smlouva nabývá platnosti </w:t>
      </w:r>
      <w:r w:rsidR="00A357CC" w:rsidRPr="00C86ED6">
        <w:rPr>
          <w:rFonts w:ascii="Arial" w:hAnsi="Arial" w:cs="Arial"/>
        </w:rPr>
        <w:t xml:space="preserve">po jejím podpisu oběma smluvními stranami a </w:t>
      </w:r>
      <w:r w:rsidR="003F6233" w:rsidRPr="00C86ED6">
        <w:rPr>
          <w:rFonts w:ascii="Arial" w:hAnsi="Arial" w:cs="Arial"/>
        </w:rPr>
        <w:t xml:space="preserve">účinnosti </w:t>
      </w:r>
      <w:r w:rsidR="00A357CC" w:rsidRPr="00C86ED6">
        <w:rPr>
          <w:rFonts w:ascii="Arial" w:hAnsi="Arial" w:cs="Arial"/>
        </w:rPr>
        <w:t>dnem publikace v registru smluv</w:t>
      </w:r>
      <w:r w:rsidRPr="00C86ED6">
        <w:rPr>
          <w:rFonts w:ascii="Arial" w:hAnsi="Arial" w:cs="Arial"/>
        </w:rPr>
        <w:t>.</w:t>
      </w:r>
    </w:p>
    <w:p w:rsidR="007234E1" w:rsidRPr="00C86ED6" w:rsidRDefault="007234E1" w:rsidP="00071863">
      <w:pPr>
        <w:pStyle w:val="Zkladntextodsazen"/>
        <w:numPr>
          <w:ilvl w:val="1"/>
          <w:numId w:val="14"/>
        </w:numPr>
        <w:tabs>
          <w:tab w:val="clear" w:pos="390"/>
          <w:tab w:val="num" w:pos="426"/>
        </w:tabs>
        <w:ind w:left="426" w:hanging="426"/>
        <w:jc w:val="both"/>
        <w:rPr>
          <w:rFonts w:ascii="Arial" w:hAnsi="Arial" w:cs="Arial"/>
        </w:rPr>
      </w:pPr>
      <w:r w:rsidRPr="00C86ED6">
        <w:rPr>
          <w:rFonts w:ascii="Arial" w:hAnsi="Arial" w:cs="Arial"/>
        </w:rPr>
        <w:t>Smluvní strany prohlašují, že si smlouvu přečetly, s obsahem souhlasí a na důkaz jejich svobodné, pravé a vážné vůle připojují své podpisy.</w:t>
      </w:r>
    </w:p>
    <w:p w:rsidR="007234E1" w:rsidRDefault="007234E1">
      <w:pPr>
        <w:pStyle w:val="Zkladntextodsazen"/>
        <w:ind w:left="0"/>
        <w:jc w:val="both"/>
        <w:rPr>
          <w:rFonts w:ascii="Arial" w:hAnsi="Arial" w:cs="Arial"/>
        </w:rPr>
      </w:pPr>
    </w:p>
    <w:p w:rsidR="003500A8" w:rsidRDefault="003500A8">
      <w:pPr>
        <w:pStyle w:val="Zkladntextodsazen"/>
        <w:ind w:left="0"/>
        <w:jc w:val="both"/>
        <w:rPr>
          <w:rFonts w:ascii="Arial" w:hAnsi="Arial" w:cs="Arial"/>
        </w:rPr>
      </w:pPr>
    </w:p>
    <w:p w:rsidR="003500A8" w:rsidRDefault="003500A8">
      <w:pPr>
        <w:pStyle w:val="Zkladntextodsazen"/>
        <w:ind w:left="0"/>
        <w:jc w:val="both"/>
        <w:rPr>
          <w:rFonts w:ascii="Arial" w:hAnsi="Arial" w:cs="Arial"/>
        </w:rPr>
      </w:pPr>
    </w:p>
    <w:p w:rsidR="003500A8" w:rsidRDefault="003500A8">
      <w:pPr>
        <w:pStyle w:val="Zkladntextodsazen"/>
        <w:ind w:left="0"/>
        <w:jc w:val="both"/>
        <w:rPr>
          <w:rFonts w:ascii="Arial" w:hAnsi="Arial" w:cs="Arial"/>
        </w:rPr>
      </w:pPr>
    </w:p>
    <w:p w:rsidR="003500A8" w:rsidRDefault="003500A8">
      <w:pPr>
        <w:pStyle w:val="Zkladntextodsazen"/>
        <w:ind w:left="0"/>
        <w:jc w:val="both"/>
        <w:rPr>
          <w:rFonts w:ascii="Arial" w:hAnsi="Arial" w:cs="Arial"/>
        </w:rPr>
      </w:pPr>
    </w:p>
    <w:p w:rsidR="003500A8" w:rsidRPr="00C86ED6" w:rsidRDefault="003500A8">
      <w:pPr>
        <w:pStyle w:val="Zkladntextodsazen"/>
        <w:ind w:left="0"/>
        <w:jc w:val="both"/>
        <w:rPr>
          <w:rFonts w:ascii="Arial" w:hAnsi="Arial" w:cs="Arial"/>
        </w:rPr>
      </w:pPr>
    </w:p>
    <w:tbl>
      <w:tblPr>
        <w:tblW w:w="0" w:type="auto"/>
        <w:tblLook w:val="04A0" w:firstRow="1" w:lastRow="0" w:firstColumn="1" w:lastColumn="0" w:noHBand="0" w:noVBand="1"/>
      </w:tblPr>
      <w:tblGrid>
        <w:gridCol w:w="4889"/>
        <w:gridCol w:w="4890"/>
      </w:tblGrid>
      <w:tr w:rsidR="00012126" w:rsidRPr="00C86ED6" w:rsidTr="00D82F69">
        <w:tc>
          <w:tcPr>
            <w:tcW w:w="4889" w:type="dxa"/>
          </w:tcPr>
          <w:p w:rsidR="00012126" w:rsidRPr="00C86ED6" w:rsidRDefault="00012126" w:rsidP="00D82F69">
            <w:pPr>
              <w:adjustRightInd w:val="0"/>
              <w:jc w:val="both"/>
              <w:rPr>
                <w:rFonts w:ascii="Arial" w:hAnsi="Arial" w:cs="Arial"/>
                <w:bCs/>
                <w:szCs w:val="20"/>
              </w:rPr>
            </w:pPr>
            <w:r w:rsidRPr="00C86ED6">
              <w:rPr>
                <w:rFonts w:ascii="Arial" w:hAnsi="Arial" w:cs="Arial"/>
                <w:bCs/>
                <w:szCs w:val="20"/>
              </w:rPr>
              <w:lastRenderedPageBreak/>
              <w:t xml:space="preserve">Za </w:t>
            </w:r>
            <w:r w:rsidR="00310C18">
              <w:rPr>
                <w:rFonts w:ascii="Arial" w:hAnsi="Arial" w:cs="Arial"/>
                <w:bCs/>
                <w:szCs w:val="20"/>
              </w:rPr>
              <w:t>zhotovitele</w:t>
            </w:r>
            <w:r w:rsidR="00022517">
              <w:rPr>
                <w:rFonts w:ascii="Arial" w:hAnsi="Arial" w:cs="Arial"/>
                <w:bCs/>
                <w:szCs w:val="20"/>
              </w:rPr>
              <w:t xml:space="preserve"> </w:t>
            </w:r>
            <w:r w:rsidRPr="00C86ED6">
              <w:rPr>
                <w:rFonts w:ascii="Arial" w:hAnsi="Arial" w:cs="Arial"/>
                <w:bCs/>
                <w:szCs w:val="20"/>
              </w:rPr>
              <w:t>:</w:t>
            </w:r>
          </w:p>
          <w:p w:rsidR="00012126" w:rsidRPr="00C86ED6" w:rsidRDefault="00012126" w:rsidP="00D82F69">
            <w:pPr>
              <w:adjustRightInd w:val="0"/>
              <w:jc w:val="both"/>
              <w:rPr>
                <w:rFonts w:ascii="Arial" w:hAnsi="Arial" w:cs="Arial"/>
                <w:bCs/>
                <w:szCs w:val="20"/>
              </w:rPr>
            </w:pPr>
          </w:p>
          <w:p w:rsidR="00012126" w:rsidRPr="00C86ED6" w:rsidRDefault="00C86ED6" w:rsidP="00D82F69">
            <w:pPr>
              <w:adjustRightInd w:val="0"/>
              <w:jc w:val="both"/>
              <w:rPr>
                <w:rFonts w:ascii="Arial" w:hAnsi="Arial" w:cs="Arial"/>
                <w:szCs w:val="20"/>
              </w:rPr>
            </w:pPr>
            <w:r w:rsidRPr="00C86ED6">
              <w:rPr>
                <w:rFonts w:ascii="Arial" w:hAnsi="Arial" w:cs="Arial"/>
                <w:szCs w:val="20"/>
              </w:rPr>
              <w:t xml:space="preserve">V Mladé Boleslavi </w:t>
            </w:r>
            <w:r w:rsidR="00012126" w:rsidRPr="00C86ED6">
              <w:rPr>
                <w:rFonts w:ascii="Arial" w:hAnsi="Arial" w:cs="Arial"/>
                <w:szCs w:val="20"/>
              </w:rPr>
              <w:t>dne ...............……..........</w:t>
            </w:r>
          </w:p>
          <w:p w:rsidR="00012126" w:rsidRPr="00C86ED6" w:rsidRDefault="00012126" w:rsidP="00D82F69">
            <w:pPr>
              <w:adjustRightInd w:val="0"/>
              <w:jc w:val="both"/>
              <w:rPr>
                <w:rFonts w:ascii="Arial" w:hAnsi="Arial" w:cs="Arial"/>
                <w:szCs w:val="20"/>
              </w:rPr>
            </w:pPr>
          </w:p>
          <w:p w:rsidR="00861C1F" w:rsidRDefault="00861C1F" w:rsidP="00D82F69">
            <w:pPr>
              <w:adjustRightInd w:val="0"/>
              <w:jc w:val="both"/>
              <w:rPr>
                <w:rFonts w:ascii="Arial" w:hAnsi="Arial" w:cs="Arial"/>
                <w:szCs w:val="20"/>
              </w:rPr>
            </w:pPr>
          </w:p>
          <w:p w:rsidR="00861C1F" w:rsidRDefault="00861C1F" w:rsidP="00D82F69">
            <w:pPr>
              <w:adjustRightInd w:val="0"/>
              <w:jc w:val="both"/>
              <w:rPr>
                <w:rFonts w:ascii="Arial" w:hAnsi="Arial" w:cs="Arial"/>
                <w:szCs w:val="20"/>
              </w:rPr>
            </w:pPr>
          </w:p>
          <w:p w:rsidR="00861C1F" w:rsidRPr="00C86ED6" w:rsidRDefault="00861C1F" w:rsidP="00D82F69">
            <w:pPr>
              <w:adjustRightInd w:val="0"/>
              <w:jc w:val="both"/>
              <w:rPr>
                <w:rFonts w:ascii="Arial" w:hAnsi="Arial" w:cs="Arial"/>
                <w:szCs w:val="20"/>
              </w:rPr>
            </w:pPr>
          </w:p>
          <w:p w:rsidR="00012126" w:rsidRPr="00C86ED6" w:rsidRDefault="00012126" w:rsidP="00D82F69">
            <w:pPr>
              <w:adjustRightInd w:val="0"/>
              <w:jc w:val="both"/>
              <w:rPr>
                <w:rFonts w:ascii="Arial" w:hAnsi="Arial" w:cs="Arial"/>
                <w:szCs w:val="20"/>
              </w:rPr>
            </w:pPr>
            <w:r w:rsidRPr="00C86ED6">
              <w:rPr>
                <w:rFonts w:ascii="Arial" w:hAnsi="Arial" w:cs="Arial"/>
                <w:szCs w:val="20"/>
              </w:rPr>
              <w:t>............................................…........</w:t>
            </w:r>
          </w:p>
          <w:p w:rsidR="00012126" w:rsidRPr="00C86ED6" w:rsidRDefault="00C86ED6" w:rsidP="00071863">
            <w:pPr>
              <w:adjustRightInd w:val="0"/>
              <w:jc w:val="both"/>
              <w:rPr>
                <w:rFonts w:ascii="Arial" w:hAnsi="Arial" w:cs="Arial"/>
                <w:szCs w:val="20"/>
              </w:rPr>
            </w:pPr>
            <w:r w:rsidRPr="00C86ED6">
              <w:rPr>
                <w:rFonts w:ascii="Arial" w:hAnsi="Arial" w:cs="Arial"/>
                <w:szCs w:val="20"/>
              </w:rPr>
              <w:t>Ing. Mgr. Petr Zbíral, jednatel společnosti</w:t>
            </w:r>
          </w:p>
        </w:tc>
        <w:tc>
          <w:tcPr>
            <w:tcW w:w="4890" w:type="dxa"/>
          </w:tcPr>
          <w:p w:rsidR="00012126" w:rsidRPr="00C86ED6" w:rsidRDefault="00012126" w:rsidP="00D82F69">
            <w:pPr>
              <w:adjustRightInd w:val="0"/>
              <w:jc w:val="both"/>
              <w:rPr>
                <w:rFonts w:ascii="Arial" w:hAnsi="Arial" w:cs="Arial"/>
                <w:szCs w:val="20"/>
              </w:rPr>
            </w:pPr>
            <w:r w:rsidRPr="00C86ED6">
              <w:rPr>
                <w:rFonts w:ascii="Arial" w:hAnsi="Arial" w:cs="Arial"/>
                <w:bCs/>
                <w:szCs w:val="20"/>
              </w:rPr>
              <w:t>Za objednatele:</w:t>
            </w:r>
          </w:p>
          <w:p w:rsidR="00012126" w:rsidRPr="00C86ED6" w:rsidRDefault="00012126" w:rsidP="00D82F69">
            <w:pPr>
              <w:adjustRightInd w:val="0"/>
              <w:jc w:val="both"/>
              <w:rPr>
                <w:rFonts w:ascii="Arial" w:hAnsi="Arial" w:cs="Arial"/>
                <w:szCs w:val="20"/>
              </w:rPr>
            </w:pPr>
          </w:p>
          <w:p w:rsidR="00012126" w:rsidRPr="00C86ED6" w:rsidRDefault="00012126" w:rsidP="00D82F69">
            <w:pPr>
              <w:adjustRightInd w:val="0"/>
              <w:jc w:val="both"/>
              <w:rPr>
                <w:rFonts w:ascii="Arial" w:hAnsi="Arial" w:cs="Arial"/>
                <w:szCs w:val="20"/>
              </w:rPr>
            </w:pPr>
            <w:r w:rsidRPr="00C86ED6">
              <w:rPr>
                <w:rFonts w:ascii="Arial" w:hAnsi="Arial" w:cs="Arial"/>
                <w:szCs w:val="20"/>
              </w:rPr>
              <w:t>V</w:t>
            </w:r>
            <w:r w:rsidR="00071863" w:rsidRPr="00C86ED6">
              <w:rPr>
                <w:rFonts w:ascii="Arial" w:hAnsi="Arial" w:cs="Arial"/>
                <w:szCs w:val="20"/>
              </w:rPr>
              <w:t> Mladé Boleslavi</w:t>
            </w:r>
            <w:r w:rsidRPr="00C86ED6">
              <w:rPr>
                <w:rFonts w:ascii="Arial" w:hAnsi="Arial" w:cs="Arial"/>
                <w:szCs w:val="20"/>
              </w:rPr>
              <w:t xml:space="preserve"> dne </w:t>
            </w:r>
            <w:r w:rsidR="006811A0">
              <w:rPr>
                <w:rFonts w:ascii="Arial" w:hAnsi="Arial" w:cs="Arial"/>
                <w:szCs w:val="20"/>
              </w:rPr>
              <w:t>7. 9. 2017</w:t>
            </w:r>
          </w:p>
          <w:p w:rsidR="00012126" w:rsidRPr="00C86ED6" w:rsidRDefault="00012126" w:rsidP="00D82F69">
            <w:pPr>
              <w:adjustRightInd w:val="0"/>
              <w:jc w:val="both"/>
              <w:rPr>
                <w:rFonts w:ascii="Arial" w:hAnsi="Arial" w:cs="Arial"/>
                <w:szCs w:val="20"/>
              </w:rPr>
            </w:pPr>
          </w:p>
          <w:p w:rsidR="00012126" w:rsidRDefault="00012126" w:rsidP="00D82F69">
            <w:pPr>
              <w:adjustRightInd w:val="0"/>
              <w:jc w:val="both"/>
              <w:rPr>
                <w:rFonts w:ascii="Arial" w:hAnsi="Arial" w:cs="Arial"/>
                <w:szCs w:val="20"/>
              </w:rPr>
            </w:pPr>
          </w:p>
          <w:p w:rsidR="00861C1F" w:rsidRPr="00C86ED6" w:rsidRDefault="00861C1F" w:rsidP="00D82F69">
            <w:pPr>
              <w:adjustRightInd w:val="0"/>
              <w:jc w:val="both"/>
              <w:rPr>
                <w:rFonts w:ascii="Arial" w:hAnsi="Arial" w:cs="Arial"/>
                <w:szCs w:val="20"/>
              </w:rPr>
            </w:pPr>
          </w:p>
          <w:p w:rsidR="00071863" w:rsidRPr="00C86ED6" w:rsidRDefault="00071863" w:rsidP="00D82F69">
            <w:pPr>
              <w:adjustRightInd w:val="0"/>
              <w:jc w:val="both"/>
              <w:rPr>
                <w:rFonts w:ascii="Arial" w:hAnsi="Arial" w:cs="Arial"/>
                <w:szCs w:val="20"/>
              </w:rPr>
            </w:pPr>
          </w:p>
          <w:p w:rsidR="00012126" w:rsidRPr="00C86ED6" w:rsidRDefault="00012126" w:rsidP="00D82F69">
            <w:pPr>
              <w:adjustRightInd w:val="0"/>
              <w:jc w:val="both"/>
              <w:rPr>
                <w:rFonts w:ascii="Arial" w:hAnsi="Arial" w:cs="Arial"/>
                <w:szCs w:val="20"/>
              </w:rPr>
            </w:pPr>
            <w:r w:rsidRPr="00C86ED6">
              <w:rPr>
                <w:rFonts w:ascii="Arial" w:hAnsi="Arial" w:cs="Arial"/>
                <w:szCs w:val="20"/>
              </w:rPr>
              <w:t>............................................…........</w:t>
            </w:r>
            <w:r w:rsidR="008C4B5B" w:rsidRPr="00C86ED6">
              <w:rPr>
                <w:rFonts w:ascii="Arial" w:hAnsi="Arial" w:cs="Arial"/>
                <w:szCs w:val="20"/>
              </w:rPr>
              <w:t>.................</w:t>
            </w:r>
          </w:p>
          <w:p w:rsidR="00012126" w:rsidRPr="00C86ED6" w:rsidRDefault="00071863" w:rsidP="00071863">
            <w:pPr>
              <w:adjustRightInd w:val="0"/>
              <w:jc w:val="both"/>
              <w:rPr>
                <w:rFonts w:ascii="Arial" w:hAnsi="Arial" w:cs="Arial"/>
                <w:bCs/>
                <w:szCs w:val="20"/>
              </w:rPr>
            </w:pPr>
            <w:r w:rsidRPr="00C86ED6">
              <w:rPr>
                <w:rFonts w:ascii="Arial" w:hAnsi="Arial" w:cs="Arial"/>
                <w:szCs w:val="20"/>
              </w:rPr>
              <w:t>MUDr. Raduan Nwelati, primátor města</w:t>
            </w:r>
          </w:p>
        </w:tc>
      </w:tr>
    </w:tbl>
    <w:p w:rsidR="007234E1" w:rsidRDefault="007234E1" w:rsidP="00012126">
      <w:pPr>
        <w:pStyle w:val="Zkladntextodsazen"/>
        <w:ind w:left="0"/>
        <w:jc w:val="both"/>
        <w:rPr>
          <w:rFonts w:ascii="Arial" w:hAnsi="Arial" w:cs="Arial"/>
          <w:i/>
          <w:iCs/>
        </w:rPr>
      </w:pPr>
    </w:p>
    <w:p w:rsidR="003F6233" w:rsidRDefault="003F6233" w:rsidP="003F6233">
      <w:pPr>
        <w:jc w:val="both"/>
        <w:rPr>
          <w:rFonts w:ascii="Arial" w:hAnsi="Arial" w:cs="Arial"/>
          <w:b/>
          <w:sz w:val="24"/>
        </w:rPr>
      </w:pPr>
    </w:p>
    <w:p w:rsidR="003F6233" w:rsidRDefault="003F6233" w:rsidP="003F6233">
      <w:pPr>
        <w:jc w:val="both"/>
        <w:rPr>
          <w:rFonts w:ascii="Arial" w:hAnsi="Arial" w:cs="Arial"/>
          <w:b/>
          <w:sz w:val="24"/>
        </w:rPr>
      </w:pPr>
    </w:p>
    <w:p w:rsidR="003F6233" w:rsidRDefault="003F6233" w:rsidP="003F6233">
      <w:pPr>
        <w:jc w:val="both"/>
        <w:rPr>
          <w:rFonts w:ascii="Arial" w:hAnsi="Arial" w:cs="Arial"/>
          <w:b/>
          <w:sz w:val="24"/>
        </w:rPr>
      </w:pPr>
    </w:p>
    <w:p w:rsidR="003F6233" w:rsidRDefault="003F6233" w:rsidP="003F6233">
      <w:pPr>
        <w:jc w:val="both"/>
        <w:rPr>
          <w:rFonts w:ascii="Arial" w:hAnsi="Arial" w:cs="Arial"/>
          <w:b/>
          <w:sz w:val="24"/>
        </w:rPr>
      </w:pPr>
    </w:p>
    <w:p w:rsidR="003F6233" w:rsidRDefault="003F6233" w:rsidP="003F6233">
      <w:pPr>
        <w:jc w:val="both"/>
        <w:rPr>
          <w:rFonts w:ascii="Arial" w:hAnsi="Arial" w:cs="Arial"/>
          <w:b/>
          <w:sz w:val="24"/>
        </w:rPr>
      </w:pPr>
    </w:p>
    <w:p w:rsidR="003F6233" w:rsidRDefault="003F6233" w:rsidP="003F6233">
      <w:pPr>
        <w:jc w:val="both"/>
        <w:rPr>
          <w:rFonts w:ascii="Arial" w:hAnsi="Arial" w:cs="Arial"/>
          <w:b/>
          <w:sz w:val="24"/>
        </w:rPr>
      </w:pPr>
    </w:p>
    <w:p w:rsidR="003F6233" w:rsidRDefault="003F6233" w:rsidP="003F6233">
      <w:pPr>
        <w:jc w:val="both"/>
        <w:rPr>
          <w:rFonts w:ascii="Arial" w:hAnsi="Arial" w:cs="Arial"/>
          <w:b/>
          <w:sz w:val="24"/>
        </w:rPr>
      </w:pPr>
    </w:p>
    <w:p w:rsidR="003F6233" w:rsidRDefault="003F6233" w:rsidP="003F6233">
      <w:pPr>
        <w:jc w:val="both"/>
        <w:rPr>
          <w:rFonts w:ascii="Arial" w:hAnsi="Arial" w:cs="Arial"/>
          <w:b/>
          <w:sz w:val="24"/>
        </w:rPr>
      </w:pPr>
    </w:p>
    <w:p w:rsidR="003F6233" w:rsidRDefault="003F6233" w:rsidP="003F6233">
      <w:pPr>
        <w:jc w:val="both"/>
        <w:rPr>
          <w:rFonts w:ascii="Arial" w:hAnsi="Arial" w:cs="Arial"/>
          <w:b/>
          <w:sz w:val="24"/>
        </w:rPr>
      </w:pPr>
    </w:p>
    <w:p w:rsidR="003F6233" w:rsidRDefault="003F6233" w:rsidP="003F6233">
      <w:pPr>
        <w:jc w:val="both"/>
        <w:rPr>
          <w:rFonts w:ascii="Arial" w:hAnsi="Arial" w:cs="Arial"/>
          <w:b/>
          <w:sz w:val="24"/>
        </w:rPr>
      </w:pPr>
    </w:p>
    <w:p w:rsidR="003F6233" w:rsidRDefault="003F6233" w:rsidP="003F6233">
      <w:pPr>
        <w:jc w:val="both"/>
        <w:rPr>
          <w:rFonts w:ascii="Arial" w:hAnsi="Arial" w:cs="Arial"/>
          <w:b/>
          <w:sz w:val="24"/>
        </w:rPr>
      </w:pPr>
    </w:p>
    <w:p w:rsidR="003F6233" w:rsidRDefault="003F6233" w:rsidP="003F6233">
      <w:pPr>
        <w:jc w:val="both"/>
        <w:rPr>
          <w:rFonts w:ascii="Arial" w:hAnsi="Arial" w:cs="Arial"/>
          <w:b/>
          <w:sz w:val="24"/>
        </w:rPr>
      </w:pPr>
    </w:p>
    <w:p w:rsidR="003F6233" w:rsidRPr="003F6233" w:rsidRDefault="003F6233" w:rsidP="003F6233">
      <w:pPr>
        <w:jc w:val="both"/>
        <w:rPr>
          <w:rFonts w:ascii="Arial" w:hAnsi="Arial" w:cs="Arial"/>
          <w:b/>
          <w:sz w:val="24"/>
        </w:rPr>
      </w:pPr>
      <w:r w:rsidRPr="003F6233">
        <w:rPr>
          <w:rFonts w:ascii="Arial" w:hAnsi="Arial" w:cs="Arial"/>
          <w:b/>
          <w:sz w:val="24"/>
        </w:rPr>
        <w:t>DOLOŽKA</w:t>
      </w:r>
    </w:p>
    <w:p w:rsidR="003F6233" w:rsidRDefault="003F6233" w:rsidP="003F6233">
      <w:pPr>
        <w:jc w:val="both"/>
        <w:rPr>
          <w:rFonts w:ascii="Arial" w:hAnsi="Arial" w:cs="Arial"/>
          <w:sz w:val="24"/>
        </w:rPr>
      </w:pPr>
    </w:p>
    <w:p w:rsidR="003F6233" w:rsidRPr="003F6233" w:rsidRDefault="003F6233" w:rsidP="003F6233">
      <w:pPr>
        <w:jc w:val="both"/>
        <w:rPr>
          <w:rFonts w:ascii="Arial" w:hAnsi="Arial" w:cs="Arial"/>
          <w:sz w:val="24"/>
        </w:rPr>
      </w:pPr>
      <w:r w:rsidRPr="003F6233">
        <w:rPr>
          <w:rFonts w:ascii="Arial" w:hAnsi="Arial" w:cs="Arial"/>
          <w:sz w:val="24"/>
        </w:rPr>
        <w:t>Primátor města je oprávněn tuto smlouvu</w:t>
      </w:r>
      <w:r>
        <w:rPr>
          <w:rFonts w:ascii="Arial" w:hAnsi="Arial" w:cs="Arial"/>
          <w:sz w:val="24"/>
        </w:rPr>
        <w:t xml:space="preserve"> </w:t>
      </w:r>
      <w:r w:rsidRPr="003F6233">
        <w:rPr>
          <w:rFonts w:ascii="Arial" w:hAnsi="Arial" w:cs="Arial"/>
          <w:sz w:val="24"/>
        </w:rPr>
        <w:t>uzavřít v souladu s ustanovením § 103 odst. 4 písm. g) zákona o obcích, na základě usnesení Rady města Mladé Boleslavi č. 395 z</w:t>
      </w:r>
      <w:r>
        <w:rPr>
          <w:rFonts w:ascii="Arial" w:hAnsi="Arial" w:cs="Arial"/>
          <w:sz w:val="24"/>
        </w:rPr>
        <w:t>e dne</w:t>
      </w:r>
      <w:r w:rsidRPr="003F6233">
        <w:rPr>
          <w:rFonts w:ascii="Arial" w:hAnsi="Arial" w:cs="Arial"/>
          <w:sz w:val="24"/>
        </w:rPr>
        <w:t xml:space="preserve"> 8. 3. 2007.</w:t>
      </w:r>
    </w:p>
    <w:p w:rsidR="003F6233" w:rsidRPr="003F6233" w:rsidRDefault="003F6233" w:rsidP="003F6233">
      <w:pPr>
        <w:pStyle w:val="Default"/>
        <w:rPr>
          <w:rFonts w:ascii="Arial" w:hAnsi="Arial" w:cs="Arial"/>
        </w:rPr>
      </w:pPr>
      <w:r w:rsidRPr="003F6233">
        <w:rPr>
          <w:rFonts w:ascii="Arial" w:hAnsi="Arial" w:cs="Arial"/>
        </w:rPr>
        <w:t xml:space="preserve">V Mladé Boleslavi dne </w:t>
      </w:r>
    </w:p>
    <w:p w:rsidR="003F6233" w:rsidRPr="003F6233" w:rsidRDefault="003F6233" w:rsidP="003F6233">
      <w:pPr>
        <w:pStyle w:val="Default"/>
        <w:rPr>
          <w:rFonts w:ascii="Arial" w:hAnsi="Arial" w:cs="Arial"/>
        </w:rPr>
      </w:pPr>
    </w:p>
    <w:p w:rsidR="003F6233" w:rsidRPr="003F6233" w:rsidRDefault="003F6233" w:rsidP="003F6233">
      <w:pPr>
        <w:pStyle w:val="Default"/>
        <w:rPr>
          <w:rFonts w:ascii="Arial" w:hAnsi="Arial" w:cs="Arial"/>
        </w:rPr>
      </w:pPr>
    </w:p>
    <w:p w:rsidR="003F6233" w:rsidRPr="003F6233" w:rsidRDefault="003F6233" w:rsidP="003F6233">
      <w:pPr>
        <w:pStyle w:val="Default"/>
        <w:rPr>
          <w:rFonts w:ascii="Arial" w:hAnsi="Arial" w:cs="Arial"/>
        </w:rPr>
      </w:pPr>
    </w:p>
    <w:p w:rsidR="003F6233" w:rsidRPr="003F6233" w:rsidRDefault="003F6233" w:rsidP="003F6233">
      <w:pPr>
        <w:pStyle w:val="Default"/>
        <w:rPr>
          <w:rFonts w:ascii="Arial" w:hAnsi="Arial" w:cs="Arial"/>
        </w:rPr>
      </w:pPr>
    </w:p>
    <w:p w:rsidR="003F6233" w:rsidRPr="003F6233" w:rsidRDefault="003F6233" w:rsidP="003F6233">
      <w:pPr>
        <w:pStyle w:val="Default"/>
        <w:rPr>
          <w:rFonts w:ascii="Arial" w:hAnsi="Arial" w:cs="Arial"/>
        </w:rPr>
      </w:pPr>
      <w:r w:rsidRPr="003F6233">
        <w:rPr>
          <w:rFonts w:ascii="Arial" w:hAnsi="Arial" w:cs="Arial"/>
        </w:rPr>
        <w:t>………………………………</w:t>
      </w:r>
    </w:p>
    <w:p w:rsidR="003F6233" w:rsidRPr="003F6233" w:rsidRDefault="003F6233" w:rsidP="003F6233">
      <w:pPr>
        <w:jc w:val="both"/>
        <w:rPr>
          <w:rFonts w:ascii="Arial" w:hAnsi="Arial" w:cs="Arial"/>
          <w:sz w:val="24"/>
        </w:rPr>
      </w:pPr>
      <w:r w:rsidRPr="003F6233">
        <w:rPr>
          <w:rFonts w:ascii="Arial" w:hAnsi="Arial" w:cs="Arial"/>
          <w:sz w:val="24"/>
        </w:rPr>
        <w:t xml:space="preserve">Ing. </w:t>
      </w:r>
      <w:r>
        <w:rPr>
          <w:rFonts w:ascii="Arial" w:hAnsi="Arial" w:cs="Arial"/>
          <w:sz w:val="24"/>
        </w:rPr>
        <w:t>Milan Peksa</w:t>
      </w:r>
    </w:p>
    <w:p w:rsidR="003F6233" w:rsidRPr="003F6233" w:rsidRDefault="003F6233" w:rsidP="003F6233">
      <w:pPr>
        <w:jc w:val="both"/>
        <w:rPr>
          <w:rFonts w:ascii="Arial" w:hAnsi="Arial" w:cs="Arial"/>
          <w:sz w:val="24"/>
        </w:rPr>
      </w:pPr>
      <w:r w:rsidRPr="003F6233">
        <w:rPr>
          <w:rFonts w:ascii="Arial" w:hAnsi="Arial" w:cs="Arial"/>
          <w:sz w:val="24"/>
        </w:rPr>
        <w:t xml:space="preserve">vedoucí </w:t>
      </w:r>
      <w:r>
        <w:rPr>
          <w:rFonts w:ascii="Arial" w:hAnsi="Arial" w:cs="Arial"/>
          <w:sz w:val="24"/>
        </w:rPr>
        <w:t>oddělení informatiky</w:t>
      </w:r>
      <w:r w:rsidRPr="003F6233">
        <w:rPr>
          <w:rFonts w:ascii="Arial" w:hAnsi="Arial" w:cs="Arial"/>
          <w:sz w:val="24"/>
        </w:rPr>
        <w:t xml:space="preserve"> </w:t>
      </w:r>
    </w:p>
    <w:p w:rsidR="003F6233" w:rsidRPr="003F6233" w:rsidRDefault="003F6233" w:rsidP="003F6233">
      <w:pPr>
        <w:rPr>
          <w:rFonts w:ascii="Arial" w:hAnsi="Arial" w:cs="Arial"/>
          <w:sz w:val="24"/>
        </w:rPr>
      </w:pPr>
      <w:r w:rsidRPr="003F6233">
        <w:rPr>
          <w:rFonts w:ascii="Arial" w:hAnsi="Arial" w:cs="Arial"/>
          <w:sz w:val="24"/>
        </w:rPr>
        <w:t>Magistrátu města Mladá Boleslav</w:t>
      </w:r>
    </w:p>
    <w:p w:rsidR="003F6233" w:rsidRPr="003F6233" w:rsidRDefault="003F6233" w:rsidP="00012126">
      <w:pPr>
        <w:pStyle w:val="Zkladntextodsazen"/>
        <w:ind w:left="0"/>
        <w:jc w:val="both"/>
        <w:rPr>
          <w:rFonts w:ascii="Arial" w:hAnsi="Arial" w:cs="Arial"/>
          <w:iCs/>
        </w:rPr>
      </w:pPr>
    </w:p>
    <w:sectPr w:rsidR="003F6233" w:rsidRPr="003F6233" w:rsidSect="00514160">
      <w:footerReference w:type="default" r:id="rId9"/>
      <w:pgSz w:w="11906" w:h="16838"/>
      <w:pgMar w:top="851" w:right="1134" w:bottom="709"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768" w:rsidRDefault="00101768">
      <w:r>
        <w:separator/>
      </w:r>
    </w:p>
  </w:endnote>
  <w:endnote w:type="continuationSeparator" w:id="0">
    <w:p w:rsidR="00101768" w:rsidRDefault="00101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4E1" w:rsidRDefault="007234E1">
    <w:pPr>
      <w:pStyle w:val="Zpat"/>
      <w:jc w:val="center"/>
      <w:rPr>
        <w:i/>
        <w:iCs/>
        <w:sz w:val="16"/>
      </w:rPr>
    </w:pPr>
    <w:r>
      <w:rPr>
        <w:i/>
        <w:iCs/>
        <w:sz w:val="16"/>
      </w:rPr>
      <w:t xml:space="preserve">Strana </w:t>
    </w:r>
    <w:r w:rsidR="00533F93">
      <w:rPr>
        <w:i/>
        <w:iCs/>
        <w:sz w:val="16"/>
      </w:rPr>
      <w:fldChar w:fldCharType="begin"/>
    </w:r>
    <w:r>
      <w:rPr>
        <w:i/>
        <w:iCs/>
        <w:sz w:val="16"/>
      </w:rPr>
      <w:instrText xml:space="preserve"> PAGE </w:instrText>
    </w:r>
    <w:r w:rsidR="00533F93">
      <w:rPr>
        <w:i/>
        <w:iCs/>
        <w:sz w:val="16"/>
      </w:rPr>
      <w:fldChar w:fldCharType="separate"/>
    </w:r>
    <w:r w:rsidR="00720051">
      <w:rPr>
        <w:i/>
        <w:iCs/>
        <w:noProof/>
        <w:sz w:val="16"/>
      </w:rPr>
      <w:t>1</w:t>
    </w:r>
    <w:r w:rsidR="00533F93">
      <w:rPr>
        <w:i/>
        <w:iCs/>
        <w:sz w:val="16"/>
      </w:rPr>
      <w:fldChar w:fldCharType="end"/>
    </w:r>
    <w:r>
      <w:rPr>
        <w:i/>
        <w:iCs/>
        <w:sz w:val="16"/>
      </w:rPr>
      <w:t>/</w:t>
    </w:r>
    <w:r w:rsidR="00533F93">
      <w:rPr>
        <w:i/>
        <w:iCs/>
        <w:sz w:val="16"/>
      </w:rPr>
      <w:fldChar w:fldCharType="begin"/>
    </w:r>
    <w:r>
      <w:rPr>
        <w:i/>
        <w:iCs/>
        <w:sz w:val="16"/>
      </w:rPr>
      <w:instrText xml:space="preserve"> NUMPAGES </w:instrText>
    </w:r>
    <w:r w:rsidR="00533F93">
      <w:rPr>
        <w:i/>
        <w:iCs/>
        <w:sz w:val="16"/>
      </w:rPr>
      <w:fldChar w:fldCharType="separate"/>
    </w:r>
    <w:r w:rsidR="00720051">
      <w:rPr>
        <w:i/>
        <w:iCs/>
        <w:noProof/>
        <w:sz w:val="16"/>
      </w:rPr>
      <w:t>4</w:t>
    </w:r>
    <w:r w:rsidR="00533F93">
      <w:rPr>
        <w:i/>
        <w:iCs/>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768" w:rsidRDefault="00101768">
      <w:r>
        <w:separator/>
      </w:r>
    </w:p>
  </w:footnote>
  <w:footnote w:type="continuationSeparator" w:id="0">
    <w:p w:rsidR="00101768" w:rsidRDefault="001017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C064A"/>
    <w:multiLevelType w:val="multilevel"/>
    <w:tmpl w:val="E578DF5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9024630"/>
    <w:multiLevelType w:val="multilevel"/>
    <w:tmpl w:val="0358C40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
    <w:nsid w:val="0DAD6823"/>
    <w:multiLevelType w:val="multilevel"/>
    <w:tmpl w:val="C274694A"/>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CD7212F"/>
    <w:multiLevelType w:val="hybridMultilevel"/>
    <w:tmpl w:val="89CE3574"/>
    <w:lvl w:ilvl="0" w:tplc="04BE45A8">
      <w:start w:val="1"/>
      <w:numFmt w:val="bullet"/>
      <w:lvlText w:val=""/>
      <w:lvlJc w:val="left"/>
      <w:pPr>
        <w:ind w:left="1146" w:hanging="360"/>
      </w:pPr>
      <w:rPr>
        <w:rFonts w:ascii="Symbol" w:hAnsi="Symbol" w:hint="default"/>
        <w:sz w:val="20"/>
        <w:szCs w:val="20"/>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nsid w:val="20B03995"/>
    <w:multiLevelType w:val="singleLevel"/>
    <w:tmpl w:val="9DCC0692"/>
    <w:lvl w:ilvl="0">
      <w:start w:val="1"/>
      <w:numFmt w:val="decimal"/>
      <w:pStyle w:val="Obsah6"/>
      <w:lvlText w:val="%1."/>
      <w:lvlJc w:val="left"/>
      <w:pPr>
        <w:tabs>
          <w:tab w:val="num" w:pos="720"/>
        </w:tabs>
        <w:ind w:left="720" w:hanging="720"/>
      </w:pPr>
      <w:rPr>
        <w:rFonts w:hint="default"/>
      </w:rPr>
    </w:lvl>
  </w:abstractNum>
  <w:abstractNum w:abstractNumId="5">
    <w:nsid w:val="234D03AE"/>
    <w:multiLevelType w:val="multilevel"/>
    <w:tmpl w:val="A8102206"/>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340442E4"/>
    <w:multiLevelType w:val="multilevel"/>
    <w:tmpl w:val="D518763E"/>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40220E43"/>
    <w:multiLevelType w:val="hybridMultilevel"/>
    <w:tmpl w:val="82825720"/>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nsid w:val="40816965"/>
    <w:multiLevelType w:val="multilevel"/>
    <w:tmpl w:val="223EEE30"/>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417854B1"/>
    <w:multiLevelType w:val="hybridMultilevel"/>
    <w:tmpl w:val="91C4901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nsid w:val="438760EE"/>
    <w:multiLevelType w:val="multilevel"/>
    <w:tmpl w:val="BB58BEC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AF83F79"/>
    <w:multiLevelType w:val="multilevel"/>
    <w:tmpl w:val="9906E03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51A61675"/>
    <w:multiLevelType w:val="hybridMultilevel"/>
    <w:tmpl w:val="EDD47884"/>
    <w:lvl w:ilvl="0" w:tplc="8F8A3E22">
      <w:start w:val="1"/>
      <w:numFmt w:val="upperRoman"/>
      <w:lvlText w:val="%1."/>
      <w:lvlJc w:val="left"/>
      <w:pPr>
        <w:ind w:left="1080" w:hanging="720"/>
      </w:pPr>
      <w:rPr>
        <w:rFonts w:hint="default"/>
      </w:rPr>
    </w:lvl>
    <w:lvl w:ilvl="1" w:tplc="BA6A1FF0">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47305AF"/>
    <w:multiLevelType w:val="multilevel"/>
    <w:tmpl w:val="578292DE"/>
    <w:lvl w:ilvl="0">
      <w:start w:val="1"/>
      <w:numFmt w:val="decimal"/>
      <w:lvlText w:val="%1."/>
      <w:lvlJc w:val="left"/>
      <w:pPr>
        <w:ind w:left="1068" w:hanging="360"/>
      </w:pPr>
      <w:rPr>
        <w:rFonts w:hint="default"/>
      </w:rPr>
    </w:lvl>
    <w:lvl w:ilvl="1">
      <w:start w:val="1"/>
      <w:numFmt w:val="decimal"/>
      <w:isLgl/>
      <w:lvlText w:val="%1.%2"/>
      <w:lvlJc w:val="left"/>
      <w:pPr>
        <w:ind w:left="1413" w:hanging="70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4">
    <w:nsid w:val="58DA63FB"/>
    <w:multiLevelType w:val="hybridMultilevel"/>
    <w:tmpl w:val="D4D0D5BA"/>
    <w:lvl w:ilvl="0" w:tplc="8F8A3E22">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E3F68FB"/>
    <w:multiLevelType w:val="hybridMultilevel"/>
    <w:tmpl w:val="6A42FAA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nsid w:val="67E20EC3"/>
    <w:multiLevelType w:val="multilevel"/>
    <w:tmpl w:val="E70438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690E0BB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91C34A9"/>
    <w:multiLevelType w:val="hybridMultilevel"/>
    <w:tmpl w:val="0D388FD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6A593913"/>
    <w:multiLevelType w:val="multilevel"/>
    <w:tmpl w:val="BE9CEE1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96"/>
        </w:tabs>
        <w:ind w:left="396" w:hanging="360"/>
      </w:pPr>
      <w:rPr>
        <w:rFonts w:hint="default"/>
      </w:rPr>
    </w:lvl>
    <w:lvl w:ilvl="2">
      <w:start w:val="1"/>
      <w:numFmt w:val="decimal"/>
      <w:lvlText w:val="%1.%2.%3."/>
      <w:lvlJc w:val="left"/>
      <w:pPr>
        <w:tabs>
          <w:tab w:val="num" w:pos="792"/>
        </w:tabs>
        <w:ind w:left="792" w:hanging="720"/>
      </w:pPr>
      <w:rPr>
        <w:rFonts w:hint="default"/>
      </w:rPr>
    </w:lvl>
    <w:lvl w:ilvl="3">
      <w:start w:val="1"/>
      <w:numFmt w:val="decimal"/>
      <w:lvlText w:val="%1.%2.%3.%4."/>
      <w:lvlJc w:val="left"/>
      <w:pPr>
        <w:tabs>
          <w:tab w:val="num" w:pos="828"/>
        </w:tabs>
        <w:ind w:left="828" w:hanging="720"/>
      </w:pPr>
      <w:rPr>
        <w:rFonts w:hint="default"/>
      </w:rPr>
    </w:lvl>
    <w:lvl w:ilvl="4">
      <w:start w:val="1"/>
      <w:numFmt w:val="decimal"/>
      <w:lvlText w:val="%1.%2.%3.%4.%5."/>
      <w:lvlJc w:val="left"/>
      <w:pPr>
        <w:tabs>
          <w:tab w:val="num" w:pos="1224"/>
        </w:tabs>
        <w:ind w:left="1224"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296"/>
        </w:tabs>
        <w:ind w:left="1296" w:hanging="1080"/>
      </w:pPr>
      <w:rPr>
        <w:rFonts w:hint="default"/>
      </w:rPr>
    </w:lvl>
    <w:lvl w:ilvl="7">
      <w:start w:val="1"/>
      <w:numFmt w:val="decimal"/>
      <w:lvlText w:val="%1.%2.%3.%4.%5.%6.%7.%8."/>
      <w:lvlJc w:val="left"/>
      <w:pPr>
        <w:tabs>
          <w:tab w:val="num" w:pos="1692"/>
        </w:tabs>
        <w:ind w:left="1692" w:hanging="1440"/>
      </w:pPr>
      <w:rPr>
        <w:rFonts w:hint="default"/>
      </w:rPr>
    </w:lvl>
    <w:lvl w:ilvl="8">
      <w:start w:val="1"/>
      <w:numFmt w:val="decimal"/>
      <w:lvlText w:val="%1.%2.%3.%4.%5.%6.%7.%8.%9."/>
      <w:lvlJc w:val="left"/>
      <w:pPr>
        <w:tabs>
          <w:tab w:val="num" w:pos="1728"/>
        </w:tabs>
        <w:ind w:left="1728" w:hanging="1440"/>
      </w:pPr>
      <w:rPr>
        <w:rFonts w:hint="default"/>
      </w:rPr>
    </w:lvl>
  </w:abstractNum>
  <w:abstractNum w:abstractNumId="20">
    <w:nsid w:val="7004126C"/>
    <w:multiLevelType w:val="multilevel"/>
    <w:tmpl w:val="CC820EE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71662427"/>
    <w:multiLevelType w:val="multilevel"/>
    <w:tmpl w:val="33A6EEA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738514C4"/>
    <w:multiLevelType w:val="hybridMultilevel"/>
    <w:tmpl w:val="CCAEE27A"/>
    <w:lvl w:ilvl="0" w:tplc="04050001">
      <w:start w:val="1"/>
      <w:numFmt w:val="bullet"/>
      <w:lvlText w:val=""/>
      <w:lvlJc w:val="left"/>
      <w:pPr>
        <w:ind w:left="1146" w:hanging="720"/>
      </w:pPr>
      <w:rPr>
        <w:rFonts w:ascii="Symbol" w:hAnsi="Symbol" w:hint="default"/>
      </w:rPr>
    </w:lvl>
    <w:lvl w:ilvl="1" w:tplc="04050001">
      <w:start w:val="1"/>
      <w:numFmt w:val="bullet"/>
      <w:lvlText w:val=""/>
      <w:lvlJc w:val="left"/>
      <w:pPr>
        <w:ind w:left="1506" w:hanging="360"/>
      </w:pPr>
      <w:rPr>
        <w:rFonts w:ascii="Symbol" w:hAnsi="Symbol" w:hint="default"/>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nsid w:val="7A1D7335"/>
    <w:multiLevelType w:val="multilevel"/>
    <w:tmpl w:val="2646D54C"/>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7CF170A2"/>
    <w:multiLevelType w:val="hybridMultilevel"/>
    <w:tmpl w:val="47143434"/>
    <w:lvl w:ilvl="0" w:tplc="3FDE9178">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5">
    <w:nsid w:val="7E111ABA"/>
    <w:multiLevelType w:val="singleLevel"/>
    <w:tmpl w:val="118EE09A"/>
    <w:lvl w:ilvl="0">
      <w:start w:val="2"/>
      <w:numFmt w:val="bullet"/>
      <w:lvlText w:val="-"/>
      <w:lvlJc w:val="left"/>
      <w:pPr>
        <w:tabs>
          <w:tab w:val="num" w:pos="1068"/>
        </w:tabs>
        <w:ind w:left="1068" w:hanging="360"/>
      </w:pPr>
      <w:rPr>
        <w:rFonts w:hint="default"/>
      </w:rPr>
    </w:lvl>
  </w:abstractNum>
  <w:num w:numId="1">
    <w:abstractNumId w:val="1"/>
  </w:num>
  <w:num w:numId="2">
    <w:abstractNumId w:val="25"/>
  </w:num>
  <w:num w:numId="3">
    <w:abstractNumId w:val="16"/>
  </w:num>
  <w:num w:numId="4">
    <w:abstractNumId w:val="23"/>
  </w:num>
  <w:num w:numId="5">
    <w:abstractNumId w:val="5"/>
  </w:num>
  <w:num w:numId="6">
    <w:abstractNumId w:val="11"/>
  </w:num>
  <w:num w:numId="7">
    <w:abstractNumId w:val="0"/>
  </w:num>
  <w:num w:numId="8">
    <w:abstractNumId w:val="2"/>
  </w:num>
  <w:num w:numId="9">
    <w:abstractNumId w:val="10"/>
  </w:num>
  <w:num w:numId="10">
    <w:abstractNumId w:val="4"/>
  </w:num>
  <w:num w:numId="11">
    <w:abstractNumId w:val="20"/>
  </w:num>
  <w:num w:numId="12">
    <w:abstractNumId w:val="19"/>
  </w:num>
  <w:num w:numId="13">
    <w:abstractNumId w:val="8"/>
  </w:num>
  <w:num w:numId="14">
    <w:abstractNumId w:val="6"/>
  </w:num>
  <w:num w:numId="15">
    <w:abstractNumId w:val="21"/>
  </w:num>
  <w:num w:numId="16">
    <w:abstractNumId w:val="18"/>
  </w:num>
  <w:num w:numId="17">
    <w:abstractNumId w:val="12"/>
  </w:num>
  <w:num w:numId="18">
    <w:abstractNumId w:val="9"/>
  </w:num>
  <w:num w:numId="19">
    <w:abstractNumId w:val="3"/>
  </w:num>
  <w:num w:numId="20">
    <w:abstractNumId w:val="13"/>
  </w:num>
  <w:num w:numId="21">
    <w:abstractNumId w:val="7"/>
  </w:num>
  <w:num w:numId="22">
    <w:abstractNumId w:val="15"/>
  </w:num>
  <w:num w:numId="23">
    <w:abstractNumId w:val="14"/>
  </w:num>
  <w:num w:numId="24">
    <w:abstractNumId w:val="22"/>
  </w:num>
  <w:num w:numId="25">
    <w:abstractNumId w:val="17"/>
  </w:num>
  <w:num w:numId="26">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F01"/>
    <w:rsid w:val="00010C62"/>
    <w:rsid w:val="00012126"/>
    <w:rsid w:val="000128ED"/>
    <w:rsid w:val="00022517"/>
    <w:rsid w:val="00044B42"/>
    <w:rsid w:val="00054A82"/>
    <w:rsid w:val="00071863"/>
    <w:rsid w:val="00072B69"/>
    <w:rsid w:val="00081D68"/>
    <w:rsid w:val="000E4610"/>
    <w:rsid w:val="00101768"/>
    <w:rsid w:val="0011354B"/>
    <w:rsid w:val="001205D5"/>
    <w:rsid w:val="00132C18"/>
    <w:rsid w:val="00142118"/>
    <w:rsid w:val="001B44EC"/>
    <w:rsid w:val="001F0A93"/>
    <w:rsid w:val="002141F5"/>
    <w:rsid w:val="002235C2"/>
    <w:rsid w:val="002434B2"/>
    <w:rsid w:val="00246746"/>
    <w:rsid w:val="00250242"/>
    <w:rsid w:val="0025799E"/>
    <w:rsid w:val="00262ECC"/>
    <w:rsid w:val="00275449"/>
    <w:rsid w:val="002E134A"/>
    <w:rsid w:val="00310C18"/>
    <w:rsid w:val="00322335"/>
    <w:rsid w:val="00334391"/>
    <w:rsid w:val="003463BE"/>
    <w:rsid w:val="003500A8"/>
    <w:rsid w:val="0036332B"/>
    <w:rsid w:val="003670F3"/>
    <w:rsid w:val="00377469"/>
    <w:rsid w:val="00386102"/>
    <w:rsid w:val="00395685"/>
    <w:rsid w:val="003F6233"/>
    <w:rsid w:val="00414CB6"/>
    <w:rsid w:val="00417BAA"/>
    <w:rsid w:val="0045712E"/>
    <w:rsid w:val="00484A6E"/>
    <w:rsid w:val="004A119E"/>
    <w:rsid w:val="004A51AC"/>
    <w:rsid w:val="004B2E13"/>
    <w:rsid w:val="00514160"/>
    <w:rsid w:val="00533F93"/>
    <w:rsid w:val="00556360"/>
    <w:rsid w:val="005659B7"/>
    <w:rsid w:val="00565CDA"/>
    <w:rsid w:val="005D561E"/>
    <w:rsid w:val="005F02BB"/>
    <w:rsid w:val="00634F83"/>
    <w:rsid w:val="00642261"/>
    <w:rsid w:val="0066384B"/>
    <w:rsid w:val="006811A0"/>
    <w:rsid w:val="006A77E9"/>
    <w:rsid w:val="006D311D"/>
    <w:rsid w:val="00720051"/>
    <w:rsid w:val="007234E1"/>
    <w:rsid w:val="007400CC"/>
    <w:rsid w:val="007A3B60"/>
    <w:rsid w:val="00861C1F"/>
    <w:rsid w:val="008B6FDA"/>
    <w:rsid w:val="008C10F0"/>
    <w:rsid w:val="008C430A"/>
    <w:rsid w:val="008C4B5B"/>
    <w:rsid w:val="008E393A"/>
    <w:rsid w:val="00936CDB"/>
    <w:rsid w:val="00942B7F"/>
    <w:rsid w:val="0094796E"/>
    <w:rsid w:val="00952FA5"/>
    <w:rsid w:val="00A357CC"/>
    <w:rsid w:val="00A47A23"/>
    <w:rsid w:val="00A5497E"/>
    <w:rsid w:val="00A63F27"/>
    <w:rsid w:val="00A656A2"/>
    <w:rsid w:val="00A93300"/>
    <w:rsid w:val="00B00666"/>
    <w:rsid w:val="00B203C8"/>
    <w:rsid w:val="00B64A04"/>
    <w:rsid w:val="00BB2799"/>
    <w:rsid w:val="00BC78ED"/>
    <w:rsid w:val="00C1483E"/>
    <w:rsid w:val="00C42C8C"/>
    <w:rsid w:val="00C6482E"/>
    <w:rsid w:val="00C86ED6"/>
    <w:rsid w:val="00C93B08"/>
    <w:rsid w:val="00D14FC4"/>
    <w:rsid w:val="00D56EC8"/>
    <w:rsid w:val="00D82C56"/>
    <w:rsid w:val="00D82F69"/>
    <w:rsid w:val="00D95ADA"/>
    <w:rsid w:val="00DB2161"/>
    <w:rsid w:val="00DB6770"/>
    <w:rsid w:val="00DC1F01"/>
    <w:rsid w:val="00DC32C7"/>
    <w:rsid w:val="00DD6583"/>
    <w:rsid w:val="00DD7A35"/>
    <w:rsid w:val="00DE3FD4"/>
    <w:rsid w:val="00E65FEE"/>
    <w:rsid w:val="00EB33E6"/>
    <w:rsid w:val="00EB7559"/>
    <w:rsid w:val="00EE453E"/>
    <w:rsid w:val="00EF69D3"/>
    <w:rsid w:val="00F24357"/>
    <w:rsid w:val="00F72B62"/>
    <w:rsid w:val="00FA7866"/>
    <w:rsid w:val="00FD65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autoSpaceDE w:val="0"/>
      <w:autoSpaceDN w:val="0"/>
    </w:pPr>
    <w:rPr>
      <w:szCs w:val="24"/>
    </w:rPr>
  </w:style>
  <w:style w:type="paragraph" w:styleId="Nadpis1">
    <w:name w:val="heading 1"/>
    <w:aliases w:val="Nadpis 1 - obsah,h1"/>
    <w:basedOn w:val="Normln"/>
    <w:next w:val="Normln"/>
    <w:qFormat/>
    <w:pPr>
      <w:keepNext/>
      <w:widowControl w:val="0"/>
      <w:jc w:val="center"/>
      <w:outlineLvl w:val="0"/>
    </w:pPr>
    <w:rPr>
      <w:b/>
      <w:bCs/>
    </w:rPr>
  </w:style>
  <w:style w:type="paragraph" w:styleId="Nadpis2">
    <w:name w:val="heading 2"/>
    <w:basedOn w:val="Normln"/>
    <w:next w:val="Normln"/>
    <w:qFormat/>
    <w:pPr>
      <w:keepNext/>
      <w:widowControl w:val="0"/>
      <w:jc w:val="both"/>
      <w:outlineLvl w:val="1"/>
    </w:pPr>
    <w:rPr>
      <w:b/>
      <w:bCs/>
    </w:rPr>
  </w:style>
  <w:style w:type="paragraph" w:styleId="Nadpis3">
    <w:name w:val="heading 3"/>
    <w:aliases w:val="Podkapitola2,V_Head3,V_Head31,V_Head32,V_Head33,V_Head311,V_Head321,V_Head34,V_Head312,V_Head322"/>
    <w:basedOn w:val="Normln"/>
    <w:next w:val="Normln"/>
    <w:qFormat/>
    <w:pPr>
      <w:keepNext/>
      <w:widowControl w:val="0"/>
      <w:jc w:val="center"/>
      <w:outlineLvl w:val="2"/>
    </w:pPr>
  </w:style>
  <w:style w:type="paragraph" w:styleId="Nadpis4">
    <w:name w:val="heading 4"/>
    <w:aliases w:val="Odstavec 1,Odstavec 11,Odstavec 12,Odstavec 13,Odstavec 14,Odstavec 121,V_Head4,V_Head41,V_Head42"/>
    <w:basedOn w:val="Normln"/>
    <w:next w:val="Normln"/>
    <w:qFormat/>
    <w:pPr>
      <w:keepNext/>
      <w:widowControl w:val="0"/>
      <w:outlineLvl w:val="3"/>
    </w:pPr>
  </w:style>
  <w:style w:type="paragraph" w:styleId="Nadpis5">
    <w:name w:val="heading 5"/>
    <w:basedOn w:val="Normln"/>
    <w:next w:val="Normln"/>
    <w:qFormat/>
    <w:pPr>
      <w:keepNext/>
      <w:widowControl w:val="0"/>
      <w:jc w:val="center"/>
      <w:outlineLvl w:val="4"/>
    </w:pPr>
    <w:rPr>
      <w:b/>
      <w:bCs/>
      <w:sz w:val="28"/>
      <w:szCs w:val="28"/>
    </w:rPr>
  </w:style>
  <w:style w:type="paragraph" w:styleId="Nadpis6">
    <w:name w:val="heading 6"/>
    <w:basedOn w:val="Normln"/>
    <w:next w:val="Normln"/>
    <w:qFormat/>
    <w:pPr>
      <w:keepNext/>
      <w:ind w:left="360"/>
      <w:jc w:val="center"/>
      <w:outlineLvl w:val="5"/>
    </w:pPr>
    <w:rPr>
      <w:b/>
      <w:bCs/>
      <w:szCs w:val="20"/>
    </w:rPr>
  </w:style>
  <w:style w:type="paragraph" w:styleId="Nadpis7">
    <w:name w:val="heading 7"/>
    <w:basedOn w:val="Normln"/>
    <w:next w:val="Normln"/>
    <w:qFormat/>
    <w:pPr>
      <w:keepNext/>
      <w:pBdr>
        <w:bottom w:val="single" w:sz="4" w:space="1" w:color="auto"/>
      </w:pBdr>
      <w:outlineLvl w:val="6"/>
    </w:pPr>
    <w:rPr>
      <w:i/>
      <w:iCs/>
    </w:rPr>
  </w:style>
  <w:style w:type="paragraph" w:styleId="Nadpis8">
    <w:name w:val="heading 8"/>
    <w:basedOn w:val="Normln"/>
    <w:next w:val="Normln"/>
    <w:qFormat/>
    <w:pPr>
      <w:keepNext/>
      <w:outlineLvl w:val="7"/>
    </w:pPr>
    <w:rPr>
      <w:b/>
      <w:bCs/>
    </w:rPr>
  </w:style>
  <w:style w:type="paragraph" w:styleId="Nadpis9">
    <w:name w:val="heading 9"/>
    <w:basedOn w:val="Normln"/>
    <w:next w:val="Normln"/>
    <w:qFormat/>
    <w:pPr>
      <w:autoSpaceDE/>
      <w:autoSpaceDN/>
      <w:spacing w:before="240" w:after="60"/>
      <w:jc w:val="both"/>
      <w:outlineLvl w:val="8"/>
    </w:pPr>
    <w:rPr>
      <w:rFonts w:ascii="Arial" w:hAnsi="Arial"/>
      <w:b/>
      <w:i/>
      <w:spacing w:val="-5"/>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360"/>
    </w:pPr>
  </w:style>
  <w:style w:type="paragraph" w:styleId="Zkladntextodsazen2">
    <w:name w:val="Body Text Indent 2"/>
    <w:basedOn w:val="Normln"/>
    <w:pPr>
      <w:ind w:left="360"/>
      <w:jc w:val="both"/>
    </w:pPr>
  </w:style>
  <w:style w:type="paragraph" w:styleId="Zhlav">
    <w:name w:val="header"/>
    <w:basedOn w:val="Normln"/>
    <w:pPr>
      <w:tabs>
        <w:tab w:val="center" w:pos="4536"/>
        <w:tab w:val="right" w:pos="9072"/>
      </w:tabs>
      <w:jc w:val="both"/>
    </w:pPr>
  </w:style>
  <w:style w:type="paragraph" w:styleId="Zkladntext">
    <w:name w:val="Body Text"/>
    <w:basedOn w:val="Normln"/>
    <w:pPr>
      <w:widowControl w:val="0"/>
      <w:jc w:val="both"/>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Nzev">
    <w:name w:val="Title"/>
    <w:basedOn w:val="Normln"/>
    <w:qFormat/>
    <w:pPr>
      <w:jc w:val="center"/>
    </w:pPr>
    <w:rPr>
      <w:b/>
      <w:bCs/>
      <w:sz w:val="32"/>
      <w:szCs w:val="32"/>
    </w:rPr>
  </w:style>
  <w:style w:type="paragraph" w:styleId="Zkladntextodsazen3">
    <w:name w:val="Body Text Indent 3"/>
    <w:basedOn w:val="Normln"/>
    <w:pPr>
      <w:ind w:left="426" w:hanging="426"/>
      <w:jc w:val="both"/>
    </w:pPr>
    <w:rPr>
      <w:szCs w:val="20"/>
    </w:rPr>
  </w:style>
  <w:style w:type="paragraph" w:styleId="Datum">
    <w:name w:val="Date"/>
    <w:basedOn w:val="Normln"/>
    <w:next w:val="Normln"/>
    <w:pPr>
      <w:autoSpaceDE/>
      <w:autoSpaceDN/>
    </w:pPr>
    <w:rPr>
      <w:szCs w:val="20"/>
    </w:rPr>
  </w:style>
  <w:style w:type="paragraph" w:styleId="Rejstk1">
    <w:name w:val="index 1"/>
    <w:basedOn w:val="Normln"/>
    <w:next w:val="Normln"/>
    <w:autoRedefine/>
    <w:semiHidden/>
    <w:pPr>
      <w:ind w:left="240" w:hanging="240"/>
    </w:pPr>
  </w:style>
  <w:style w:type="paragraph" w:styleId="Hlavikarejstku">
    <w:name w:val="index heading"/>
    <w:basedOn w:val="Normln"/>
    <w:next w:val="Rejstk1"/>
    <w:semiHidden/>
    <w:pPr>
      <w:autoSpaceDE/>
      <w:autoSpaceDN/>
      <w:jc w:val="both"/>
    </w:pPr>
    <w:rPr>
      <w:rFonts w:ascii="Arial" w:hAnsi="Arial"/>
      <w:b/>
      <w:spacing w:val="-5"/>
      <w:szCs w:val="20"/>
    </w:rPr>
  </w:style>
  <w:style w:type="paragraph" w:styleId="Zkladntext2">
    <w:name w:val="Body Text 2"/>
    <w:aliases w:val="Základní text 2 Char"/>
    <w:basedOn w:val="Normln"/>
    <w:rPr>
      <w:b/>
      <w:bCs/>
    </w:rPr>
  </w:style>
  <w:style w:type="paragraph" w:customStyle="1" w:styleId="Podpis-funkce">
    <w:name w:val="Podpis - funkce"/>
    <w:basedOn w:val="Podpis"/>
    <w:next w:val="Normln"/>
    <w:pPr>
      <w:keepNext/>
      <w:autoSpaceDE/>
      <w:autoSpaceDN/>
      <w:spacing w:line="220" w:lineRule="atLeast"/>
      <w:ind w:left="0"/>
      <w:jc w:val="both"/>
    </w:pPr>
    <w:rPr>
      <w:rFonts w:ascii="Arial" w:hAnsi="Arial"/>
      <w:spacing w:val="-5"/>
      <w:szCs w:val="20"/>
    </w:rPr>
  </w:style>
  <w:style w:type="paragraph" w:customStyle="1" w:styleId="Podpis-jmno">
    <w:name w:val="Podpis - jméno"/>
    <w:basedOn w:val="Podpis"/>
    <w:next w:val="Podpis-funkce"/>
    <w:pPr>
      <w:keepNext/>
      <w:autoSpaceDE/>
      <w:autoSpaceDN/>
      <w:spacing w:before="880" w:line="220" w:lineRule="atLeast"/>
      <w:ind w:left="0"/>
    </w:pPr>
    <w:rPr>
      <w:rFonts w:ascii="Arial" w:hAnsi="Arial"/>
      <w:spacing w:val="-5"/>
      <w:szCs w:val="20"/>
    </w:rPr>
  </w:style>
  <w:style w:type="paragraph" w:styleId="Podpis">
    <w:name w:val="Signature"/>
    <w:basedOn w:val="Normln"/>
    <w:pPr>
      <w:ind w:left="4252"/>
    </w:pPr>
  </w:style>
  <w:style w:type="paragraph" w:styleId="Zvr">
    <w:name w:val="Closing"/>
    <w:basedOn w:val="Normln"/>
    <w:next w:val="Podpis"/>
    <w:pPr>
      <w:keepNext/>
      <w:autoSpaceDE/>
      <w:autoSpaceDN/>
      <w:spacing w:after="60" w:line="220" w:lineRule="atLeast"/>
      <w:jc w:val="both"/>
    </w:pPr>
    <w:rPr>
      <w:rFonts w:ascii="Arial" w:hAnsi="Arial"/>
      <w:spacing w:val="-5"/>
      <w:szCs w:val="20"/>
    </w:rPr>
  </w:style>
  <w:style w:type="character" w:styleId="Hypertextovodkaz">
    <w:name w:val="Hyperlink"/>
    <w:rPr>
      <w:noProof w:val="0"/>
      <w:color w:val="0000FF"/>
      <w:u w:val="single"/>
      <w:lang w:val="cs-CZ"/>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rPr>
  </w:style>
  <w:style w:type="paragraph" w:customStyle="1" w:styleId="Odstavectextu">
    <w:name w:val="Odstavec textu"/>
    <w:basedOn w:val="Normln"/>
    <w:pPr>
      <w:autoSpaceDE/>
      <w:autoSpaceDN/>
      <w:spacing w:after="60"/>
      <w:jc w:val="both"/>
    </w:pPr>
    <w:rPr>
      <w:rFonts w:ascii="Tahoma" w:hAnsi="Tahoma"/>
      <w:szCs w:val="20"/>
    </w:rPr>
  </w:style>
  <w:style w:type="paragraph" w:customStyle="1" w:styleId="Zkladntext0">
    <w:name w:val="Základní text~"/>
    <w:basedOn w:val="Normln"/>
    <w:pPr>
      <w:widowControl w:val="0"/>
      <w:autoSpaceDE/>
      <w:autoSpaceDN/>
      <w:spacing w:line="288" w:lineRule="auto"/>
    </w:pPr>
    <w:rPr>
      <w:szCs w:val="20"/>
    </w:rPr>
  </w:style>
  <w:style w:type="paragraph" w:styleId="Obsah6">
    <w:name w:val="toc 6"/>
    <w:basedOn w:val="Normln"/>
    <w:next w:val="Normln"/>
    <w:autoRedefine/>
    <w:semiHidden/>
    <w:pPr>
      <w:widowControl w:val="0"/>
      <w:numPr>
        <w:numId w:val="10"/>
      </w:numPr>
      <w:tabs>
        <w:tab w:val="clear" w:pos="720"/>
        <w:tab w:val="num" w:pos="426"/>
      </w:tabs>
      <w:autoSpaceDE/>
      <w:autoSpaceDN/>
    </w:pPr>
    <w:rPr>
      <w:snapToGrid w:val="0"/>
      <w:sz w:val="16"/>
      <w:szCs w:val="20"/>
    </w:rPr>
  </w:style>
  <w:style w:type="paragraph" w:styleId="Hlavikaobsahu">
    <w:name w:val="toa heading"/>
    <w:basedOn w:val="Normln"/>
    <w:next w:val="Normln"/>
    <w:semiHidden/>
    <w:pPr>
      <w:widowControl w:val="0"/>
      <w:tabs>
        <w:tab w:val="left" w:pos="9000"/>
        <w:tab w:val="right" w:pos="9360"/>
      </w:tabs>
      <w:suppressAutoHyphens/>
      <w:autoSpaceDE/>
      <w:autoSpaceDN/>
    </w:pPr>
    <w:rPr>
      <w:snapToGrid w:val="0"/>
      <w:sz w:val="16"/>
      <w:szCs w:val="20"/>
      <w:lang w:val="en-US"/>
    </w:rPr>
  </w:style>
  <w:style w:type="paragraph" w:customStyle="1" w:styleId="Obrzek">
    <w:name w:val="Obrázek"/>
    <w:pPr>
      <w:keepNext/>
      <w:keepLines/>
      <w:spacing w:before="240" w:after="240"/>
      <w:jc w:val="center"/>
    </w:pPr>
    <w:rPr>
      <w:noProof/>
    </w:rPr>
  </w:style>
  <w:style w:type="paragraph" w:styleId="Odstavecseseznamem">
    <w:name w:val="List Paragraph"/>
    <w:basedOn w:val="Normln"/>
    <w:link w:val="OdstavecseseznamemChar"/>
    <w:uiPriority w:val="34"/>
    <w:qFormat/>
    <w:rsid w:val="005D561E"/>
    <w:pPr>
      <w:ind w:left="708"/>
    </w:pPr>
  </w:style>
  <w:style w:type="character" w:customStyle="1" w:styleId="platne">
    <w:name w:val="platne"/>
    <w:basedOn w:val="Standardnpsmoodstavce"/>
    <w:rsid w:val="00012126"/>
  </w:style>
  <w:style w:type="character" w:customStyle="1" w:styleId="TextkomenteChar">
    <w:name w:val="Text komentáře Char"/>
    <w:basedOn w:val="Standardnpsmoodstavce"/>
    <w:link w:val="Textkomente"/>
    <w:semiHidden/>
    <w:rsid w:val="00275449"/>
  </w:style>
  <w:style w:type="paragraph" w:styleId="Textbubliny">
    <w:name w:val="Balloon Text"/>
    <w:basedOn w:val="Normln"/>
    <w:link w:val="TextbublinyChar"/>
    <w:rsid w:val="00275449"/>
    <w:rPr>
      <w:rFonts w:ascii="Tahoma" w:hAnsi="Tahoma" w:cs="Tahoma"/>
      <w:sz w:val="16"/>
      <w:szCs w:val="16"/>
    </w:rPr>
  </w:style>
  <w:style w:type="character" w:customStyle="1" w:styleId="TextbublinyChar">
    <w:name w:val="Text bubliny Char"/>
    <w:basedOn w:val="Standardnpsmoodstavce"/>
    <w:link w:val="Textbubliny"/>
    <w:rsid w:val="00275449"/>
    <w:rPr>
      <w:rFonts w:ascii="Tahoma" w:hAnsi="Tahoma" w:cs="Tahoma"/>
      <w:sz w:val="16"/>
      <w:szCs w:val="16"/>
    </w:rPr>
  </w:style>
  <w:style w:type="character" w:customStyle="1" w:styleId="OdstavecseseznamemChar">
    <w:name w:val="Odstavec se seznamem Char"/>
    <w:link w:val="Odstavecseseznamem"/>
    <w:uiPriority w:val="34"/>
    <w:rsid w:val="00322335"/>
    <w:rPr>
      <w:szCs w:val="24"/>
    </w:rPr>
  </w:style>
  <w:style w:type="paragraph" w:customStyle="1" w:styleId="Default">
    <w:name w:val="Default"/>
    <w:rsid w:val="003F6233"/>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autoSpaceDE w:val="0"/>
      <w:autoSpaceDN w:val="0"/>
    </w:pPr>
    <w:rPr>
      <w:szCs w:val="24"/>
    </w:rPr>
  </w:style>
  <w:style w:type="paragraph" w:styleId="Nadpis1">
    <w:name w:val="heading 1"/>
    <w:aliases w:val="Nadpis 1 - obsah,h1"/>
    <w:basedOn w:val="Normln"/>
    <w:next w:val="Normln"/>
    <w:qFormat/>
    <w:pPr>
      <w:keepNext/>
      <w:widowControl w:val="0"/>
      <w:jc w:val="center"/>
      <w:outlineLvl w:val="0"/>
    </w:pPr>
    <w:rPr>
      <w:b/>
      <w:bCs/>
    </w:rPr>
  </w:style>
  <w:style w:type="paragraph" w:styleId="Nadpis2">
    <w:name w:val="heading 2"/>
    <w:basedOn w:val="Normln"/>
    <w:next w:val="Normln"/>
    <w:qFormat/>
    <w:pPr>
      <w:keepNext/>
      <w:widowControl w:val="0"/>
      <w:jc w:val="both"/>
      <w:outlineLvl w:val="1"/>
    </w:pPr>
    <w:rPr>
      <w:b/>
      <w:bCs/>
    </w:rPr>
  </w:style>
  <w:style w:type="paragraph" w:styleId="Nadpis3">
    <w:name w:val="heading 3"/>
    <w:aliases w:val="Podkapitola2,V_Head3,V_Head31,V_Head32,V_Head33,V_Head311,V_Head321,V_Head34,V_Head312,V_Head322"/>
    <w:basedOn w:val="Normln"/>
    <w:next w:val="Normln"/>
    <w:qFormat/>
    <w:pPr>
      <w:keepNext/>
      <w:widowControl w:val="0"/>
      <w:jc w:val="center"/>
      <w:outlineLvl w:val="2"/>
    </w:pPr>
  </w:style>
  <w:style w:type="paragraph" w:styleId="Nadpis4">
    <w:name w:val="heading 4"/>
    <w:aliases w:val="Odstavec 1,Odstavec 11,Odstavec 12,Odstavec 13,Odstavec 14,Odstavec 121,V_Head4,V_Head41,V_Head42"/>
    <w:basedOn w:val="Normln"/>
    <w:next w:val="Normln"/>
    <w:qFormat/>
    <w:pPr>
      <w:keepNext/>
      <w:widowControl w:val="0"/>
      <w:outlineLvl w:val="3"/>
    </w:pPr>
  </w:style>
  <w:style w:type="paragraph" w:styleId="Nadpis5">
    <w:name w:val="heading 5"/>
    <w:basedOn w:val="Normln"/>
    <w:next w:val="Normln"/>
    <w:qFormat/>
    <w:pPr>
      <w:keepNext/>
      <w:widowControl w:val="0"/>
      <w:jc w:val="center"/>
      <w:outlineLvl w:val="4"/>
    </w:pPr>
    <w:rPr>
      <w:b/>
      <w:bCs/>
      <w:sz w:val="28"/>
      <w:szCs w:val="28"/>
    </w:rPr>
  </w:style>
  <w:style w:type="paragraph" w:styleId="Nadpis6">
    <w:name w:val="heading 6"/>
    <w:basedOn w:val="Normln"/>
    <w:next w:val="Normln"/>
    <w:qFormat/>
    <w:pPr>
      <w:keepNext/>
      <w:ind w:left="360"/>
      <w:jc w:val="center"/>
      <w:outlineLvl w:val="5"/>
    </w:pPr>
    <w:rPr>
      <w:b/>
      <w:bCs/>
      <w:szCs w:val="20"/>
    </w:rPr>
  </w:style>
  <w:style w:type="paragraph" w:styleId="Nadpis7">
    <w:name w:val="heading 7"/>
    <w:basedOn w:val="Normln"/>
    <w:next w:val="Normln"/>
    <w:qFormat/>
    <w:pPr>
      <w:keepNext/>
      <w:pBdr>
        <w:bottom w:val="single" w:sz="4" w:space="1" w:color="auto"/>
      </w:pBdr>
      <w:outlineLvl w:val="6"/>
    </w:pPr>
    <w:rPr>
      <w:i/>
      <w:iCs/>
    </w:rPr>
  </w:style>
  <w:style w:type="paragraph" w:styleId="Nadpis8">
    <w:name w:val="heading 8"/>
    <w:basedOn w:val="Normln"/>
    <w:next w:val="Normln"/>
    <w:qFormat/>
    <w:pPr>
      <w:keepNext/>
      <w:outlineLvl w:val="7"/>
    </w:pPr>
    <w:rPr>
      <w:b/>
      <w:bCs/>
    </w:rPr>
  </w:style>
  <w:style w:type="paragraph" w:styleId="Nadpis9">
    <w:name w:val="heading 9"/>
    <w:basedOn w:val="Normln"/>
    <w:next w:val="Normln"/>
    <w:qFormat/>
    <w:pPr>
      <w:autoSpaceDE/>
      <w:autoSpaceDN/>
      <w:spacing w:before="240" w:after="60"/>
      <w:jc w:val="both"/>
      <w:outlineLvl w:val="8"/>
    </w:pPr>
    <w:rPr>
      <w:rFonts w:ascii="Arial" w:hAnsi="Arial"/>
      <w:b/>
      <w:i/>
      <w:spacing w:val="-5"/>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360"/>
    </w:pPr>
  </w:style>
  <w:style w:type="paragraph" w:styleId="Zkladntextodsazen2">
    <w:name w:val="Body Text Indent 2"/>
    <w:basedOn w:val="Normln"/>
    <w:pPr>
      <w:ind w:left="360"/>
      <w:jc w:val="both"/>
    </w:pPr>
  </w:style>
  <w:style w:type="paragraph" w:styleId="Zhlav">
    <w:name w:val="header"/>
    <w:basedOn w:val="Normln"/>
    <w:pPr>
      <w:tabs>
        <w:tab w:val="center" w:pos="4536"/>
        <w:tab w:val="right" w:pos="9072"/>
      </w:tabs>
      <w:jc w:val="both"/>
    </w:pPr>
  </w:style>
  <w:style w:type="paragraph" w:styleId="Zkladntext">
    <w:name w:val="Body Text"/>
    <w:basedOn w:val="Normln"/>
    <w:pPr>
      <w:widowControl w:val="0"/>
      <w:jc w:val="both"/>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Nzev">
    <w:name w:val="Title"/>
    <w:basedOn w:val="Normln"/>
    <w:qFormat/>
    <w:pPr>
      <w:jc w:val="center"/>
    </w:pPr>
    <w:rPr>
      <w:b/>
      <w:bCs/>
      <w:sz w:val="32"/>
      <w:szCs w:val="32"/>
    </w:rPr>
  </w:style>
  <w:style w:type="paragraph" w:styleId="Zkladntextodsazen3">
    <w:name w:val="Body Text Indent 3"/>
    <w:basedOn w:val="Normln"/>
    <w:pPr>
      <w:ind w:left="426" w:hanging="426"/>
      <w:jc w:val="both"/>
    </w:pPr>
    <w:rPr>
      <w:szCs w:val="20"/>
    </w:rPr>
  </w:style>
  <w:style w:type="paragraph" w:styleId="Datum">
    <w:name w:val="Date"/>
    <w:basedOn w:val="Normln"/>
    <w:next w:val="Normln"/>
    <w:pPr>
      <w:autoSpaceDE/>
      <w:autoSpaceDN/>
    </w:pPr>
    <w:rPr>
      <w:szCs w:val="20"/>
    </w:rPr>
  </w:style>
  <w:style w:type="paragraph" w:styleId="Rejstk1">
    <w:name w:val="index 1"/>
    <w:basedOn w:val="Normln"/>
    <w:next w:val="Normln"/>
    <w:autoRedefine/>
    <w:semiHidden/>
    <w:pPr>
      <w:ind w:left="240" w:hanging="240"/>
    </w:pPr>
  </w:style>
  <w:style w:type="paragraph" w:styleId="Hlavikarejstku">
    <w:name w:val="index heading"/>
    <w:basedOn w:val="Normln"/>
    <w:next w:val="Rejstk1"/>
    <w:semiHidden/>
    <w:pPr>
      <w:autoSpaceDE/>
      <w:autoSpaceDN/>
      <w:jc w:val="both"/>
    </w:pPr>
    <w:rPr>
      <w:rFonts w:ascii="Arial" w:hAnsi="Arial"/>
      <w:b/>
      <w:spacing w:val="-5"/>
      <w:szCs w:val="20"/>
    </w:rPr>
  </w:style>
  <w:style w:type="paragraph" w:styleId="Zkladntext2">
    <w:name w:val="Body Text 2"/>
    <w:aliases w:val="Základní text 2 Char"/>
    <w:basedOn w:val="Normln"/>
    <w:rPr>
      <w:b/>
      <w:bCs/>
    </w:rPr>
  </w:style>
  <w:style w:type="paragraph" w:customStyle="1" w:styleId="Podpis-funkce">
    <w:name w:val="Podpis - funkce"/>
    <w:basedOn w:val="Podpis"/>
    <w:next w:val="Normln"/>
    <w:pPr>
      <w:keepNext/>
      <w:autoSpaceDE/>
      <w:autoSpaceDN/>
      <w:spacing w:line="220" w:lineRule="atLeast"/>
      <w:ind w:left="0"/>
      <w:jc w:val="both"/>
    </w:pPr>
    <w:rPr>
      <w:rFonts w:ascii="Arial" w:hAnsi="Arial"/>
      <w:spacing w:val="-5"/>
      <w:szCs w:val="20"/>
    </w:rPr>
  </w:style>
  <w:style w:type="paragraph" w:customStyle="1" w:styleId="Podpis-jmno">
    <w:name w:val="Podpis - jméno"/>
    <w:basedOn w:val="Podpis"/>
    <w:next w:val="Podpis-funkce"/>
    <w:pPr>
      <w:keepNext/>
      <w:autoSpaceDE/>
      <w:autoSpaceDN/>
      <w:spacing w:before="880" w:line="220" w:lineRule="atLeast"/>
      <w:ind w:left="0"/>
    </w:pPr>
    <w:rPr>
      <w:rFonts w:ascii="Arial" w:hAnsi="Arial"/>
      <w:spacing w:val="-5"/>
      <w:szCs w:val="20"/>
    </w:rPr>
  </w:style>
  <w:style w:type="paragraph" w:styleId="Podpis">
    <w:name w:val="Signature"/>
    <w:basedOn w:val="Normln"/>
    <w:pPr>
      <w:ind w:left="4252"/>
    </w:pPr>
  </w:style>
  <w:style w:type="paragraph" w:styleId="Zvr">
    <w:name w:val="Closing"/>
    <w:basedOn w:val="Normln"/>
    <w:next w:val="Podpis"/>
    <w:pPr>
      <w:keepNext/>
      <w:autoSpaceDE/>
      <w:autoSpaceDN/>
      <w:spacing w:after="60" w:line="220" w:lineRule="atLeast"/>
      <w:jc w:val="both"/>
    </w:pPr>
    <w:rPr>
      <w:rFonts w:ascii="Arial" w:hAnsi="Arial"/>
      <w:spacing w:val="-5"/>
      <w:szCs w:val="20"/>
    </w:rPr>
  </w:style>
  <w:style w:type="character" w:styleId="Hypertextovodkaz">
    <w:name w:val="Hyperlink"/>
    <w:rPr>
      <w:noProof w:val="0"/>
      <w:color w:val="0000FF"/>
      <w:u w:val="single"/>
      <w:lang w:val="cs-CZ"/>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rPr>
  </w:style>
  <w:style w:type="paragraph" w:customStyle="1" w:styleId="Odstavectextu">
    <w:name w:val="Odstavec textu"/>
    <w:basedOn w:val="Normln"/>
    <w:pPr>
      <w:autoSpaceDE/>
      <w:autoSpaceDN/>
      <w:spacing w:after="60"/>
      <w:jc w:val="both"/>
    </w:pPr>
    <w:rPr>
      <w:rFonts w:ascii="Tahoma" w:hAnsi="Tahoma"/>
      <w:szCs w:val="20"/>
    </w:rPr>
  </w:style>
  <w:style w:type="paragraph" w:customStyle="1" w:styleId="Zkladntext0">
    <w:name w:val="Základní text~"/>
    <w:basedOn w:val="Normln"/>
    <w:pPr>
      <w:widowControl w:val="0"/>
      <w:autoSpaceDE/>
      <w:autoSpaceDN/>
      <w:spacing w:line="288" w:lineRule="auto"/>
    </w:pPr>
    <w:rPr>
      <w:szCs w:val="20"/>
    </w:rPr>
  </w:style>
  <w:style w:type="paragraph" w:styleId="Obsah6">
    <w:name w:val="toc 6"/>
    <w:basedOn w:val="Normln"/>
    <w:next w:val="Normln"/>
    <w:autoRedefine/>
    <w:semiHidden/>
    <w:pPr>
      <w:widowControl w:val="0"/>
      <w:numPr>
        <w:numId w:val="10"/>
      </w:numPr>
      <w:tabs>
        <w:tab w:val="clear" w:pos="720"/>
        <w:tab w:val="num" w:pos="426"/>
      </w:tabs>
      <w:autoSpaceDE/>
      <w:autoSpaceDN/>
    </w:pPr>
    <w:rPr>
      <w:snapToGrid w:val="0"/>
      <w:sz w:val="16"/>
      <w:szCs w:val="20"/>
    </w:rPr>
  </w:style>
  <w:style w:type="paragraph" w:styleId="Hlavikaobsahu">
    <w:name w:val="toa heading"/>
    <w:basedOn w:val="Normln"/>
    <w:next w:val="Normln"/>
    <w:semiHidden/>
    <w:pPr>
      <w:widowControl w:val="0"/>
      <w:tabs>
        <w:tab w:val="left" w:pos="9000"/>
        <w:tab w:val="right" w:pos="9360"/>
      </w:tabs>
      <w:suppressAutoHyphens/>
      <w:autoSpaceDE/>
      <w:autoSpaceDN/>
    </w:pPr>
    <w:rPr>
      <w:snapToGrid w:val="0"/>
      <w:sz w:val="16"/>
      <w:szCs w:val="20"/>
      <w:lang w:val="en-US"/>
    </w:rPr>
  </w:style>
  <w:style w:type="paragraph" w:customStyle="1" w:styleId="Obrzek">
    <w:name w:val="Obrázek"/>
    <w:pPr>
      <w:keepNext/>
      <w:keepLines/>
      <w:spacing w:before="240" w:after="240"/>
      <w:jc w:val="center"/>
    </w:pPr>
    <w:rPr>
      <w:noProof/>
    </w:rPr>
  </w:style>
  <w:style w:type="paragraph" w:styleId="Odstavecseseznamem">
    <w:name w:val="List Paragraph"/>
    <w:basedOn w:val="Normln"/>
    <w:link w:val="OdstavecseseznamemChar"/>
    <w:uiPriority w:val="34"/>
    <w:qFormat/>
    <w:rsid w:val="005D561E"/>
    <w:pPr>
      <w:ind w:left="708"/>
    </w:pPr>
  </w:style>
  <w:style w:type="character" w:customStyle="1" w:styleId="platne">
    <w:name w:val="platne"/>
    <w:basedOn w:val="Standardnpsmoodstavce"/>
    <w:rsid w:val="00012126"/>
  </w:style>
  <w:style w:type="character" w:customStyle="1" w:styleId="TextkomenteChar">
    <w:name w:val="Text komentáře Char"/>
    <w:basedOn w:val="Standardnpsmoodstavce"/>
    <w:link w:val="Textkomente"/>
    <w:semiHidden/>
    <w:rsid w:val="00275449"/>
  </w:style>
  <w:style w:type="paragraph" w:styleId="Textbubliny">
    <w:name w:val="Balloon Text"/>
    <w:basedOn w:val="Normln"/>
    <w:link w:val="TextbublinyChar"/>
    <w:rsid w:val="00275449"/>
    <w:rPr>
      <w:rFonts w:ascii="Tahoma" w:hAnsi="Tahoma" w:cs="Tahoma"/>
      <w:sz w:val="16"/>
      <w:szCs w:val="16"/>
    </w:rPr>
  </w:style>
  <w:style w:type="character" w:customStyle="1" w:styleId="TextbublinyChar">
    <w:name w:val="Text bubliny Char"/>
    <w:basedOn w:val="Standardnpsmoodstavce"/>
    <w:link w:val="Textbubliny"/>
    <w:rsid w:val="00275449"/>
    <w:rPr>
      <w:rFonts w:ascii="Tahoma" w:hAnsi="Tahoma" w:cs="Tahoma"/>
      <w:sz w:val="16"/>
      <w:szCs w:val="16"/>
    </w:rPr>
  </w:style>
  <w:style w:type="character" w:customStyle="1" w:styleId="OdstavecseseznamemChar">
    <w:name w:val="Odstavec se seznamem Char"/>
    <w:link w:val="Odstavecseseznamem"/>
    <w:uiPriority w:val="34"/>
    <w:rsid w:val="00322335"/>
    <w:rPr>
      <w:szCs w:val="24"/>
    </w:rPr>
  </w:style>
  <w:style w:type="paragraph" w:customStyle="1" w:styleId="Default">
    <w:name w:val="Default"/>
    <w:rsid w:val="003F6233"/>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964033">
      <w:bodyDiv w:val="1"/>
      <w:marLeft w:val="0"/>
      <w:marRight w:val="0"/>
      <w:marTop w:val="0"/>
      <w:marBottom w:val="0"/>
      <w:divBdr>
        <w:top w:val="none" w:sz="0" w:space="0" w:color="auto"/>
        <w:left w:val="none" w:sz="0" w:space="0" w:color="auto"/>
        <w:bottom w:val="none" w:sz="0" w:space="0" w:color="auto"/>
        <w:right w:val="none" w:sz="0" w:space="0" w:color="auto"/>
      </w:divBdr>
    </w:div>
    <w:div w:id="139624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4127B-1CDF-4D2A-9FE4-5B980DE04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1791</Words>
  <Characters>10569</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Smlouva o dílo</vt:lpstr>
    </vt:vector>
  </TitlesOfParts>
  <Company>T-MAPY spol. s r.o.</Company>
  <LinksUpToDate>false</LinksUpToDate>
  <CharactersWithSpaces>12336</CharactersWithSpaces>
  <SharedDoc>false</SharedDoc>
  <HLinks>
    <vt:vector size="6" baseType="variant">
      <vt:variant>
        <vt:i4>6225949</vt:i4>
      </vt:variant>
      <vt:variant>
        <vt:i4>0</vt:i4>
      </vt:variant>
      <vt:variant>
        <vt:i4>0</vt:i4>
      </vt:variant>
      <vt:variant>
        <vt:i4>5</vt:i4>
      </vt:variant>
      <vt:variant>
        <vt:lpwstr>http://helpdesk.tmapy.cz/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Pavel Trhoň</dc:creator>
  <dc:description>Vzor 20080616
Trhoň</dc:description>
  <cp:lastModifiedBy>Kubričanová Zora</cp:lastModifiedBy>
  <cp:revision>2</cp:revision>
  <cp:lastPrinted>2017-09-07T08:24:00Z</cp:lastPrinted>
  <dcterms:created xsi:type="dcterms:W3CDTF">2017-09-18T12:31:00Z</dcterms:created>
  <dcterms:modified xsi:type="dcterms:W3CDTF">2017-09-18T12:31:00Z</dcterms:modified>
</cp:coreProperties>
</file>