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787638" w:rsidP="00787638" w14:paraId="61B5DC6C" w14:textId="25D8E984">
      <w:pPr>
        <w:ind w:left="7080"/>
        <w:jc w:val="both"/>
        <w:rPr>
          <w:rFonts w:ascii="Arial" w:hAnsi="Arial" w:cs="Arial"/>
        </w:rPr>
      </w:pPr>
      <w:r w:rsidRPr="00830575">
        <w:rPr>
          <w:rFonts w:ascii="Arial" w:hAnsi="Arial" w:cs="Arial"/>
          <w:spacing w:val="1"/>
        </w:rPr>
        <w:t xml:space="preserve">Ev. č. </w:t>
      </w:r>
      <w:r w:rsidR="00A1723C">
        <w:rPr>
          <w:rFonts w:ascii="Arial" w:hAnsi="Arial" w:cs="Arial"/>
          <w:spacing w:val="1"/>
        </w:rPr>
        <w:t>26/015-0</w:t>
      </w:r>
    </w:p>
    <w:p w:rsidR="00787638" w:rsidP="00787638" w14:paraId="18D6038A" w14:textId="6DBE5A12">
      <w:pPr>
        <w:ind w:left="7080"/>
        <w:jc w:val="both"/>
      </w:pPr>
      <w:r w:rsidRPr="00830575">
        <w:rPr>
          <w:rFonts w:ascii="Arial" w:hAnsi="Arial" w:cs="Arial"/>
        </w:rPr>
        <w:t>Čj</w:t>
      </w:r>
      <w:r w:rsidRPr="00830575">
        <w:rPr>
          <w:rFonts w:ascii="Arial" w:hAnsi="Arial" w:cs="Arial"/>
        </w:rPr>
        <w:t>:</w:t>
      </w:r>
      <w:r>
        <w:rPr>
          <w:rFonts w:ascii="Arial" w:hAnsi="Arial" w:cs="Arial"/>
        </w:rPr>
        <w:t xml:space="preserve"> </w:t>
      </w:r>
      <w:r w:rsidRPr="00C128CB" w:rsidR="00C128CB">
        <w:rPr>
          <w:rFonts w:ascii="Arial" w:hAnsi="Arial" w:cs="Arial"/>
        </w:rPr>
        <w:t>3732-2026-UVCR</w:t>
      </w:r>
    </w:p>
    <w:p w:rsidR="00787638" w:rsidRPr="00C4521E" w:rsidP="00787638" w14:paraId="6552729D" w14:textId="77777777">
      <w:pPr>
        <w:ind w:left="7080"/>
        <w:jc w:val="both"/>
      </w:pPr>
    </w:p>
    <w:p w:rsidR="00787638" w:rsidRPr="00830575" w:rsidP="006D5174" w14:paraId="2703D4B1" w14:textId="77777777">
      <w:pPr>
        <w:keepNext/>
        <w:spacing w:before="240" w:after="240"/>
        <w:jc w:val="center"/>
        <w:outlineLvl w:val="0"/>
        <w:rPr>
          <w:rFonts w:ascii="Arial" w:hAnsi="Arial" w:cs="Arial"/>
          <w:bCs/>
          <w:kern w:val="16"/>
        </w:rPr>
      </w:pPr>
      <w:r w:rsidRPr="00C4521E">
        <w:rPr>
          <w:rFonts w:ascii="Arial" w:eastAsia="Calibri" w:hAnsi="Arial" w:cs="Arial"/>
          <w:b/>
          <w:bCs/>
          <w:kern w:val="32"/>
          <w:sz w:val="28"/>
          <w:szCs w:val="28"/>
        </w:rPr>
        <w:t>Smlouva o poskytování monitoringu médií</w:t>
      </w:r>
      <w:r>
        <w:rPr>
          <w:rFonts w:ascii="Arial" w:eastAsia="Calibri" w:hAnsi="Arial" w:cs="Arial"/>
          <w:b/>
          <w:bCs/>
          <w:kern w:val="32"/>
          <w:sz w:val="28"/>
          <w:szCs w:val="28"/>
        </w:rPr>
        <w:t>, přístupu do archivní databáze a vytváření mediálních analýz</w:t>
      </w:r>
      <w:r w:rsidR="00D70CF7">
        <w:rPr>
          <w:rFonts w:ascii="Arial" w:eastAsia="Calibri" w:hAnsi="Arial" w:cs="Arial"/>
          <w:b/>
          <w:bCs/>
          <w:kern w:val="32"/>
          <w:sz w:val="28"/>
          <w:szCs w:val="28"/>
        </w:rPr>
        <w:t xml:space="preserve">                                                                                       </w:t>
      </w:r>
    </w:p>
    <w:p w:rsidR="00787638" w:rsidRPr="00830575" w:rsidP="00787638" w14:paraId="5903541B" w14:textId="77777777">
      <w:pPr>
        <w:spacing w:after="360"/>
        <w:jc w:val="both"/>
        <w:rPr>
          <w:rFonts w:ascii="Arial" w:hAnsi="Arial" w:cs="Arial"/>
        </w:rPr>
      </w:pPr>
      <w:r w:rsidRPr="00830575">
        <w:rPr>
          <w:rFonts w:ascii="Arial" w:hAnsi="Arial" w:cs="Arial"/>
        </w:rPr>
        <w:t>uzavřená dle zákona č. 89/2012 Sb., občanský zákoník (dále jen „občanský zákoník“) a dle zákona č. 121/2000 Sb., o právu autorském, o právech souvisejících s právem autorským a o změně některých zákonů (autorský zákon), ve znění pozdějších předpisů (dále jen „autorský zákon“)</w:t>
      </w:r>
    </w:p>
    <w:p w:rsidR="00787638" w:rsidRPr="00830575" w:rsidP="00787638" w14:paraId="6FBE666C" w14:textId="766DF2C7">
      <w:pPr>
        <w:jc w:val="both"/>
        <w:rPr>
          <w:rFonts w:ascii="Arial" w:hAnsi="Arial" w:cs="Arial"/>
          <w:b/>
        </w:rPr>
      </w:pPr>
      <w:r w:rsidRPr="00830575">
        <w:rPr>
          <w:rFonts w:ascii="Arial" w:hAnsi="Arial" w:cs="Arial"/>
          <w:b/>
        </w:rPr>
        <w:t xml:space="preserve">Česká </w:t>
      </w:r>
      <w:r w:rsidRPr="00830575" w:rsidR="001700F2">
        <w:rPr>
          <w:rFonts w:ascii="Arial" w:hAnsi="Arial" w:cs="Arial"/>
          <w:b/>
        </w:rPr>
        <w:t>republika – Úřad</w:t>
      </w:r>
      <w:r w:rsidRPr="00830575">
        <w:rPr>
          <w:rFonts w:ascii="Arial" w:hAnsi="Arial" w:cs="Arial"/>
          <w:b/>
        </w:rPr>
        <w:t xml:space="preserve"> vlády České republiky</w:t>
      </w:r>
    </w:p>
    <w:p w:rsidR="00787638" w:rsidRPr="00830575" w:rsidP="00787638" w14:paraId="766C3C89" w14:textId="59C9FC85">
      <w:pPr>
        <w:tabs>
          <w:tab w:val="left" w:pos="2552"/>
        </w:tabs>
        <w:jc w:val="both"/>
        <w:rPr>
          <w:rFonts w:ascii="Arial" w:hAnsi="Arial" w:cs="Arial"/>
        </w:rPr>
      </w:pPr>
      <w:r w:rsidRPr="00830575">
        <w:rPr>
          <w:rFonts w:ascii="Arial" w:hAnsi="Arial" w:cs="Arial"/>
        </w:rPr>
        <w:t xml:space="preserve">se sídlem: </w:t>
      </w:r>
      <w:r w:rsidRPr="00830575">
        <w:rPr>
          <w:rFonts w:ascii="Arial" w:hAnsi="Arial" w:cs="Arial"/>
        </w:rPr>
        <w:tab/>
        <w:t xml:space="preserve">nábř. E. Beneše 128/4, 118 </w:t>
      </w:r>
      <w:r w:rsidRPr="00830575" w:rsidR="001700F2">
        <w:rPr>
          <w:rFonts w:ascii="Arial" w:hAnsi="Arial" w:cs="Arial"/>
        </w:rPr>
        <w:t>01 Praha</w:t>
      </w:r>
      <w:r w:rsidRPr="00830575">
        <w:rPr>
          <w:rFonts w:ascii="Arial" w:hAnsi="Arial" w:cs="Arial"/>
        </w:rPr>
        <w:t xml:space="preserve"> 1 – Malá Strana</w:t>
      </w:r>
    </w:p>
    <w:p w:rsidR="00787638" w:rsidRPr="00830575" w:rsidP="00787638" w14:paraId="315B44FD" w14:textId="77777777">
      <w:pPr>
        <w:tabs>
          <w:tab w:val="left" w:pos="2552"/>
        </w:tabs>
        <w:jc w:val="both"/>
        <w:rPr>
          <w:rFonts w:ascii="Arial" w:hAnsi="Arial" w:cs="Arial"/>
          <w:snapToGrid w:val="0"/>
        </w:rPr>
      </w:pPr>
      <w:r w:rsidRPr="00830575">
        <w:rPr>
          <w:rFonts w:ascii="Arial" w:hAnsi="Arial" w:cs="Arial"/>
        </w:rPr>
        <w:t xml:space="preserve">IČ: </w:t>
      </w:r>
      <w:r w:rsidRPr="00830575">
        <w:rPr>
          <w:rFonts w:ascii="Arial" w:hAnsi="Arial" w:cs="Arial"/>
        </w:rPr>
        <w:tab/>
      </w:r>
      <w:r w:rsidRPr="00830575">
        <w:rPr>
          <w:rFonts w:ascii="Arial" w:hAnsi="Arial" w:cs="Arial"/>
          <w:snapToGrid w:val="0"/>
        </w:rPr>
        <w:t>00006599</w:t>
      </w:r>
      <w:r w:rsidRPr="00830575">
        <w:rPr>
          <w:rFonts w:ascii="Arial" w:hAnsi="Arial" w:cs="Arial"/>
          <w:snapToGrid w:val="0"/>
        </w:rPr>
        <w:tab/>
      </w:r>
      <w:r w:rsidRPr="00830575">
        <w:rPr>
          <w:rFonts w:ascii="Arial" w:hAnsi="Arial" w:cs="Arial"/>
          <w:snapToGrid w:val="0"/>
        </w:rPr>
        <w:tab/>
      </w:r>
    </w:p>
    <w:p w:rsidR="00787638" w:rsidRPr="00830575" w:rsidP="00787638" w14:paraId="15726312" w14:textId="77777777">
      <w:pPr>
        <w:tabs>
          <w:tab w:val="left" w:pos="2552"/>
        </w:tabs>
        <w:jc w:val="both"/>
        <w:rPr>
          <w:rFonts w:ascii="Arial" w:hAnsi="Arial" w:cs="Arial"/>
          <w:snapToGrid w:val="0"/>
        </w:rPr>
      </w:pPr>
      <w:r w:rsidRPr="00830575">
        <w:rPr>
          <w:rFonts w:ascii="Arial" w:hAnsi="Arial" w:cs="Arial"/>
          <w:snapToGrid w:val="0"/>
        </w:rPr>
        <w:t xml:space="preserve">DIČ: </w:t>
      </w:r>
      <w:r w:rsidRPr="00830575">
        <w:rPr>
          <w:rFonts w:ascii="Arial" w:hAnsi="Arial" w:cs="Arial"/>
          <w:snapToGrid w:val="0"/>
        </w:rPr>
        <w:tab/>
        <w:t>CZ00006599</w:t>
      </w:r>
    </w:p>
    <w:p w:rsidR="00787638" w:rsidRPr="00830575" w:rsidP="00787638" w14:paraId="604F761D" w14:textId="7BEB63E9">
      <w:pPr>
        <w:tabs>
          <w:tab w:val="left" w:pos="2552"/>
        </w:tabs>
        <w:ind w:left="2552" w:hanging="2552"/>
        <w:jc w:val="both"/>
        <w:rPr>
          <w:rFonts w:ascii="Arial" w:hAnsi="Arial" w:cs="Arial"/>
        </w:rPr>
      </w:pPr>
      <w:r w:rsidRPr="00830575">
        <w:rPr>
          <w:rFonts w:ascii="Arial" w:hAnsi="Arial" w:cs="Arial"/>
        </w:rPr>
        <w:t xml:space="preserve">zastoupená: </w:t>
      </w:r>
      <w:r w:rsidRPr="00830575">
        <w:rPr>
          <w:rFonts w:ascii="Arial" w:hAnsi="Arial" w:cs="Arial"/>
        </w:rPr>
        <w:tab/>
      </w:r>
      <w:r w:rsidRPr="00830575" w:rsidR="00F1534D">
        <w:rPr>
          <w:rFonts w:ascii="Arial" w:hAnsi="Arial" w:cs="Arial"/>
        </w:rPr>
        <w:t xml:space="preserve">Bc. </w:t>
      </w:r>
      <w:r w:rsidR="00F1534D">
        <w:rPr>
          <w:rFonts w:ascii="Arial" w:hAnsi="Arial" w:cs="Arial"/>
        </w:rPr>
        <w:t>Martinem Vodičkou</w:t>
      </w:r>
      <w:r w:rsidRPr="00830575" w:rsidR="00F1534D">
        <w:rPr>
          <w:rFonts w:ascii="Arial" w:hAnsi="Arial" w:cs="Arial"/>
        </w:rPr>
        <w:t>, ředitel</w:t>
      </w:r>
      <w:r w:rsidR="00F1534D">
        <w:rPr>
          <w:rFonts w:ascii="Arial" w:hAnsi="Arial" w:cs="Arial"/>
        </w:rPr>
        <w:t>em</w:t>
      </w:r>
      <w:r w:rsidRPr="00830575" w:rsidR="00F1534D">
        <w:rPr>
          <w:rFonts w:ascii="Arial" w:hAnsi="Arial" w:cs="Arial"/>
        </w:rPr>
        <w:t xml:space="preserve"> Odboru komunikace</w:t>
      </w:r>
    </w:p>
    <w:p w:rsidR="00787638" w:rsidRPr="00830575" w:rsidP="00787638" w14:paraId="637328CD" w14:textId="77777777">
      <w:pPr>
        <w:tabs>
          <w:tab w:val="left" w:pos="2552"/>
        </w:tabs>
        <w:jc w:val="both"/>
        <w:rPr>
          <w:rFonts w:ascii="Arial" w:hAnsi="Arial" w:cs="Arial"/>
        </w:rPr>
      </w:pPr>
      <w:r w:rsidRPr="00830575">
        <w:rPr>
          <w:rFonts w:ascii="Arial" w:hAnsi="Arial" w:cs="Arial"/>
        </w:rPr>
        <w:t xml:space="preserve">bankovní spojení: </w:t>
      </w:r>
      <w:r w:rsidRPr="00830575">
        <w:rPr>
          <w:rFonts w:ascii="Arial" w:hAnsi="Arial" w:cs="Arial"/>
        </w:rPr>
        <w:tab/>
        <w:t>ČNB Praha, účet č.: 4320001/0710</w:t>
      </w:r>
    </w:p>
    <w:p w:rsidR="00F1534D" w:rsidRPr="00762CEA" w:rsidP="00F1534D" w14:paraId="70ED31E3" w14:textId="6966935D">
      <w:pPr>
        <w:tabs>
          <w:tab w:val="left" w:pos="2552"/>
        </w:tabs>
        <w:ind w:left="2550" w:hanging="2550"/>
        <w:jc w:val="both"/>
        <w:rPr>
          <w:rFonts w:ascii="Arial" w:hAnsi="Arial" w:cs="Arial"/>
          <w:highlight w:val="cyan"/>
        </w:rPr>
      </w:pPr>
      <w:r w:rsidRPr="00830575">
        <w:rPr>
          <w:rFonts w:ascii="Arial" w:hAnsi="Arial" w:cs="Arial"/>
        </w:rPr>
        <w:t xml:space="preserve">kontaktní osoba: </w:t>
      </w:r>
      <w:r w:rsidRPr="00830575">
        <w:rPr>
          <w:rFonts w:ascii="Arial" w:hAnsi="Arial" w:cs="Arial"/>
        </w:rPr>
        <w:tab/>
      </w:r>
      <w:r>
        <w:rPr>
          <w:rFonts w:ascii="Arial" w:hAnsi="Arial" w:cs="Arial"/>
        </w:rPr>
        <w:t>Mgr. Martina Toulová, vedoucí Oddělení administrativní podpor</w:t>
      </w:r>
      <w:r w:rsidRPr="0034117D">
        <w:rPr>
          <w:rFonts w:ascii="Arial" w:hAnsi="Arial" w:cs="Arial"/>
        </w:rPr>
        <w:t xml:space="preserve">y, </w:t>
      </w:r>
      <w:r w:rsidRPr="00830575">
        <w:rPr>
          <w:rFonts w:ascii="Arial" w:hAnsi="Arial" w:cs="Arial"/>
        </w:rPr>
        <w:br/>
        <w:t>e-mail</w:t>
      </w:r>
      <w:r w:rsidRPr="0034117D">
        <w:rPr>
          <w:rFonts w:ascii="Arial" w:hAnsi="Arial" w:cs="Arial"/>
        </w:rPr>
        <w:t xml:space="preserve">: </w:t>
      </w:r>
      <w:r>
        <w:rPr>
          <w:rFonts w:ascii="Arial" w:hAnsi="Arial" w:cs="Arial"/>
        </w:rPr>
        <w:t>xxxxxxx</w:t>
      </w:r>
      <w:r w:rsidRPr="0034117D">
        <w:rPr>
          <w:rFonts w:ascii="Arial" w:hAnsi="Arial" w:cs="Arial"/>
        </w:rPr>
        <w:t xml:space="preserve"> tel. č. </w:t>
      </w:r>
      <w:r>
        <w:rPr>
          <w:rFonts w:ascii="Arial" w:hAnsi="Arial" w:cs="Arial"/>
        </w:rPr>
        <w:t>xxxxxxx</w:t>
      </w:r>
    </w:p>
    <w:p w:rsidR="00787638" w:rsidRPr="00762CEA" w:rsidP="00787638" w14:paraId="53F11A63" w14:textId="569FB8A4">
      <w:pPr>
        <w:tabs>
          <w:tab w:val="left" w:pos="2552"/>
        </w:tabs>
        <w:ind w:left="2550" w:hanging="2550"/>
        <w:jc w:val="both"/>
        <w:rPr>
          <w:rFonts w:ascii="Arial" w:hAnsi="Arial" w:cs="Arial"/>
          <w:highlight w:val="cyan"/>
        </w:rPr>
      </w:pPr>
    </w:p>
    <w:p w:rsidR="00787638" w:rsidRPr="00762CEA" w:rsidP="00787638" w14:paraId="638E209A" w14:textId="77777777">
      <w:pPr>
        <w:spacing w:before="120"/>
        <w:jc w:val="both"/>
        <w:rPr>
          <w:rFonts w:ascii="Arial" w:hAnsi="Arial" w:cs="Arial"/>
        </w:rPr>
      </w:pPr>
      <w:r w:rsidRPr="00762CEA">
        <w:rPr>
          <w:rFonts w:ascii="Arial" w:hAnsi="Arial" w:cs="Arial"/>
        </w:rPr>
        <w:t>(dále jen „objednatel“)</w:t>
      </w:r>
    </w:p>
    <w:p w:rsidR="00787638" w:rsidRPr="00830575" w:rsidP="00787638" w14:paraId="5E85AF93" w14:textId="77777777">
      <w:pPr>
        <w:jc w:val="both"/>
        <w:rPr>
          <w:rFonts w:ascii="Arial" w:hAnsi="Arial" w:cs="Arial"/>
        </w:rPr>
      </w:pPr>
    </w:p>
    <w:p w:rsidR="00787638" w:rsidRPr="00830575" w:rsidP="00787638" w14:paraId="49AD8F5D" w14:textId="77777777">
      <w:pPr>
        <w:jc w:val="both"/>
        <w:rPr>
          <w:rFonts w:ascii="Arial" w:hAnsi="Arial" w:cs="Arial"/>
        </w:rPr>
      </w:pPr>
      <w:r w:rsidRPr="00830575">
        <w:rPr>
          <w:rFonts w:ascii="Arial" w:hAnsi="Arial" w:cs="Arial"/>
        </w:rPr>
        <w:t>a</w:t>
      </w:r>
    </w:p>
    <w:p w:rsidR="00787638" w:rsidRPr="00D70CF7" w:rsidP="00787638" w14:paraId="2261D162" w14:textId="77777777">
      <w:pPr>
        <w:jc w:val="both"/>
        <w:rPr>
          <w:rFonts w:ascii="Arial" w:hAnsi="Arial" w:cs="Arial"/>
        </w:rPr>
      </w:pPr>
    </w:p>
    <w:p w:rsidR="00D70CF7" w:rsidRPr="00D70CF7" w:rsidP="00D70CF7" w14:paraId="1DAA53FA" w14:textId="77777777">
      <w:pPr>
        <w:pStyle w:val="podtitul"/>
        <w:rPr>
          <w:rFonts w:ascii="Arial" w:hAnsi="Arial" w:cs="Arial"/>
          <w:color w:val="auto"/>
          <w:sz w:val="22"/>
          <w:szCs w:val="22"/>
        </w:rPr>
      </w:pPr>
      <w:r w:rsidRPr="00D70CF7">
        <w:rPr>
          <w:rFonts w:ascii="Arial" w:hAnsi="Arial" w:cs="Arial"/>
          <w:color w:val="auto"/>
          <w:sz w:val="22"/>
          <w:szCs w:val="22"/>
        </w:rPr>
        <w:t xml:space="preserve">NEWTON Media, a.s. </w:t>
      </w:r>
    </w:p>
    <w:p w:rsidR="00D70CF7" w:rsidRPr="00830575" w:rsidP="00D70CF7" w14:paraId="2A645A37" w14:textId="4D7387A3">
      <w:pPr>
        <w:tabs>
          <w:tab w:val="left" w:pos="2552"/>
        </w:tabs>
        <w:jc w:val="both"/>
        <w:rPr>
          <w:rFonts w:ascii="Arial" w:hAnsi="Arial" w:cs="Arial"/>
        </w:rPr>
      </w:pPr>
      <w:r w:rsidRPr="00830575">
        <w:rPr>
          <w:rFonts w:ascii="Arial" w:hAnsi="Arial" w:cs="Arial"/>
        </w:rPr>
        <w:t xml:space="preserve">se sídlem: </w:t>
      </w:r>
      <w:r w:rsidRPr="00830575">
        <w:rPr>
          <w:rFonts w:ascii="Arial" w:hAnsi="Arial" w:cs="Arial"/>
        </w:rPr>
        <w:tab/>
      </w:r>
      <w:r w:rsidRPr="00BD141D">
        <w:rPr>
          <w:rFonts w:ascii="Arial" w:hAnsi="Arial" w:cs="Arial"/>
        </w:rPr>
        <w:t>Praha 4,</w:t>
      </w:r>
      <w:r w:rsidR="005A6C17">
        <w:rPr>
          <w:rFonts w:ascii="Arial" w:hAnsi="Arial" w:cs="Arial"/>
        </w:rPr>
        <w:t xml:space="preserve"> </w:t>
      </w:r>
      <w:r w:rsidRPr="005A6C17" w:rsidR="005A6C17">
        <w:rPr>
          <w:rFonts w:ascii="Arial" w:hAnsi="Arial" w:cs="Arial"/>
        </w:rPr>
        <w:t>Lomnického 1705/</w:t>
      </w:r>
      <w:r w:rsidRPr="005A6C17" w:rsidR="005A6C17">
        <w:rPr>
          <w:rFonts w:ascii="Arial" w:hAnsi="Arial" w:cs="Arial"/>
        </w:rPr>
        <w:t>9</w:t>
      </w:r>
      <w:r w:rsidRPr="00BD141D">
        <w:rPr>
          <w:rFonts w:ascii="Arial" w:hAnsi="Arial" w:cs="Arial"/>
        </w:rPr>
        <w:t xml:space="preserve"> </w:t>
      </w:r>
      <w:r w:rsidR="00F323AC">
        <w:rPr>
          <w:rFonts w:ascii="Arial" w:hAnsi="Arial" w:cs="Arial"/>
        </w:rPr>
        <w:t>,</w:t>
      </w:r>
      <w:r w:rsidR="00F323AC">
        <w:rPr>
          <w:rFonts w:ascii="Arial" w:hAnsi="Arial" w:cs="Arial"/>
        </w:rPr>
        <w:t xml:space="preserve"> </w:t>
      </w:r>
      <w:r w:rsidRPr="00BD141D">
        <w:rPr>
          <w:rFonts w:ascii="Arial" w:hAnsi="Arial" w:cs="Arial"/>
        </w:rPr>
        <w:t>PSČ 140 00</w:t>
      </w:r>
    </w:p>
    <w:p w:rsidR="00D70CF7" w:rsidRPr="00830575" w:rsidP="00D70CF7" w14:paraId="66E5B2E4" w14:textId="77777777">
      <w:pPr>
        <w:tabs>
          <w:tab w:val="left" w:pos="2552"/>
        </w:tabs>
        <w:jc w:val="both"/>
        <w:rPr>
          <w:rFonts w:ascii="Arial" w:hAnsi="Arial" w:cs="Arial"/>
        </w:rPr>
      </w:pPr>
      <w:r w:rsidRPr="00830575">
        <w:rPr>
          <w:rFonts w:ascii="Arial" w:hAnsi="Arial" w:cs="Arial"/>
        </w:rPr>
        <w:t>IČ:</w:t>
      </w:r>
      <w:r w:rsidRPr="00830575">
        <w:rPr>
          <w:rFonts w:ascii="Arial" w:hAnsi="Arial" w:cs="Arial"/>
        </w:rPr>
        <w:tab/>
      </w:r>
      <w:r w:rsidRPr="00BD141D">
        <w:rPr>
          <w:rFonts w:ascii="Arial" w:hAnsi="Arial" w:cs="Arial"/>
        </w:rPr>
        <w:t>28168356,</w:t>
      </w:r>
      <w:r w:rsidRPr="00830575">
        <w:rPr>
          <w:rFonts w:ascii="Arial" w:hAnsi="Arial" w:cs="Arial"/>
        </w:rPr>
        <w:tab/>
      </w:r>
      <w:r w:rsidRPr="00830575">
        <w:rPr>
          <w:rFonts w:ascii="Arial" w:hAnsi="Arial" w:cs="Arial"/>
        </w:rPr>
        <w:tab/>
      </w:r>
    </w:p>
    <w:p w:rsidR="00D70CF7" w:rsidRPr="00830575" w:rsidP="00D70CF7" w14:paraId="150CB68A" w14:textId="77777777">
      <w:pPr>
        <w:tabs>
          <w:tab w:val="left" w:pos="2552"/>
        </w:tabs>
        <w:jc w:val="both"/>
        <w:rPr>
          <w:rFonts w:ascii="Arial" w:hAnsi="Arial" w:cs="Arial"/>
        </w:rPr>
      </w:pPr>
      <w:r w:rsidRPr="00830575">
        <w:rPr>
          <w:rFonts w:ascii="Arial" w:hAnsi="Arial" w:cs="Arial"/>
        </w:rPr>
        <w:t>DIČ:</w:t>
      </w:r>
      <w:r w:rsidRPr="00830575">
        <w:rPr>
          <w:rFonts w:ascii="Arial" w:hAnsi="Arial" w:cs="Arial"/>
        </w:rPr>
        <w:tab/>
      </w:r>
      <w:r w:rsidRPr="00BD141D">
        <w:rPr>
          <w:rFonts w:ascii="Arial" w:hAnsi="Arial" w:cs="Arial"/>
        </w:rPr>
        <w:t>CZ28168356</w:t>
      </w:r>
    </w:p>
    <w:p w:rsidR="00D70CF7" w:rsidRPr="00830575" w:rsidP="00D70CF7" w14:paraId="23C37A37" w14:textId="77777777">
      <w:pPr>
        <w:jc w:val="both"/>
        <w:rPr>
          <w:rFonts w:ascii="Arial" w:hAnsi="Arial" w:cs="Arial"/>
          <w:bCs/>
        </w:rPr>
      </w:pPr>
      <w:r w:rsidRPr="00830575">
        <w:rPr>
          <w:rFonts w:ascii="Arial" w:hAnsi="Arial" w:cs="Arial"/>
        </w:rPr>
        <w:t xml:space="preserve">zapsaná </w:t>
      </w:r>
      <w:r w:rsidRPr="00830575">
        <w:rPr>
          <w:rFonts w:ascii="Arial" w:hAnsi="Arial" w:cs="Arial"/>
          <w:bCs/>
        </w:rPr>
        <w:t xml:space="preserve">ve veřejném </w:t>
      </w:r>
      <w:r w:rsidRPr="00830575">
        <w:rPr>
          <w:rFonts w:ascii="Arial" w:hAnsi="Arial" w:cs="Arial"/>
        </w:rPr>
        <w:t>rejstříku u</w:t>
      </w:r>
      <w:r>
        <w:rPr>
          <w:rFonts w:ascii="Arial" w:hAnsi="Arial" w:cs="Arial"/>
        </w:rPr>
        <w:t xml:space="preserve"> Městského </w:t>
      </w:r>
      <w:r w:rsidRPr="00830575">
        <w:rPr>
          <w:rFonts w:ascii="Arial" w:hAnsi="Arial" w:cs="Arial"/>
        </w:rPr>
        <w:t>soudu v</w:t>
      </w:r>
      <w:r>
        <w:rPr>
          <w:rFonts w:ascii="Arial" w:hAnsi="Arial" w:cs="Arial"/>
        </w:rPr>
        <w:t xml:space="preserve"> Praze, </w:t>
      </w:r>
      <w:r w:rsidRPr="00830575">
        <w:rPr>
          <w:rFonts w:ascii="Arial" w:hAnsi="Arial" w:cs="Arial"/>
          <w:bCs/>
        </w:rPr>
        <w:t xml:space="preserve">spisová značka </w:t>
      </w:r>
      <w:r>
        <w:rPr>
          <w:rFonts w:ascii="Arial" w:hAnsi="Arial" w:cs="Arial"/>
        </w:rPr>
        <w:t>oddíl B, vložka 12446</w:t>
      </w:r>
    </w:p>
    <w:p w:rsidR="00D70CF7" w:rsidRPr="00830575" w:rsidP="00D70CF7" w14:paraId="1D345EA8" w14:textId="6EC57B8B">
      <w:pPr>
        <w:tabs>
          <w:tab w:val="left" w:pos="2552"/>
          <w:tab w:val="center" w:pos="4819"/>
        </w:tabs>
        <w:jc w:val="both"/>
        <w:rPr>
          <w:rFonts w:ascii="Arial" w:hAnsi="Arial" w:cs="Arial"/>
          <w:bCs/>
        </w:rPr>
      </w:pPr>
      <w:r w:rsidRPr="00830575">
        <w:rPr>
          <w:rFonts w:ascii="Arial" w:hAnsi="Arial" w:cs="Arial"/>
        </w:rPr>
        <w:t xml:space="preserve">jejímž jménem </w:t>
      </w:r>
      <w:r w:rsidRPr="00830575" w:rsidR="001700F2">
        <w:rPr>
          <w:rFonts w:ascii="Arial" w:hAnsi="Arial" w:cs="Arial"/>
        </w:rPr>
        <w:t xml:space="preserve">jedná: </w:t>
      </w:r>
      <w:r w:rsidR="001700F2">
        <w:rPr>
          <w:rFonts w:ascii="Arial" w:hAnsi="Arial" w:cs="Arial"/>
        </w:rPr>
        <w:t xml:space="preserve"> </w:t>
      </w:r>
      <w:r>
        <w:rPr>
          <w:rFonts w:ascii="Arial" w:hAnsi="Arial" w:cs="Arial"/>
        </w:rPr>
        <w:t xml:space="preserve"> </w:t>
      </w:r>
      <w:r>
        <w:rPr>
          <w:rFonts w:ascii="Arial" w:hAnsi="Arial" w:cs="Arial"/>
        </w:rPr>
        <w:t xml:space="preserve">    </w:t>
      </w:r>
      <w:r w:rsidR="00F1534D">
        <w:rPr>
          <w:rFonts w:ascii="Arial" w:hAnsi="Arial" w:cs="Arial"/>
        </w:rPr>
        <w:t xml:space="preserve">Ing. Petr </w:t>
      </w:r>
      <w:r w:rsidR="00F1534D">
        <w:rPr>
          <w:rFonts w:ascii="Arial" w:hAnsi="Arial" w:cs="Arial"/>
        </w:rPr>
        <w:t>Herian</w:t>
      </w:r>
      <w:r w:rsidR="00F1534D">
        <w:rPr>
          <w:rFonts w:ascii="Arial" w:hAnsi="Arial" w:cs="Arial"/>
        </w:rPr>
        <w:t>, předseda představenstva</w:t>
      </w:r>
    </w:p>
    <w:p w:rsidR="00D70CF7" w:rsidRPr="00D70CF7" w:rsidP="00D70CF7" w14:paraId="7D20223A" w14:textId="15C7BA81">
      <w:pPr>
        <w:tabs>
          <w:tab w:val="left" w:pos="2552"/>
        </w:tabs>
        <w:jc w:val="both"/>
        <w:rPr>
          <w:rFonts w:ascii="Arial" w:hAnsi="Arial" w:cs="Arial"/>
        </w:rPr>
      </w:pPr>
      <w:r w:rsidRPr="00830575">
        <w:rPr>
          <w:rFonts w:ascii="Arial" w:hAnsi="Arial" w:cs="Arial"/>
        </w:rPr>
        <w:t xml:space="preserve">bankovní </w:t>
      </w:r>
      <w:r w:rsidRPr="00830575" w:rsidR="001700F2">
        <w:rPr>
          <w:rFonts w:ascii="Arial" w:hAnsi="Arial" w:cs="Arial"/>
        </w:rPr>
        <w:t xml:space="preserve">spojení: </w:t>
      </w:r>
      <w:r w:rsidR="001700F2">
        <w:rPr>
          <w:rFonts w:ascii="Arial" w:hAnsi="Arial" w:cs="Arial"/>
        </w:rPr>
        <w:t xml:space="preserve"> </w:t>
      </w:r>
      <w:r>
        <w:rPr>
          <w:rFonts w:ascii="Arial" w:hAnsi="Arial" w:cs="Arial"/>
        </w:rPr>
        <w:t xml:space="preserve"> </w:t>
      </w:r>
      <w:r>
        <w:rPr>
          <w:rFonts w:ascii="Arial" w:hAnsi="Arial" w:cs="Arial"/>
        </w:rPr>
        <w:t xml:space="preserve">         </w:t>
      </w:r>
      <w:r w:rsidR="001700F2">
        <w:rPr>
          <w:rFonts w:ascii="Arial" w:hAnsi="Arial" w:cs="Arial"/>
        </w:rPr>
        <w:t xml:space="preserve"> </w:t>
      </w:r>
      <w:r>
        <w:rPr>
          <w:rFonts w:ascii="Arial" w:hAnsi="Arial" w:cs="Arial"/>
        </w:rPr>
        <w:t xml:space="preserve">Česká spořitelna, </w:t>
      </w:r>
      <w:r w:rsidRPr="00830575">
        <w:rPr>
          <w:rFonts w:ascii="Arial" w:hAnsi="Arial" w:cs="Arial"/>
        </w:rPr>
        <w:t xml:space="preserve">účet č.: </w:t>
      </w:r>
      <w:r w:rsidRPr="00BD141D">
        <w:rPr>
          <w:rFonts w:ascii="Arial" w:hAnsi="Arial" w:cs="Arial"/>
        </w:rPr>
        <w:t>2</w:t>
      </w:r>
      <w:r w:rsidRPr="00D70CF7">
        <w:rPr>
          <w:rFonts w:ascii="Arial" w:hAnsi="Arial" w:cs="Arial"/>
        </w:rPr>
        <w:t>601942/0800</w:t>
      </w:r>
    </w:p>
    <w:p w:rsidR="00D70CF7" w:rsidRPr="00830575" w:rsidP="006D5174" w14:paraId="54CE0B0C" w14:textId="2AE457EF">
      <w:pPr>
        <w:tabs>
          <w:tab w:val="left" w:pos="2552"/>
        </w:tabs>
        <w:ind w:left="2552" w:hanging="2552"/>
        <w:jc w:val="both"/>
        <w:rPr>
          <w:rFonts w:ascii="Arial" w:hAnsi="Arial" w:cs="Arial"/>
        </w:rPr>
      </w:pPr>
      <w:r w:rsidRPr="00D70CF7">
        <w:rPr>
          <w:rFonts w:ascii="Arial" w:hAnsi="Arial" w:cs="Arial"/>
        </w:rPr>
        <w:t xml:space="preserve">kontaktní osoba: </w:t>
      </w:r>
      <w:r w:rsidRPr="00D70CF7">
        <w:rPr>
          <w:rFonts w:ascii="Arial" w:hAnsi="Arial" w:cs="Arial"/>
        </w:rPr>
        <w:tab/>
      </w:r>
      <w:r w:rsidR="00900800">
        <w:rPr>
          <w:rFonts w:ascii="Arial" w:hAnsi="Arial" w:cs="Arial"/>
        </w:rPr>
        <w:t>xxxxxxxxxxxxxxx</w:t>
      </w:r>
      <w:r w:rsidR="00F1534D">
        <w:rPr>
          <w:rFonts w:ascii="Arial" w:hAnsi="Arial" w:cs="Arial"/>
        </w:rPr>
        <w:t xml:space="preserve">, </w:t>
      </w:r>
      <w:r w:rsidRPr="00830575" w:rsidR="00F1534D">
        <w:rPr>
          <w:rFonts w:ascii="Arial" w:hAnsi="Arial" w:cs="Arial"/>
        </w:rPr>
        <w:t>e-mail</w:t>
      </w:r>
      <w:r w:rsidRPr="0034117D" w:rsidR="00F1534D">
        <w:rPr>
          <w:rFonts w:ascii="Arial" w:hAnsi="Arial" w:cs="Arial"/>
        </w:rPr>
        <w:t xml:space="preserve">: </w:t>
      </w:r>
      <w:r w:rsidR="00F1534D">
        <w:rPr>
          <w:rFonts w:ascii="Arial" w:hAnsi="Arial" w:cs="Arial"/>
        </w:rPr>
        <w:t>xxxxxxx</w:t>
      </w:r>
      <w:r w:rsidRPr="0034117D" w:rsidR="00F1534D">
        <w:rPr>
          <w:rFonts w:ascii="Arial" w:hAnsi="Arial" w:cs="Arial"/>
        </w:rPr>
        <w:t xml:space="preserve"> tel. č. </w:t>
      </w:r>
      <w:r w:rsidR="00F1534D">
        <w:rPr>
          <w:rFonts w:ascii="Arial" w:hAnsi="Arial" w:cs="Arial"/>
        </w:rPr>
        <w:t>xxxxxxx</w:t>
      </w:r>
    </w:p>
    <w:p w:rsidR="00D70CF7" w:rsidRPr="00D70CF7" w:rsidP="00D70CF7" w14:paraId="7F8AAE7C" w14:textId="77777777">
      <w:pPr>
        <w:spacing w:before="120"/>
        <w:jc w:val="both"/>
        <w:rPr>
          <w:rFonts w:ascii="Arial" w:hAnsi="Arial" w:cs="Arial"/>
        </w:rPr>
      </w:pPr>
      <w:r w:rsidRPr="00D70CF7">
        <w:rPr>
          <w:rFonts w:ascii="Arial" w:hAnsi="Arial" w:cs="Arial"/>
        </w:rPr>
        <w:t>(dále jen „poskytovatel“)</w:t>
      </w:r>
    </w:p>
    <w:p w:rsidR="00787638" w:rsidRPr="00830575" w:rsidP="00787638" w14:paraId="0654D72B" w14:textId="77777777">
      <w:pPr>
        <w:spacing w:after="240"/>
        <w:jc w:val="both"/>
        <w:rPr>
          <w:rFonts w:ascii="Arial" w:hAnsi="Arial" w:cs="Arial"/>
        </w:rPr>
      </w:pPr>
    </w:p>
    <w:p w:rsidR="00787638" w:rsidRPr="00830575" w:rsidP="00787638" w14:paraId="7FCF3381" w14:textId="77777777">
      <w:pPr>
        <w:spacing w:after="240"/>
        <w:jc w:val="both"/>
        <w:rPr>
          <w:rFonts w:ascii="Arial" w:hAnsi="Arial" w:cs="Arial"/>
        </w:rPr>
      </w:pPr>
      <w:r w:rsidRPr="00830575">
        <w:rPr>
          <w:rFonts w:ascii="Arial" w:hAnsi="Arial" w:cs="Arial"/>
        </w:rPr>
        <w:t xml:space="preserve">uzavírají níže uvedeného dne, měsíce a roku tuto smlouvu (dále jen „smlouva“).  </w:t>
      </w:r>
    </w:p>
    <w:p w:rsidR="00787638" w:rsidRPr="00830575" w:rsidP="00787638" w14:paraId="4AF7E67B" w14:textId="77777777">
      <w:pPr>
        <w:spacing w:after="240"/>
        <w:jc w:val="both"/>
        <w:rPr>
          <w:rFonts w:ascii="Arial" w:eastAsia="Calibri" w:hAnsi="Arial" w:cs="Arial"/>
          <w:b/>
        </w:rPr>
      </w:pPr>
    </w:p>
    <w:p w:rsidR="00787638" w:rsidRPr="00830575" w:rsidP="00787638" w14:paraId="2351D806" w14:textId="77777777">
      <w:pPr>
        <w:spacing w:after="240"/>
        <w:jc w:val="center"/>
        <w:rPr>
          <w:rFonts w:ascii="Arial" w:eastAsia="Calibri" w:hAnsi="Arial" w:cs="Arial"/>
          <w:b/>
        </w:rPr>
      </w:pPr>
      <w:r w:rsidRPr="00830575">
        <w:rPr>
          <w:rFonts w:ascii="Arial" w:eastAsia="Calibri" w:hAnsi="Arial" w:cs="Arial"/>
          <w:b/>
        </w:rPr>
        <w:t>Preambule</w:t>
      </w:r>
    </w:p>
    <w:p w:rsidR="00787638" w:rsidP="00787638" w14:paraId="15D921C5" w14:textId="38F3EE44">
      <w:pPr>
        <w:spacing w:after="240"/>
        <w:jc w:val="both"/>
        <w:rPr>
          <w:rFonts w:ascii="Arial" w:hAnsi="Arial" w:cs="Arial"/>
        </w:rPr>
      </w:pPr>
      <w:r w:rsidRPr="00830575">
        <w:rPr>
          <w:rFonts w:ascii="Arial" w:eastAsia="Calibri" w:hAnsi="Arial" w:cs="Arial"/>
        </w:rPr>
        <w:t>Tato smlouva se uzavírá</w:t>
      </w:r>
      <w:r w:rsidRPr="00830575">
        <w:rPr>
          <w:rFonts w:ascii="Arial" w:hAnsi="Arial" w:cs="Arial"/>
        </w:rPr>
        <w:t xml:space="preserve"> </w:t>
      </w:r>
      <w:r w:rsidRPr="00830575">
        <w:rPr>
          <w:rFonts w:ascii="Arial" w:eastAsia="Calibri" w:hAnsi="Arial" w:cs="Arial"/>
        </w:rPr>
        <w:t xml:space="preserve">v souladu s nabídkou </w:t>
      </w:r>
      <w:r w:rsidR="00FE64A6">
        <w:rPr>
          <w:rFonts w:ascii="Arial" w:eastAsia="Calibri" w:hAnsi="Arial" w:cs="Arial"/>
        </w:rPr>
        <w:t>po</w:t>
      </w:r>
      <w:r w:rsidRPr="00830575">
        <w:rPr>
          <w:rFonts w:ascii="Arial" w:eastAsia="Calibri" w:hAnsi="Arial" w:cs="Arial"/>
        </w:rPr>
        <w:t>skytovatele a</w:t>
      </w:r>
      <w:r w:rsidRPr="00830575">
        <w:rPr>
          <w:rFonts w:ascii="Arial" w:hAnsi="Arial" w:cs="Arial"/>
        </w:rPr>
        <w:t> </w:t>
      </w:r>
      <w:r w:rsidRPr="00830575">
        <w:rPr>
          <w:rFonts w:ascii="Arial" w:eastAsia="Calibri" w:hAnsi="Arial" w:cs="Arial"/>
        </w:rPr>
        <w:t xml:space="preserve">rozhodnutím objednatele jako zadavatele o výběru </w:t>
      </w:r>
      <w:r w:rsidR="00FE64A6">
        <w:rPr>
          <w:rFonts w:ascii="Arial" w:eastAsia="Calibri" w:hAnsi="Arial" w:cs="Arial"/>
        </w:rPr>
        <w:t>dodavatele</w:t>
      </w:r>
      <w:r w:rsidRPr="00830575">
        <w:rPr>
          <w:rFonts w:ascii="Arial" w:eastAsia="Calibri" w:hAnsi="Arial" w:cs="Arial"/>
        </w:rPr>
        <w:t xml:space="preserve">. </w:t>
      </w:r>
      <w:r w:rsidRPr="00830575">
        <w:rPr>
          <w:rFonts w:ascii="Arial" w:hAnsi="Arial" w:cs="Arial"/>
        </w:rPr>
        <w:t xml:space="preserve"> </w:t>
      </w:r>
    </w:p>
    <w:p w:rsidR="001700F2" w:rsidP="00787638" w14:paraId="11162427" w14:textId="77777777">
      <w:pPr>
        <w:spacing w:after="240"/>
        <w:jc w:val="both"/>
        <w:rPr>
          <w:rFonts w:ascii="Arial" w:eastAsia="Calibri" w:hAnsi="Arial" w:cs="Arial"/>
        </w:rPr>
      </w:pPr>
    </w:p>
    <w:p w:rsidR="00F323AC" w:rsidRPr="00830575" w:rsidP="00787638" w14:paraId="55215AD1" w14:textId="77777777">
      <w:pPr>
        <w:spacing w:after="240"/>
        <w:jc w:val="both"/>
        <w:rPr>
          <w:rFonts w:ascii="Arial" w:eastAsia="Calibri" w:hAnsi="Arial" w:cs="Arial"/>
        </w:rPr>
      </w:pPr>
    </w:p>
    <w:p w:rsidR="00787638" w:rsidRPr="00830575" w:rsidP="00787638" w14:paraId="45F12FE6" w14:textId="77777777">
      <w:pPr>
        <w:jc w:val="center"/>
        <w:rPr>
          <w:rFonts w:ascii="Arial" w:eastAsia="Calibri" w:hAnsi="Arial" w:cs="Arial"/>
          <w:b/>
        </w:rPr>
      </w:pPr>
      <w:r w:rsidRPr="00830575">
        <w:rPr>
          <w:rFonts w:ascii="Arial" w:eastAsia="Calibri" w:hAnsi="Arial" w:cs="Arial"/>
          <w:b/>
        </w:rPr>
        <w:t>I.</w:t>
      </w:r>
    </w:p>
    <w:p w:rsidR="00787638" w:rsidRPr="00830575" w:rsidP="00787638" w14:paraId="50C76046" w14:textId="77777777">
      <w:pPr>
        <w:spacing w:after="240"/>
        <w:jc w:val="center"/>
        <w:rPr>
          <w:rFonts w:ascii="Arial" w:eastAsia="Calibri" w:hAnsi="Arial" w:cs="Arial"/>
          <w:b/>
        </w:rPr>
      </w:pPr>
      <w:r w:rsidRPr="00830575">
        <w:rPr>
          <w:rFonts w:ascii="Arial" w:eastAsia="Calibri" w:hAnsi="Arial" w:cs="Arial"/>
          <w:b/>
        </w:rPr>
        <w:t>Předmět smlouvy</w:t>
      </w:r>
    </w:p>
    <w:p w:rsidR="00787638" w:rsidRPr="00830575" w:rsidP="00787638" w14:paraId="0BC52F7B" w14:textId="77777777">
      <w:pPr>
        <w:widowControl w:val="0"/>
        <w:numPr>
          <w:ilvl w:val="0"/>
          <w:numId w:val="11"/>
        </w:numPr>
        <w:tabs>
          <w:tab w:val="left" w:pos="426"/>
        </w:tabs>
        <w:spacing w:after="240"/>
        <w:ind w:left="425" w:hanging="425"/>
        <w:jc w:val="both"/>
        <w:rPr>
          <w:rFonts w:ascii="Arial" w:eastAsia="Calibri" w:hAnsi="Arial" w:cs="Arial"/>
          <w:color w:val="000000"/>
        </w:rPr>
      </w:pPr>
      <w:r w:rsidRPr="00830575">
        <w:rPr>
          <w:rFonts w:ascii="Arial" w:eastAsia="Calibri" w:hAnsi="Arial" w:cs="Arial"/>
          <w:color w:val="000000"/>
        </w:rPr>
        <w:t>Předmětem této smlouvy (předmět plnění) je závazek poskytovatele poskytovat objednateli služby uvedené v odst. 2 tohoto článku (dále také jen „služby“ nebo „plnění“) a závazek objednatele za řádně a včas poskytnuté služby zaplatit poskytovateli sjednanou cenu.</w:t>
      </w:r>
    </w:p>
    <w:p w:rsidR="00787638" w:rsidRPr="00830575" w:rsidP="00787638" w14:paraId="26BB3131" w14:textId="77777777">
      <w:pPr>
        <w:widowControl w:val="0"/>
        <w:numPr>
          <w:ilvl w:val="0"/>
          <w:numId w:val="11"/>
        </w:numPr>
        <w:tabs>
          <w:tab w:val="left" w:pos="426"/>
        </w:tabs>
        <w:spacing w:after="120" w:line="276" w:lineRule="auto"/>
        <w:ind w:left="425" w:hanging="425"/>
        <w:jc w:val="both"/>
        <w:rPr>
          <w:rFonts w:ascii="Arial" w:hAnsi="Arial" w:cs="Arial"/>
        </w:rPr>
      </w:pPr>
      <w:r w:rsidRPr="00830575">
        <w:rPr>
          <w:rFonts w:ascii="Arial" w:eastAsia="Calibri" w:hAnsi="Arial" w:cs="Arial"/>
          <w:color w:val="000000"/>
        </w:rPr>
        <w:t>Poskytovatel se zavazuje pro objednatele provádět tyto služby: </w:t>
      </w:r>
    </w:p>
    <w:p w:rsidR="00787638" w:rsidRPr="00F323AC" w:rsidP="00787638" w14:paraId="765ADE6B" w14:textId="77777777">
      <w:pPr>
        <w:widowControl w:val="0"/>
        <w:numPr>
          <w:ilvl w:val="0"/>
          <w:numId w:val="7"/>
        </w:numPr>
        <w:tabs>
          <w:tab w:val="left" w:pos="426"/>
        </w:tabs>
        <w:spacing w:before="60" w:after="60"/>
        <w:ind w:left="714" w:hanging="289"/>
        <w:jc w:val="both"/>
        <w:rPr>
          <w:rFonts w:ascii="Arial" w:hAnsi="Arial" w:cs="Arial"/>
        </w:rPr>
      </w:pPr>
      <w:r w:rsidRPr="00F323AC">
        <w:rPr>
          <w:rFonts w:ascii="Arial" w:eastAsia="Calibri" w:hAnsi="Arial" w:cs="Arial"/>
          <w:color w:val="000000"/>
        </w:rPr>
        <w:t xml:space="preserve">zajištění monitoringu domácích médií, </w:t>
      </w:r>
    </w:p>
    <w:p w:rsidR="00787638" w:rsidRPr="00F323AC" w:rsidP="00787638" w14:paraId="1713A2DD" w14:textId="77777777">
      <w:pPr>
        <w:widowControl w:val="0"/>
        <w:numPr>
          <w:ilvl w:val="0"/>
          <w:numId w:val="7"/>
        </w:numPr>
        <w:tabs>
          <w:tab w:val="left" w:pos="426"/>
        </w:tabs>
        <w:spacing w:before="60" w:after="60"/>
        <w:ind w:left="714" w:hanging="289"/>
        <w:jc w:val="both"/>
        <w:rPr>
          <w:rFonts w:ascii="Arial" w:hAnsi="Arial" w:cs="Arial"/>
        </w:rPr>
      </w:pPr>
      <w:r w:rsidRPr="00F323AC">
        <w:rPr>
          <w:rFonts w:ascii="Arial" w:eastAsia="Calibri" w:hAnsi="Arial" w:cs="Arial"/>
          <w:color w:val="000000"/>
        </w:rPr>
        <w:t>poskytnutí vyhledávací databáze archivu,</w:t>
      </w:r>
    </w:p>
    <w:p w:rsidR="00787638" w:rsidRPr="00F323AC" w:rsidP="00787638" w14:paraId="675BB2A7" w14:textId="77777777">
      <w:pPr>
        <w:widowControl w:val="0"/>
        <w:numPr>
          <w:ilvl w:val="0"/>
          <w:numId w:val="7"/>
        </w:numPr>
        <w:tabs>
          <w:tab w:val="left" w:pos="426"/>
        </w:tabs>
        <w:spacing w:before="60" w:after="120"/>
        <w:ind w:left="714" w:hanging="289"/>
        <w:jc w:val="both"/>
        <w:rPr>
          <w:rFonts w:ascii="Arial" w:hAnsi="Arial" w:cs="Arial"/>
        </w:rPr>
      </w:pPr>
      <w:r w:rsidRPr="00F323AC">
        <w:rPr>
          <w:rFonts w:ascii="Arial" w:eastAsia="Times New Roman" w:hAnsi="Arial" w:cs="Arial"/>
          <w:bCs/>
          <w:kern w:val="32"/>
          <w:lang w:eastAsia="x-none"/>
        </w:rPr>
        <w:t>zajištění mediálních analýz,</w:t>
      </w:r>
    </w:p>
    <w:p w:rsidR="00787638" w:rsidRPr="00830575" w:rsidP="00787638" w14:paraId="43E19D9D" w14:textId="7FB3C0A0">
      <w:pPr>
        <w:widowControl w:val="0"/>
        <w:tabs>
          <w:tab w:val="left" w:pos="426"/>
        </w:tabs>
        <w:spacing w:after="240"/>
        <w:jc w:val="both"/>
        <w:rPr>
          <w:rFonts w:ascii="Arial" w:hAnsi="Arial" w:cs="Arial"/>
        </w:rPr>
      </w:pPr>
      <w:r w:rsidRPr="00830575">
        <w:rPr>
          <w:rFonts w:ascii="Arial" w:eastAsia="Calibri" w:hAnsi="Arial" w:cs="Arial"/>
          <w:color w:val="000000"/>
        </w:rPr>
        <w:t xml:space="preserve">v rozsahu a způsobem specifikovaném </w:t>
      </w:r>
      <w:r>
        <w:rPr>
          <w:rFonts w:ascii="Arial" w:eastAsia="Calibri" w:hAnsi="Arial" w:cs="Arial"/>
          <w:color w:val="000000"/>
        </w:rPr>
        <w:t xml:space="preserve">v příloze č. 1 této </w:t>
      </w:r>
      <w:r w:rsidR="001700F2">
        <w:rPr>
          <w:rFonts w:ascii="Arial" w:eastAsia="Calibri" w:hAnsi="Arial" w:cs="Arial"/>
          <w:color w:val="000000"/>
        </w:rPr>
        <w:t xml:space="preserve">smlouvy </w:t>
      </w:r>
      <w:r w:rsidRPr="00830575" w:rsidR="001700F2">
        <w:rPr>
          <w:rFonts w:ascii="Arial" w:eastAsia="Calibri" w:hAnsi="Arial" w:cs="Arial"/>
          <w:color w:val="000000"/>
        </w:rPr>
        <w:t>– Podrobná</w:t>
      </w:r>
      <w:r w:rsidRPr="00830575">
        <w:rPr>
          <w:rFonts w:ascii="Arial" w:hAnsi="Arial" w:cs="Arial"/>
        </w:rPr>
        <w:t xml:space="preserve"> specifikace předmětu plnění</w:t>
      </w:r>
      <w:r>
        <w:rPr>
          <w:rFonts w:ascii="Arial" w:hAnsi="Arial" w:cs="Arial"/>
        </w:rPr>
        <w:t>, případě v dalších přílohách této smlouvy</w:t>
      </w:r>
      <w:r>
        <w:rPr>
          <w:rFonts w:ascii="Arial" w:eastAsia="Calibri" w:hAnsi="Arial" w:cs="Arial"/>
          <w:color w:val="000000"/>
        </w:rPr>
        <w:t xml:space="preserve">. </w:t>
      </w:r>
    </w:p>
    <w:p w:rsidR="00787638" w:rsidRPr="00830575" w:rsidP="00787638" w14:paraId="41686DEC" w14:textId="77777777">
      <w:pPr>
        <w:jc w:val="center"/>
        <w:rPr>
          <w:rFonts w:ascii="Arial" w:eastAsia="Calibri" w:hAnsi="Arial" w:cs="Arial"/>
          <w:b/>
        </w:rPr>
      </w:pPr>
      <w:r w:rsidRPr="00830575">
        <w:rPr>
          <w:rFonts w:ascii="Arial" w:eastAsia="Calibri" w:hAnsi="Arial" w:cs="Arial"/>
          <w:b/>
        </w:rPr>
        <w:t>II.</w:t>
      </w:r>
    </w:p>
    <w:p w:rsidR="00787638" w:rsidRPr="00830575" w:rsidP="00787638" w14:paraId="5E4DC110" w14:textId="77777777">
      <w:pPr>
        <w:spacing w:after="240"/>
        <w:jc w:val="center"/>
        <w:rPr>
          <w:rFonts w:ascii="Arial" w:eastAsia="Calibri" w:hAnsi="Arial" w:cs="Arial"/>
          <w:b/>
        </w:rPr>
      </w:pPr>
      <w:r w:rsidRPr="00830575">
        <w:rPr>
          <w:rFonts w:ascii="Arial" w:eastAsia="Calibri" w:hAnsi="Arial" w:cs="Arial"/>
          <w:b/>
        </w:rPr>
        <w:t>Doba a místo plnění</w:t>
      </w:r>
    </w:p>
    <w:p w:rsidR="00787638" w:rsidRPr="00830575" w:rsidP="00787638" w14:paraId="67F463D8" w14:textId="2CDF41C4">
      <w:pPr>
        <w:widowControl w:val="0"/>
        <w:numPr>
          <w:ilvl w:val="0"/>
          <w:numId w:val="14"/>
        </w:numPr>
        <w:tabs>
          <w:tab w:val="left" w:pos="426"/>
        </w:tabs>
        <w:spacing w:after="120" w:line="276" w:lineRule="auto"/>
        <w:ind w:left="425" w:hanging="425"/>
        <w:jc w:val="both"/>
        <w:rPr>
          <w:rFonts w:ascii="Arial" w:eastAsia="Calibri" w:hAnsi="Arial" w:cs="Arial"/>
          <w:color w:val="000000"/>
        </w:rPr>
      </w:pPr>
      <w:r w:rsidRPr="00830575">
        <w:rPr>
          <w:rFonts w:ascii="Arial" w:eastAsia="Calibri" w:hAnsi="Arial" w:cs="Arial"/>
          <w:color w:val="000000"/>
        </w:rPr>
        <w:t xml:space="preserve">Plnění bude poskytovatelem poskytováno </w:t>
      </w:r>
      <w:r w:rsidR="001700F2">
        <w:rPr>
          <w:rFonts w:ascii="Arial" w:eastAsia="Calibri" w:hAnsi="Arial" w:cs="Arial"/>
          <w:color w:val="000000"/>
        </w:rPr>
        <w:t>ode dne</w:t>
      </w:r>
      <w:r w:rsidRPr="00830575">
        <w:rPr>
          <w:rFonts w:ascii="Arial" w:eastAsia="Calibri" w:hAnsi="Arial" w:cs="Arial"/>
          <w:color w:val="000000"/>
        </w:rPr>
        <w:t xml:space="preserve"> nabytí účinnosti této smlouvy</w:t>
      </w:r>
      <w:r w:rsidR="001700F2">
        <w:rPr>
          <w:rFonts w:ascii="Arial" w:eastAsia="Calibri" w:hAnsi="Arial" w:cs="Arial"/>
          <w:color w:val="000000"/>
        </w:rPr>
        <w:t xml:space="preserve">, tj. ode dne uveřejnění v Registru smluv. </w:t>
      </w:r>
    </w:p>
    <w:p w:rsidR="00787638" w:rsidRPr="00830575" w:rsidP="00787638" w14:paraId="25A737ED" w14:textId="77777777">
      <w:pPr>
        <w:widowControl w:val="0"/>
        <w:numPr>
          <w:ilvl w:val="0"/>
          <w:numId w:val="14"/>
        </w:numPr>
        <w:tabs>
          <w:tab w:val="left" w:pos="426"/>
        </w:tabs>
        <w:spacing w:after="120" w:line="276" w:lineRule="auto"/>
        <w:ind w:left="425" w:hanging="425"/>
        <w:jc w:val="both"/>
        <w:rPr>
          <w:rFonts w:ascii="Arial" w:eastAsia="Calibri" w:hAnsi="Arial" w:cs="Arial"/>
          <w:color w:val="000000"/>
        </w:rPr>
      </w:pPr>
      <w:r w:rsidRPr="00830575">
        <w:rPr>
          <w:rFonts w:ascii="Arial" w:eastAsia="Calibri" w:hAnsi="Arial" w:cs="Arial"/>
          <w:color w:val="000000"/>
        </w:rPr>
        <w:t xml:space="preserve">Tato smlouva se uzavírá na dobu </w:t>
      </w:r>
      <w:r>
        <w:rPr>
          <w:rFonts w:ascii="Arial" w:eastAsia="Calibri" w:hAnsi="Arial" w:cs="Arial"/>
          <w:color w:val="000000"/>
        </w:rPr>
        <w:t>24</w:t>
      </w:r>
      <w:r w:rsidRPr="00830575">
        <w:rPr>
          <w:rFonts w:ascii="Arial" w:eastAsia="Calibri" w:hAnsi="Arial" w:cs="Arial"/>
          <w:color w:val="000000"/>
        </w:rPr>
        <w:t xml:space="preserve"> měsíců</w:t>
      </w:r>
      <w:r>
        <w:rPr>
          <w:rFonts w:ascii="Arial" w:eastAsia="Calibri" w:hAnsi="Arial" w:cs="Arial"/>
          <w:color w:val="000000"/>
        </w:rPr>
        <w:t xml:space="preserve"> ode dne nabytí účinnosti této smlouvy, nebo do vyčerpání finančního limitu stanoveného touto smlouvou</w:t>
      </w:r>
      <w:r w:rsidRPr="00830575">
        <w:rPr>
          <w:rFonts w:ascii="Arial" w:eastAsia="Calibri" w:hAnsi="Arial" w:cs="Arial"/>
          <w:color w:val="000000"/>
        </w:rPr>
        <w:t>.</w:t>
      </w:r>
    </w:p>
    <w:p w:rsidR="00787638" w:rsidRPr="00830575" w:rsidP="00787638" w14:paraId="1B194C80" w14:textId="77777777">
      <w:pPr>
        <w:widowControl w:val="0"/>
        <w:numPr>
          <w:ilvl w:val="0"/>
          <w:numId w:val="14"/>
        </w:numPr>
        <w:tabs>
          <w:tab w:val="left" w:pos="426"/>
        </w:tabs>
        <w:spacing w:after="240" w:line="276" w:lineRule="auto"/>
        <w:ind w:left="426" w:hanging="426"/>
        <w:jc w:val="both"/>
        <w:rPr>
          <w:rFonts w:ascii="Arial" w:eastAsia="Calibri" w:hAnsi="Arial" w:cs="Arial"/>
          <w:color w:val="000000"/>
        </w:rPr>
      </w:pPr>
      <w:r w:rsidRPr="00830575">
        <w:rPr>
          <w:rFonts w:ascii="Arial" w:eastAsia="Calibri" w:hAnsi="Arial" w:cs="Arial"/>
          <w:color w:val="000000"/>
        </w:rPr>
        <w:t>Místem předání všech výstupů plnění této smlouvy je sídlo objednatele.</w:t>
      </w:r>
    </w:p>
    <w:p w:rsidR="00787638" w:rsidRPr="00830575" w:rsidP="00787638" w14:paraId="34989654" w14:textId="77777777">
      <w:pPr>
        <w:jc w:val="center"/>
        <w:rPr>
          <w:rFonts w:ascii="Arial" w:eastAsia="Calibri" w:hAnsi="Arial" w:cs="Arial"/>
          <w:b/>
        </w:rPr>
      </w:pPr>
      <w:r w:rsidRPr="00830575">
        <w:rPr>
          <w:rFonts w:ascii="Arial" w:eastAsia="Calibri" w:hAnsi="Arial" w:cs="Arial"/>
          <w:b/>
        </w:rPr>
        <w:t>III.</w:t>
      </w:r>
    </w:p>
    <w:p w:rsidR="00787638" w:rsidRPr="00830575" w:rsidP="00787638" w14:paraId="5CCBE776" w14:textId="77777777">
      <w:pPr>
        <w:spacing w:after="240"/>
        <w:jc w:val="center"/>
        <w:rPr>
          <w:rFonts w:ascii="Arial" w:eastAsia="Calibri" w:hAnsi="Arial" w:cs="Arial"/>
          <w:b/>
        </w:rPr>
      </w:pPr>
      <w:r w:rsidRPr="00830575">
        <w:rPr>
          <w:rFonts w:ascii="Arial" w:eastAsia="Calibri" w:hAnsi="Arial" w:cs="Arial"/>
          <w:b/>
        </w:rPr>
        <w:t>Cena a platební podmínky</w:t>
      </w:r>
    </w:p>
    <w:p w:rsidR="00787638" w:rsidRPr="00830575" w:rsidP="00787638" w14:paraId="157B76A2"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 xml:space="preserve">Cena plnění služeb je uvedena v příloze č. </w:t>
      </w:r>
      <w:r>
        <w:rPr>
          <w:rFonts w:ascii="Arial" w:eastAsia="Calibri" w:hAnsi="Arial" w:cs="Arial"/>
        </w:rPr>
        <w:t>2</w:t>
      </w:r>
      <w:r w:rsidRPr="00830575">
        <w:rPr>
          <w:rFonts w:ascii="Arial" w:eastAsia="Calibri" w:hAnsi="Arial" w:cs="Arial"/>
        </w:rPr>
        <w:t xml:space="preserve"> této smlouvy – Kalkulace ceny.</w:t>
      </w:r>
    </w:p>
    <w:p w:rsidR="00787638" w:rsidRPr="00830575" w:rsidP="00787638" w14:paraId="3C82D362"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Uvedená cena (i jednotkové ceny) zahrnují veškeré náklady poskytovatele nutné nebo související s řádným plněním předmětu této smlouvy. Uvedené ceny zejména zahrnují odměny za poskytnutí všech práv duševního vlastnictví dle čl. V této smlouvy.</w:t>
      </w:r>
    </w:p>
    <w:p w:rsidR="00787638" w:rsidRPr="00830575" w:rsidP="00787638" w14:paraId="01F428BA"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Jednotkové ceny jsou nepřekročitelné, s výjimkou změny sazby DPH. V takovém případě není třeba uzavírat dodatek k této smlouvě. DPH bude vypočteno vždy v aktuální výši dle platných právních předpisů.</w:t>
      </w:r>
    </w:p>
    <w:p w:rsidR="00787638" w:rsidRPr="00830575" w:rsidP="00787638" w14:paraId="0ECB1E0C"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Poskytovatel je oprávněn fakturovat objednateli cenu plnění měsíčně vždy až po předání celého měsíčního plnění objednateli.</w:t>
      </w:r>
    </w:p>
    <w:p w:rsidR="00787638" w:rsidRPr="00830575" w:rsidP="00787638" w14:paraId="214C67DD"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hAnsi="Arial" w:cs="Arial"/>
        </w:rPr>
        <w:t>Faktura poskytovatele musí obsahovat náležitosti obchodní listiny dle § 435 občanského zákoníku a daňového dokladu dle zák. č. 563/1991 Sb., o účetnictví, ve znění pozdějších předpisů, a dle zákona č. 235/2004 Sb., o dani z přidané hodnoty, ve znění pozdějších předpisů (dále jen „ZDPH“). Na faktuře musí být uvedeno evidenční číslo této smlouvy uvedené objednatelem v záhlaví této smlouvy.</w:t>
      </w:r>
    </w:p>
    <w:p w:rsidR="00787638" w:rsidRPr="00830575" w:rsidP="00787638" w14:paraId="0B3947EE" w14:textId="77777777">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hAnsi="Arial" w:cs="Arial"/>
        </w:rPr>
        <w:t>V případě, že faktura nebude mít stanovené náležitosti nebo bude obsahovat chybné údaje,</w:t>
      </w:r>
      <w:r w:rsidRPr="00830575">
        <w:rPr>
          <w:rFonts w:ascii="Arial" w:hAnsi="Arial" w:cs="Arial"/>
        </w:rPr>
        <w:br/>
        <w:t>je objednatel oprávněn tuto fakturu ve lhůtě její splatnosti vrátit poskytovateli, aniž by se tím objednatel dostal do prodlení s úhradou faktury. Nová lhůta splatnosti počíná běžet dnem obdržení opravené nebo nově vystavené faktury. Důvod případného vrácení faktury musí být objednatelem jednoznačně vymezen.</w:t>
      </w:r>
    </w:p>
    <w:p w:rsidR="00787638" w:rsidRPr="00C4521E" w:rsidP="00787638" w14:paraId="2F89233E" w14:textId="762D1BED">
      <w:pPr>
        <w:numPr>
          <w:ilvl w:val="0"/>
          <w:numId w:val="12"/>
        </w:numPr>
        <w:tabs>
          <w:tab w:val="left" w:pos="426"/>
        </w:tabs>
        <w:autoSpaceDE w:val="0"/>
        <w:autoSpaceDN w:val="0"/>
        <w:spacing w:after="120"/>
        <w:ind w:left="425" w:hanging="425"/>
        <w:jc w:val="both"/>
        <w:rPr>
          <w:rFonts w:ascii="Arial" w:eastAsia="Calibri" w:hAnsi="Arial" w:cs="Arial"/>
        </w:rPr>
      </w:pPr>
      <w:r w:rsidRPr="00830575">
        <w:rPr>
          <w:rFonts w:ascii="Arial" w:hAnsi="Arial" w:cs="Arial"/>
        </w:rPr>
        <w:t xml:space="preserve">Poskytovatel je oprávněn fakturu včetně všech jejích příloh vystavit v elektronické formě dle § 26 ZDPH, a to ve formátu ISDOC nebo ISDOCX verze 5.2 nebo vyšší. </w:t>
      </w:r>
      <w:r w:rsidRPr="00830575">
        <w:rPr>
          <w:rFonts w:ascii="Arial" w:hAnsi="Arial" w:cs="Arial"/>
          <w:color w:val="000000"/>
        </w:rPr>
        <w:t>Poskytovatel je dále oprávněn vystavit fakturu ve formátu, který je v souladu s evropským standardem elektronické faktury dle technické normy ČSN EN 16931-1:2017.</w:t>
      </w:r>
      <w:r w:rsidRPr="00830575">
        <w:rPr>
          <w:rFonts w:ascii="Arial" w:hAnsi="Arial" w:cs="Arial"/>
        </w:rPr>
        <w:t xml:space="preserve"> Elektronickou fakturu je možné zaslat datovou schránkou (identifikace: trfaa33) nebo elektronickou poštou na adresu </w:t>
      </w:r>
      <w:hyperlink r:id="rId5" w:history="1">
        <w:r w:rsidRPr="00560B18" w:rsidR="001333A2">
          <w:rPr>
            <w:rStyle w:val="Hyperlink"/>
            <w:rFonts w:ascii="Arial" w:hAnsi="Arial" w:cs="Arial"/>
          </w:rPr>
          <w:t>posta@vlada.gov.cz</w:t>
        </w:r>
      </w:hyperlink>
      <w:r w:rsidRPr="00830575">
        <w:rPr>
          <w:rFonts w:ascii="Arial" w:hAnsi="Arial" w:cs="Arial"/>
        </w:rPr>
        <w:t>.</w:t>
      </w:r>
    </w:p>
    <w:p w:rsidR="00787638" w:rsidRPr="00630A85" w:rsidP="00787638" w14:paraId="3B19DAB0" w14:textId="77777777">
      <w:pPr>
        <w:numPr>
          <w:ilvl w:val="0"/>
          <w:numId w:val="12"/>
        </w:numPr>
        <w:tabs>
          <w:tab w:val="left" w:pos="426"/>
        </w:tabs>
        <w:autoSpaceDE w:val="0"/>
        <w:autoSpaceDN w:val="0"/>
        <w:spacing w:after="120"/>
        <w:ind w:left="425" w:hanging="425"/>
        <w:jc w:val="both"/>
        <w:rPr>
          <w:rFonts w:ascii="Arial" w:hAnsi="Arial" w:cs="Arial"/>
        </w:rPr>
      </w:pPr>
      <w:r w:rsidRPr="00630A85">
        <w:rPr>
          <w:rFonts w:ascii="Arial" w:hAnsi="Arial" w:cs="Arial"/>
        </w:rPr>
        <w:t xml:space="preserve">V případě, že úhrada některé z částí smluvní ceny má být provedena zcela nebo zčásti bezhotovostním převodem na účet vedený poskytovatelem platebních služeb mimo tuzemsko ve smyslu § 109 odst. 2 písm. b) ZDPH, nebo číslo bankovního účtu poskytovatele uvedené v této smlouvě nebo na daňovém dokladu vystaveném poskytovatelem nebude uveřejněno způsobem umožňujícím dálkový přístup ve smyslu § 109 odst. 2 písm. c) ZDPH </w:t>
      </w:r>
      <w:r w:rsidRPr="00630A85">
        <w:rPr>
          <w:rFonts w:ascii="Arial" w:hAnsi="Arial" w:cs="Arial"/>
        </w:rPr>
        <w:br/>
        <w:t>a nebo stane-li se poskytovatel nespolehlivým plátcem ve smyslu § 106a ZDPH, je objednatel oprávněn uhradit poskytovateli pouze tu část peněžitého závazku vyplývajícího z daňového dokladu, jež odpovídá výši základu daně, a zbylou část pak ve smyslu § 109a ZDPH uhradit přímo správci daně s tím, že se má za to, že úhrada daňového dokladu (faktury) bez DPH je provedena ve správné výši.</w:t>
      </w:r>
    </w:p>
    <w:p w:rsidR="00787638" w:rsidRPr="00630A85" w:rsidP="00787638" w14:paraId="69E7719E" w14:textId="77777777">
      <w:pPr>
        <w:numPr>
          <w:ilvl w:val="0"/>
          <w:numId w:val="12"/>
        </w:numPr>
        <w:tabs>
          <w:tab w:val="left" w:pos="426"/>
        </w:tabs>
        <w:autoSpaceDE w:val="0"/>
        <w:autoSpaceDN w:val="0"/>
        <w:spacing w:after="120"/>
        <w:ind w:left="425" w:hanging="425"/>
        <w:jc w:val="both"/>
        <w:rPr>
          <w:rFonts w:ascii="Arial" w:hAnsi="Arial" w:cs="Arial"/>
        </w:rPr>
      </w:pPr>
      <w:r w:rsidRPr="00630A85">
        <w:rPr>
          <w:rFonts w:ascii="Arial" w:hAnsi="Arial" w:cs="Arial"/>
        </w:rPr>
        <w:t>Objednatel uhradí fakturu bezhotovostně převodem na účet poskytovatele do 21 dnů ode dne jejího doručení objednateli. Povinnost objednatele zaplatit fakturovanou částku dle této smlouvy je splněna odepsáním příslušné částky z účtu objednatele.</w:t>
      </w:r>
    </w:p>
    <w:p w:rsidR="00787638" w:rsidRPr="00C4521E" w:rsidP="00787638" w14:paraId="6EFEB8E0" w14:textId="77777777">
      <w:pPr>
        <w:numPr>
          <w:ilvl w:val="0"/>
          <w:numId w:val="12"/>
        </w:numPr>
        <w:tabs>
          <w:tab w:val="left" w:pos="426"/>
        </w:tabs>
        <w:autoSpaceDE w:val="0"/>
        <w:autoSpaceDN w:val="0"/>
        <w:spacing w:after="240"/>
        <w:ind w:left="425" w:hanging="425"/>
        <w:jc w:val="both"/>
        <w:rPr>
          <w:rFonts w:ascii="Arial" w:hAnsi="Arial" w:cs="Arial"/>
        </w:rPr>
      </w:pPr>
      <w:r w:rsidRPr="00630A85">
        <w:rPr>
          <w:rFonts w:ascii="Arial" w:hAnsi="Arial" w:cs="Arial"/>
        </w:rPr>
        <w:t>Objednatel neposkytuje zálohové platby.</w:t>
      </w:r>
    </w:p>
    <w:p w:rsidR="00787638" w:rsidRPr="00830575" w:rsidP="00787638" w14:paraId="3D075A98" w14:textId="77777777">
      <w:pPr>
        <w:jc w:val="center"/>
        <w:rPr>
          <w:rFonts w:ascii="Arial" w:eastAsia="Calibri" w:hAnsi="Arial" w:cs="Arial"/>
          <w:b/>
        </w:rPr>
      </w:pPr>
      <w:r w:rsidRPr="00830575">
        <w:rPr>
          <w:rFonts w:ascii="Arial" w:eastAsia="Calibri" w:hAnsi="Arial" w:cs="Arial"/>
          <w:b/>
        </w:rPr>
        <w:t>IV.</w:t>
      </w:r>
    </w:p>
    <w:p w:rsidR="00787638" w:rsidRPr="00830575" w:rsidP="00787638" w14:paraId="5E2B3E60" w14:textId="77777777">
      <w:pPr>
        <w:spacing w:after="240"/>
        <w:jc w:val="center"/>
        <w:rPr>
          <w:rFonts w:ascii="Arial" w:hAnsi="Arial" w:cs="Arial"/>
          <w:b/>
        </w:rPr>
      </w:pPr>
      <w:r w:rsidRPr="00830575">
        <w:rPr>
          <w:rFonts w:ascii="Arial" w:hAnsi="Arial" w:cs="Arial"/>
          <w:b/>
        </w:rPr>
        <w:t>Předání výstupů, odpovědnost za vady</w:t>
      </w:r>
    </w:p>
    <w:p w:rsidR="00787638" w:rsidRPr="00830575" w:rsidP="00787638" w14:paraId="3C04DBD1" w14:textId="77777777">
      <w:pPr>
        <w:numPr>
          <w:ilvl w:val="0"/>
          <w:numId w:val="13"/>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Poskytovatel bude předávat požadované výstupy plnění elektronicky ve lhůtách</w:t>
      </w:r>
      <w:r>
        <w:rPr>
          <w:rFonts w:ascii="Arial" w:eastAsia="Calibri" w:hAnsi="Arial" w:cs="Arial"/>
        </w:rPr>
        <w:t xml:space="preserve"> stanovených v příloze č. 1 této smlouvy</w:t>
      </w:r>
      <w:r w:rsidRPr="00830575">
        <w:rPr>
          <w:rFonts w:ascii="Arial" w:eastAsia="Calibri" w:hAnsi="Arial" w:cs="Arial"/>
        </w:rPr>
        <w:t xml:space="preserve">.   </w:t>
      </w:r>
    </w:p>
    <w:p w:rsidR="00787638" w:rsidRPr="00830575" w:rsidP="00787638" w14:paraId="2171ACD5" w14:textId="77777777">
      <w:pPr>
        <w:numPr>
          <w:ilvl w:val="0"/>
          <w:numId w:val="13"/>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V případě, že objednatel zjistí vady plnění v</w:t>
      </w:r>
      <w:r>
        <w:rPr>
          <w:rFonts w:ascii="Arial" w:eastAsia="Calibri" w:hAnsi="Arial" w:cs="Arial"/>
        </w:rPr>
        <w:t> oblasti zajištění monitoringu domácích médií, poskytnutí vyhledávací databáze archivu či zajištění mediálních analýz</w:t>
      </w:r>
      <w:r w:rsidRPr="00830575">
        <w:rPr>
          <w:rFonts w:ascii="Arial" w:eastAsia="Calibri" w:hAnsi="Arial" w:cs="Arial"/>
        </w:rPr>
        <w:t xml:space="preserve">, je poskytovatel povinen tyto vady odstranit do 24 hodin. S ohledem na charakter zjištěných vad je objednatel oprávněn stanovit poskytovateli lhůtu delší, maximálně však 15 dní.  </w:t>
      </w:r>
    </w:p>
    <w:p w:rsidR="00787638" w:rsidRPr="00830575" w:rsidP="00787638" w14:paraId="21001AEF" w14:textId="77777777">
      <w:pPr>
        <w:numPr>
          <w:ilvl w:val="0"/>
          <w:numId w:val="13"/>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Poskytovatel odpovídá za to, že poskytnuté služby a výstupy z nich mají vlastnosti stanovené touto smlouvou.</w:t>
      </w:r>
    </w:p>
    <w:p w:rsidR="00787638" w:rsidRPr="00830575" w:rsidP="00787638" w14:paraId="1C15F51B" w14:textId="77777777">
      <w:pPr>
        <w:numPr>
          <w:ilvl w:val="0"/>
          <w:numId w:val="13"/>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 xml:space="preserve">Poskytovatel odpovídá za vady poskytnutých služeb a výstupů z nich zjištěné při jejich předání nebo v průběhu trvání této smlouvy. </w:t>
      </w:r>
    </w:p>
    <w:p w:rsidR="00787638" w:rsidP="00787638" w14:paraId="1168BBB8" w14:textId="77777777">
      <w:pPr>
        <w:numPr>
          <w:ilvl w:val="0"/>
          <w:numId w:val="13"/>
        </w:numPr>
        <w:tabs>
          <w:tab w:val="left" w:pos="426"/>
        </w:tabs>
        <w:autoSpaceDE w:val="0"/>
        <w:autoSpaceDN w:val="0"/>
        <w:spacing w:after="240"/>
        <w:ind w:left="425" w:hanging="425"/>
        <w:jc w:val="both"/>
        <w:rPr>
          <w:rFonts w:ascii="Arial" w:eastAsia="Calibri" w:hAnsi="Arial" w:cs="Arial"/>
        </w:rPr>
      </w:pPr>
      <w:r w:rsidRPr="00830575">
        <w:rPr>
          <w:rFonts w:ascii="Arial" w:eastAsia="Calibri" w:hAnsi="Arial" w:cs="Arial"/>
        </w:rPr>
        <w:t>Odmítne-li poskytovatel odstranit vady, případně neodstraní-li je ve stanoveném termínu, je objednatel oprávněn odstranit vady sám nebo prostřednictvím třetího subjektu a náklady s tím spojené vyúčtovat poskytovateli. Poskytovatel je povinen takto vyúčtované náklady objednatele uhradit ve lhůtě 21 dnů od doručení faktury poskytovateli. Odstraněním vad se rozumí i zajištění mediálního monitoringu a poskytnutí vyhledávací databáze jiným dodavatelem.</w:t>
      </w:r>
    </w:p>
    <w:p w:rsidR="00787638" w:rsidRPr="00830575" w:rsidP="00787638" w14:paraId="79F62A14" w14:textId="77777777">
      <w:pPr>
        <w:jc w:val="center"/>
        <w:rPr>
          <w:rFonts w:ascii="Arial" w:eastAsia="Calibri" w:hAnsi="Arial" w:cs="Arial"/>
          <w:b/>
        </w:rPr>
      </w:pPr>
      <w:r w:rsidRPr="00830575">
        <w:rPr>
          <w:rFonts w:ascii="Arial" w:eastAsia="Calibri" w:hAnsi="Arial" w:cs="Arial"/>
          <w:b/>
        </w:rPr>
        <w:t>V.</w:t>
      </w:r>
    </w:p>
    <w:p w:rsidR="00787638" w:rsidP="00787638" w14:paraId="73B92FDB" w14:textId="77777777">
      <w:pPr>
        <w:jc w:val="center"/>
        <w:rPr>
          <w:rFonts w:ascii="Arial" w:eastAsia="Calibri" w:hAnsi="Arial" w:cs="Arial"/>
          <w:b/>
        </w:rPr>
      </w:pPr>
      <w:r>
        <w:rPr>
          <w:rFonts w:ascii="Arial" w:eastAsia="Calibri" w:hAnsi="Arial" w:cs="Arial"/>
          <w:b/>
        </w:rPr>
        <w:t>Další ujednání</w:t>
      </w:r>
    </w:p>
    <w:p w:rsidR="00787638" w:rsidP="00787638" w14:paraId="226DE8A9" w14:textId="77777777">
      <w:pPr>
        <w:jc w:val="center"/>
        <w:rPr>
          <w:rFonts w:ascii="Arial" w:eastAsia="Calibri" w:hAnsi="Arial" w:cs="Arial"/>
          <w:b/>
        </w:rPr>
      </w:pPr>
    </w:p>
    <w:p w:rsidR="00787638" w:rsidP="00787638" w14:paraId="6D8357DC" w14:textId="77777777">
      <w:pPr>
        <w:numPr>
          <w:ilvl w:val="0"/>
          <w:numId w:val="22"/>
        </w:numPr>
        <w:tabs>
          <w:tab w:val="left" w:pos="426"/>
        </w:tabs>
        <w:spacing w:after="240"/>
        <w:rPr>
          <w:rFonts w:ascii="Arial" w:eastAsia="Calibri" w:hAnsi="Arial" w:cs="Arial"/>
        </w:rPr>
      </w:pPr>
      <w:r w:rsidRPr="006E1FDA">
        <w:rPr>
          <w:rFonts w:ascii="Arial" w:eastAsia="Calibri" w:hAnsi="Arial" w:cs="Arial"/>
        </w:rPr>
        <w:t>Objedn</w:t>
      </w:r>
      <w:r>
        <w:rPr>
          <w:rFonts w:ascii="Arial" w:eastAsia="Calibri" w:hAnsi="Arial" w:cs="Arial"/>
        </w:rPr>
        <w:t xml:space="preserve">atel je oprávněn </w:t>
      </w:r>
      <w:r w:rsidRPr="00631697">
        <w:rPr>
          <w:rFonts w:ascii="Arial" w:hAnsi="Arial" w:cs="Arial"/>
        </w:rPr>
        <w:t>vzhledem k aktuálnímu dění</w:t>
      </w:r>
      <w:r w:rsidRPr="006E1FDA">
        <w:rPr>
          <w:rFonts w:ascii="Arial" w:eastAsia="Calibri" w:hAnsi="Arial" w:cs="Arial"/>
        </w:rPr>
        <w:t>:</w:t>
      </w:r>
    </w:p>
    <w:p w:rsidR="00787638" w:rsidRPr="006E1FDA" w:rsidP="00787638" w14:paraId="62CE832A" w14:textId="0BEABF0B">
      <w:pPr>
        <w:pStyle w:val="ListParagraph"/>
        <w:numPr>
          <w:ilvl w:val="1"/>
          <w:numId w:val="22"/>
        </w:numPr>
        <w:tabs>
          <w:tab w:val="left" w:pos="426"/>
        </w:tabs>
        <w:spacing w:after="120"/>
        <w:ind w:hanging="357"/>
        <w:contextualSpacing w:val="0"/>
        <w:rPr>
          <w:rFonts w:ascii="Arial" w:eastAsia="Calibri" w:hAnsi="Arial" w:cs="Arial"/>
        </w:rPr>
      </w:pPr>
      <w:r>
        <w:rPr>
          <w:rFonts w:ascii="Arial" w:eastAsia="Calibri" w:hAnsi="Arial" w:cs="Arial"/>
        </w:rPr>
        <w:t xml:space="preserve">měnit či doplnit seznam </w:t>
      </w:r>
      <w:r w:rsidRPr="006E1FDA">
        <w:rPr>
          <w:rFonts w:ascii="Arial" w:eastAsia="Calibri" w:hAnsi="Arial" w:cs="Arial"/>
        </w:rPr>
        <w:t>klíčových slov z </w:t>
      </w:r>
      <w:r w:rsidRPr="006E1FDA" w:rsidR="00834942">
        <w:rPr>
          <w:rFonts w:ascii="Arial" w:eastAsia="Calibri" w:hAnsi="Arial" w:cs="Arial"/>
        </w:rPr>
        <w:t>tematických</w:t>
      </w:r>
      <w:r w:rsidRPr="006E1FDA">
        <w:rPr>
          <w:rFonts w:ascii="Arial" w:eastAsia="Calibri" w:hAnsi="Arial" w:cs="Arial"/>
        </w:rPr>
        <w:t xml:space="preserve"> okruhů mediálního monitoringu</w:t>
      </w:r>
      <w:r>
        <w:rPr>
          <w:rFonts w:ascii="Arial" w:eastAsia="Calibri" w:hAnsi="Arial" w:cs="Arial"/>
        </w:rPr>
        <w:t>,</w:t>
      </w:r>
    </w:p>
    <w:p w:rsidR="00787638" w:rsidP="00787638" w14:paraId="278ABFFF" w14:textId="77777777">
      <w:pPr>
        <w:pStyle w:val="ListParagraph"/>
        <w:numPr>
          <w:ilvl w:val="1"/>
          <w:numId w:val="22"/>
        </w:numPr>
        <w:tabs>
          <w:tab w:val="left" w:pos="426"/>
        </w:tabs>
        <w:spacing w:after="120"/>
        <w:ind w:hanging="357"/>
        <w:contextualSpacing w:val="0"/>
        <w:rPr>
          <w:rFonts w:ascii="Arial" w:eastAsia="Calibri" w:hAnsi="Arial" w:cs="Arial"/>
        </w:rPr>
      </w:pPr>
      <w:r>
        <w:rPr>
          <w:rFonts w:ascii="Arial" w:eastAsia="Calibri" w:hAnsi="Arial" w:cs="Arial"/>
        </w:rPr>
        <w:t xml:space="preserve">seznam </w:t>
      </w:r>
      <w:r w:rsidRPr="006E1FDA">
        <w:rPr>
          <w:rFonts w:ascii="Arial" w:eastAsia="Calibri" w:hAnsi="Arial" w:cs="Arial"/>
        </w:rPr>
        <w:t xml:space="preserve">okruhů mediálního monitoringu, </w:t>
      </w:r>
    </w:p>
    <w:p w:rsidR="00787638" w:rsidRPr="006E1FDA" w:rsidP="00787638" w14:paraId="10F45608" w14:textId="77777777">
      <w:pPr>
        <w:pStyle w:val="ListParagraph"/>
        <w:numPr>
          <w:ilvl w:val="1"/>
          <w:numId w:val="22"/>
        </w:numPr>
        <w:tabs>
          <w:tab w:val="left" w:pos="426"/>
        </w:tabs>
        <w:spacing w:after="120"/>
        <w:ind w:hanging="357"/>
        <w:contextualSpacing w:val="0"/>
        <w:rPr>
          <w:rFonts w:ascii="Arial" w:eastAsia="Calibri" w:hAnsi="Arial" w:cs="Arial"/>
        </w:rPr>
      </w:pPr>
      <w:r>
        <w:rPr>
          <w:rFonts w:ascii="Arial" w:eastAsia="Calibri" w:hAnsi="Arial" w:cs="Arial"/>
        </w:rPr>
        <w:t>měnit či doplnit rozsah</w:t>
      </w:r>
      <w:r w:rsidRPr="006E1FDA">
        <w:rPr>
          <w:rFonts w:ascii="Arial" w:eastAsia="Calibri" w:hAnsi="Arial" w:cs="Arial"/>
        </w:rPr>
        <w:t xml:space="preserve"> monitorovaných titulů, z</w:t>
      </w:r>
      <w:r>
        <w:rPr>
          <w:rFonts w:ascii="Arial" w:eastAsia="Calibri" w:hAnsi="Arial" w:cs="Arial"/>
        </w:rPr>
        <w:t> </w:t>
      </w:r>
      <w:r w:rsidRPr="006E1FDA">
        <w:rPr>
          <w:rFonts w:ascii="Arial" w:eastAsia="Calibri" w:hAnsi="Arial" w:cs="Arial"/>
        </w:rPr>
        <w:t>kter</w:t>
      </w:r>
      <w:r>
        <w:rPr>
          <w:rFonts w:ascii="Arial" w:eastAsia="Calibri" w:hAnsi="Arial" w:cs="Arial"/>
        </w:rPr>
        <w:t xml:space="preserve">ých bude mediální monitoring </w:t>
      </w:r>
      <w:r w:rsidRPr="008233F0">
        <w:rPr>
          <w:rFonts w:ascii="Arial" w:eastAsia="Calibri" w:hAnsi="Arial" w:cs="Arial"/>
          <w:color w:val="000000"/>
        </w:rPr>
        <w:t>sestavován (zejména v závislosti na aktuálním vývoji nabídky titulů)</w:t>
      </w:r>
      <w:r>
        <w:rPr>
          <w:rFonts w:ascii="Arial" w:eastAsia="Calibri" w:hAnsi="Arial" w:cs="Arial"/>
          <w:color w:val="000000"/>
        </w:rPr>
        <w:t>,</w:t>
      </w:r>
    </w:p>
    <w:p w:rsidR="00787638" w:rsidRPr="00C4521E" w:rsidP="00787638" w14:paraId="089533D2" w14:textId="77777777">
      <w:pPr>
        <w:pStyle w:val="ListParagraph"/>
        <w:numPr>
          <w:ilvl w:val="1"/>
          <w:numId w:val="22"/>
        </w:numPr>
        <w:tabs>
          <w:tab w:val="left" w:pos="426"/>
        </w:tabs>
        <w:spacing w:after="120"/>
        <w:ind w:hanging="357"/>
        <w:contextualSpacing w:val="0"/>
        <w:jc w:val="both"/>
        <w:rPr>
          <w:rFonts w:ascii="Arial" w:eastAsia="Calibri" w:hAnsi="Arial" w:cs="Arial"/>
        </w:rPr>
      </w:pPr>
      <w:r>
        <w:rPr>
          <w:rFonts w:ascii="Arial" w:eastAsia="Calibri" w:hAnsi="Arial" w:cs="Arial"/>
        </w:rPr>
        <w:t xml:space="preserve">měnit </w:t>
      </w:r>
      <w:r>
        <w:rPr>
          <w:rFonts w:ascii="Arial" w:eastAsia="Calibri" w:hAnsi="Arial" w:cs="Arial"/>
          <w:color w:val="000000"/>
        </w:rPr>
        <w:t xml:space="preserve">specifikaci mediální analýzy televizního zpravodajství při zachování kontextu požadované služby (ve schématu monitorovaných zdrojů v relevantním časovém období), v oblasti sledovaných témat, která budou posuzována bez navýšení počtu sledovaných oblastí 1) v živých vstupech (a, b, c,) 2) u kterých se bude měřit sentiment reportáží (a, b, c). </w:t>
      </w:r>
    </w:p>
    <w:p w:rsidR="00787638" w:rsidRPr="00C4521E" w:rsidP="00787638" w14:paraId="5EF1BAA1" w14:textId="0DB5CD72">
      <w:pPr>
        <w:tabs>
          <w:tab w:val="left" w:pos="426"/>
        </w:tabs>
        <w:spacing w:after="240"/>
        <w:ind w:left="360"/>
        <w:jc w:val="both"/>
        <w:rPr>
          <w:rFonts w:ascii="Arial" w:eastAsia="Calibri" w:hAnsi="Arial" w:cs="Arial"/>
        </w:rPr>
      </w:pPr>
      <w:r w:rsidRPr="00C4521E">
        <w:rPr>
          <w:rFonts w:ascii="Arial" w:hAnsi="Arial" w:cs="Arial"/>
        </w:rPr>
        <w:t>Klíčová sl</w:t>
      </w:r>
      <w:r>
        <w:rPr>
          <w:rFonts w:ascii="Arial" w:hAnsi="Arial" w:cs="Arial"/>
        </w:rPr>
        <w:t xml:space="preserve">ova objednatel sdělí poskytovateli elektronicky </w:t>
      </w:r>
      <w:r w:rsidRPr="00C4521E">
        <w:rPr>
          <w:rFonts w:ascii="Arial" w:hAnsi="Arial" w:cs="Arial"/>
        </w:rPr>
        <w:t>for</w:t>
      </w:r>
      <w:r>
        <w:rPr>
          <w:rFonts w:ascii="Arial" w:hAnsi="Arial" w:cs="Arial"/>
        </w:rPr>
        <w:t xml:space="preserve">mou e-mailu zaslaného </w:t>
      </w:r>
      <w:r w:rsidRPr="000976C6">
        <w:rPr>
          <w:rFonts w:ascii="Arial" w:hAnsi="Arial" w:cs="Arial"/>
        </w:rPr>
        <w:t>na adresu</w:t>
      </w:r>
      <w:r w:rsidRPr="00F1534D" w:rsidR="00F1534D">
        <w:rPr>
          <w:rFonts w:ascii="Arial" w:eastAsia="Calibri" w:hAnsi="Arial" w:cs="Arial"/>
        </w:rPr>
        <w:t xml:space="preserve"> </w:t>
      </w:r>
      <w:r w:rsidR="00F1534D">
        <w:rPr>
          <w:rFonts w:ascii="Arial" w:eastAsia="Calibri" w:hAnsi="Arial" w:cs="Arial"/>
        </w:rPr>
        <w:t>xxxxxxxxx</w:t>
      </w:r>
      <w:r w:rsidRPr="003D348B" w:rsidR="00D70CF7">
        <w:t xml:space="preserve"> </w:t>
      </w:r>
      <w:r w:rsidRPr="000976C6">
        <w:rPr>
          <w:rFonts w:ascii="Arial" w:hAnsi="Arial" w:cs="Arial"/>
        </w:rPr>
        <w:t xml:space="preserve">(doplní </w:t>
      </w:r>
      <w:r w:rsidRPr="00D70CF7">
        <w:rPr>
          <w:rFonts w:ascii="Arial" w:hAnsi="Arial" w:cs="Arial"/>
        </w:rPr>
        <w:t>poskytovatel)</w:t>
      </w:r>
      <w:r w:rsidRPr="00C4521E">
        <w:rPr>
          <w:rFonts w:ascii="Arial" w:hAnsi="Arial" w:cs="Arial"/>
        </w:rPr>
        <w:t xml:space="preserve"> nejpozději </w:t>
      </w:r>
      <w:r>
        <w:rPr>
          <w:rFonts w:ascii="Arial" w:hAnsi="Arial" w:cs="Arial"/>
        </w:rPr>
        <w:t>pět (</w:t>
      </w:r>
      <w:r w:rsidRPr="00C4521E">
        <w:rPr>
          <w:rFonts w:ascii="Arial" w:hAnsi="Arial" w:cs="Arial"/>
        </w:rPr>
        <w:t>5</w:t>
      </w:r>
      <w:r>
        <w:rPr>
          <w:rFonts w:ascii="Arial" w:hAnsi="Arial" w:cs="Arial"/>
        </w:rPr>
        <w:t>)</w:t>
      </w:r>
      <w:r w:rsidRPr="00C4521E">
        <w:rPr>
          <w:rFonts w:ascii="Arial" w:hAnsi="Arial" w:cs="Arial"/>
        </w:rPr>
        <w:t xml:space="preserve"> dní před požadovanou změnou. </w:t>
      </w:r>
    </w:p>
    <w:p w:rsidR="00787638" w:rsidRPr="003D348B" w:rsidP="003D348B" w14:paraId="41B20B49" w14:textId="02841BF6">
      <w:pPr>
        <w:pStyle w:val="ListParagraph"/>
        <w:numPr>
          <w:ilvl w:val="0"/>
          <w:numId w:val="22"/>
        </w:numPr>
        <w:tabs>
          <w:tab w:val="left" w:pos="426"/>
        </w:tabs>
        <w:spacing w:after="240"/>
        <w:jc w:val="both"/>
        <w:rPr>
          <w:rFonts w:ascii="Arial" w:eastAsia="Calibri" w:hAnsi="Arial" w:cs="Arial"/>
        </w:rPr>
      </w:pPr>
      <w:r>
        <w:rPr>
          <w:rFonts w:ascii="Arial" w:eastAsia="Calibri" w:hAnsi="Arial" w:cs="Arial"/>
        </w:rPr>
        <w:t>Objednatel zašle p</w:t>
      </w:r>
      <w:r w:rsidRPr="00D905DE">
        <w:rPr>
          <w:rFonts w:ascii="Arial" w:eastAsia="Calibri" w:hAnsi="Arial" w:cs="Arial"/>
        </w:rPr>
        <w:t>oskyto</w:t>
      </w:r>
      <w:r>
        <w:rPr>
          <w:rFonts w:ascii="Arial" w:eastAsia="Calibri" w:hAnsi="Arial" w:cs="Arial"/>
        </w:rPr>
        <w:t>vateli služeb elektronicky do dvou (2</w:t>
      </w:r>
      <w:r w:rsidRPr="00D905DE">
        <w:rPr>
          <w:rFonts w:ascii="Arial" w:eastAsia="Calibri" w:hAnsi="Arial" w:cs="Arial"/>
        </w:rPr>
        <w:t>) p</w:t>
      </w:r>
      <w:r>
        <w:rPr>
          <w:rFonts w:ascii="Arial" w:eastAsia="Calibri" w:hAnsi="Arial" w:cs="Arial"/>
        </w:rPr>
        <w:t xml:space="preserve">racovních dnů </w:t>
      </w:r>
      <w:r w:rsidRPr="00D905DE">
        <w:rPr>
          <w:rFonts w:ascii="Arial" w:eastAsia="Calibri" w:hAnsi="Arial" w:cs="Arial"/>
        </w:rPr>
        <w:t>od</w:t>
      </w:r>
      <w:r>
        <w:rPr>
          <w:rFonts w:ascii="Arial" w:eastAsia="Calibri" w:hAnsi="Arial" w:cs="Arial"/>
        </w:rPr>
        <w:t xml:space="preserve"> </w:t>
      </w:r>
      <w:r w:rsidRPr="00C4521E">
        <w:rPr>
          <w:rFonts w:ascii="Arial" w:eastAsia="Calibri" w:hAnsi="Arial" w:cs="Arial"/>
        </w:rPr>
        <w:t>účinnosti té</w:t>
      </w:r>
      <w:r>
        <w:rPr>
          <w:rFonts w:ascii="Arial" w:eastAsia="Calibri" w:hAnsi="Arial" w:cs="Arial"/>
        </w:rPr>
        <w:t>to s</w:t>
      </w:r>
      <w:r w:rsidRPr="00C4521E">
        <w:rPr>
          <w:rFonts w:ascii="Arial" w:eastAsia="Calibri" w:hAnsi="Arial" w:cs="Arial"/>
        </w:rPr>
        <w:t>mlouvy seznam e</w:t>
      </w:r>
      <w:r>
        <w:rPr>
          <w:rFonts w:ascii="Arial" w:eastAsia="Calibri" w:hAnsi="Arial" w:cs="Arial"/>
        </w:rPr>
        <w:t>-</w:t>
      </w:r>
      <w:r w:rsidRPr="00C4521E">
        <w:rPr>
          <w:rFonts w:ascii="Arial" w:eastAsia="Calibri" w:hAnsi="Arial" w:cs="Arial"/>
        </w:rPr>
        <w:t>mailový</w:t>
      </w:r>
      <w:r>
        <w:rPr>
          <w:rFonts w:ascii="Arial" w:eastAsia="Calibri" w:hAnsi="Arial" w:cs="Arial"/>
        </w:rPr>
        <w:t>ch adres, na které</w:t>
      </w:r>
      <w:r w:rsidRPr="00C4521E">
        <w:rPr>
          <w:rFonts w:ascii="Arial" w:eastAsia="Calibri" w:hAnsi="Arial" w:cs="Arial"/>
        </w:rPr>
        <w:t xml:space="preserve"> budou zasílány výstupy z</w:t>
      </w:r>
      <w:r w:rsidR="001333A2">
        <w:rPr>
          <w:rFonts w:ascii="Arial" w:eastAsia="Calibri" w:hAnsi="Arial" w:cs="Arial"/>
        </w:rPr>
        <w:t xml:space="preserve"> </w:t>
      </w:r>
      <w:r w:rsidRPr="003D348B">
        <w:rPr>
          <w:rFonts w:ascii="Arial" w:eastAsia="Calibri" w:hAnsi="Arial" w:cs="Arial"/>
        </w:rPr>
        <w:t xml:space="preserve">plnění této smlouvy. </w:t>
      </w:r>
    </w:p>
    <w:p w:rsidR="00787638" w:rsidP="00787638" w14:paraId="6667BEDE" w14:textId="77777777">
      <w:pPr>
        <w:pStyle w:val="ListParagraph"/>
        <w:tabs>
          <w:tab w:val="left" w:pos="426"/>
        </w:tabs>
        <w:spacing w:after="240"/>
        <w:ind w:left="360"/>
        <w:rPr>
          <w:rFonts w:ascii="Arial" w:eastAsia="Calibri" w:hAnsi="Arial" w:cs="Arial"/>
        </w:rPr>
      </w:pPr>
    </w:p>
    <w:p w:rsidR="00787638" w:rsidP="00787638" w14:paraId="35123233" w14:textId="0388D392">
      <w:pPr>
        <w:pStyle w:val="ListParagraph"/>
        <w:numPr>
          <w:ilvl w:val="0"/>
          <w:numId w:val="22"/>
        </w:numPr>
        <w:tabs>
          <w:tab w:val="left" w:pos="426"/>
        </w:tabs>
        <w:spacing w:after="240"/>
        <w:jc w:val="both"/>
        <w:rPr>
          <w:rFonts w:ascii="Arial" w:eastAsia="Calibri" w:hAnsi="Arial" w:cs="Arial"/>
        </w:rPr>
      </w:pPr>
      <w:r w:rsidRPr="00C4521E">
        <w:rPr>
          <w:rFonts w:ascii="Arial" w:eastAsia="Calibri" w:hAnsi="Arial" w:cs="Arial"/>
        </w:rPr>
        <w:t>Objednatel je oprávněn v průběhu trván</w:t>
      </w:r>
      <w:r>
        <w:rPr>
          <w:rFonts w:ascii="Arial" w:eastAsia="Calibri" w:hAnsi="Arial" w:cs="Arial"/>
        </w:rPr>
        <w:t>í</w:t>
      </w:r>
      <w:r w:rsidRPr="00C4521E">
        <w:rPr>
          <w:rFonts w:ascii="Arial" w:eastAsia="Calibri" w:hAnsi="Arial" w:cs="Arial"/>
        </w:rPr>
        <w:t xml:space="preserve"> této smlouvy seznam</w:t>
      </w:r>
      <w:r>
        <w:rPr>
          <w:rFonts w:ascii="Arial" w:eastAsia="Calibri" w:hAnsi="Arial" w:cs="Arial"/>
        </w:rPr>
        <w:t xml:space="preserve"> </w:t>
      </w:r>
      <w:r w:rsidRPr="00C4521E">
        <w:rPr>
          <w:rFonts w:ascii="Arial" w:eastAsia="Calibri" w:hAnsi="Arial" w:cs="Arial"/>
        </w:rPr>
        <w:t>e-mailových adres měnit či doplnit a to tak, ž</w:t>
      </w:r>
      <w:r>
        <w:rPr>
          <w:rFonts w:ascii="Arial" w:eastAsia="Calibri" w:hAnsi="Arial" w:cs="Arial"/>
        </w:rPr>
        <w:t>e p</w:t>
      </w:r>
      <w:r w:rsidRPr="00C4521E">
        <w:rPr>
          <w:rFonts w:ascii="Arial" w:eastAsia="Calibri" w:hAnsi="Arial" w:cs="Arial"/>
        </w:rPr>
        <w:t>oskytovatel provede změny v</w:t>
      </w:r>
      <w:r>
        <w:rPr>
          <w:rFonts w:ascii="Arial" w:eastAsia="Calibri" w:hAnsi="Arial" w:cs="Arial"/>
        </w:rPr>
        <w:t> </w:t>
      </w:r>
      <w:r w:rsidRPr="00C4521E">
        <w:rPr>
          <w:rFonts w:ascii="Arial" w:eastAsia="Calibri" w:hAnsi="Arial" w:cs="Arial"/>
        </w:rPr>
        <w:t>seznamu</w:t>
      </w:r>
      <w:r>
        <w:rPr>
          <w:rFonts w:ascii="Arial" w:eastAsia="Calibri" w:hAnsi="Arial" w:cs="Arial"/>
        </w:rPr>
        <w:t xml:space="preserve"> </w:t>
      </w:r>
      <w:r w:rsidRPr="00C4521E">
        <w:rPr>
          <w:rFonts w:ascii="Arial" w:eastAsia="Calibri" w:hAnsi="Arial" w:cs="Arial"/>
        </w:rPr>
        <w:t>e-</w:t>
      </w:r>
      <w:r w:rsidRPr="00C4521E" w:rsidR="00C128CB">
        <w:rPr>
          <w:rFonts w:ascii="Arial" w:eastAsia="Calibri" w:hAnsi="Arial" w:cs="Arial"/>
        </w:rPr>
        <w:t>mailových</w:t>
      </w:r>
      <w:r w:rsidRPr="00C4521E">
        <w:rPr>
          <w:rFonts w:ascii="Arial" w:eastAsia="Calibri" w:hAnsi="Arial" w:cs="Arial"/>
        </w:rPr>
        <w:t xml:space="preserve"> adres sdělené výše uvedeným způsobem nejpozději do následujícího</w:t>
      </w:r>
      <w:r>
        <w:rPr>
          <w:rFonts w:ascii="Arial" w:eastAsia="Calibri" w:hAnsi="Arial" w:cs="Arial"/>
        </w:rPr>
        <w:t xml:space="preserve"> </w:t>
      </w:r>
      <w:r w:rsidRPr="00C4521E">
        <w:rPr>
          <w:rFonts w:ascii="Arial" w:eastAsia="Calibri" w:hAnsi="Arial" w:cs="Arial"/>
        </w:rPr>
        <w:t>pracovn</w:t>
      </w:r>
      <w:r>
        <w:rPr>
          <w:rFonts w:ascii="Arial" w:eastAsia="Calibri" w:hAnsi="Arial" w:cs="Arial"/>
        </w:rPr>
        <w:t>í</w:t>
      </w:r>
      <w:r w:rsidRPr="00C4521E">
        <w:rPr>
          <w:rFonts w:ascii="Arial" w:eastAsia="Calibri" w:hAnsi="Arial" w:cs="Arial"/>
        </w:rPr>
        <w:t>ho dne.</w:t>
      </w:r>
    </w:p>
    <w:p w:rsidR="00787638" w:rsidRPr="00C4521E" w:rsidP="00787638" w14:paraId="649C2E02" w14:textId="77777777">
      <w:pPr>
        <w:jc w:val="center"/>
        <w:rPr>
          <w:rFonts w:ascii="Arial" w:eastAsia="Calibri" w:hAnsi="Arial" w:cs="Arial"/>
          <w:b/>
        </w:rPr>
      </w:pPr>
      <w:r>
        <w:rPr>
          <w:rFonts w:ascii="Arial" w:eastAsia="Calibri" w:hAnsi="Arial" w:cs="Arial"/>
          <w:b/>
        </w:rPr>
        <w:t>VI.</w:t>
      </w:r>
    </w:p>
    <w:p w:rsidR="00787638" w:rsidRPr="00830575" w:rsidP="00787638" w14:paraId="569DEF26" w14:textId="77777777">
      <w:pPr>
        <w:spacing w:after="240"/>
        <w:jc w:val="center"/>
        <w:rPr>
          <w:rFonts w:ascii="Arial" w:eastAsia="Calibri" w:hAnsi="Arial" w:cs="Arial"/>
          <w:b/>
        </w:rPr>
      </w:pPr>
      <w:r w:rsidRPr="00830575">
        <w:rPr>
          <w:rFonts w:ascii="Arial" w:eastAsia="Calibri" w:hAnsi="Arial" w:cs="Arial"/>
          <w:b/>
        </w:rPr>
        <w:t>Práva duševního vlastnictví</w:t>
      </w:r>
    </w:p>
    <w:p w:rsidR="00787638" w:rsidRPr="00830575" w:rsidP="00787638" w14:paraId="03EC5847" w14:textId="77777777">
      <w:pPr>
        <w:numPr>
          <w:ilvl w:val="0"/>
          <w:numId w:val="5"/>
        </w:numPr>
        <w:tabs>
          <w:tab w:val="left" w:pos="426"/>
        </w:tabs>
        <w:autoSpaceDE w:val="0"/>
        <w:autoSpaceDN w:val="0"/>
        <w:spacing w:after="120"/>
        <w:ind w:left="425" w:hanging="425"/>
        <w:jc w:val="both"/>
        <w:rPr>
          <w:rFonts w:ascii="Arial" w:eastAsia="Calibri" w:hAnsi="Arial" w:cs="Arial"/>
        </w:rPr>
      </w:pPr>
      <w:r w:rsidRPr="00830575">
        <w:rPr>
          <w:rFonts w:ascii="Arial" w:eastAsia="Calibri" w:hAnsi="Arial" w:cs="Arial"/>
        </w:rPr>
        <w:t>Poskytovatel se zavazuje, že při poskytování služeb neporuší práva třetích osob, která těmto osobám mohou plynout z práv k duševnímu vlastnictví, zejména z autorských práv a práv průmyslového vlastnictví, že je plně oprávněn disponovat s právy, které touto smlouvou postupuje na objednatele, nebo k jejichž užití poskytuje objednateli dle této smlouvy licenci a zavazuje se za tímto účelem zajistit řádné a nerušené užívání výstupů poskytovaných služeb (dále jen „dílo“) objednatelem, včetně případného zajištění dalších souhlasů a licencí od autorů děl v souladu s autorským zákonem popř. od nositelů jiných práv duševního vlastnictví v souladu s právními předpisy. Poskytovatel se zavazuje, že objednateli uhradí veškeré náklady, výdaje, škody a majetkovou i nemajetkovou újmu, které objednateli vzniknou v důsledku porušení povinností dle předchozí věty.</w:t>
      </w:r>
    </w:p>
    <w:p w:rsidR="00787638" w:rsidRPr="00830575" w:rsidP="00787638" w14:paraId="1D035C9C" w14:textId="77777777">
      <w:pPr>
        <w:numPr>
          <w:ilvl w:val="0"/>
          <w:numId w:val="5"/>
        </w:numPr>
        <w:autoSpaceDE w:val="0"/>
        <w:autoSpaceDN w:val="0"/>
        <w:spacing w:after="120"/>
        <w:ind w:left="426" w:hanging="426"/>
        <w:jc w:val="both"/>
        <w:rPr>
          <w:rFonts w:ascii="Arial" w:eastAsia="Calibri" w:hAnsi="Arial" w:cs="Arial"/>
        </w:rPr>
      </w:pPr>
      <w:r w:rsidRPr="00830575">
        <w:rPr>
          <w:rFonts w:ascii="Arial" w:eastAsia="Calibri" w:hAnsi="Arial" w:cs="Arial"/>
        </w:rPr>
        <w:t xml:space="preserve">Je-li výsledkem činnosti poskytovatele dle této smlouvy anebo součástí předaného díla výtvor, který je předmětem práv autorských, práv souvisejících či předmětem práv pořizovatele k jím pořízené databázi, a nejde přitom ve smyslu odst. 6 tohoto článku o dílo anebo jeho části vytvořené jako zaměstnanecké dílo (dále pro účely tohoto článku souhrnně jen „předměty ochrany podle autorského zákona“), náleží od okamžiku předání díla dle této smlouvy objednateli pro území celého světa včetně České republiky nevýhradní neomezené právo k užití těchto předmětů ochrany podle autorského zákona, a to na dobu trvání práva k předmětům ochrany podle autorského zákona, resp. na zákonnou dobu ochrany. Poskytovatel touto smlouvou poskytuje objednateli oprávnění k výkonu uvedeného nevýhradního práva k užití předmětů ochrany podle autorského zákona (licence) bez časového, územního a množstevního omezení a pro všechny způsoby užití. Objednatel je oprávněn předměty ochrany podle autorského zákona užít v původní nebo jiným zpracované či jinak změněné podobě, samostatně nebo v souboru anebo ve spojení s jiným dílem či prvky. Oprávnění k užití předmětů ochrany podle autorského zákona získává objednatel jako převoditelná s právem podlicence a dále postupitelná. Postoupení licence nebo její části na třetí osobu nevyžaduje souhlas poskytovatele a objednatel není povinen postoupení licence nebo její části na třetí osobu poskytovateli oznamovat. Toto právo objednatele k předmětům ochrany podle autorského zákona se automaticky vztahuje i na všechny nové verze, úpravy a překlady předmětů ochrany podle autorského zákona dodané poskytovatelem. Objednatel není povinen výše uvedenou licenci využít. Poskytovatel dále poskytuje objednateli právo upravovat a/nebo překládat předměty ochrany podle autorského zákona, včetně práva objednatele zadat provedení těchto úprav a/nebo překladů třetím osobám. Dohodou smluvních stran se stanoví, že cena za užití předmětů ochrany podle autorského zákona dle tohoto odstavce je součástí ceny předmětu plnění. </w:t>
      </w:r>
    </w:p>
    <w:p w:rsidR="00787638" w:rsidRPr="00830575" w:rsidP="00787638" w14:paraId="250484B8" w14:textId="77777777">
      <w:pPr>
        <w:numPr>
          <w:ilvl w:val="0"/>
          <w:numId w:val="5"/>
        </w:numPr>
        <w:autoSpaceDE w:val="0"/>
        <w:autoSpaceDN w:val="0"/>
        <w:spacing w:after="120"/>
        <w:ind w:left="425" w:hanging="425"/>
        <w:jc w:val="both"/>
        <w:rPr>
          <w:rFonts w:ascii="Arial" w:eastAsia="Calibri" w:hAnsi="Arial" w:cs="Arial"/>
        </w:rPr>
      </w:pPr>
      <w:r w:rsidRPr="00830575">
        <w:rPr>
          <w:rFonts w:ascii="Arial" w:eastAsia="Calibri" w:hAnsi="Arial" w:cs="Arial"/>
        </w:rPr>
        <w:t>Je-li výsledkem činnosti poskytovatele dle této smlouvy anebo součástí předaného díla výtvor, který je předmětem práv průmyslového vlastnictví, avšak dosud nebyl k ochraně nebo na základě přihlášky zapsán či udělen anebo se jeho zápis nevyžaduje, zejména vynález, užitný vzor či průmyslový vzor (dále pro účely tohoto článku souhrnně jen „nezapsané předměty průmyslových práv“), převádí poskytovatel na objednatele od okamžiku předání díla dle této smlouvy veškerá práva na nezapsané předměty průmyslových práv, zejména pak právo na patent, právo na užitný vzor a právo na průmyslový vzor. Objednatel je oprávněn zejména nezapsané předměty průmyslových práv přihlásit k ochraně na území České republiky a jiných teritoriích a neomezeně je i po jejich zápisu využívat na území celého světa včetně České republiky. Toto právo objednatele k nezapsaným předmětům průmyslových práv se automaticky vztahuje i na všechny nové verze a úpravy nezapsaných předmětů průmyslových práv dodaných poskytovatelem na základě této smlouvy. Poskytovatel je o takovémto výtvoru povinen objednatele neprodleně informovat. Dohodou smluvních stran se stanoví, že cena za převod práv k nezapsaným předmětům průmyslových práv je součástí ceny předmětu plnění.</w:t>
      </w:r>
    </w:p>
    <w:p w:rsidR="00787638" w:rsidRPr="00830575" w:rsidP="00787638" w14:paraId="39645B97" w14:textId="77777777">
      <w:pPr>
        <w:numPr>
          <w:ilvl w:val="0"/>
          <w:numId w:val="5"/>
        </w:numPr>
        <w:autoSpaceDE w:val="0"/>
        <w:autoSpaceDN w:val="0"/>
        <w:spacing w:after="120"/>
        <w:ind w:left="426" w:hanging="426"/>
        <w:jc w:val="both"/>
        <w:rPr>
          <w:rFonts w:ascii="Arial" w:eastAsia="Calibri" w:hAnsi="Arial" w:cs="Arial"/>
        </w:rPr>
      </w:pPr>
      <w:r w:rsidRPr="00830575">
        <w:rPr>
          <w:rFonts w:ascii="Arial" w:eastAsia="Calibri" w:hAnsi="Arial" w:cs="Arial"/>
        </w:rPr>
        <w:t xml:space="preserve"> Je-li výsledkem činnosti poskytovatele dle této smlouvy anebo součástí předaného díla výtvor, který je již chráněn zapsaným či uděleným právem z průmyslového vlastnictví, zejména udělený či zapsaný vynález, užitný vzor či průmyslový vzor (dále pro účely tohoto článku souhrnně jen „zapsané předměty průmyslových práv“), náleží objednateli od okamžiku předání díla podle této smlouvy k zapsaným předmětům průmyslových práv nevýhradní neomezené právo k užití těchto zapsaných předmětů průmyslových práv, a to pro území celého světa včetně České republiky. Poskytovatel touto smlouvou opravňuje objednatele k výkonu uvedených nevýhradních práv </w:t>
      </w:r>
      <w:r w:rsidR="00D70CF7">
        <w:rPr>
          <w:rFonts w:ascii="Arial" w:eastAsia="Calibri" w:hAnsi="Arial" w:cs="Arial"/>
        </w:rPr>
        <w:br/>
      </w:r>
      <w:r w:rsidRPr="00830575">
        <w:rPr>
          <w:rFonts w:ascii="Arial" w:eastAsia="Calibri" w:hAnsi="Arial" w:cs="Arial"/>
        </w:rPr>
        <w:t xml:space="preserve">k zapsaným předmětům průmyslových práv, a to bez časového, územního a množstevního omezení a pro všechny způsoby užití. Oprávnění k užití zapsaných předmětů průmyslových práv získává objednatel jako převoditelná s právem podlicence a dále postupitelná. Toto právo objednatele k zapsaným předmětům průmyslových práv se automaticky vztahuje i na všechny nové verze a úpravy zapsaných předmětů průmyslových práv dodaných poskytovatelem, ať již budou přihlášeny k ochraně či nikoliv. Poskytovatel je o takovémto výtvoru povinen objednatele neprodleně informovat. Poskytovatel je dále povinen učinit veškeré nezbytné úkony </w:t>
      </w:r>
      <w:r w:rsidR="00D70CF7">
        <w:rPr>
          <w:rFonts w:ascii="Arial" w:eastAsia="Calibri" w:hAnsi="Arial" w:cs="Arial"/>
        </w:rPr>
        <w:br/>
      </w:r>
      <w:r w:rsidRPr="00830575">
        <w:rPr>
          <w:rFonts w:ascii="Arial" w:eastAsia="Calibri" w:hAnsi="Arial" w:cs="Arial"/>
        </w:rPr>
        <w:t>a poskytnout objednateli veškerou nezbytnou součinnost směřující k zápisu uvedené licence k zapsaným předmětům průmyslových práv do příslušných rejstříků. Poskytovatel rovněž poskytuje objednateli právo upravovat a modifikovat zapsané předměty průmyslových práv, včetně práva objednatele zadat vývoj a provedení těchto úprav a modifikací třetím osobám. Dohodou smluvních stran se stanoví, že cena za převod práv k zapsaným předmětům průmyslových práv je součástí ceny předmětu plnění.</w:t>
      </w:r>
    </w:p>
    <w:p w:rsidR="00787638" w:rsidRPr="00830575" w:rsidP="00787638" w14:paraId="5A1A740A" w14:textId="77777777">
      <w:pPr>
        <w:numPr>
          <w:ilvl w:val="0"/>
          <w:numId w:val="5"/>
        </w:numPr>
        <w:autoSpaceDE w:val="0"/>
        <w:autoSpaceDN w:val="0"/>
        <w:spacing w:after="120"/>
        <w:ind w:left="426" w:hanging="426"/>
        <w:jc w:val="both"/>
        <w:rPr>
          <w:rFonts w:ascii="Arial" w:eastAsia="Calibri" w:hAnsi="Arial" w:cs="Arial"/>
        </w:rPr>
      </w:pPr>
      <w:r w:rsidRPr="00830575">
        <w:rPr>
          <w:rFonts w:ascii="Arial" w:eastAsia="Calibri" w:hAnsi="Arial" w:cs="Arial"/>
        </w:rPr>
        <w:t>Je-li výsledkem činnosti poskytovatele dle této smlouvy anebo součástí předaného díla výtvor, který může být předmětem majetkových práv, vyjma v předchozích odstavcích tohoto článku a odst. 6 tohoto článku uvedených předmětů chráněných podle autorského zákona a předmětů průmyslového vlastnictví požívajících zvláštní ochrany, přičemž jde zejména o know-how či nezapsaná označení (dále pro účely tohoto článku souhrnně jen „ostatní předměty duševního vlastnictví“), převádí poskytovatel na objednatele od okamžiku předání díla veškerá práva k ostatním předmětům duševního vlastnictví. Objednatel je oprávněn zejména ostatní předměty duševního vlastnictví neomezeně využívat na území celého světa včetně České republiky. Toto právo objednatele k ostatním předmětům duševního vlastnictví se automaticky vztahuje i na všechny nové verze a úpravy ostatních předmětů duševního vlastnictví dodaných poskytovatelem. Poskytovatel je o takovémto výtvoru povinen objednatele neprodleně informovat. Dohodou smluvních stran se stanoví, že cena za užití ostatních předmětů duševního vlastnictví dle tohoto odstavce je součástí ceny předmětu plnění.</w:t>
      </w:r>
    </w:p>
    <w:p w:rsidR="00787638" w:rsidP="00787638" w14:paraId="43E288B6" w14:textId="77777777">
      <w:pPr>
        <w:numPr>
          <w:ilvl w:val="0"/>
          <w:numId w:val="5"/>
        </w:numPr>
        <w:autoSpaceDE w:val="0"/>
        <w:autoSpaceDN w:val="0"/>
        <w:spacing w:after="120"/>
        <w:ind w:left="426" w:hanging="426"/>
        <w:jc w:val="both"/>
        <w:rPr>
          <w:rFonts w:ascii="Arial" w:eastAsia="Calibri" w:hAnsi="Arial" w:cs="Arial"/>
        </w:rPr>
      </w:pPr>
      <w:r w:rsidRPr="00830575">
        <w:rPr>
          <w:rFonts w:ascii="Arial" w:eastAsia="Calibri" w:hAnsi="Arial" w:cs="Arial"/>
        </w:rPr>
        <w:t>Je-li výsledkem nebo součástí díla i zaměstnanecké či kolektivní dílo, které je předmětem autorských práv, práv souvisejících s právem autorským či práv pořizovatele k jím pořízené databázi, poskytovatel jako zaměstnavatel či osoba, z jejíhož podnětu a pod jejímž vedením je dílo vytvářeno a pod jejímž jménem je dílo uváděno na veřejnost, ke dni předání díla dle této smlouvy postupuje právo výkonu majetkových práv k dílu na objednatele, přičemž výše odměny za postoupení je již zahrnuta v ceně předmětu plnění. Objednatel se tím stává ve vztahu ke všem částem díla i dílu jako celku vykonavatelem autorských práv majetkových v pozici zaměstnavatele se všemi souvislostmi včetně oprávnění vyplývajících z omezení osobnostních práv původních autorů v plném rozsahu dle § 58 autorského zákona, přičemž právo výkonu majetkových práv autorských získává objednatel jako dále postupitelné. Objednatel je tak především oprávněn dílo i jeho části bez dalšího sám jakýmkoli způsobem užít v původní, zpracované či jinak změněné podobě a udělit třetím osobám oprávnění (licenci) k výkonu práva dílo a jeho části užít. Objednatel je dále oprávněn nehotové anebo nedostatečně podrobné části díla dokončit, a to bez ohledu na podmínky podle ustanovení § 58 odst. 5 autorského zákona. Poskytovateli ani původním autorům nenáleží nárok na přiměřenou dodatečnou odměnu podle ustanovení § 58 odst. 6 autorského zákona. Objednatel je oprávněn dílo anebo jeho části zveřejnit, upravovat, zpracovávat včetně překladu, spojit s jiným dílem, zařadit do díla souborného a uvádět je na veřejnost pod vlastním jménem.</w:t>
      </w:r>
    </w:p>
    <w:p w:rsidR="001333A2" w:rsidP="001333A2" w14:paraId="0CF860D8" w14:textId="77777777">
      <w:pPr>
        <w:autoSpaceDE w:val="0"/>
        <w:autoSpaceDN w:val="0"/>
        <w:spacing w:after="120"/>
        <w:ind w:left="426"/>
        <w:jc w:val="both"/>
        <w:rPr>
          <w:rFonts w:ascii="Arial" w:eastAsia="Calibri" w:hAnsi="Arial" w:cs="Arial"/>
        </w:rPr>
      </w:pPr>
    </w:p>
    <w:p w:rsidR="00F1534D" w:rsidP="001333A2" w14:paraId="793EF6E8" w14:textId="77777777">
      <w:pPr>
        <w:autoSpaceDE w:val="0"/>
        <w:autoSpaceDN w:val="0"/>
        <w:spacing w:after="120"/>
        <w:ind w:left="426"/>
        <w:jc w:val="both"/>
        <w:rPr>
          <w:rFonts w:ascii="Arial" w:eastAsia="Calibri" w:hAnsi="Arial" w:cs="Arial"/>
        </w:rPr>
      </w:pPr>
    </w:p>
    <w:p w:rsidR="001333A2" w:rsidRPr="00830575" w:rsidP="003D348B" w14:paraId="78F7A546" w14:textId="77777777">
      <w:pPr>
        <w:autoSpaceDE w:val="0"/>
        <w:autoSpaceDN w:val="0"/>
        <w:spacing w:after="120"/>
        <w:ind w:left="426"/>
        <w:jc w:val="both"/>
        <w:rPr>
          <w:rFonts w:ascii="Arial" w:eastAsia="Calibri" w:hAnsi="Arial" w:cs="Arial"/>
        </w:rPr>
      </w:pPr>
    </w:p>
    <w:p w:rsidR="00787638" w:rsidRPr="00830575" w:rsidP="00787638" w14:paraId="64A3893A" w14:textId="77777777">
      <w:pPr>
        <w:jc w:val="center"/>
        <w:rPr>
          <w:rFonts w:ascii="Arial" w:eastAsia="Calibri" w:hAnsi="Arial" w:cs="Arial"/>
          <w:b/>
        </w:rPr>
      </w:pPr>
      <w:r w:rsidRPr="00830575">
        <w:rPr>
          <w:rFonts w:ascii="Arial" w:eastAsia="Calibri" w:hAnsi="Arial" w:cs="Arial"/>
          <w:b/>
        </w:rPr>
        <w:t>VII.</w:t>
      </w:r>
    </w:p>
    <w:p w:rsidR="00787638" w:rsidRPr="00830575" w:rsidP="00787638" w14:paraId="70D47179" w14:textId="77777777">
      <w:pPr>
        <w:spacing w:after="240"/>
        <w:jc w:val="center"/>
        <w:rPr>
          <w:rFonts w:ascii="Arial" w:hAnsi="Arial" w:cs="Arial"/>
        </w:rPr>
      </w:pPr>
      <w:r w:rsidRPr="00830575">
        <w:rPr>
          <w:rFonts w:ascii="Arial" w:hAnsi="Arial" w:cs="Arial"/>
          <w:b/>
        </w:rPr>
        <w:t>Smluvní pokuta, úrok z prodlení</w:t>
      </w:r>
    </w:p>
    <w:p w:rsidR="00787638" w:rsidRPr="00830575" w:rsidP="00787638" w14:paraId="21123561" w14:textId="77777777">
      <w:pPr>
        <w:numPr>
          <w:ilvl w:val="0"/>
          <w:numId w:val="15"/>
        </w:numPr>
        <w:spacing w:after="120"/>
        <w:ind w:left="426" w:hanging="426"/>
        <w:jc w:val="both"/>
        <w:rPr>
          <w:rFonts w:ascii="Arial" w:eastAsia="Calibri" w:hAnsi="Arial" w:cs="Arial"/>
        </w:rPr>
      </w:pPr>
      <w:r w:rsidRPr="00830575">
        <w:rPr>
          <w:rFonts w:ascii="Arial" w:eastAsia="Calibri" w:hAnsi="Arial" w:cs="Arial"/>
        </w:rPr>
        <w:t>Poskytovatel je povinen uhradit objednateli smluvní pokutu:</w:t>
      </w:r>
    </w:p>
    <w:p w:rsidR="00787638" w:rsidP="00787638" w14:paraId="52969EFB" w14:textId="33293466">
      <w:pPr>
        <w:numPr>
          <w:ilvl w:val="0"/>
          <w:numId w:val="17"/>
        </w:numPr>
        <w:spacing w:after="120"/>
        <w:ind w:left="850" w:hanging="425"/>
        <w:jc w:val="both"/>
        <w:rPr>
          <w:rFonts w:ascii="Arial" w:eastAsia="Calibri" w:hAnsi="Arial" w:cs="Arial"/>
        </w:rPr>
      </w:pPr>
      <w:r w:rsidRPr="00830575">
        <w:rPr>
          <w:rFonts w:ascii="Arial" w:eastAsia="Calibri" w:hAnsi="Arial" w:cs="Arial"/>
        </w:rPr>
        <w:t>v případě, že poskytovatel nedodrží přesnou dobu plnění denního monitoringu dle bodu</w:t>
      </w:r>
      <w:r>
        <w:rPr>
          <w:rFonts w:ascii="Arial" w:eastAsia="Calibri" w:hAnsi="Arial" w:cs="Arial"/>
        </w:rPr>
        <w:t xml:space="preserve"> 1</w:t>
      </w:r>
      <w:r w:rsidRPr="00830575">
        <w:rPr>
          <w:rFonts w:ascii="Arial" w:eastAsia="Calibri" w:hAnsi="Arial" w:cs="Arial"/>
        </w:rPr>
        <w:t xml:space="preserve"> přílohy č. 1</w:t>
      </w:r>
      <w:r>
        <w:rPr>
          <w:rFonts w:ascii="Arial" w:eastAsia="Calibri" w:hAnsi="Arial" w:cs="Arial"/>
        </w:rPr>
        <w:t xml:space="preserve"> této </w:t>
      </w:r>
      <w:r w:rsidR="001333A2">
        <w:rPr>
          <w:rFonts w:ascii="Arial" w:eastAsia="Calibri" w:hAnsi="Arial" w:cs="Arial"/>
        </w:rPr>
        <w:t>smlouvy – Podrobná</w:t>
      </w:r>
      <w:r>
        <w:rPr>
          <w:rFonts w:ascii="Arial" w:eastAsia="Calibri" w:hAnsi="Arial" w:cs="Arial"/>
        </w:rPr>
        <w:t xml:space="preserve"> specifikace předmětu plnění III. </w:t>
      </w:r>
      <w:r w:rsidRPr="00830575">
        <w:rPr>
          <w:rFonts w:ascii="Arial" w:eastAsia="Calibri" w:hAnsi="Arial" w:cs="Arial"/>
        </w:rPr>
        <w:t>nebo při kontrole výstupů denního monitoringu médií objednatel zjistí vady plnění, zejména skutečnost, že denní monitoring médií není komplexní, 1.000 Kč za každý takový jednotlivý případ;</w:t>
      </w:r>
    </w:p>
    <w:p w:rsidR="00787638" w:rsidP="00787638" w14:paraId="775DEDBB" w14:textId="4ECBF4E9">
      <w:pPr>
        <w:numPr>
          <w:ilvl w:val="0"/>
          <w:numId w:val="17"/>
        </w:numPr>
        <w:spacing w:after="120"/>
        <w:ind w:left="850" w:hanging="425"/>
        <w:jc w:val="both"/>
        <w:rPr>
          <w:rFonts w:ascii="Arial" w:eastAsia="Calibri" w:hAnsi="Arial" w:cs="Arial"/>
        </w:rPr>
      </w:pPr>
      <w:r>
        <w:rPr>
          <w:rFonts w:ascii="Arial" w:eastAsia="Calibri" w:hAnsi="Arial" w:cs="Arial"/>
        </w:rPr>
        <w:t xml:space="preserve">v případě že poskytovatel nedodrží termín pravidelného plnění měsíční analýzy hlavních zpravodajských relací dle přílohy č. 1 této </w:t>
      </w:r>
      <w:r w:rsidR="001333A2">
        <w:rPr>
          <w:rFonts w:ascii="Arial" w:eastAsia="Calibri" w:hAnsi="Arial" w:cs="Arial"/>
        </w:rPr>
        <w:t>smlouvy – Podrobná</w:t>
      </w:r>
      <w:r>
        <w:rPr>
          <w:rFonts w:ascii="Arial" w:eastAsia="Calibri" w:hAnsi="Arial" w:cs="Arial"/>
        </w:rPr>
        <w:t xml:space="preserve"> specifikace předmětu plnění III.</w:t>
      </w:r>
      <w:r w:rsidRPr="00B91C5F">
        <w:rPr>
          <w:rFonts w:ascii="Arial" w:eastAsia="Calibri" w:hAnsi="Arial" w:cs="Arial"/>
        </w:rPr>
        <w:t xml:space="preserve"> </w:t>
      </w:r>
      <w:r w:rsidRPr="00830575">
        <w:rPr>
          <w:rFonts w:ascii="Arial" w:eastAsia="Calibri" w:hAnsi="Arial" w:cs="Arial"/>
        </w:rPr>
        <w:t>nebo při kont</w:t>
      </w:r>
      <w:r>
        <w:rPr>
          <w:rFonts w:ascii="Arial" w:eastAsia="Calibri" w:hAnsi="Arial" w:cs="Arial"/>
        </w:rPr>
        <w:t xml:space="preserve">role výstupů </w:t>
      </w:r>
      <w:r w:rsidRPr="00830575">
        <w:rPr>
          <w:rFonts w:ascii="Arial" w:eastAsia="Calibri" w:hAnsi="Arial" w:cs="Arial"/>
        </w:rPr>
        <w:t xml:space="preserve">objednatel zjistí vady plnění, zejména skutečnost, že </w:t>
      </w:r>
      <w:r>
        <w:rPr>
          <w:rFonts w:ascii="Arial" w:eastAsia="Calibri" w:hAnsi="Arial" w:cs="Arial"/>
        </w:rPr>
        <w:t xml:space="preserve">mediální analýza </w:t>
      </w:r>
      <w:r w:rsidRPr="00830575">
        <w:rPr>
          <w:rFonts w:ascii="Arial" w:eastAsia="Calibri" w:hAnsi="Arial" w:cs="Arial"/>
        </w:rPr>
        <w:t>není komplexní, 1.000 Kč za každý takový jednotlivý případ;</w:t>
      </w:r>
    </w:p>
    <w:p w:rsidR="00787638" w:rsidRPr="00B91C5F" w:rsidP="00787638" w14:paraId="69760402" w14:textId="77777777">
      <w:pPr>
        <w:numPr>
          <w:ilvl w:val="0"/>
          <w:numId w:val="17"/>
        </w:numPr>
        <w:spacing w:after="120"/>
        <w:ind w:left="850" w:hanging="425"/>
        <w:jc w:val="both"/>
        <w:rPr>
          <w:rFonts w:ascii="Arial" w:eastAsia="Calibri" w:hAnsi="Arial" w:cs="Arial"/>
        </w:rPr>
      </w:pPr>
      <w:r>
        <w:rPr>
          <w:rFonts w:ascii="Arial" w:eastAsia="Calibri" w:hAnsi="Arial" w:cs="Arial"/>
        </w:rPr>
        <w:t>v případě že poskytovatel nedodrží termín plnění pravidelného týdenního analytického souhrnu komentářů hlavních zpravodajských relací dle přílohy č. 1 - Podrobná specifikace předmětu plnění III. této smlouvy</w:t>
      </w:r>
      <w:r w:rsidRPr="00B91C5F">
        <w:rPr>
          <w:rFonts w:ascii="Arial" w:eastAsia="Calibri" w:hAnsi="Arial" w:cs="Arial"/>
        </w:rPr>
        <w:t xml:space="preserve"> </w:t>
      </w:r>
      <w:r w:rsidRPr="00830575">
        <w:rPr>
          <w:rFonts w:ascii="Arial" w:eastAsia="Calibri" w:hAnsi="Arial" w:cs="Arial"/>
        </w:rPr>
        <w:t>nebo při kont</w:t>
      </w:r>
      <w:r>
        <w:rPr>
          <w:rFonts w:ascii="Arial" w:eastAsia="Calibri" w:hAnsi="Arial" w:cs="Arial"/>
        </w:rPr>
        <w:t xml:space="preserve">role výstupů </w:t>
      </w:r>
      <w:r w:rsidRPr="00830575">
        <w:rPr>
          <w:rFonts w:ascii="Arial" w:eastAsia="Calibri" w:hAnsi="Arial" w:cs="Arial"/>
        </w:rPr>
        <w:t xml:space="preserve">objednatel zjistí vady plnění, zejména skutečnost, že </w:t>
      </w:r>
      <w:r>
        <w:rPr>
          <w:rFonts w:ascii="Arial" w:eastAsia="Calibri" w:hAnsi="Arial" w:cs="Arial"/>
        </w:rPr>
        <w:t xml:space="preserve">analytický souhrn komentářů </w:t>
      </w:r>
      <w:r w:rsidRPr="00830575">
        <w:rPr>
          <w:rFonts w:ascii="Arial" w:eastAsia="Calibri" w:hAnsi="Arial" w:cs="Arial"/>
        </w:rPr>
        <w:t>není komplexní, 1.000 Kč za každý takový jednotlivý případ;</w:t>
      </w:r>
    </w:p>
    <w:p w:rsidR="00787638" w:rsidP="00787638" w14:paraId="6F84C246" w14:textId="77777777">
      <w:pPr>
        <w:numPr>
          <w:ilvl w:val="0"/>
          <w:numId w:val="17"/>
        </w:numPr>
        <w:spacing w:after="120"/>
        <w:ind w:left="850" w:hanging="425"/>
        <w:jc w:val="both"/>
        <w:rPr>
          <w:rFonts w:ascii="Arial" w:eastAsia="Calibri" w:hAnsi="Arial" w:cs="Arial"/>
        </w:rPr>
      </w:pPr>
      <w:r w:rsidRPr="00830575">
        <w:rPr>
          <w:rFonts w:ascii="Arial" w:eastAsia="Calibri" w:hAnsi="Arial" w:cs="Arial"/>
        </w:rPr>
        <w:t xml:space="preserve">v případě neodstranění vad </w:t>
      </w:r>
      <w:r>
        <w:rPr>
          <w:rFonts w:ascii="Arial" w:eastAsia="Calibri" w:hAnsi="Arial" w:cs="Arial"/>
        </w:rPr>
        <w:t xml:space="preserve">v bodech a) b) c) </w:t>
      </w:r>
      <w:r w:rsidRPr="00830575">
        <w:rPr>
          <w:rFonts w:ascii="Arial" w:eastAsia="Calibri" w:hAnsi="Arial" w:cs="Arial"/>
        </w:rPr>
        <w:t xml:space="preserve">ve lhůtě 24 hodin nebo lhůtě stanovené dle čl. IV bod 2 této smlouvy, ve výši 1.000 Kč za každý takový jednotlivý případ. </w:t>
      </w:r>
    </w:p>
    <w:p w:rsidR="00787638" w:rsidRPr="00830575" w:rsidP="00787638" w14:paraId="531DF9CE" w14:textId="77777777">
      <w:pPr>
        <w:numPr>
          <w:ilvl w:val="0"/>
          <w:numId w:val="15"/>
        </w:numPr>
        <w:spacing w:after="120"/>
        <w:ind w:left="425" w:hanging="425"/>
        <w:jc w:val="both"/>
        <w:rPr>
          <w:rFonts w:ascii="Arial" w:eastAsia="Calibri" w:hAnsi="Arial" w:cs="Arial"/>
        </w:rPr>
      </w:pPr>
      <w:r w:rsidRPr="00830575">
        <w:rPr>
          <w:rFonts w:ascii="Arial" w:eastAsia="Calibri" w:hAnsi="Arial" w:cs="Arial"/>
        </w:rPr>
        <w:t>Poskytovatel se zavazuje řádně a včas plnit své povinnosti vztahující se ke správě DPH</w:t>
      </w:r>
      <w:r w:rsidRPr="00830575">
        <w:rPr>
          <w:rFonts w:ascii="Arial" w:eastAsia="Calibri" w:hAnsi="Arial" w:cs="Arial"/>
        </w:rPr>
        <w:br/>
        <w:t>po celou dobu trvání této smlouvy, zejména tuto daň řádně a včas zaplatit. Pokud v důsledku porušení tohoto závazku příslušný finanční úřad vyzve objednatele k zaplacení DPH z důvodu jeho ručení, zavazuje se poskytovatel zaplatit objednateli jednorázovou smluvní pokutu ve výši DPH vztahující se k porušení závazku poskytovatele řádně a včas zaplatit DPH (včetně příslušenství), s níž je spojeno ručení objednatele.</w:t>
      </w:r>
    </w:p>
    <w:p w:rsidR="00787638" w:rsidRPr="00830575" w:rsidP="00787638" w14:paraId="40052FC6" w14:textId="77777777">
      <w:pPr>
        <w:numPr>
          <w:ilvl w:val="0"/>
          <w:numId w:val="15"/>
        </w:numPr>
        <w:spacing w:after="120"/>
        <w:ind w:left="425" w:hanging="425"/>
        <w:jc w:val="both"/>
        <w:rPr>
          <w:rFonts w:ascii="Arial" w:eastAsia="Calibri" w:hAnsi="Arial" w:cs="Arial"/>
        </w:rPr>
      </w:pPr>
      <w:r w:rsidRPr="00830575">
        <w:rPr>
          <w:rFonts w:ascii="Arial" w:eastAsia="Calibri" w:hAnsi="Arial" w:cs="Arial"/>
        </w:rPr>
        <w:t>V případě prodlení objednatele se zaplacením faktury poskytovateli je poskytovatel oprávněn požadovat úroky z prodlení v zákonné výši z dlužné částky za každý den prodlení.</w:t>
      </w:r>
    </w:p>
    <w:p w:rsidR="00787638" w:rsidRPr="00830575" w:rsidP="00787638" w14:paraId="220693E7" w14:textId="77777777">
      <w:pPr>
        <w:numPr>
          <w:ilvl w:val="0"/>
          <w:numId w:val="15"/>
        </w:numPr>
        <w:spacing w:after="120"/>
        <w:ind w:left="425" w:hanging="425"/>
        <w:jc w:val="both"/>
        <w:rPr>
          <w:rFonts w:ascii="Arial" w:eastAsia="Calibri" w:hAnsi="Arial" w:cs="Arial"/>
        </w:rPr>
      </w:pPr>
      <w:r w:rsidRPr="00830575">
        <w:rPr>
          <w:rFonts w:ascii="Arial" w:eastAsia="Calibri" w:hAnsi="Arial" w:cs="Arial"/>
        </w:rPr>
        <w:t>Celková výše smluvních pokut není omezena a smluvní pokuty mohou být kombinovány, tzn., že uplatnění jedné smluvní pokuty nevylučuje souběžné uplatnění jiné smluvní pokuty.</w:t>
      </w:r>
    </w:p>
    <w:p w:rsidR="00787638" w:rsidRPr="00830575" w:rsidP="00787638" w14:paraId="7164B7A4" w14:textId="77777777">
      <w:pPr>
        <w:numPr>
          <w:ilvl w:val="0"/>
          <w:numId w:val="15"/>
        </w:numPr>
        <w:spacing w:after="120"/>
        <w:ind w:left="425" w:hanging="425"/>
        <w:jc w:val="both"/>
        <w:rPr>
          <w:rFonts w:ascii="Arial" w:eastAsia="Calibri" w:hAnsi="Arial" w:cs="Arial"/>
        </w:rPr>
      </w:pPr>
      <w:r w:rsidRPr="00830575">
        <w:rPr>
          <w:rFonts w:ascii="Arial" w:eastAsia="Calibri" w:hAnsi="Arial" w:cs="Arial"/>
        </w:rPr>
        <w:t>Ujednáním o smluvní pokutě není dotčen nárok objednatele na náhradu vzniklé škody způsobené porušením povinnosti, přičemž částka zaplacených smluvních pokut se do výše náhrady škody nezapočítává.</w:t>
      </w:r>
    </w:p>
    <w:p w:rsidR="00787638" w:rsidRPr="00830575" w:rsidP="00787638" w14:paraId="3FE60DA8" w14:textId="77777777">
      <w:pPr>
        <w:numPr>
          <w:ilvl w:val="0"/>
          <w:numId w:val="15"/>
        </w:numPr>
        <w:spacing w:after="120"/>
        <w:ind w:left="425" w:hanging="425"/>
        <w:jc w:val="both"/>
        <w:rPr>
          <w:rFonts w:ascii="Arial" w:eastAsia="Calibri" w:hAnsi="Arial" w:cs="Arial"/>
        </w:rPr>
      </w:pPr>
      <w:r w:rsidRPr="00830575">
        <w:rPr>
          <w:rFonts w:ascii="Arial" w:eastAsia="Calibri" w:hAnsi="Arial" w:cs="Arial"/>
        </w:rPr>
        <w:t>Smluvní pokuta je splatná do 21 dnů ode dne doručení oznámení o uložení smluvní pokuty objednatelem poskytovateli. Pro případ pochybností o doručení oznámení o uložení smluvní pokuty se sjednává, že se oznámení považuje za doručené druhé straně třetím dnem od podání zásilky k poštovní přepravě.</w:t>
      </w:r>
    </w:p>
    <w:p w:rsidR="00787638" w:rsidP="00787638" w14:paraId="77A6C244" w14:textId="77777777">
      <w:pPr>
        <w:jc w:val="center"/>
        <w:rPr>
          <w:rFonts w:ascii="Arial" w:eastAsia="Calibri" w:hAnsi="Arial" w:cs="Arial"/>
          <w:b/>
        </w:rPr>
      </w:pPr>
    </w:p>
    <w:p w:rsidR="00787638" w:rsidRPr="00830575" w:rsidP="00787638" w14:paraId="53779B8B" w14:textId="77777777">
      <w:pPr>
        <w:jc w:val="center"/>
        <w:rPr>
          <w:rFonts w:ascii="Arial" w:eastAsia="Calibri" w:hAnsi="Arial" w:cs="Arial"/>
          <w:b/>
        </w:rPr>
      </w:pPr>
      <w:r w:rsidRPr="00830575">
        <w:rPr>
          <w:rFonts w:ascii="Arial" w:eastAsia="Calibri" w:hAnsi="Arial" w:cs="Arial"/>
          <w:b/>
        </w:rPr>
        <w:t>VIII.</w:t>
      </w:r>
    </w:p>
    <w:p w:rsidR="00787638" w:rsidRPr="00830575" w:rsidP="00787638" w14:paraId="2E97129E" w14:textId="77777777">
      <w:pPr>
        <w:spacing w:after="240"/>
        <w:jc w:val="center"/>
        <w:rPr>
          <w:rFonts w:ascii="Arial" w:hAnsi="Arial" w:cs="Arial"/>
          <w:b/>
        </w:rPr>
      </w:pPr>
      <w:r w:rsidRPr="00830575">
        <w:rPr>
          <w:rFonts w:ascii="Arial" w:hAnsi="Arial" w:cs="Arial"/>
          <w:b/>
        </w:rPr>
        <w:t>Ukončení smlouvy</w:t>
      </w:r>
    </w:p>
    <w:p w:rsidR="00787638" w:rsidRPr="00830575" w:rsidP="00787638" w14:paraId="74B1F92F"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Smluvní vztah vzniklý na základě této smlouvy lze ukončit těmito způsoby:</w:t>
      </w:r>
    </w:p>
    <w:p w:rsidR="00787638" w:rsidRPr="00830575" w:rsidP="00787638" w14:paraId="6AB16C58" w14:textId="77777777">
      <w:pPr>
        <w:numPr>
          <w:ilvl w:val="0"/>
          <w:numId w:val="9"/>
        </w:numPr>
        <w:tabs>
          <w:tab w:val="left" w:pos="709"/>
        </w:tabs>
        <w:spacing w:after="120"/>
        <w:ind w:left="709" w:hanging="284"/>
        <w:jc w:val="both"/>
        <w:rPr>
          <w:rFonts w:ascii="Arial" w:eastAsia="Calibri" w:hAnsi="Arial" w:cs="Arial"/>
        </w:rPr>
      </w:pPr>
      <w:r w:rsidRPr="00830575">
        <w:rPr>
          <w:rFonts w:ascii="Arial" w:eastAsia="Calibri" w:hAnsi="Arial" w:cs="Arial"/>
        </w:rPr>
        <w:t>odstoupením od smlouvy:</w:t>
      </w:r>
    </w:p>
    <w:p w:rsidR="00787638" w:rsidRPr="00830575" w:rsidP="00787638" w14:paraId="339657F1" w14:textId="77777777">
      <w:pPr>
        <w:numPr>
          <w:ilvl w:val="0"/>
          <w:numId w:val="10"/>
        </w:numPr>
        <w:spacing w:after="120"/>
        <w:ind w:left="993" w:hanging="142"/>
        <w:jc w:val="both"/>
        <w:rPr>
          <w:rFonts w:ascii="Arial" w:hAnsi="Arial" w:cs="Arial"/>
        </w:rPr>
      </w:pPr>
      <w:r w:rsidRPr="00830575">
        <w:rPr>
          <w:rFonts w:ascii="Arial" w:hAnsi="Arial" w:cs="Arial"/>
        </w:rPr>
        <w:t>za podmínek uvedených v občanském zákoníku,</w:t>
      </w:r>
    </w:p>
    <w:p w:rsidR="00787638" w:rsidRPr="00830575" w:rsidP="00787638" w14:paraId="29B88893" w14:textId="77777777">
      <w:pPr>
        <w:numPr>
          <w:ilvl w:val="0"/>
          <w:numId w:val="10"/>
        </w:numPr>
        <w:spacing w:after="120"/>
        <w:ind w:left="993" w:hanging="142"/>
        <w:jc w:val="both"/>
        <w:rPr>
          <w:rFonts w:ascii="Arial" w:hAnsi="Arial" w:cs="Arial"/>
        </w:rPr>
      </w:pPr>
      <w:r w:rsidRPr="00830575">
        <w:rPr>
          <w:rFonts w:ascii="Arial" w:hAnsi="Arial" w:cs="Arial"/>
        </w:rPr>
        <w:t xml:space="preserve">v případech, které si smluvní strany ujednaly dále v tomto článku smlouvy, </w:t>
      </w:r>
    </w:p>
    <w:p w:rsidR="00787638" w:rsidRPr="00830575" w:rsidP="00787638" w14:paraId="275C48F2" w14:textId="77777777">
      <w:pPr>
        <w:numPr>
          <w:ilvl w:val="0"/>
          <w:numId w:val="9"/>
        </w:numPr>
        <w:tabs>
          <w:tab w:val="left" w:pos="709"/>
        </w:tabs>
        <w:spacing w:after="120"/>
        <w:ind w:left="709" w:hanging="284"/>
        <w:jc w:val="both"/>
        <w:rPr>
          <w:rFonts w:ascii="Arial" w:eastAsia="Calibri" w:hAnsi="Arial" w:cs="Arial"/>
        </w:rPr>
      </w:pPr>
      <w:r w:rsidRPr="00830575">
        <w:rPr>
          <w:rFonts w:ascii="Arial" w:eastAsia="Calibri" w:hAnsi="Arial" w:cs="Arial"/>
        </w:rPr>
        <w:t>dohodou smluvních stran,</w:t>
      </w:r>
    </w:p>
    <w:p w:rsidR="00787638" w:rsidRPr="00830575" w:rsidP="00787638" w14:paraId="1A6721B7" w14:textId="77777777">
      <w:pPr>
        <w:numPr>
          <w:ilvl w:val="0"/>
          <w:numId w:val="9"/>
        </w:numPr>
        <w:tabs>
          <w:tab w:val="left" w:pos="709"/>
        </w:tabs>
        <w:spacing w:after="120"/>
        <w:ind w:left="709" w:hanging="283"/>
        <w:jc w:val="both"/>
        <w:rPr>
          <w:rFonts w:ascii="Arial" w:eastAsia="Calibri" w:hAnsi="Arial" w:cs="Arial"/>
        </w:rPr>
      </w:pPr>
      <w:r w:rsidRPr="00830575">
        <w:rPr>
          <w:rFonts w:ascii="Arial" w:eastAsia="Calibri" w:hAnsi="Arial" w:cs="Arial"/>
        </w:rPr>
        <w:t>výpovědí.</w:t>
      </w:r>
    </w:p>
    <w:p w:rsidR="00787638" w:rsidRPr="00830575" w:rsidP="00787638" w14:paraId="01852CFF"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Objednatel je oprávněn odstoupit od smlouvy v případě:</w:t>
      </w:r>
    </w:p>
    <w:p w:rsidR="00787638" w:rsidP="00787638" w14:paraId="6D1BD8FF" w14:textId="77777777">
      <w:pPr>
        <w:numPr>
          <w:ilvl w:val="0"/>
          <w:numId w:val="16"/>
        </w:numPr>
        <w:tabs>
          <w:tab w:val="left" w:pos="709"/>
        </w:tabs>
        <w:spacing w:after="120"/>
        <w:ind w:left="709" w:hanging="284"/>
        <w:jc w:val="both"/>
        <w:rPr>
          <w:rFonts w:ascii="Arial" w:eastAsia="Calibri" w:hAnsi="Arial" w:cs="Arial"/>
        </w:rPr>
      </w:pPr>
      <w:r w:rsidRPr="00830575">
        <w:rPr>
          <w:rFonts w:ascii="Arial" w:eastAsia="Calibri" w:hAnsi="Arial" w:cs="Arial"/>
        </w:rPr>
        <w:t>opakovaného prodlení poskytovatele s předáním výstupů denního monitoringu delšího než 1 hodinu,</w:t>
      </w:r>
    </w:p>
    <w:p w:rsidR="00787638" w:rsidRPr="001E4349" w:rsidP="00787638" w14:paraId="6060AED7" w14:textId="77777777">
      <w:pPr>
        <w:numPr>
          <w:ilvl w:val="0"/>
          <w:numId w:val="16"/>
        </w:numPr>
        <w:tabs>
          <w:tab w:val="left" w:pos="709"/>
        </w:tabs>
        <w:spacing w:after="120"/>
        <w:ind w:left="709" w:hanging="284"/>
        <w:jc w:val="both"/>
        <w:rPr>
          <w:rFonts w:ascii="Arial" w:eastAsia="Calibri" w:hAnsi="Arial" w:cs="Arial"/>
        </w:rPr>
      </w:pPr>
      <w:r>
        <w:rPr>
          <w:rFonts w:ascii="Arial" w:eastAsia="Calibri" w:hAnsi="Arial" w:cs="Arial"/>
        </w:rPr>
        <w:t xml:space="preserve">opakovaného prodlení poskytovatele s předáním výstupů měsíční analýzy hlavních zpravodajských relací či týdenního analytického souhrnu komentářů ve stanovených lhůtách dle přílohy č. 1 část III. této smlouvy </w:t>
      </w:r>
      <w:r w:rsidRPr="00830575">
        <w:rPr>
          <w:rFonts w:ascii="Arial" w:eastAsia="Calibri" w:hAnsi="Arial" w:cs="Arial"/>
        </w:rPr>
        <w:t>delšího než 1 den</w:t>
      </w:r>
      <w:r>
        <w:rPr>
          <w:rFonts w:ascii="Arial" w:eastAsia="Calibri" w:hAnsi="Arial" w:cs="Arial"/>
        </w:rPr>
        <w:t>,</w:t>
      </w:r>
    </w:p>
    <w:p w:rsidR="00787638" w:rsidRPr="00830575" w:rsidP="00787638" w14:paraId="78204B63" w14:textId="77777777">
      <w:pPr>
        <w:numPr>
          <w:ilvl w:val="0"/>
          <w:numId w:val="16"/>
        </w:numPr>
        <w:tabs>
          <w:tab w:val="left" w:pos="709"/>
        </w:tabs>
        <w:spacing w:after="120"/>
        <w:ind w:left="709" w:hanging="283"/>
        <w:jc w:val="both"/>
        <w:rPr>
          <w:rFonts w:ascii="Arial" w:eastAsia="Calibri" w:hAnsi="Arial" w:cs="Arial"/>
        </w:rPr>
      </w:pPr>
      <w:r w:rsidRPr="00830575">
        <w:rPr>
          <w:rFonts w:ascii="Arial" w:eastAsia="Calibri" w:hAnsi="Arial" w:cs="Arial"/>
        </w:rPr>
        <w:t>že řádně uplatní u poskytovatele své požadavky nebo připomínky v průběhu poskytování služeb a poskytovatel je bez vážného důvodu neakceptuje nebo podle nich nepostupuje.</w:t>
      </w:r>
    </w:p>
    <w:p w:rsidR="00787638" w:rsidRPr="00830575" w:rsidP="00787638" w14:paraId="09F91AA4" w14:textId="77777777">
      <w:pPr>
        <w:tabs>
          <w:tab w:val="left" w:pos="709"/>
        </w:tabs>
        <w:spacing w:after="120"/>
        <w:ind w:left="426"/>
        <w:jc w:val="both"/>
        <w:rPr>
          <w:rFonts w:ascii="Arial" w:eastAsia="Calibri" w:hAnsi="Arial" w:cs="Arial"/>
        </w:rPr>
      </w:pPr>
      <w:r w:rsidRPr="00830575">
        <w:rPr>
          <w:rFonts w:ascii="Arial" w:eastAsia="Calibri" w:hAnsi="Arial" w:cs="Arial"/>
        </w:rPr>
        <w:t xml:space="preserve">Objednatel je oprávněn odstoupit z výše uvedených důvodů i jen pro budoucí plnění. </w:t>
      </w:r>
    </w:p>
    <w:p w:rsidR="00787638" w:rsidRPr="00830575" w:rsidP="00787638" w14:paraId="347FBADA"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Poskytovatel je oprávněn odstoupit od smlouvy v případě prodlení objednatele se zaplacením ceny za plnění předmětu smlouvy objednatelem delším než 15 dní.</w:t>
      </w:r>
    </w:p>
    <w:p w:rsidR="00787638" w:rsidRPr="00830575" w:rsidP="00787638" w14:paraId="23301CA8"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 xml:space="preserve">Poskytovatel není oprávněn odstoupit od smlouvy z důvodů uvedených § 2382 občanského zákoníku. </w:t>
      </w:r>
    </w:p>
    <w:p w:rsidR="00787638" w:rsidRPr="00830575" w:rsidP="00787638" w14:paraId="07C81C3F"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Účinky odstoupení od smlouvy nastávají okamžikem doručení písemného projevu vůle odstoupit od této smlouvy druhé smluvní straně.</w:t>
      </w:r>
    </w:p>
    <w:p w:rsidR="00787638" w:rsidRPr="00830575" w:rsidP="00787638" w14:paraId="22F04DBE"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Odstoupením od smlouvy není dotčen případný nárok na náhradu škody.</w:t>
      </w:r>
    </w:p>
    <w:p w:rsidR="00787638" w:rsidRPr="00830575" w:rsidP="00787638" w14:paraId="77E335FB"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 xml:space="preserve">Kterákoliv ze smluvních stran je oprávněna ukončit tuto smlouvu písemnou výpovědí, a to i bez udání důvodu. Výpovědní lhůta činí 2 měsíce a počíná běžet 1. dnem měsíce následujícího po měsíci, v němž byla výpověď doručena druhé smluvní straně. </w:t>
      </w:r>
    </w:p>
    <w:p w:rsidR="00787638" w:rsidRPr="00830575" w:rsidP="00787638" w14:paraId="629AD4B8" w14:textId="77777777">
      <w:pPr>
        <w:numPr>
          <w:ilvl w:val="0"/>
          <w:numId w:val="8"/>
        </w:numPr>
        <w:tabs>
          <w:tab w:val="left" w:pos="426"/>
        </w:tabs>
        <w:spacing w:after="120"/>
        <w:ind w:left="426" w:hanging="426"/>
        <w:jc w:val="both"/>
        <w:rPr>
          <w:rFonts w:ascii="Arial" w:eastAsia="Calibri" w:hAnsi="Arial" w:cs="Arial"/>
        </w:rPr>
      </w:pPr>
      <w:r w:rsidRPr="00830575">
        <w:rPr>
          <w:rFonts w:ascii="Arial" w:eastAsia="Calibri" w:hAnsi="Arial" w:cs="Arial"/>
        </w:rPr>
        <w:t xml:space="preserve">Pokud objednatel nestanoví ve své výpovědi nebo v odpovědi na výpověď poskytovatele jinak, je poskytovatel povinen poskytnout služby, k jejichž zahájení je povinen ve výpovědní době. </w:t>
      </w:r>
    </w:p>
    <w:p w:rsidR="00787638" w:rsidP="00787638" w14:paraId="68DF7E78" w14:textId="77777777">
      <w:pPr>
        <w:numPr>
          <w:ilvl w:val="0"/>
          <w:numId w:val="8"/>
        </w:numPr>
        <w:tabs>
          <w:tab w:val="left" w:pos="426"/>
        </w:tabs>
        <w:spacing w:after="240"/>
        <w:ind w:left="425" w:hanging="425"/>
        <w:jc w:val="both"/>
        <w:rPr>
          <w:rFonts w:ascii="Arial" w:eastAsia="Calibri" w:hAnsi="Arial" w:cs="Arial"/>
        </w:rPr>
      </w:pPr>
      <w:r w:rsidRPr="00830575">
        <w:rPr>
          <w:rFonts w:ascii="Arial" w:eastAsia="Calibri" w:hAnsi="Arial" w:cs="Arial"/>
        </w:rPr>
        <w:t>Práva a povinnosti smluvních stran dle čl. V, případně další, z jejichž povahy je zřejmé, že mají být zachována i po skončení účinnosti této smlouvy, zůstávají zachována i ukončení této smlouvy.</w:t>
      </w:r>
    </w:p>
    <w:p w:rsidR="00787638" w:rsidRPr="00C4521E" w:rsidP="00787638" w14:paraId="6103A373" w14:textId="77777777">
      <w:pPr>
        <w:jc w:val="center"/>
        <w:rPr>
          <w:rFonts w:ascii="Arial" w:eastAsia="Calibri" w:hAnsi="Arial" w:cs="Arial"/>
          <w:b/>
        </w:rPr>
      </w:pPr>
      <w:r w:rsidRPr="00830575">
        <w:rPr>
          <w:rFonts w:ascii="Arial" w:eastAsia="Calibri" w:hAnsi="Arial" w:cs="Arial"/>
          <w:b/>
        </w:rPr>
        <w:t>IX.</w:t>
      </w:r>
    </w:p>
    <w:p w:rsidR="00787638" w:rsidRPr="00830575" w:rsidP="00787638" w14:paraId="63A25528" w14:textId="77777777">
      <w:pPr>
        <w:tabs>
          <w:tab w:val="num" w:pos="360"/>
          <w:tab w:val="num" w:pos="426"/>
        </w:tabs>
        <w:spacing w:after="240"/>
        <w:jc w:val="center"/>
        <w:rPr>
          <w:rFonts w:ascii="Arial" w:hAnsi="Arial" w:cs="Arial"/>
          <w:b/>
        </w:rPr>
      </w:pPr>
      <w:r w:rsidRPr="00830575">
        <w:rPr>
          <w:rFonts w:ascii="Arial" w:hAnsi="Arial" w:cs="Arial"/>
          <w:b/>
        </w:rPr>
        <w:t>Závěrečná ustanovení</w:t>
      </w:r>
    </w:p>
    <w:p w:rsidR="00787638" w:rsidRPr="00C4521E" w:rsidP="00787638" w14:paraId="65A9CC53" w14:textId="77777777">
      <w:pPr>
        <w:numPr>
          <w:ilvl w:val="0"/>
          <w:numId w:val="20"/>
        </w:numPr>
        <w:tabs>
          <w:tab w:val="left" w:pos="426"/>
        </w:tabs>
        <w:spacing w:after="120"/>
        <w:ind w:left="426"/>
        <w:jc w:val="both"/>
        <w:rPr>
          <w:rFonts w:ascii="Arial" w:eastAsia="Calibri" w:hAnsi="Arial" w:cs="Arial"/>
        </w:rPr>
      </w:pPr>
      <w:r w:rsidRPr="00C4521E">
        <w:rPr>
          <w:rFonts w:ascii="Arial" w:eastAsia="Calibri" w:hAnsi="Arial" w:cs="Arial"/>
        </w:rPr>
        <w:t>Vztahy mezi smluvními stranami se řídí českým právním řádem. Práva a povinnosti smluvních stran vyplývající z této smlouvy a jí výslovně neupravené se řídí obecně závaznými právními předpisy, zejména občanským zákoníkem.</w:t>
      </w:r>
    </w:p>
    <w:p w:rsidR="00787638" w:rsidRPr="00C4521E" w:rsidP="00787638" w14:paraId="3E108277"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Jednotlivá ustanovení této smlouvy jsou oddělitelná v tom smyslu, že neplatnost některého z nich nepůsobí neplatnost smlouvy jako celku. Pokud jakýkoli závazek dle této smlouvy nebo kterékoli ustanovení této smlouvy je nebo se stane neplatným či nevymahatelným, nebude to mít vliv na platnost a vymahatelnost ostatních závazků a ustanovení dle této smlouvy a smluvní strany se zavazují takovýto neplatný nebo nevymahatelný závazek či ustanovení nahradit novým, platným a vymahatelným závazkem, nebo ustanovením, jehož předmět bude nejlépe odpovídat předmětu a ekonomickému účelu původního závazku či ustanovení.</w:t>
      </w:r>
    </w:p>
    <w:p w:rsidR="00787638" w:rsidRPr="00C4521E" w:rsidP="00787638" w14:paraId="1A69E1CE"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Pokud by se v důsledku změny právní úpravy některé ustanovení této smlouvy dostalo do rozporu s českým právním řádem (dále jen „kolizní ustanovení“) a předmětný rozpor by působil neplatnosti této smlouvy jako takové, bude tato smlouva posuzována, jako by kolizní ustanovení nikdy neobsahovala a vztah smluvních stran se bude v této záležitosti řídit obecně závaznými právními předpisy, pokud se smluvní strany nedohodnou na znění nového ustanovení, jež by nahradilo kolizní ustanovení tak, aby vystihovalo co nejpřesněji podstatu původního ujednání a aby co nejlépe odpovídalo duchu smlouvy.</w:t>
      </w:r>
    </w:p>
    <w:p w:rsidR="00787638" w:rsidRPr="00C4521E" w:rsidP="00787638" w14:paraId="6B0855C1"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Změny a doplňky této smlouvy lze provést pouze formou vzestupně číslovaných písemných dodatků, podepsaných oprávněnými zástupci obou smluvních stran na jedné listině.</w:t>
      </w:r>
    </w:p>
    <w:p w:rsidR="00787638" w:rsidRPr="00C4521E" w:rsidP="00787638" w14:paraId="39CEB69D"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 xml:space="preserve">Obě smluvní strany podpisem této smlouvy vylučují, aby nad rámec jejích výslovných ustanovení byla jakákoliv jejich práva či povinnosti dovozovány z dosavadní či budoucí praxe zavedené mezi smluvními stranami, resp. ze zvyklostí zachovávaných obecně či v odvětví týkajícím se předmětu této smlouvy. </w:t>
      </w:r>
    </w:p>
    <w:p w:rsidR="00787638" w:rsidRPr="00C4521E" w:rsidP="00787638" w14:paraId="4A407548"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 xml:space="preserve">Poskytovatel převzal na sebe nebezpečí změny okolností po uzavření této smlouvy, a proto mu nepřísluší domáhat se práv uvedených v § 1765 odst. 2 občanského zákoníku. </w:t>
      </w:r>
    </w:p>
    <w:p w:rsidR="00787638" w:rsidRPr="00C4521E" w:rsidP="00787638" w14:paraId="25E0399A"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 xml:space="preserve">Objednatel je povinným subjektem ve smyslu zákona o registru smluv. Poskytovatel souhlasí se zveřejněním této smlouvy, včetně všech jejích případných dodatků, především na profilu zadavatele a v Registru smluv. Splnění této zákonné povinnosti není porušením důvěrnosti informací. Poskytovatel výslovně souhlasí s tím, že uveřejněno bude úplné znění této smlouvy, včetně všech identifikačních a kontaktních údajů osob, které poskytovatel uvedl v textu této smlouvy, a podpisu osoby/podpisů osob zastupujících poskytovatele. Je-li podle Nařízení Evropského parlamentu a Rady (EU) 2016/679 o ochraně fyzických osob v souvislosti se zpracováním osobních údajů a volném pohybu těchto údajů (obecného nařízení o ochraně osobních údajů) k uveřejnění těchto údajů potřebný souhlas dotčených osob, poskytovatel výslovně prohlašuje, že takový souhlas všech dotčených osob zajistil. Smluvní strany se dohodly, že smlouvu zašle správci Registru smluv k uveřejnění objednatel a bude poskytovatele písemně informovat o uveřejnění smlouvy v Registru smluv. Poskytovatel je povinen zkontrolovat, že smlouva byla v Registru smluv řádně uveřejněna. V případě, že poskytovatel zjistí jakékoliv nepřesnosti či nedostatky, je povinen bez zbytečného odkladu o nich objednatele informovat.  </w:t>
      </w:r>
    </w:p>
    <w:p w:rsidR="00787638" w:rsidRPr="00C4521E" w:rsidP="00787638" w14:paraId="260E98BF" w14:textId="77777777">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 xml:space="preserve">Tato smlouva nabývá platnosti dnem jejího podpisu oběma smluvními stranami a účinnosti dnem uveřejnění v Registru smluv. </w:t>
      </w:r>
    </w:p>
    <w:p w:rsidR="00787638" w:rsidRPr="00830575" w:rsidP="00787638" w14:paraId="19069C06" w14:textId="70171DC1">
      <w:pPr>
        <w:numPr>
          <w:ilvl w:val="0"/>
          <w:numId w:val="20"/>
        </w:numPr>
        <w:tabs>
          <w:tab w:val="left" w:pos="426"/>
        </w:tabs>
        <w:spacing w:after="120"/>
        <w:ind w:left="425" w:hanging="425"/>
        <w:jc w:val="both"/>
        <w:rPr>
          <w:rFonts w:ascii="Arial" w:eastAsia="Calibri" w:hAnsi="Arial" w:cs="Arial"/>
        </w:rPr>
      </w:pPr>
      <w:r w:rsidRPr="00C4521E">
        <w:rPr>
          <w:rFonts w:ascii="Arial" w:eastAsia="Calibri" w:hAnsi="Arial" w:cs="Arial"/>
        </w:rPr>
        <w:t xml:space="preserve">Tato smlouva </w:t>
      </w:r>
      <w:r w:rsidR="00F323AC">
        <w:rPr>
          <w:rFonts w:ascii="Arial" w:eastAsia="Calibri" w:hAnsi="Arial" w:cs="Arial"/>
        </w:rPr>
        <w:t>bude oběma smluvními stranami podepsaná elektronicky</w:t>
      </w:r>
      <w:r w:rsidRPr="00C4521E">
        <w:rPr>
          <w:rFonts w:ascii="Arial" w:eastAsia="Calibri" w:hAnsi="Arial" w:cs="Arial"/>
        </w:rPr>
        <w:t>.</w:t>
      </w:r>
    </w:p>
    <w:p w:rsidR="00787638" w:rsidRPr="00C4521E" w:rsidP="00787638" w14:paraId="2D9C5458" w14:textId="77777777">
      <w:pPr>
        <w:numPr>
          <w:ilvl w:val="0"/>
          <w:numId w:val="20"/>
        </w:numPr>
        <w:tabs>
          <w:tab w:val="left" w:pos="426"/>
        </w:tabs>
        <w:spacing w:after="120"/>
        <w:ind w:left="425" w:hanging="425"/>
        <w:jc w:val="both"/>
        <w:rPr>
          <w:rFonts w:ascii="Arial" w:hAnsi="Arial" w:cs="Arial"/>
        </w:rPr>
      </w:pPr>
      <w:r w:rsidRPr="00C4521E">
        <w:rPr>
          <w:rFonts w:ascii="Arial" w:eastAsia="Calibri" w:hAnsi="Arial" w:cs="Arial"/>
        </w:rPr>
        <w:t xml:space="preserve"> Nedílnou</w:t>
      </w:r>
      <w:r w:rsidRPr="00C4521E">
        <w:rPr>
          <w:rFonts w:ascii="Arial" w:hAnsi="Arial" w:cs="Arial"/>
        </w:rPr>
        <w:t xml:space="preserve"> součástí této smlouvy jsou:</w:t>
      </w:r>
    </w:p>
    <w:p w:rsidR="00787638" w:rsidRPr="00830575" w:rsidP="00787638" w14:paraId="615C765A" w14:textId="77777777">
      <w:pPr>
        <w:tabs>
          <w:tab w:val="left" w:pos="426"/>
        </w:tabs>
        <w:spacing w:after="120"/>
        <w:ind w:left="425"/>
        <w:jc w:val="both"/>
        <w:rPr>
          <w:rFonts w:ascii="Arial" w:hAnsi="Arial" w:cs="Arial"/>
        </w:rPr>
      </w:pPr>
      <w:r w:rsidRPr="00830575">
        <w:rPr>
          <w:rFonts w:ascii="Arial" w:hAnsi="Arial" w:cs="Arial"/>
        </w:rPr>
        <w:t xml:space="preserve">Příloha č. 1 – Podrobná specifikace předmětu plnění </w:t>
      </w:r>
    </w:p>
    <w:p w:rsidR="00787638" w:rsidP="00787638" w14:paraId="3335585A" w14:textId="77777777">
      <w:pPr>
        <w:widowControl w:val="0"/>
        <w:tabs>
          <w:tab w:val="left" w:pos="426"/>
        </w:tabs>
        <w:autoSpaceDE w:val="0"/>
        <w:autoSpaceDN w:val="0"/>
        <w:spacing w:after="120"/>
        <w:ind w:left="426"/>
        <w:jc w:val="both"/>
        <w:rPr>
          <w:rFonts w:ascii="Arial" w:hAnsi="Arial" w:cs="Arial"/>
        </w:rPr>
      </w:pPr>
      <w:r w:rsidRPr="00830575">
        <w:rPr>
          <w:rFonts w:ascii="Arial" w:hAnsi="Arial" w:cs="Arial"/>
        </w:rPr>
        <w:t xml:space="preserve">Příloha č. 2 – Kalkulace ceny </w:t>
      </w:r>
    </w:p>
    <w:p w:rsidR="00787638" w:rsidP="00787638" w14:paraId="208B3FA0" w14:textId="77777777">
      <w:pPr>
        <w:widowControl w:val="0"/>
        <w:tabs>
          <w:tab w:val="left" w:pos="426"/>
        </w:tabs>
        <w:autoSpaceDE w:val="0"/>
        <w:autoSpaceDN w:val="0"/>
        <w:spacing w:after="120"/>
        <w:ind w:left="426"/>
        <w:jc w:val="both"/>
        <w:rPr>
          <w:rFonts w:ascii="Arial" w:hAnsi="Arial" w:cs="Arial"/>
        </w:rPr>
      </w:pPr>
      <w:r>
        <w:rPr>
          <w:rFonts w:ascii="Arial" w:hAnsi="Arial" w:cs="Arial"/>
        </w:rPr>
        <w:t>Příloha č. 3 – Seznam klíčových slov dle tematických okruhů</w:t>
      </w:r>
    </w:p>
    <w:p w:rsidR="00787638" w:rsidRPr="00830575" w:rsidP="00787638" w14:paraId="1914A92E" w14:textId="77777777">
      <w:pPr>
        <w:spacing w:after="240"/>
        <w:jc w:val="both"/>
        <w:rPr>
          <w:rFonts w:ascii="Arial" w:hAnsi="Arial" w:cs="Arial"/>
        </w:rPr>
      </w:pPr>
    </w:p>
    <w:p w:rsidR="00787638" w:rsidRPr="00D70CF7" w:rsidP="00787638" w14:paraId="48AB0B33" w14:textId="7DB7E5D7">
      <w:pPr>
        <w:tabs>
          <w:tab w:val="left" w:pos="3969"/>
        </w:tabs>
        <w:spacing w:after="120"/>
        <w:jc w:val="both"/>
        <w:rPr>
          <w:rFonts w:ascii="Arial" w:hAnsi="Arial" w:cs="Arial"/>
        </w:rPr>
      </w:pPr>
      <w:r w:rsidRPr="00D70CF7">
        <w:rPr>
          <w:rFonts w:ascii="Arial" w:hAnsi="Arial" w:cs="Arial"/>
        </w:rPr>
        <w:t xml:space="preserve">V </w:t>
      </w:r>
      <w:r w:rsidR="000976C6">
        <w:rPr>
          <w:rFonts w:ascii="Arial" w:hAnsi="Arial" w:cs="Arial"/>
        </w:rPr>
        <w:t>Praze</w:t>
      </w:r>
      <w:r w:rsidRPr="00D70CF7">
        <w:rPr>
          <w:rFonts w:ascii="Arial" w:hAnsi="Arial" w:cs="Arial"/>
        </w:rPr>
        <w:t xml:space="preserve"> dne </w:t>
      </w:r>
      <w:r w:rsidR="000976C6">
        <w:rPr>
          <w:rFonts w:ascii="Arial" w:hAnsi="Arial" w:cs="Arial"/>
        </w:rPr>
        <w:t>2.2.2026</w:t>
      </w:r>
      <w:r w:rsidRPr="00D70CF7">
        <w:rPr>
          <w:rFonts w:ascii="Arial" w:hAnsi="Arial" w:cs="Arial"/>
        </w:rPr>
        <w:tab/>
      </w:r>
      <w:r w:rsidR="003D348B">
        <w:rPr>
          <w:rFonts w:ascii="Arial" w:hAnsi="Arial" w:cs="Arial"/>
        </w:rPr>
        <w:tab/>
      </w:r>
      <w:r w:rsidR="003D348B">
        <w:rPr>
          <w:rFonts w:ascii="Arial" w:hAnsi="Arial" w:cs="Arial"/>
        </w:rPr>
        <w:tab/>
      </w:r>
      <w:r w:rsidR="003D348B">
        <w:rPr>
          <w:rFonts w:ascii="Arial" w:hAnsi="Arial" w:cs="Arial"/>
        </w:rPr>
        <w:tab/>
      </w:r>
      <w:r w:rsidR="003D348B">
        <w:rPr>
          <w:rFonts w:ascii="Arial" w:hAnsi="Arial" w:cs="Arial"/>
        </w:rPr>
        <w:tab/>
      </w:r>
      <w:r w:rsidRPr="00D70CF7">
        <w:rPr>
          <w:rFonts w:ascii="Arial" w:hAnsi="Arial" w:cs="Arial"/>
        </w:rPr>
        <w:t>V Praze dne</w:t>
      </w:r>
      <w:r w:rsidR="000976C6">
        <w:rPr>
          <w:rFonts w:ascii="Arial" w:hAnsi="Arial" w:cs="Arial"/>
        </w:rPr>
        <w:t xml:space="preserve"> 2.2.2026</w:t>
      </w:r>
    </w:p>
    <w:p w:rsidR="00787638" w:rsidRPr="00D70CF7" w:rsidP="00787638" w14:paraId="64D973EC" w14:textId="77777777">
      <w:pPr>
        <w:tabs>
          <w:tab w:val="left" w:pos="4962"/>
        </w:tabs>
        <w:spacing w:after="120"/>
        <w:jc w:val="both"/>
        <w:rPr>
          <w:rFonts w:ascii="Arial" w:hAnsi="Arial" w:cs="Arial"/>
        </w:rPr>
      </w:pPr>
    </w:p>
    <w:p w:rsidR="00787638" w:rsidRPr="00D70CF7" w:rsidP="00787638" w14:paraId="0541211F" w14:textId="3954E2D9">
      <w:pPr>
        <w:tabs>
          <w:tab w:val="left" w:pos="3969"/>
        </w:tabs>
        <w:spacing w:after="120"/>
        <w:jc w:val="both"/>
        <w:rPr>
          <w:rFonts w:ascii="Arial" w:hAnsi="Arial" w:cs="Arial"/>
        </w:rPr>
      </w:pPr>
      <w:r w:rsidRPr="00D70CF7">
        <w:rPr>
          <w:rFonts w:ascii="Arial" w:hAnsi="Arial" w:cs="Arial"/>
        </w:rPr>
        <w:t>Za poskytovatele</w:t>
      </w:r>
      <w:r w:rsidRPr="00D70CF7">
        <w:rPr>
          <w:rFonts w:ascii="Arial" w:hAnsi="Arial" w:cs="Arial"/>
        </w:rPr>
        <w:tab/>
      </w:r>
      <w:r w:rsidR="003D348B">
        <w:rPr>
          <w:rFonts w:ascii="Arial" w:hAnsi="Arial" w:cs="Arial"/>
        </w:rPr>
        <w:tab/>
      </w:r>
      <w:r w:rsidR="003D348B">
        <w:rPr>
          <w:rFonts w:ascii="Arial" w:hAnsi="Arial" w:cs="Arial"/>
        </w:rPr>
        <w:tab/>
      </w:r>
      <w:r w:rsidR="003D348B">
        <w:rPr>
          <w:rFonts w:ascii="Arial" w:hAnsi="Arial" w:cs="Arial"/>
        </w:rPr>
        <w:tab/>
      </w:r>
      <w:r w:rsidR="003D348B">
        <w:rPr>
          <w:rFonts w:ascii="Arial" w:hAnsi="Arial" w:cs="Arial"/>
        </w:rPr>
        <w:tab/>
      </w:r>
      <w:r w:rsidRPr="00D70CF7">
        <w:rPr>
          <w:rFonts w:ascii="Arial" w:hAnsi="Arial" w:cs="Arial"/>
        </w:rPr>
        <w:t>Za objednatele</w:t>
      </w:r>
    </w:p>
    <w:p w:rsidR="00787638" w:rsidP="00787638" w14:paraId="2EA04375" w14:textId="77777777">
      <w:pPr>
        <w:tabs>
          <w:tab w:val="left" w:pos="4962"/>
        </w:tabs>
        <w:spacing w:after="120"/>
        <w:jc w:val="both"/>
        <w:rPr>
          <w:rFonts w:ascii="Arial" w:hAnsi="Arial" w:cs="Arial"/>
        </w:rPr>
      </w:pPr>
    </w:p>
    <w:p w:rsidR="00570779" w:rsidRPr="00D70CF7" w:rsidP="00570779" w14:paraId="7A29AD37" w14:textId="77777777">
      <w:pPr>
        <w:tabs>
          <w:tab w:val="left" w:pos="3969"/>
          <w:tab w:val="left" w:pos="5670"/>
        </w:tabs>
        <w:spacing w:after="120"/>
        <w:jc w:val="both"/>
        <w:rPr>
          <w:rFonts w:ascii="Arial" w:hAnsi="Arial" w:cs="Arial"/>
        </w:rPr>
      </w:pPr>
      <w:r w:rsidRPr="00D70CF7">
        <w:rPr>
          <w:rFonts w:ascii="Arial" w:hAnsi="Arial" w:cs="Arial"/>
        </w:rPr>
        <w:t xml:space="preserve">Petr </w:t>
      </w:r>
      <w:r w:rsidRPr="00D70CF7">
        <w:rPr>
          <w:rFonts w:ascii="Arial" w:hAnsi="Arial" w:cs="Arial"/>
        </w:rPr>
        <w:t>Herian</w:t>
      </w:r>
      <w:r w:rsidRPr="00D70CF7">
        <w:rPr>
          <w:rFonts w:ascii="Arial" w:hAnsi="Arial" w:cs="Arial"/>
        </w:rPr>
        <w:tab/>
      </w:r>
      <w:r>
        <w:rPr>
          <w:rFonts w:ascii="Arial" w:hAnsi="Arial" w:cs="Arial"/>
        </w:rPr>
        <w:tab/>
      </w:r>
      <w:r>
        <w:rPr>
          <w:rFonts w:ascii="Arial" w:hAnsi="Arial" w:cs="Arial"/>
        </w:rPr>
        <w:tab/>
        <w:t>Martin Vodička</w:t>
      </w:r>
    </w:p>
    <w:p w:rsidR="00787638" w:rsidRPr="00D70CF7" w:rsidP="00570779" w14:paraId="64551ED1" w14:textId="431C8900">
      <w:pPr>
        <w:tabs>
          <w:tab w:val="left" w:pos="3969"/>
          <w:tab w:val="left" w:pos="5670"/>
        </w:tabs>
        <w:spacing w:after="120"/>
        <w:ind w:left="3969" w:hanging="3969"/>
        <w:jc w:val="both"/>
        <w:rPr>
          <w:rFonts w:ascii="Arial" w:hAnsi="Arial" w:cs="Arial"/>
        </w:rPr>
      </w:pPr>
      <w:r w:rsidRPr="00D70CF7">
        <w:rPr>
          <w:rFonts w:ascii="Arial" w:hAnsi="Arial" w:cs="Arial"/>
        </w:rPr>
        <w:t>předseda představenstva</w:t>
      </w:r>
      <w:r w:rsidRPr="00D70CF7">
        <w:rPr>
          <w:rFonts w:ascii="Arial" w:hAnsi="Arial" w:cs="Arial"/>
        </w:rPr>
        <w:tab/>
      </w:r>
      <w:r w:rsidR="003D348B">
        <w:rPr>
          <w:rFonts w:ascii="Arial" w:hAnsi="Arial" w:cs="Arial"/>
        </w:rPr>
        <w:tab/>
      </w:r>
      <w:r w:rsidR="003D348B">
        <w:rPr>
          <w:rFonts w:ascii="Arial" w:hAnsi="Arial" w:cs="Arial"/>
        </w:rPr>
        <w:tab/>
      </w:r>
      <w:r>
        <w:rPr>
          <w:rFonts w:ascii="Arial" w:hAnsi="Arial" w:cs="Arial"/>
        </w:rPr>
        <w:t>ředitel Odboru komunikace</w:t>
      </w:r>
    </w:p>
    <w:p w:rsidR="00787638" w:rsidP="00787638" w14:paraId="308C12F7" w14:textId="77777777">
      <w:pPr>
        <w:spacing w:after="120"/>
        <w:jc w:val="center"/>
        <w:rPr>
          <w:rFonts w:ascii="Arial" w:hAnsi="Arial" w:cs="Arial"/>
          <w:i/>
        </w:rPr>
        <w:sectPr w:rsidSect="00D70CF7">
          <w:footerReference w:type="default" r:id="rId6"/>
          <w:headerReference w:type="first" r:id="rId7"/>
          <w:footnotePr>
            <w:numFmt w:val="chicago"/>
          </w:footnotePr>
          <w:pgSz w:w="11920" w:h="16860"/>
          <w:pgMar w:top="1134" w:right="1134" w:bottom="1134" w:left="1134" w:header="709" w:footer="425" w:gutter="0"/>
          <w:pgNumType w:start="1"/>
          <w:cols w:space="708"/>
          <w:titlePg/>
          <w:docGrid w:linePitch="299"/>
        </w:sectPr>
      </w:pPr>
    </w:p>
    <w:p w:rsidR="00787638" w:rsidRPr="00D70CF7" w:rsidP="00787638" w14:paraId="08C05BCF" w14:textId="77777777">
      <w:pPr>
        <w:spacing w:after="120"/>
        <w:jc w:val="center"/>
        <w:rPr>
          <w:rFonts w:ascii="Arial" w:eastAsia="Calibri" w:hAnsi="Arial" w:cs="Arial"/>
          <w:b/>
          <w:bCs/>
          <w:kern w:val="32"/>
          <w:sz w:val="28"/>
          <w:szCs w:val="28"/>
          <w:lang w:eastAsia="cs-CZ"/>
        </w:rPr>
      </w:pPr>
      <w:r w:rsidRPr="00D70CF7">
        <w:rPr>
          <w:rFonts w:ascii="Arial" w:eastAsia="Calibri" w:hAnsi="Arial" w:cs="Arial"/>
          <w:b/>
          <w:bCs/>
          <w:kern w:val="32"/>
          <w:sz w:val="28"/>
          <w:szCs w:val="28"/>
          <w:lang w:eastAsia="cs-CZ"/>
        </w:rPr>
        <w:t>Příloha č. 1 - Podrobná specifikace předmětu plnění</w:t>
      </w:r>
    </w:p>
    <w:p w:rsidR="00787638" w:rsidRPr="00830575" w:rsidP="00787638" w14:paraId="568ED204" w14:textId="77777777">
      <w:pPr>
        <w:jc w:val="center"/>
        <w:rPr>
          <w:rFonts w:ascii="Arial" w:eastAsia="Calibri" w:hAnsi="Arial" w:cs="Arial"/>
          <w:b/>
        </w:rPr>
      </w:pPr>
      <w:r w:rsidRPr="00830575">
        <w:rPr>
          <w:rFonts w:ascii="Arial" w:eastAsia="Calibri" w:hAnsi="Arial" w:cs="Arial"/>
          <w:b/>
        </w:rPr>
        <w:t>I.</w:t>
      </w:r>
    </w:p>
    <w:p w:rsidR="00787638" w:rsidRPr="00830575" w:rsidP="00787638" w14:paraId="401BB7AC" w14:textId="77777777">
      <w:pPr>
        <w:tabs>
          <w:tab w:val="num" w:pos="360"/>
          <w:tab w:val="num" w:pos="426"/>
        </w:tabs>
        <w:spacing w:after="240"/>
        <w:jc w:val="center"/>
        <w:rPr>
          <w:rFonts w:ascii="Arial" w:hAnsi="Arial" w:cs="Arial"/>
          <w:b/>
        </w:rPr>
      </w:pPr>
      <w:r w:rsidRPr="00830575">
        <w:rPr>
          <w:rFonts w:ascii="Arial" w:hAnsi="Arial" w:cs="Arial"/>
          <w:b/>
        </w:rPr>
        <w:t>Základní požadavky objednatele na monitoring médií, přístup do archivní databáze a mediální analýzy</w:t>
      </w:r>
    </w:p>
    <w:p w:rsidR="00787638" w:rsidRPr="00830575" w:rsidP="00787638" w14:paraId="0262219F" w14:textId="77777777">
      <w:pPr>
        <w:tabs>
          <w:tab w:val="num" w:pos="360"/>
          <w:tab w:val="num" w:pos="426"/>
        </w:tabs>
        <w:spacing w:after="240"/>
        <w:jc w:val="both"/>
        <w:rPr>
          <w:rFonts w:ascii="Arial" w:hAnsi="Arial" w:cs="Arial"/>
        </w:rPr>
      </w:pPr>
      <w:r w:rsidRPr="00C4521E">
        <w:rPr>
          <w:rFonts w:ascii="Arial" w:hAnsi="Arial" w:cs="Arial"/>
        </w:rPr>
        <w:t>S</w:t>
      </w:r>
      <w:r w:rsidRPr="00B75E2B">
        <w:rPr>
          <w:rFonts w:ascii="Arial" w:hAnsi="Arial" w:cs="Arial"/>
        </w:rPr>
        <w:t xml:space="preserve">hrnutí požadavků </w:t>
      </w:r>
      <w:r w:rsidRPr="00C4521E">
        <w:rPr>
          <w:rFonts w:ascii="Arial" w:hAnsi="Arial" w:cs="Arial"/>
        </w:rPr>
        <w:t>objednatele na monitoring médií, přístup do archivní databáze</w:t>
      </w:r>
      <w:r>
        <w:rPr>
          <w:rFonts w:ascii="Arial" w:hAnsi="Arial" w:cs="Arial"/>
        </w:rPr>
        <w:t xml:space="preserve">, </w:t>
      </w:r>
      <w:r w:rsidRPr="00C4521E">
        <w:rPr>
          <w:rFonts w:ascii="Arial" w:hAnsi="Arial" w:cs="Arial"/>
        </w:rPr>
        <w:t>mediální analýz</w:t>
      </w:r>
      <w:r>
        <w:rPr>
          <w:rFonts w:ascii="Arial" w:hAnsi="Arial" w:cs="Arial"/>
        </w:rPr>
        <w:t>u analytický souhrn komentářů</w:t>
      </w:r>
      <w:r w:rsidRPr="00C4521E">
        <w:rPr>
          <w:rFonts w:ascii="Arial" w:hAnsi="Arial" w:cs="Arial"/>
        </w:rPr>
        <w:t xml:space="preserve"> jsou uvedeny v příloze č. </w:t>
      </w:r>
      <w:r>
        <w:rPr>
          <w:rFonts w:ascii="Arial" w:hAnsi="Arial" w:cs="Arial"/>
        </w:rPr>
        <w:t>1</w:t>
      </w:r>
      <w:r w:rsidRPr="00C4521E">
        <w:rPr>
          <w:rFonts w:ascii="Arial" w:hAnsi="Arial" w:cs="Arial"/>
        </w:rPr>
        <w:t xml:space="preserve"> této smlouvy.</w:t>
      </w:r>
    </w:p>
    <w:p w:rsidR="00787638" w:rsidRPr="00C4521E" w:rsidP="00787638" w14:paraId="09B085F7" w14:textId="77777777">
      <w:pPr>
        <w:spacing w:after="120"/>
        <w:jc w:val="both"/>
        <w:rPr>
          <w:rFonts w:ascii="Arial" w:hAnsi="Arial" w:cs="Arial"/>
          <w:b/>
        </w:rPr>
      </w:pPr>
      <w:r w:rsidRPr="00C4521E">
        <w:rPr>
          <w:rFonts w:ascii="Arial" w:hAnsi="Arial" w:cs="Arial"/>
          <w:b/>
        </w:rPr>
        <w:t>1. Monitoring médií</w:t>
      </w:r>
    </w:p>
    <w:p w:rsidR="00787638" w:rsidRPr="00830575" w:rsidP="00787638" w14:paraId="541006DC" w14:textId="77777777">
      <w:pPr>
        <w:spacing w:after="120"/>
        <w:jc w:val="both"/>
        <w:rPr>
          <w:rFonts w:ascii="Arial" w:hAnsi="Arial" w:cs="Arial"/>
        </w:rPr>
      </w:pPr>
      <w:r w:rsidRPr="00830575">
        <w:rPr>
          <w:rFonts w:ascii="Arial" w:hAnsi="Arial" w:cs="Arial"/>
        </w:rPr>
        <w:t xml:space="preserve">Poskytování denního komplexního monitoringu médií v elektronické podobě, jimiž jsou celostátní deníky, regionální deníky v Čechách a na Moravě, oborové tituly, celostátní TV a rozhlasové stanice, regionální TV a rozhlasové stanice, internetové servery, </w:t>
      </w:r>
      <w:r w:rsidRPr="00830575">
        <w:rPr>
          <w:rFonts w:ascii="Arial" w:hAnsi="Arial" w:cs="Arial"/>
        </w:rPr>
        <w:t>podcasty</w:t>
      </w:r>
      <w:r w:rsidRPr="00830575">
        <w:rPr>
          <w:rFonts w:ascii="Arial" w:hAnsi="Arial" w:cs="Arial"/>
        </w:rPr>
        <w:t xml:space="preserve"> a sociální sítě. Komplexním monitoringem se rozumí celé znění článků, přepisy rádiových či televizních výstupů </w:t>
      </w:r>
      <w:r>
        <w:rPr>
          <w:rFonts w:ascii="Arial" w:hAnsi="Arial" w:cs="Arial"/>
        </w:rPr>
        <w:br/>
      </w:r>
      <w:r w:rsidRPr="00830575">
        <w:rPr>
          <w:rFonts w:ascii="Arial" w:hAnsi="Arial" w:cs="Arial"/>
        </w:rPr>
        <w:t xml:space="preserve">a komentářů na sociálních sítích. </w:t>
      </w:r>
    </w:p>
    <w:p w:rsidR="00787638" w:rsidRPr="00830575" w:rsidP="00787638" w14:paraId="05E40440" w14:textId="77777777">
      <w:pPr>
        <w:autoSpaceDE w:val="0"/>
        <w:autoSpaceDN w:val="0"/>
        <w:adjustRightInd w:val="0"/>
        <w:jc w:val="both"/>
        <w:rPr>
          <w:rFonts w:ascii="Arial" w:hAnsi="Arial" w:cs="Arial"/>
        </w:rPr>
      </w:pPr>
      <w:r w:rsidRPr="00830575">
        <w:rPr>
          <w:rFonts w:ascii="Arial" w:hAnsi="Arial" w:cs="Arial"/>
        </w:rPr>
        <w:t>Výsledkem prováděné služby Poskytovatele bude zajištění denního a průběžného monitoringu:</w:t>
      </w:r>
    </w:p>
    <w:p w:rsidR="00787638" w:rsidRPr="00830575" w:rsidP="00787638" w14:paraId="1783C9BE" w14:textId="77777777">
      <w:pPr>
        <w:autoSpaceDE w:val="0"/>
        <w:autoSpaceDN w:val="0"/>
        <w:adjustRightInd w:val="0"/>
        <w:jc w:val="both"/>
        <w:rPr>
          <w:rFonts w:ascii="Arial" w:hAnsi="Arial" w:cs="Arial"/>
        </w:rPr>
      </w:pPr>
    </w:p>
    <w:p w:rsidR="00787638" w:rsidRPr="00C4521E" w:rsidP="00787638" w14:paraId="35DF443B" w14:textId="77777777">
      <w:pPr>
        <w:spacing w:after="120"/>
        <w:jc w:val="both"/>
        <w:rPr>
          <w:rFonts w:ascii="Arial" w:hAnsi="Arial" w:cs="Arial"/>
          <w:u w:val="single"/>
        </w:rPr>
      </w:pPr>
      <w:r w:rsidRPr="00C4521E">
        <w:rPr>
          <w:rFonts w:ascii="Arial" w:hAnsi="Arial" w:cs="Arial"/>
          <w:u w:val="single"/>
        </w:rPr>
        <w:t>a) Denní monitoring</w:t>
      </w:r>
    </w:p>
    <w:p w:rsidR="00787638" w:rsidP="00787638" w14:paraId="51496CD7" w14:textId="0651F877">
      <w:pPr>
        <w:tabs>
          <w:tab w:val="left" w:pos="3969"/>
          <w:tab w:val="left" w:pos="5670"/>
        </w:tabs>
        <w:spacing w:after="120"/>
        <w:jc w:val="both"/>
        <w:rPr>
          <w:rFonts w:ascii="Arial" w:hAnsi="Arial" w:cs="Arial"/>
        </w:rPr>
      </w:pPr>
      <w:r w:rsidRPr="00C4521E">
        <w:rPr>
          <w:rFonts w:ascii="Arial" w:hAnsi="Arial" w:cs="Arial"/>
        </w:rPr>
        <w:t>Elektronický výstup monitoringu všech požadovaných media</w:t>
      </w:r>
      <w:r w:rsidRPr="00830575">
        <w:rPr>
          <w:rFonts w:ascii="Arial" w:hAnsi="Arial" w:cs="Arial"/>
        </w:rPr>
        <w:t xml:space="preserve"> </w:t>
      </w:r>
      <w:r w:rsidRPr="00C4521E">
        <w:rPr>
          <w:rFonts w:ascii="Arial" w:hAnsi="Arial" w:cs="Arial"/>
        </w:rPr>
        <w:t xml:space="preserve">typů v určené a formální </w:t>
      </w:r>
      <w:r w:rsidRPr="00C4521E" w:rsidR="00FE64A6">
        <w:rPr>
          <w:rFonts w:ascii="Arial" w:hAnsi="Arial" w:cs="Arial"/>
        </w:rPr>
        <w:t>kvalitě,</w:t>
      </w:r>
      <w:r>
        <w:rPr>
          <w:rFonts w:ascii="Arial" w:hAnsi="Arial" w:cs="Arial"/>
        </w:rPr>
        <w:t xml:space="preserve"> </w:t>
      </w:r>
      <w:r w:rsidRPr="00C4521E">
        <w:rPr>
          <w:rFonts w:ascii="Arial" w:hAnsi="Arial" w:cs="Arial"/>
        </w:rPr>
        <w:t xml:space="preserve">přičemž tento elektronický výstup monitoringu médií bude </w:t>
      </w:r>
      <w:r w:rsidR="00FE64A6">
        <w:rPr>
          <w:rFonts w:ascii="Arial" w:hAnsi="Arial" w:cs="Arial"/>
        </w:rPr>
        <w:t>o</w:t>
      </w:r>
      <w:r w:rsidRPr="00C4521E" w:rsidR="00FE64A6">
        <w:rPr>
          <w:rFonts w:ascii="Arial" w:hAnsi="Arial" w:cs="Arial"/>
        </w:rPr>
        <w:t xml:space="preserve">bjednateli </w:t>
      </w:r>
      <w:r w:rsidR="00FE64A6">
        <w:rPr>
          <w:rFonts w:ascii="Arial" w:hAnsi="Arial" w:cs="Arial"/>
        </w:rPr>
        <w:t>k</w:t>
      </w:r>
      <w:r>
        <w:rPr>
          <w:rFonts w:ascii="Arial" w:hAnsi="Arial" w:cs="Arial"/>
        </w:rPr>
        <w:t> </w:t>
      </w:r>
      <w:r w:rsidR="00FE64A6">
        <w:rPr>
          <w:rFonts w:ascii="Arial" w:hAnsi="Arial" w:cs="Arial"/>
        </w:rPr>
        <w:t>dispozici</w:t>
      </w:r>
      <w:r w:rsidRPr="00C4521E" w:rsidR="00FE64A6">
        <w:rPr>
          <w:rFonts w:ascii="Arial" w:hAnsi="Arial" w:cs="Arial"/>
        </w:rPr>
        <w:t xml:space="preserve"> </w:t>
      </w:r>
      <w:r w:rsidR="00FE64A6">
        <w:rPr>
          <w:rFonts w:ascii="Arial" w:hAnsi="Arial" w:cs="Arial"/>
        </w:rPr>
        <w:t>v</w:t>
      </w:r>
      <w:r>
        <w:rPr>
          <w:rFonts w:ascii="Arial" w:hAnsi="Arial" w:cs="Arial"/>
        </w:rPr>
        <w:t xml:space="preserve"> uživatelské rozhraní na platformě poskytovatele </w:t>
      </w:r>
      <w:r w:rsidRPr="00C4521E">
        <w:rPr>
          <w:rFonts w:ascii="Arial" w:hAnsi="Arial" w:cs="Arial"/>
        </w:rPr>
        <w:t>vždy denně</w:t>
      </w:r>
      <w:r w:rsidRPr="00830575">
        <w:rPr>
          <w:rFonts w:ascii="Arial" w:hAnsi="Arial" w:cs="Arial"/>
        </w:rPr>
        <w:t xml:space="preserve"> v čase od 6.0</w:t>
      </w:r>
      <w:r>
        <w:rPr>
          <w:rFonts w:ascii="Arial" w:hAnsi="Arial" w:cs="Arial"/>
        </w:rPr>
        <w:t xml:space="preserve">0 </w:t>
      </w:r>
      <w:r w:rsidRPr="00830575">
        <w:rPr>
          <w:rFonts w:ascii="Arial" w:hAnsi="Arial" w:cs="Arial"/>
        </w:rPr>
        <w:t>hod.</w:t>
      </w:r>
      <w:r w:rsidRPr="00C4521E">
        <w:rPr>
          <w:rFonts w:ascii="Arial" w:hAnsi="Arial" w:cs="Arial"/>
        </w:rPr>
        <w:t xml:space="preserve"> za předchozí den</w:t>
      </w:r>
      <w:r w:rsidRPr="00830575">
        <w:rPr>
          <w:rFonts w:ascii="Arial" w:hAnsi="Arial" w:cs="Arial"/>
        </w:rPr>
        <w:t xml:space="preserve"> </w:t>
      </w:r>
      <w:r w:rsidRPr="00C4521E">
        <w:rPr>
          <w:rFonts w:ascii="Arial" w:hAnsi="Arial" w:cs="Arial"/>
        </w:rPr>
        <w:t>následujícího dne po dni</w:t>
      </w:r>
      <w:r w:rsidR="00986E4F">
        <w:rPr>
          <w:rFonts w:ascii="Arial" w:hAnsi="Arial" w:cs="Arial"/>
        </w:rPr>
        <w:t xml:space="preserve">, </w:t>
      </w:r>
      <w:r w:rsidRPr="00C4521E">
        <w:rPr>
          <w:rFonts w:ascii="Arial" w:hAnsi="Arial" w:cs="Arial"/>
        </w:rPr>
        <w:t xml:space="preserve">za </w:t>
      </w:r>
      <w:r w:rsidRPr="00830575">
        <w:rPr>
          <w:rFonts w:ascii="Arial" w:hAnsi="Arial" w:cs="Arial"/>
        </w:rPr>
        <w:t>který</w:t>
      </w:r>
      <w:r w:rsidRPr="00C4521E">
        <w:rPr>
          <w:rFonts w:ascii="Arial" w:hAnsi="Arial" w:cs="Arial"/>
        </w:rPr>
        <w:t xml:space="preserve"> je elektronický výstup </w:t>
      </w:r>
      <w:r w:rsidRPr="00830575">
        <w:rPr>
          <w:rFonts w:ascii="Arial" w:hAnsi="Arial" w:cs="Arial"/>
        </w:rPr>
        <w:t xml:space="preserve">denního </w:t>
      </w:r>
      <w:r w:rsidRPr="00C4521E">
        <w:rPr>
          <w:rFonts w:ascii="Arial" w:hAnsi="Arial" w:cs="Arial"/>
        </w:rPr>
        <w:t xml:space="preserve">monitoringu </w:t>
      </w:r>
      <w:r>
        <w:rPr>
          <w:rFonts w:ascii="Arial" w:hAnsi="Arial" w:cs="Arial"/>
        </w:rPr>
        <w:t>poskytován a zpracováván</w:t>
      </w:r>
      <w:r w:rsidRPr="00830575">
        <w:rPr>
          <w:rFonts w:ascii="Arial" w:hAnsi="Arial" w:cs="Arial"/>
        </w:rPr>
        <w:t xml:space="preserve">. </w:t>
      </w:r>
      <w:r>
        <w:rPr>
          <w:rFonts w:ascii="Arial" w:hAnsi="Arial" w:cs="Arial"/>
        </w:rPr>
        <w:t xml:space="preserve">Obsahem </w:t>
      </w:r>
      <w:r w:rsidRPr="00C4521E">
        <w:rPr>
          <w:rFonts w:ascii="Arial" w:hAnsi="Arial" w:cs="Arial"/>
        </w:rPr>
        <w:t>jsou relevantní mediální výstupy daného časového období dle závazného vzoru smlouvy z hlediska výběro</w:t>
      </w:r>
      <w:r w:rsidRPr="00830575">
        <w:rPr>
          <w:rFonts w:ascii="Arial" w:hAnsi="Arial" w:cs="Arial"/>
        </w:rPr>
        <w:t xml:space="preserve">vých </w:t>
      </w:r>
      <w:r w:rsidRPr="00830575" w:rsidR="00FE64A6">
        <w:rPr>
          <w:rFonts w:ascii="Arial" w:hAnsi="Arial" w:cs="Arial"/>
        </w:rPr>
        <w:t>témat</w:t>
      </w:r>
      <w:r w:rsidR="00FE64A6">
        <w:rPr>
          <w:rFonts w:ascii="Arial" w:hAnsi="Arial" w:cs="Arial"/>
        </w:rPr>
        <w:t xml:space="preserve"> – okruhů</w:t>
      </w:r>
      <w:r>
        <w:rPr>
          <w:rFonts w:ascii="Arial" w:hAnsi="Arial" w:cs="Arial"/>
        </w:rPr>
        <w:t xml:space="preserve"> v záložkách na platformě poskytovatele dle</w:t>
      </w:r>
      <w:r w:rsidRPr="00830575">
        <w:rPr>
          <w:rFonts w:ascii="Arial" w:hAnsi="Arial" w:cs="Arial"/>
        </w:rPr>
        <w:t xml:space="preserve"> předem daných klíčových slov uvedených v příloze </w:t>
      </w:r>
      <w:r w:rsidRPr="00B75E2B">
        <w:rPr>
          <w:rFonts w:ascii="Arial" w:hAnsi="Arial" w:cs="Arial"/>
        </w:rPr>
        <w:t>č.</w:t>
      </w:r>
      <w:r>
        <w:rPr>
          <w:rFonts w:ascii="Arial" w:hAnsi="Arial" w:cs="Arial"/>
        </w:rPr>
        <w:t xml:space="preserve"> 3 této smlouvy. Objednatel bude mít právo tematické okruhy </w:t>
      </w:r>
      <w:r>
        <w:rPr>
          <w:rFonts w:ascii="Arial" w:hAnsi="Arial" w:cs="Arial"/>
        </w:rPr>
        <w:br/>
        <w:t xml:space="preserve">v záložkách na platformě spravovat a editovat. </w:t>
      </w:r>
    </w:p>
    <w:p w:rsidR="00787638" w:rsidP="00787638" w14:paraId="08E1530B" w14:textId="77777777">
      <w:pPr>
        <w:tabs>
          <w:tab w:val="left" w:pos="3969"/>
          <w:tab w:val="left" w:pos="5670"/>
        </w:tabs>
        <w:spacing w:after="120"/>
        <w:jc w:val="both"/>
        <w:rPr>
          <w:rFonts w:ascii="Arial" w:hAnsi="Arial" w:cs="Arial"/>
        </w:rPr>
      </w:pPr>
      <w:r>
        <w:rPr>
          <w:rFonts w:ascii="Arial" w:hAnsi="Arial" w:cs="Arial"/>
        </w:rPr>
        <w:t>Okruhy témat:</w:t>
      </w:r>
    </w:p>
    <w:p w:rsidR="00787638" w:rsidP="00787638" w14:paraId="473B85CB" w14:textId="77777777">
      <w:pPr>
        <w:tabs>
          <w:tab w:val="left" w:pos="3969"/>
          <w:tab w:val="left" w:pos="5670"/>
        </w:tabs>
        <w:spacing w:after="120"/>
        <w:jc w:val="both"/>
        <w:rPr>
          <w:rFonts w:ascii="Arial" w:hAnsi="Arial" w:cs="Arial"/>
        </w:rPr>
      </w:pPr>
      <w:r>
        <w:rPr>
          <w:rFonts w:ascii="Arial" w:hAnsi="Arial" w:cs="Arial"/>
        </w:rPr>
        <w:t>Protidrogová problematika</w:t>
      </w:r>
    </w:p>
    <w:p w:rsidR="00787638" w:rsidRPr="00096721" w:rsidP="00787638" w14:paraId="51888A72" w14:textId="77777777">
      <w:pPr>
        <w:tabs>
          <w:tab w:val="left" w:pos="3969"/>
          <w:tab w:val="left" w:pos="5670"/>
        </w:tabs>
        <w:spacing w:after="120"/>
        <w:jc w:val="both"/>
        <w:rPr>
          <w:rFonts w:ascii="Arial" w:hAnsi="Arial" w:cs="Arial"/>
        </w:rPr>
      </w:pPr>
      <w:r w:rsidRPr="00096721">
        <w:rPr>
          <w:rFonts w:ascii="Arial" w:hAnsi="Arial" w:cs="Arial"/>
        </w:rPr>
        <w:t>Premiér Petr Fiala</w:t>
      </w:r>
    </w:p>
    <w:p w:rsidR="00787638" w:rsidRPr="00096721" w:rsidP="00787638" w14:paraId="7E341F1D" w14:textId="77777777">
      <w:pPr>
        <w:tabs>
          <w:tab w:val="left" w:pos="3969"/>
          <w:tab w:val="left" w:pos="5670"/>
        </w:tabs>
        <w:spacing w:after="120"/>
        <w:jc w:val="both"/>
        <w:rPr>
          <w:rFonts w:ascii="Arial" w:hAnsi="Arial" w:cs="Arial"/>
        </w:rPr>
      </w:pPr>
      <w:r>
        <w:rPr>
          <w:rFonts w:ascii="Arial" w:hAnsi="Arial" w:cs="Arial"/>
        </w:rPr>
        <w:t>Odbor komunikace</w:t>
      </w:r>
    </w:p>
    <w:p w:rsidR="00787638" w:rsidRPr="00096721" w:rsidP="00787638" w14:paraId="309A845C" w14:textId="77777777">
      <w:pPr>
        <w:tabs>
          <w:tab w:val="left" w:pos="3969"/>
          <w:tab w:val="left" w:pos="5670"/>
        </w:tabs>
        <w:spacing w:after="120"/>
        <w:jc w:val="both"/>
        <w:rPr>
          <w:rFonts w:ascii="Arial" w:hAnsi="Arial" w:cs="Arial"/>
        </w:rPr>
      </w:pPr>
      <w:r>
        <w:rPr>
          <w:rFonts w:ascii="Arial" w:hAnsi="Arial" w:cs="Arial"/>
        </w:rPr>
        <w:t>Vláda</w:t>
      </w:r>
    </w:p>
    <w:p w:rsidR="00787638" w:rsidRPr="00096721" w:rsidP="00787638" w14:paraId="32D49BC2" w14:textId="77777777">
      <w:pPr>
        <w:tabs>
          <w:tab w:val="left" w:pos="3969"/>
          <w:tab w:val="left" w:pos="5670"/>
        </w:tabs>
        <w:spacing w:after="120"/>
        <w:jc w:val="both"/>
        <w:rPr>
          <w:rFonts w:ascii="Arial" w:hAnsi="Arial" w:cs="Arial"/>
        </w:rPr>
      </w:pPr>
      <w:r>
        <w:rPr>
          <w:rFonts w:ascii="Arial" w:hAnsi="Arial" w:cs="Arial"/>
        </w:rPr>
        <w:t>Úřad vlády</w:t>
      </w:r>
    </w:p>
    <w:p w:rsidR="00787638" w:rsidRPr="00096721" w:rsidP="00787638" w14:paraId="21682F41" w14:textId="77777777">
      <w:pPr>
        <w:tabs>
          <w:tab w:val="left" w:pos="3969"/>
          <w:tab w:val="left" w:pos="5670"/>
        </w:tabs>
        <w:spacing w:after="120"/>
        <w:jc w:val="both"/>
        <w:rPr>
          <w:rFonts w:ascii="Arial" w:hAnsi="Arial" w:cs="Arial"/>
        </w:rPr>
      </w:pPr>
      <w:r>
        <w:rPr>
          <w:rFonts w:ascii="Arial" w:hAnsi="Arial" w:cs="Arial"/>
        </w:rPr>
        <w:t>Sněmovna</w:t>
      </w:r>
    </w:p>
    <w:p w:rsidR="00787638" w:rsidRPr="00096721" w:rsidP="00787638" w14:paraId="34E998EC" w14:textId="11B5A548">
      <w:pPr>
        <w:tabs>
          <w:tab w:val="left" w:pos="3969"/>
          <w:tab w:val="left" w:pos="5670"/>
        </w:tabs>
        <w:spacing w:after="120"/>
        <w:jc w:val="both"/>
        <w:rPr>
          <w:rFonts w:ascii="Arial" w:hAnsi="Arial" w:cs="Arial"/>
        </w:rPr>
      </w:pPr>
      <w:r>
        <w:rPr>
          <w:rFonts w:ascii="Arial" w:hAnsi="Arial" w:cs="Arial"/>
        </w:rPr>
        <w:t>Běženci – migranti</w:t>
      </w:r>
    </w:p>
    <w:p w:rsidR="00787638" w:rsidRPr="00096721" w:rsidP="00787638" w14:paraId="009C5414" w14:textId="77777777">
      <w:pPr>
        <w:tabs>
          <w:tab w:val="left" w:pos="3969"/>
          <w:tab w:val="left" w:pos="5670"/>
        </w:tabs>
        <w:spacing w:after="120"/>
        <w:jc w:val="both"/>
        <w:rPr>
          <w:rFonts w:ascii="Arial" w:hAnsi="Arial" w:cs="Arial"/>
        </w:rPr>
      </w:pPr>
      <w:r>
        <w:rPr>
          <w:rFonts w:ascii="Arial" w:hAnsi="Arial" w:cs="Arial"/>
        </w:rPr>
        <w:t xml:space="preserve">Green </w:t>
      </w:r>
      <w:r>
        <w:rPr>
          <w:rFonts w:ascii="Arial" w:hAnsi="Arial" w:cs="Arial"/>
        </w:rPr>
        <w:t>Deal</w:t>
      </w:r>
    </w:p>
    <w:p w:rsidR="00787638" w:rsidP="00787638" w14:paraId="08523B8A" w14:textId="77777777">
      <w:pPr>
        <w:tabs>
          <w:tab w:val="left" w:pos="3969"/>
          <w:tab w:val="left" w:pos="5670"/>
        </w:tabs>
        <w:spacing w:after="120"/>
        <w:jc w:val="both"/>
        <w:rPr>
          <w:rFonts w:ascii="Arial" w:hAnsi="Arial" w:cs="Arial"/>
        </w:rPr>
      </w:pPr>
      <w:r>
        <w:rPr>
          <w:rFonts w:ascii="Arial" w:hAnsi="Arial" w:cs="Arial"/>
        </w:rPr>
        <w:t>Brexit</w:t>
      </w:r>
    </w:p>
    <w:p w:rsidR="00787638" w:rsidP="00787638" w14:paraId="55C2E06B" w14:textId="0092698B">
      <w:pPr>
        <w:tabs>
          <w:tab w:val="left" w:pos="3969"/>
          <w:tab w:val="left" w:pos="5670"/>
        </w:tabs>
        <w:spacing w:after="120"/>
        <w:jc w:val="both"/>
        <w:rPr>
          <w:rFonts w:ascii="Arial" w:hAnsi="Arial" w:cs="Arial"/>
        </w:rPr>
      </w:pPr>
      <w:r>
        <w:rPr>
          <w:rFonts w:ascii="Arial" w:hAnsi="Arial" w:cs="Arial"/>
        </w:rPr>
        <w:t xml:space="preserve">Součástí denního monitoringu je také zasílání aktuálního přehledu titulních stran vybraných </w:t>
      </w:r>
      <w:r w:rsidR="00FE64A6">
        <w:rPr>
          <w:rFonts w:ascii="Arial" w:hAnsi="Arial" w:cs="Arial"/>
        </w:rPr>
        <w:t>médií na</w:t>
      </w:r>
      <w:r>
        <w:rPr>
          <w:rFonts w:ascii="Arial" w:hAnsi="Arial" w:cs="Arial"/>
        </w:rPr>
        <w:t xml:space="preserve"> předem definovaný seznam e-mailových adres v čase do 7.00 hod.</w:t>
      </w:r>
    </w:p>
    <w:p w:rsidR="00787638" w:rsidP="00787638" w14:paraId="3028528F" w14:textId="77777777">
      <w:pPr>
        <w:tabs>
          <w:tab w:val="left" w:pos="3969"/>
          <w:tab w:val="left" w:pos="5670"/>
        </w:tabs>
        <w:spacing w:after="120"/>
        <w:jc w:val="both"/>
        <w:rPr>
          <w:rFonts w:ascii="Arial" w:hAnsi="Arial" w:cs="Arial"/>
        </w:rPr>
      </w:pPr>
      <w:r>
        <w:rPr>
          <w:rFonts w:ascii="Arial" w:hAnsi="Arial" w:cs="Arial"/>
        </w:rPr>
        <w:t>Součástí denního monitoringu je také zasílání souhrnného elektronického výstupu monitorovaných titulů do 8.00 hod. na základě zadaných klíčových slov uvedených v příloze č. 3 této smlouvy na předem definovaný seznam e-mailových adres.</w:t>
      </w:r>
    </w:p>
    <w:p w:rsidR="00787638" w:rsidP="00787638" w14:paraId="15F4067A" w14:textId="0BE79752">
      <w:pPr>
        <w:tabs>
          <w:tab w:val="left" w:pos="3969"/>
          <w:tab w:val="left" w:pos="5670"/>
        </w:tabs>
        <w:spacing w:after="120"/>
        <w:jc w:val="both"/>
        <w:rPr>
          <w:rFonts w:ascii="Arial" w:hAnsi="Arial" w:cs="Arial"/>
        </w:rPr>
      </w:pPr>
      <w:r>
        <w:rPr>
          <w:rFonts w:ascii="Arial" w:hAnsi="Arial" w:cs="Arial"/>
        </w:rPr>
        <w:t xml:space="preserve">Objednatel bude mít </w:t>
      </w:r>
      <w:r w:rsidR="00FE64A6">
        <w:rPr>
          <w:rFonts w:ascii="Arial" w:hAnsi="Arial" w:cs="Arial"/>
        </w:rPr>
        <w:t>právo na</w:t>
      </w:r>
      <w:r>
        <w:rPr>
          <w:rFonts w:ascii="Arial" w:hAnsi="Arial" w:cs="Arial"/>
        </w:rPr>
        <w:t xml:space="preserve"> změnu struktury tematických okruhu, klíčových slov na platformě poskytovatele včetně jejich správy a editace, stejně tak bude mít objednatel právo na změnu seznamu e-mailových adres pro zasílání výstupů z monitoringu. </w:t>
      </w:r>
    </w:p>
    <w:p w:rsidR="00787638" w:rsidP="00787638" w14:paraId="4DA93795" w14:textId="77777777">
      <w:pPr>
        <w:tabs>
          <w:tab w:val="left" w:pos="3969"/>
          <w:tab w:val="left" w:pos="5670"/>
        </w:tabs>
        <w:spacing w:after="120"/>
        <w:jc w:val="both"/>
        <w:rPr>
          <w:rFonts w:ascii="Arial" w:hAnsi="Arial" w:cs="Arial"/>
        </w:rPr>
      </w:pPr>
    </w:p>
    <w:p w:rsidR="00787638" w:rsidP="00787638" w14:paraId="6FC630FC" w14:textId="77777777">
      <w:pPr>
        <w:tabs>
          <w:tab w:val="left" w:pos="3969"/>
          <w:tab w:val="left" w:pos="5670"/>
        </w:tabs>
        <w:spacing w:after="120"/>
        <w:jc w:val="both"/>
        <w:rPr>
          <w:rFonts w:ascii="Arial" w:hAnsi="Arial" w:cs="Arial"/>
        </w:rPr>
      </w:pPr>
    </w:p>
    <w:p w:rsidR="00787638" w:rsidP="00787638" w14:paraId="215215EE" w14:textId="77777777">
      <w:pPr>
        <w:tabs>
          <w:tab w:val="left" w:pos="3969"/>
          <w:tab w:val="left" w:pos="5670"/>
        </w:tabs>
        <w:spacing w:after="120"/>
        <w:jc w:val="both"/>
        <w:rPr>
          <w:rFonts w:ascii="Arial" w:hAnsi="Arial" w:cs="Arial"/>
        </w:rPr>
      </w:pPr>
    </w:p>
    <w:p w:rsidR="00787638" w:rsidP="00787638" w14:paraId="652011F7" w14:textId="77777777">
      <w:pPr>
        <w:tabs>
          <w:tab w:val="left" w:pos="3969"/>
          <w:tab w:val="left" w:pos="5670"/>
        </w:tabs>
        <w:spacing w:after="120"/>
        <w:jc w:val="both"/>
        <w:rPr>
          <w:rFonts w:ascii="Arial" w:hAnsi="Arial" w:cs="Arial"/>
        </w:rPr>
      </w:pPr>
    </w:p>
    <w:p w:rsidR="00787638" w:rsidRPr="00C4521E" w:rsidP="00787638" w14:paraId="1A5E2E03" w14:textId="77777777">
      <w:pPr>
        <w:tabs>
          <w:tab w:val="left" w:pos="3969"/>
          <w:tab w:val="left" w:pos="5670"/>
        </w:tabs>
        <w:spacing w:after="120"/>
        <w:jc w:val="both"/>
        <w:rPr>
          <w:rFonts w:ascii="Arial" w:hAnsi="Arial" w:cs="Arial"/>
          <w:u w:val="single"/>
        </w:rPr>
      </w:pPr>
      <w:r w:rsidRPr="00C4521E">
        <w:rPr>
          <w:rFonts w:ascii="Arial" w:hAnsi="Arial" w:cs="Arial"/>
          <w:u w:val="single"/>
        </w:rPr>
        <w:t>b) Průběžný (</w:t>
      </w:r>
      <w:r w:rsidRPr="00C4521E">
        <w:rPr>
          <w:rFonts w:ascii="Arial" w:hAnsi="Arial" w:cs="Arial"/>
          <w:u w:val="single"/>
        </w:rPr>
        <w:t>real</w:t>
      </w:r>
      <w:r w:rsidRPr="00C4521E">
        <w:rPr>
          <w:rFonts w:ascii="Arial" w:hAnsi="Arial" w:cs="Arial"/>
          <w:u w:val="single"/>
        </w:rPr>
        <w:t xml:space="preserve"> </w:t>
      </w:r>
      <w:r w:rsidRPr="00C4521E">
        <w:rPr>
          <w:rFonts w:ascii="Arial" w:hAnsi="Arial" w:cs="Arial"/>
          <w:u w:val="single"/>
        </w:rPr>
        <w:t>time</w:t>
      </w:r>
      <w:r w:rsidRPr="00C4521E">
        <w:rPr>
          <w:rFonts w:ascii="Arial" w:hAnsi="Arial" w:cs="Arial"/>
          <w:u w:val="single"/>
        </w:rPr>
        <w:t>) monitoring internetu, rozhlasu, televizního vysílání a sociálních sítí</w:t>
      </w:r>
    </w:p>
    <w:p w:rsidR="00787638" w:rsidP="00787638" w14:paraId="2A17F78B" w14:textId="77777777">
      <w:pPr>
        <w:spacing w:after="120"/>
        <w:jc w:val="both"/>
        <w:rPr>
          <w:rFonts w:ascii="Arial" w:hAnsi="Arial" w:cs="Arial"/>
        </w:rPr>
      </w:pPr>
      <w:r>
        <w:rPr>
          <w:rFonts w:ascii="Arial" w:hAnsi="Arial" w:cs="Arial"/>
        </w:rPr>
        <w:t>Alerting</w:t>
      </w:r>
      <w:r>
        <w:rPr>
          <w:rFonts w:ascii="Arial" w:hAnsi="Arial" w:cs="Arial"/>
        </w:rPr>
        <w:t>:</w:t>
      </w:r>
    </w:p>
    <w:p w:rsidR="00787638" w:rsidP="00787638" w14:paraId="748049CA" w14:textId="4EA4E381">
      <w:pPr>
        <w:spacing w:after="120"/>
        <w:jc w:val="both"/>
        <w:rPr>
          <w:rFonts w:ascii="Arial" w:hAnsi="Arial" w:cs="Arial"/>
        </w:rPr>
      </w:pPr>
      <w:r w:rsidRPr="00C4521E">
        <w:rPr>
          <w:rFonts w:ascii="Arial" w:hAnsi="Arial" w:cs="Arial"/>
        </w:rPr>
        <w:t xml:space="preserve">Zajištění služby </w:t>
      </w:r>
      <w:r w:rsidRPr="00830575">
        <w:rPr>
          <w:rFonts w:ascii="Arial" w:hAnsi="Arial" w:cs="Arial"/>
        </w:rPr>
        <w:t>průběžného zasílání upozornění na články internetových zpravodajských serverů nebo na výskyt výběrového tématu, resp. klíčového slova, v rozhlasovém a televizním vysílání a</w:t>
      </w:r>
      <w:r>
        <w:rPr>
          <w:rFonts w:ascii="Arial" w:hAnsi="Arial" w:cs="Arial"/>
        </w:rPr>
        <w:t>ktuálního dne, a to nejdéle do 2</w:t>
      </w:r>
      <w:r w:rsidRPr="00830575">
        <w:rPr>
          <w:rFonts w:ascii="Arial" w:hAnsi="Arial" w:cs="Arial"/>
        </w:rPr>
        <w:t>0 minut od zveřejnění příspěvku na zpravodajském serveru či v</w:t>
      </w:r>
      <w:r>
        <w:rPr>
          <w:rFonts w:ascii="Arial" w:hAnsi="Arial" w:cs="Arial"/>
        </w:rPr>
        <w:t> </w:t>
      </w:r>
      <w:r w:rsidRPr="00830575">
        <w:rPr>
          <w:rFonts w:ascii="Arial" w:hAnsi="Arial" w:cs="Arial"/>
        </w:rPr>
        <w:t>médiích</w:t>
      </w:r>
      <w:r>
        <w:rPr>
          <w:rFonts w:ascii="Arial" w:hAnsi="Arial" w:cs="Arial"/>
        </w:rPr>
        <w:t xml:space="preserve">. </w:t>
      </w:r>
      <w:r w:rsidRPr="00830575">
        <w:rPr>
          <w:rFonts w:ascii="Arial" w:hAnsi="Arial" w:cs="Arial"/>
        </w:rPr>
        <w:t xml:space="preserve">Upozornění budou zasílána na emailové adresy zvolené </w:t>
      </w:r>
      <w:r>
        <w:rPr>
          <w:rFonts w:ascii="Arial" w:hAnsi="Arial" w:cs="Arial"/>
        </w:rPr>
        <w:t>o</w:t>
      </w:r>
      <w:r w:rsidRPr="00830575">
        <w:rPr>
          <w:rFonts w:ascii="Arial" w:hAnsi="Arial" w:cs="Arial"/>
        </w:rPr>
        <w:t xml:space="preserve">bjednatelem v rozsahu informace: titulek článku, krátké shrnutí, zdroj, čas, URL adresa článku </w:t>
      </w:r>
      <w:r w:rsidRPr="00830575" w:rsidR="00FE64A6">
        <w:rPr>
          <w:rFonts w:ascii="Arial" w:hAnsi="Arial" w:cs="Arial"/>
        </w:rPr>
        <w:t>a v</w:t>
      </w:r>
      <w:r w:rsidRPr="00830575">
        <w:rPr>
          <w:rFonts w:ascii="Arial" w:hAnsi="Arial" w:cs="Arial"/>
        </w:rPr>
        <w:t xml:space="preserve"> případě televizního </w:t>
      </w:r>
      <w:r>
        <w:rPr>
          <w:rFonts w:ascii="Arial" w:hAnsi="Arial" w:cs="Arial"/>
        </w:rPr>
        <w:br/>
      </w:r>
      <w:r w:rsidRPr="00830575">
        <w:rPr>
          <w:rFonts w:ascii="Arial" w:hAnsi="Arial" w:cs="Arial"/>
        </w:rPr>
        <w:t xml:space="preserve">a rozhlasového vysílání nepožaduje zaslání celého pořadu, ale pouze výsek pořadu, ze kterého bude patrno, v jaké souvislosti bylo téma/klíčové slovo komunikováno v rozsahu informace: téma, </w:t>
      </w:r>
      <w:r>
        <w:rPr>
          <w:rFonts w:ascii="Arial" w:hAnsi="Arial" w:cs="Arial"/>
        </w:rPr>
        <w:t>klíčové slovo, stanice, pořad, datum a</w:t>
      </w:r>
      <w:r w:rsidRPr="00830575">
        <w:rPr>
          <w:rFonts w:ascii="Arial" w:hAnsi="Arial" w:cs="Arial"/>
        </w:rPr>
        <w:t xml:space="preserve"> čas. </w:t>
      </w:r>
      <w:r>
        <w:rPr>
          <w:rFonts w:ascii="Arial" w:hAnsi="Arial" w:cs="Arial"/>
        </w:rPr>
        <w:t xml:space="preserve">Upozornění budou zasílána na předem definovaný seznam e-mailových adres. </w:t>
      </w:r>
    </w:p>
    <w:p w:rsidR="00787638" w:rsidRPr="00830575" w:rsidP="00787638" w14:paraId="789BB05B" w14:textId="77777777">
      <w:pPr>
        <w:spacing w:after="120"/>
        <w:jc w:val="both"/>
        <w:rPr>
          <w:rFonts w:ascii="Arial" w:hAnsi="Arial" w:cs="Arial"/>
        </w:rPr>
      </w:pPr>
      <w:r>
        <w:rPr>
          <w:rFonts w:ascii="Arial" w:hAnsi="Arial" w:cs="Arial"/>
        </w:rPr>
        <w:t xml:space="preserve">Platforma </w:t>
      </w:r>
      <w:r>
        <w:rPr>
          <w:rFonts w:ascii="Arial" w:hAnsi="Arial" w:cs="Arial"/>
        </w:rPr>
        <w:t>real</w:t>
      </w:r>
      <w:r>
        <w:rPr>
          <w:rFonts w:ascii="Arial" w:hAnsi="Arial" w:cs="Arial"/>
        </w:rPr>
        <w:t xml:space="preserve"> </w:t>
      </w:r>
      <w:r>
        <w:rPr>
          <w:rFonts w:ascii="Arial" w:hAnsi="Arial" w:cs="Arial"/>
        </w:rPr>
        <w:t>time</w:t>
      </w:r>
      <w:r>
        <w:rPr>
          <w:rFonts w:ascii="Arial" w:hAnsi="Arial" w:cs="Arial"/>
        </w:rPr>
        <w:t xml:space="preserve"> monitoringu:</w:t>
      </w:r>
    </w:p>
    <w:p w:rsidR="00787638" w:rsidP="00787638" w14:paraId="07C99B82" w14:textId="77777777">
      <w:pPr>
        <w:spacing w:after="120"/>
        <w:jc w:val="both"/>
        <w:rPr>
          <w:rFonts w:ascii="Arial" w:hAnsi="Arial" w:cs="Arial"/>
        </w:rPr>
      </w:pPr>
      <w:r>
        <w:rPr>
          <w:rFonts w:ascii="Arial" w:hAnsi="Arial" w:cs="Arial"/>
        </w:rPr>
        <w:t>Výstupy průběžného</w:t>
      </w:r>
      <w:r w:rsidRPr="00830575">
        <w:rPr>
          <w:rFonts w:ascii="Arial" w:hAnsi="Arial" w:cs="Arial"/>
        </w:rPr>
        <w:t xml:space="preserve"> monitoringu</w:t>
      </w:r>
      <w:r>
        <w:rPr>
          <w:rFonts w:ascii="Arial" w:hAnsi="Arial" w:cs="Arial"/>
        </w:rPr>
        <w:t xml:space="preserve"> (internetových serverů, rozhlasového vysílání, televizního vysílání, sociálních sítí apod.) umístěné v uživatelském rozhraní platformy poskytovatele, </w:t>
      </w:r>
      <w:r w:rsidRPr="00AF56FD">
        <w:rPr>
          <w:rFonts w:ascii="Arial" w:hAnsi="Arial" w:cs="Arial"/>
        </w:rPr>
        <w:t>na kterém se zobrazují klíčové informace, n</w:t>
      </w:r>
      <w:r>
        <w:rPr>
          <w:rFonts w:ascii="Arial" w:hAnsi="Arial" w:cs="Arial"/>
        </w:rPr>
        <w:t xml:space="preserve">ejnovější aktualizace monitorovaných médií, </w:t>
      </w:r>
      <w:r w:rsidRPr="00830575">
        <w:rPr>
          <w:rFonts w:ascii="Arial" w:hAnsi="Arial" w:cs="Arial"/>
        </w:rPr>
        <w:t xml:space="preserve">je poskytovatel povinen dodávat objednateli v elektronické podobě tak, aby bylo možné s daty dále pracovat, především organizovat výstupy, editovat, filtrovat, prohledávat je, vytvářet reporty včetně komentářů s možností jejich sdílení, automaticky shlukovat </w:t>
      </w:r>
      <w:r>
        <w:rPr>
          <w:rFonts w:ascii="Arial" w:hAnsi="Arial" w:cs="Arial"/>
        </w:rPr>
        <w:t xml:space="preserve">a řetězit </w:t>
      </w:r>
      <w:r w:rsidRPr="00830575">
        <w:rPr>
          <w:rFonts w:ascii="Arial" w:hAnsi="Arial" w:cs="Arial"/>
        </w:rPr>
        <w:t>články</w:t>
      </w:r>
      <w:r>
        <w:rPr>
          <w:rFonts w:ascii="Arial" w:hAnsi="Arial" w:cs="Arial"/>
        </w:rPr>
        <w:t xml:space="preserve"> </w:t>
      </w:r>
      <w:r w:rsidRPr="00830575">
        <w:rPr>
          <w:rFonts w:ascii="Arial" w:hAnsi="Arial" w:cs="Arial"/>
        </w:rPr>
        <w:t>podle jednotlivých událostí, hromadně exportovat v neome</w:t>
      </w:r>
      <w:r>
        <w:rPr>
          <w:rFonts w:ascii="Arial" w:hAnsi="Arial" w:cs="Arial"/>
        </w:rPr>
        <w:t>zeném rozsahu ve formátech DOCX, PDF, HTML, XLS</w:t>
      </w:r>
      <w:r w:rsidRPr="00830575">
        <w:rPr>
          <w:rFonts w:ascii="Arial" w:hAnsi="Arial" w:cs="Arial"/>
        </w:rPr>
        <w:t>.</w:t>
      </w:r>
      <w:r>
        <w:rPr>
          <w:rFonts w:ascii="Arial" w:hAnsi="Arial" w:cs="Arial"/>
        </w:rPr>
        <w:t xml:space="preserve"> </w:t>
      </w:r>
    </w:p>
    <w:p w:rsidR="00787638" w:rsidRPr="00C4521E" w:rsidP="00787638" w14:paraId="5C5F74DC" w14:textId="77777777">
      <w:pPr>
        <w:spacing w:after="120"/>
        <w:jc w:val="both"/>
        <w:rPr>
          <w:rFonts w:ascii="Arial" w:hAnsi="Arial" w:cs="Arial"/>
          <w:b/>
        </w:rPr>
      </w:pPr>
      <w:r w:rsidRPr="00C4521E">
        <w:rPr>
          <w:rFonts w:ascii="Arial" w:hAnsi="Arial" w:cs="Arial"/>
          <w:b/>
        </w:rPr>
        <w:t xml:space="preserve">Archivní databáze </w:t>
      </w:r>
    </w:p>
    <w:p w:rsidR="00787638" w:rsidRPr="00830575" w:rsidP="00787638" w14:paraId="55130352" w14:textId="77777777">
      <w:pPr>
        <w:spacing w:after="120"/>
        <w:jc w:val="both"/>
        <w:rPr>
          <w:rFonts w:ascii="Arial" w:hAnsi="Arial" w:cs="Arial"/>
        </w:rPr>
      </w:pPr>
      <w:r w:rsidRPr="00830575">
        <w:rPr>
          <w:rFonts w:ascii="Arial" w:hAnsi="Arial" w:cs="Arial"/>
        </w:rPr>
        <w:t>Zajištění služby online přístupu k vyhledávání v archivní databázi monitorovaných zdrojů (tedy v celém rozsahu monitorovaných zdrojů bez ohledu na dříve zaslané výsledky denního monitoringu), s možností ad hoc zadání klíčových slov, a to minimálně v rozsahu od 1.</w:t>
      </w:r>
      <w:r>
        <w:rPr>
          <w:rFonts w:ascii="Arial" w:hAnsi="Arial" w:cs="Arial"/>
        </w:rPr>
        <w:t xml:space="preserve"> </w:t>
      </w:r>
      <w:r w:rsidRPr="00830575">
        <w:rPr>
          <w:rFonts w:ascii="Arial" w:hAnsi="Arial" w:cs="Arial"/>
        </w:rPr>
        <w:t>1.</w:t>
      </w:r>
      <w:r>
        <w:rPr>
          <w:rFonts w:ascii="Arial" w:hAnsi="Arial" w:cs="Arial"/>
        </w:rPr>
        <w:t xml:space="preserve"> </w:t>
      </w:r>
      <w:r w:rsidRPr="00830575">
        <w:rPr>
          <w:rFonts w:ascii="Arial" w:hAnsi="Arial" w:cs="Arial"/>
        </w:rPr>
        <w:t xml:space="preserve">2006 </w:t>
      </w:r>
      <w:r>
        <w:rPr>
          <w:rFonts w:ascii="Arial" w:hAnsi="Arial" w:cs="Arial"/>
        </w:rPr>
        <w:t>do současnosti</w:t>
      </w:r>
      <w:r w:rsidRPr="00830575">
        <w:rPr>
          <w:rFonts w:ascii="Arial" w:hAnsi="Arial" w:cs="Arial"/>
        </w:rPr>
        <w:t xml:space="preserve">, v neomezeném objemu přístupů. Databáze bude obsahovat plné znění textů ze všech media typů minimálně v rozsahu monitorovaných zdrojů bez ohledu na klíčová slova, pokud v příslušném období existovaly. Výstupy z archivní databáze je </w:t>
      </w:r>
      <w:r>
        <w:rPr>
          <w:rFonts w:ascii="Arial" w:hAnsi="Arial" w:cs="Arial"/>
        </w:rPr>
        <w:t>p</w:t>
      </w:r>
      <w:r w:rsidRPr="00830575">
        <w:rPr>
          <w:rFonts w:ascii="Arial" w:hAnsi="Arial" w:cs="Arial"/>
        </w:rPr>
        <w:t>oskytovatel povinen dodávat objednateli v elektronické podobě tak, aby bylo možné s daty dále pracovat, především organizovat výstupy, editovat,</w:t>
      </w:r>
      <w:r>
        <w:rPr>
          <w:rFonts w:ascii="Arial" w:hAnsi="Arial" w:cs="Arial"/>
        </w:rPr>
        <w:t xml:space="preserve"> třídit,</w:t>
      </w:r>
      <w:r w:rsidRPr="00830575">
        <w:rPr>
          <w:rFonts w:ascii="Arial" w:hAnsi="Arial" w:cs="Arial"/>
        </w:rPr>
        <w:t xml:space="preserve"> filtrovat, vytvářet reporty včetně komentářů s možností jejich sdílení</w:t>
      </w:r>
      <w:r>
        <w:rPr>
          <w:rFonts w:ascii="Arial" w:hAnsi="Arial" w:cs="Arial"/>
        </w:rPr>
        <w:t xml:space="preserve"> a</w:t>
      </w:r>
      <w:r w:rsidRPr="00830575">
        <w:rPr>
          <w:rFonts w:ascii="Arial" w:hAnsi="Arial" w:cs="Arial"/>
        </w:rPr>
        <w:t xml:space="preserve"> hromadně exportovat ve formátech </w:t>
      </w:r>
      <w:r>
        <w:rPr>
          <w:rFonts w:ascii="Arial" w:hAnsi="Arial" w:cs="Arial"/>
        </w:rPr>
        <w:t xml:space="preserve">DOCX, PDF, </w:t>
      </w:r>
      <w:r>
        <w:rPr>
          <w:rFonts w:ascii="Arial" w:hAnsi="Arial" w:cs="Arial"/>
        </w:rPr>
        <w:t>HTML,XLS</w:t>
      </w:r>
      <w:r>
        <w:rPr>
          <w:rFonts w:ascii="Arial" w:hAnsi="Arial" w:cs="Arial"/>
        </w:rPr>
        <w:t>.</w:t>
      </w:r>
    </w:p>
    <w:p w:rsidR="00787638" w:rsidRPr="00830575" w:rsidP="00787638" w14:paraId="5573541A" w14:textId="77777777">
      <w:pPr>
        <w:spacing w:after="120"/>
        <w:jc w:val="both"/>
        <w:rPr>
          <w:rFonts w:ascii="Arial" w:hAnsi="Arial" w:cs="Arial"/>
        </w:rPr>
      </w:pPr>
      <w:r w:rsidRPr="00830575">
        <w:rPr>
          <w:rFonts w:ascii="Arial" w:hAnsi="Arial" w:cs="Arial"/>
        </w:rPr>
        <w:t>Popis minimálních požadavků na vyhledávání v databázi:</w:t>
      </w:r>
    </w:p>
    <w:p w:rsidR="00787638" w:rsidRPr="00830575" w:rsidP="00787638" w14:paraId="446E5830" w14:textId="77777777">
      <w:pPr>
        <w:tabs>
          <w:tab w:val="left" w:pos="3969"/>
          <w:tab w:val="left" w:pos="5670"/>
        </w:tabs>
        <w:spacing w:after="120"/>
        <w:jc w:val="both"/>
        <w:rPr>
          <w:rFonts w:ascii="Arial" w:hAnsi="Arial" w:cs="Arial"/>
        </w:rPr>
      </w:pPr>
      <w:r w:rsidRPr="00830575">
        <w:rPr>
          <w:rFonts w:ascii="Arial" w:hAnsi="Arial" w:cs="Arial"/>
        </w:rPr>
        <w:t>- vyhledávání dle vybraného titulu,</w:t>
      </w:r>
    </w:p>
    <w:p w:rsidR="00787638" w:rsidP="00787638" w14:paraId="583A151C" w14:textId="77777777">
      <w:pPr>
        <w:tabs>
          <w:tab w:val="left" w:pos="3969"/>
          <w:tab w:val="left" w:pos="5670"/>
        </w:tabs>
        <w:spacing w:after="120"/>
        <w:jc w:val="both"/>
        <w:rPr>
          <w:rFonts w:ascii="Arial" w:hAnsi="Arial" w:cs="Arial"/>
        </w:rPr>
      </w:pPr>
      <w:r w:rsidRPr="00830575">
        <w:rPr>
          <w:rFonts w:ascii="Arial" w:hAnsi="Arial" w:cs="Arial"/>
        </w:rPr>
        <w:t xml:space="preserve">- vyhledávání dle specifikovaného časového rozsahu, </w:t>
      </w:r>
    </w:p>
    <w:p w:rsidR="00787638" w:rsidRPr="00830575" w:rsidP="00787638" w14:paraId="4748ADAF" w14:textId="77777777">
      <w:pPr>
        <w:tabs>
          <w:tab w:val="left" w:pos="3969"/>
          <w:tab w:val="left" w:pos="5670"/>
        </w:tabs>
        <w:spacing w:after="120"/>
        <w:jc w:val="both"/>
        <w:rPr>
          <w:rFonts w:ascii="Arial" w:hAnsi="Arial" w:cs="Arial"/>
        </w:rPr>
      </w:pPr>
      <w:r>
        <w:rPr>
          <w:rFonts w:ascii="Arial" w:eastAsia="Calibri" w:hAnsi="Arial" w:cs="Arial"/>
        </w:rPr>
        <w:t>- vyhledávání dle autora,</w:t>
      </w:r>
    </w:p>
    <w:p w:rsidR="00787638" w:rsidP="00787638" w14:paraId="4A3BFC99" w14:textId="77777777">
      <w:pPr>
        <w:tabs>
          <w:tab w:val="left" w:pos="3969"/>
          <w:tab w:val="left" w:pos="5670"/>
        </w:tabs>
        <w:spacing w:after="120" w:line="276" w:lineRule="auto"/>
        <w:jc w:val="both"/>
        <w:rPr>
          <w:rFonts w:ascii="Arial" w:hAnsi="Arial" w:cs="Arial"/>
        </w:rPr>
      </w:pPr>
      <w:r w:rsidRPr="00830575">
        <w:rPr>
          <w:rFonts w:ascii="Arial" w:hAnsi="Arial" w:cs="Arial"/>
        </w:rPr>
        <w:t xml:space="preserve">- vyhledávání pomocí logických operátorů, </w:t>
      </w:r>
    </w:p>
    <w:p w:rsidR="00787638" w:rsidRPr="00830575" w:rsidP="00787638" w14:paraId="7A56543E" w14:textId="77777777">
      <w:pPr>
        <w:tabs>
          <w:tab w:val="left" w:pos="3969"/>
          <w:tab w:val="left" w:pos="5670"/>
        </w:tabs>
        <w:spacing w:after="120" w:line="276" w:lineRule="auto"/>
        <w:jc w:val="both"/>
        <w:rPr>
          <w:rFonts w:ascii="Arial" w:hAnsi="Arial" w:cs="Arial"/>
        </w:rPr>
      </w:pPr>
      <w:r>
        <w:rPr>
          <w:rFonts w:ascii="Arial" w:hAnsi="Arial" w:cs="Arial"/>
        </w:rPr>
        <w:t xml:space="preserve">- </w:t>
      </w:r>
      <w:r w:rsidRPr="00830575">
        <w:rPr>
          <w:rFonts w:ascii="Arial" w:hAnsi="Arial" w:cs="Arial"/>
        </w:rPr>
        <w:t>fulltextové vyhledávání</w:t>
      </w:r>
      <w:r>
        <w:rPr>
          <w:rFonts w:ascii="Arial" w:hAnsi="Arial" w:cs="Arial"/>
        </w:rPr>
        <w:t>.</w:t>
      </w:r>
    </w:p>
    <w:p w:rsidR="00787638" w:rsidRPr="00830575" w:rsidP="00787638" w14:paraId="5CEAC67B" w14:textId="77777777">
      <w:pPr>
        <w:tabs>
          <w:tab w:val="left" w:pos="3969"/>
          <w:tab w:val="left" w:pos="5670"/>
        </w:tabs>
        <w:spacing w:after="120"/>
        <w:jc w:val="both"/>
        <w:rPr>
          <w:rFonts w:ascii="Arial" w:hAnsi="Arial" w:cs="Arial"/>
        </w:rPr>
      </w:pPr>
      <w:r w:rsidRPr="00830575">
        <w:rPr>
          <w:rFonts w:ascii="Arial" w:hAnsi="Arial" w:cs="Arial"/>
        </w:rPr>
        <w:t xml:space="preserve">Poskytovatel je povinen zajistit objednatelem neomezený počet přístupů do vyhledávací databáze. </w:t>
      </w:r>
    </w:p>
    <w:p w:rsidR="00787638" w:rsidRPr="00830575" w:rsidP="00787638" w14:paraId="35CD558B" w14:textId="77777777">
      <w:pPr>
        <w:tabs>
          <w:tab w:val="left" w:pos="3969"/>
          <w:tab w:val="left" w:pos="5670"/>
        </w:tabs>
        <w:spacing w:after="120"/>
        <w:jc w:val="both"/>
        <w:rPr>
          <w:rFonts w:ascii="Arial" w:hAnsi="Arial" w:cs="Arial"/>
          <w:i/>
          <w:highlight w:val="green"/>
        </w:rPr>
      </w:pPr>
    </w:p>
    <w:p w:rsidR="00787638" w:rsidRPr="00830575" w:rsidP="00787638" w14:paraId="21578ED0" w14:textId="77777777">
      <w:pPr>
        <w:pStyle w:val="ListParagraph"/>
        <w:numPr>
          <w:ilvl w:val="0"/>
          <w:numId w:val="21"/>
        </w:numPr>
        <w:jc w:val="both"/>
        <w:rPr>
          <w:rFonts w:ascii="Arial" w:hAnsi="Arial" w:cs="Arial"/>
          <w:b/>
        </w:rPr>
      </w:pPr>
      <w:r w:rsidRPr="00C4521E">
        <w:rPr>
          <w:rFonts w:ascii="Arial" w:hAnsi="Arial" w:cs="Arial"/>
          <w:b/>
        </w:rPr>
        <w:t xml:space="preserve"> Měsíční analýza hlavních zpravodajských relací</w:t>
      </w:r>
    </w:p>
    <w:p w:rsidR="00787638" w:rsidRPr="00C4521E" w:rsidP="00787638" w14:paraId="370E88D2" w14:textId="77777777">
      <w:pPr>
        <w:pStyle w:val="ListParagraph"/>
        <w:ind w:left="0"/>
        <w:jc w:val="both"/>
        <w:rPr>
          <w:rFonts w:ascii="Arial" w:hAnsi="Arial" w:cs="Arial"/>
          <w:b/>
        </w:rPr>
      </w:pPr>
    </w:p>
    <w:p w:rsidR="00787638" w:rsidRPr="00830575" w:rsidP="00787638" w14:paraId="43A3B02A" w14:textId="26B8B27B">
      <w:pPr>
        <w:jc w:val="both"/>
        <w:rPr>
          <w:rFonts w:ascii="Arial" w:hAnsi="Arial" w:cs="Arial"/>
        </w:rPr>
      </w:pPr>
      <w:r w:rsidRPr="00630A85">
        <w:rPr>
          <w:rFonts w:ascii="Arial" w:hAnsi="Arial" w:cs="Arial"/>
        </w:rPr>
        <w:t>Kvalitativně – kvantitativní</w:t>
      </w:r>
      <w:r w:rsidRPr="00C4521E">
        <w:rPr>
          <w:rFonts w:ascii="Arial" w:hAnsi="Arial" w:cs="Arial"/>
        </w:rPr>
        <w:t xml:space="preserve"> analýza tří hlavních televizních zpravodajských relací</w:t>
      </w:r>
      <w:r w:rsidRPr="00630A85">
        <w:rPr>
          <w:rFonts w:ascii="Arial" w:hAnsi="Arial" w:cs="Arial"/>
        </w:rPr>
        <w:t>.</w:t>
      </w:r>
    </w:p>
    <w:p w:rsidR="00787638" w:rsidP="00787638" w14:paraId="79AA06DB" w14:textId="77777777">
      <w:pPr>
        <w:rPr>
          <w:rFonts w:ascii="Arial" w:hAnsi="Arial" w:cs="Arial"/>
          <w:b/>
          <w:u w:val="single"/>
        </w:rPr>
      </w:pPr>
    </w:p>
    <w:p w:rsidR="00787638" w:rsidRPr="006E1FDA" w:rsidP="00787638" w14:paraId="0AD60A54" w14:textId="16A3D5FA">
      <w:pPr>
        <w:rPr>
          <w:rFonts w:ascii="Arial" w:hAnsi="Arial" w:cs="Arial"/>
          <w:color w:val="000000"/>
        </w:rPr>
      </w:pPr>
      <w:r w:rsidRPr="00C4521E">
        <w:rPr>
          <w:rFonts w:ascii="Arial" w:hAnsi="Arial" w:cs="Arial"/>
        </w:rPr>
        <w:t>Specifikace mediální analýzy:</w:t>
      </w:r>
      <w:r w:rsidRPr="00C4521E">
        <w:rPr>
          <w:rFonts w:ascii="Arial" w:hAnsi="Arial" w:cs="Arial"/>
          <w:color w:val="000000"/>
        </w:rPr>
        <w:br/>
      </w:r>
      <w:r w:rsidRPr="00830575">
        <w:rPr>
          <w:rFonts w:ascii="Arial" w:hAnsi="Arial" w:cs="Arial"/>
          <w:color w:val="000000"/>
          <w:u w:val="single"/>
        </w:rPr>
        <w:br/>
        <w:t>Monitorované zdroje v relevantním časovém období:</w:t>
      </w:r>
      <w:r w:rsidRPr="006E1FDA">
        <w:rPr>
          <w:rFonts w:ascii="Arial" w:hAnsi="Arial" w:cs="Arial"/>
          <w:color w:val="000000"/>
        </w:rPr>
        <w:t xml:space="preserve"> </w:t>
      </w:r>
      <w:r w:rsidRPr="006E1FDA">
        <w:rPr>
          <w:rFonts w:ascii="Arial" w:hAnsi="Arial" w:cs="Arial"/>
          <w:color w:val="000000"/>
        </w:rPr>
        <w:br/>
      </w:r>
      <w:r w:rsidRPr="00830575">
        <w:rPr>
          <w:rFonts w:ascii="Arial" w:hAnsi="Arial" w:cs="Arial"/>
          <w:color w:val="000000"/>
        </w:rPr>
        <w:br/>
      </w:r>
      <w:r w:rsidRPr="00C4521E">
        <w:rPr>
          <w:rFonts w:ascii="Arial" w:hAnsi="Arial" w:cs="Arial"/>
          <w:color w:val="000000"/>
        </w:rPr>
        <w:t xml:space="preserve">Česká </w:t>
      </w:r>
      <w:r w:rsidRPr="00C4521E" w:rsidR="00FE64A6">
        <w:rPr>
          <w:rFonts w:ascii="Arial" w:hAnsi="Arial" w:cs="Arial"/>
          <w:color w:val="000000"/>
        </w:rPr>
        <w:t>televize – pořad</w:t>
      </w:r>
      <w:r w:rsidRPr="00C4521E">
        <w:rPr>
          <w:rFonts w:ascii="Arial" w:hAnsi="Arial" w:cs="Arial"/>
          <w:color w:val="000000"/>
        </w:rPr>
        <w:t xml:space="preserve"> Události v čase 19.00 - 19.55 hod., </w:t>
      </w:r>
      <w:r w:rsidRPr="00C4521E">
        <w:rPr>
          <w:rFonts w:ascii="Arial" w:hAnsi="Arial" w:cs="Arial"/>
          <w:color w:val="000000"/>
        </w:rPr>
        <w:br/>
        <w:t xml:space="preserve">FTV </w:t>
      </w:r>
      <w:r w:rsidRPr="00C4521E">
        <w:rPr>
          <w:rFonts w:ascii="Arial" w:hAnsi="Arial" w:cs="Arial"/>
          <w:color w:val="000000"/>
        </w:rPr>
        <w:t>Prima - pořad</w:t>
      </w:r>
      <w:r w:rsidRPr="00C4521E">
        <w:rPr>
          <w:rFonts w:ascii="Arial" w:hAnsi="Arial" w:cs="Arial"/>
          <w:color w:val="000000"/>
        </w:rPr>
        <w:t xml:space="preserve"> Hlavní zprávy v čase 18.55 -19.40 hod., </w:t>
      </w:r>
      <w:r w:rsidRPr="00C4521E">
        <w:rPr>
          <w:rFonts w:ascii="Arial" w:hAnsi="Arial" w:cs="Arial"/>
          <w:color w:val="000000"/>
        </w:rPr>
        <w:br/>
      </w:r>
      <w:r w:rsidRPr="00C4521E">
        <w:rPr>
          <w:rFonts w:ascii="Arial" w:hAnsi="Arial" w:cs="Arial"/>
          <w:color w:val="000000"/>
        </w:rPr>
        <w:t xml:space="preserve">TV </w:t>
      </w:r>
      <w:r w:rsidRPr="00C4521E">
        <w:rPr>
          <w:rFonts w:ascii="Arial" w:hAnsi="Arial" w:cs="Arial"/>
          <w:color w:val="000000"/>
        </w:rPr>
        <w:t>Nova - pořad</w:t>
      </w:r>
      <w:r w:rsidRPr="00C4521E">
        <w:rPr>
          <w:rFonts w:ascii="Arial" w:hAnsi="Arial" w:cs="Arial"/>
          <w:color w:val="000000"/>
        </w:rPr>
        <w:t xml:space="preserve"> Televizní noviny v čase 19.30 -</w:t>
      </w:r>
      <w:r>
        <w:rPr>
          <w:rFonts w:ascii="Arial" w:hAnsi="Arial" w:cs="Arial"/>
          <w:color w:val="000000"/>
        </w:rPr>
        <w:t xml:space="preserve"> </w:t>
      </w:r>
      <w:r w:rsidRPr="00C4521E">
        <w:rPr>
          <w:rFonts w:ascii="Arial" w:hAnsi="Arial" w:cs="Arial"/>
          <w:color w:val="000000"/>
        </w:rPr>
        <w:t xml:space="preserve">20.20 hod. </w:t>
      </w:r>
      <w:r w:rsidRPr="00C4521E">
        <w:rPr>
          <w:rFonts w:ascii="Arial" w:hAnsi="Arial" w:cs="Arial"/>
          <w:color w:val="000000"/>
        </w:rPr>
        <w:br/>
      </w:r>
      <w:r w:rsidRPr="00830575">
        <w:rPr>
          <w:rFonts w:ascii="Arial" w:hAnsi="Arial" w:cs="Arial"/>
          <w:b/>
          <w:color w:val="000000"/>
          <w:u w:val="single"/>
        </w:rPr>
        <w:br/>
      </w:r>
      <w:r w:rsidRPr="00830575">
        <w:rPr>
          <w:rFonts w:ascii="Arial" w:hAnsi="Arial" w:cs="Arial"/>
          <w:color w:val="000000"/>
          <w:u w:val="single"/>
        </w:rPr>
        <w:t xml:space="preserve">Analýza (četnost, sentiment): </w:t>
      </w:r>
      <w:r w:rsidRPr="006E1FDA">
        <w:rPr>
          <w:rFonts w:ascii="Arial" w:hAnsi="Arial" w:cs="Arial"/>
          <w:color w:val="000000"/>
        </w:rPr>
        <w:br/>
      </w:r>
      <w:r w:rsidRPr="00830575">
        <w:rPr>
          <w:rFonts w:ascii="Arial" w:hAnsi="Arial" w:cs="Arial"/>
          <w:color w:val="000000"/>
        </w:rPr>
        <w:br/>
        <w:t xml:space="preserve">1) Živé vstupy v hlavním zpravodajství, jaké zastoupení </w:t>
      </w:r>
      <w:r w:rsidRPr="00830575">
        <w:rPr>
          <w:rFonts w:ascii="Arial" w:hAnsi="Arial" w:cs="Arial"/>
          <w:color w:val="000000"/>
        </w:rPr>
        <w:t>má :</w:t>
      </w:r>
      <w:r w:rsidRPr="006E1FDA">
        <w:rPr>
          <w:rFonts w:ascii="Arial" w:hAnsi="Arial" w:cs="Arial"/>
          <w:color w:val="000000"/>
        </w:rPr>
        <w:t xml:space="preserve"> </w:t>
      </w:r>
      <w:r w:rsidRPr="00830575">
        <w:rPr>
          <w:rFonts w:ascii="Arial" w:hAnsi="Arial" w:cs="Arial"/>
          <w:color w:val="000000"/>
        </w:rPr>
        <w:br/>
        <w:t xml:space="preserve">-   vláda, </w:t>
      </w:r>
      <w:r w:rsidRPr="00830575">
        <w:rPr>
          <w:rFonts w:ascii="Arial" w:hAnsi="Arial" w:cs="Arial"/>
          <w:color w:val="000000"/>
        </w:rPr>
        <w:br/>
        <w:t xml:space="preserve">-   opozice, </w:t>
      </w:r>
      <w:r w:rsidRPr="00830575">
        <w:rPr>
          <w:rFonts w:ascii="Arial" w:hAnsi="Arial" w:cs="Arial"/>
          <w:color w:val="000000"/>
        </w:rPr>
        <w:br/>
        <w:t>-   odborníci.</w:t>
      </w:r>
      <w:r w:rsidRPr="006E1FDA">
        <w:rPr>
          <w:rFonts w:ascii="Arial" w:hAnsi="Arial" w:cs="Arial"/>
          <w:color w:val="000000"/>
        </w:rPr>
        <w:br/>
      </w:r>
      <w:r w:rsidRPr="00830575">
        <w:rPr>
          <w:rFonts w:ascii="Arial" w:hAnsi="Arial" w:cs="Arial"/>
          <w:color w:val="000000"/>
        </w:rPr>
        <w:br/>
        <w:t>2) Změřit sentiment repor</w:t>
      </w:r>
      <w:r>
        <w:rPr>
          <w:rFonts w:ascii="Arial" w:hAnsi="Arial" w:cs="Arial"/>
          <w:color w:val="000000"/>
        </w:rPr>
        <w:t>táží v hlavním zpravodajství o:</w:t>
      </w:r>
      <w:r w:rsidRPr="00830575">
        <w:rPr>
          <w:rFonts w:ascii="Arial" w:hAnsi="Arial" w:cs="Arial"/>
          <w:color w:val="000000"/>
        </w:rPr>
        <w:br/>
        <w:t>-   vládě,</w:t>
      </w:r>
      <w:r w:rsidRPr="006E1FDA">
        <w:rPr>
          <w:rFonts w:ascii="Arial" w:hAnsi="Arial" w:cs="Arial"/>
          <w:color w:val="000000"/>
        </w:rPr>
        <w:t xml:space="preserve"> </w:t>
      </w:r>
      <w:r w:rsidRPr="00830575">
        <w:rPr>
          <w:rFonts w:ascii="Arial" w:hAnsi="Arial" w:cs="Arial"/>
          <w:color w:val="000000"/>
        </w:rPr>
        <w:br/>
        <w:t>-   opozici,</w:t>
      </w:r>
      <w:r w:rsidRPr="006E1FDA">
        <w:rPr>
          <w:rFonts w:ascii="Arial" w:hAnsi="Arial" w:cs="Arial"/>
          <w:color w:val="000000"/>
        </w:rPr>
        <w:t xml:space="preserve"> </w:t>
      </w:r>
      <w:r w:rsidRPr="00830575">
        <w:rPr>
          <w:rFonts w:ascii="Arial" w:hAnsi="Arial" w:cs="Arial"/>
          <w:color w:val="000000"/>
        </w:rPr>
        <w:br/>
        <w:t>-   stavu ČR.</w:t>
      </w:r>
      <w:r w:rsidRPr="006E1FDA">
        <w:rPr>
          <w:rFonts w:ascii="Arial" w:hAnsi="Arial" w:cs="Arial"/>
          <w:color w:val="000000"/>
        </w:rPr>
        <w:t xml:space="preserve"> </w:t>
      </w:r>
      <w:r w:rsidRPr="006E1FDA">
        <w:rPr>
          <w:rFonts w:ascii="Arial" w:hAnsi="Arial" w:cs="Arial"/>
          <w:color w:val="000000"/>
        </w:rPr>
        <w:br/>
      </w:r>
      <w:r w:rsidRPr="00830575">
        <w:rPr>
          <w:rFonts w:ascii="Arial" w:hAnsi="Arial" w:cs="Arial"/>
          <w:color w:val="000000"/>
        </w:rPr>
        <w:br/>
        <w:t>3) Změřit sentiment odborníků v reportážích hlavního zpravodajství, analyzovat složení odborníků v reportážích hlavního zpravodajství:</w:t>
      </w:r>
      <w:r w:rsidRPr="006E1FDA">
        <w:rPr>
          <w:rFonts w:ascii="Arial" w:hAnsi="Arial" w:cs="Arial"/>
          <w:color w:val="000000"/>
        </w:rPr>
        <w:t xml:space="preserve"> </w:t>
      </w:r>
    </w:p>
    <w:p w:rsidR="00787638" w:rsidRPr="00C4521E" w:rsidP="00787638" w14:paraId="5056FB47" w14:textId="77777777">
      <w:pPr>
        <w:rPr>
          <w:rFonts w:ascii="Arial" w:hAnsi="Arial" w:cs="Arial"/>
          <w:u w:val="single"/>
        </w:rPr>
      </w:pPr>
      <w:r w:rsidRPr="00830575">
        <w:rPr>
          <w:rFonts w:ascii="Arial" w:hAnsi="Arial" w:cs="Arial"/>
          <w:color w:val="000000"/>
        </w:rPr>
        <w:br/>
        <w:t xml:space="preserve">-   jak často se v reportážích objevují, </w:t>
      </w:r>
      <w:r w:rsidRPr="00830575">
        <w:rPr>
          <w:rFonts w:ascii="Arial" w:hAnsi="Arial" w:cs="Arial"/>
          <w:color w:val="000000"/>
        </w:rPr>
        <w:br/>
        <w:t>-   kdo je zastoupen z odborníků,</w:t>
      </w:r>
      <w:r w:rsidRPr="006E1FDA">
        <w:rPr>
          <w:rFonts w:ascii="Arial" w:hAnsi="Arial" w:cs="Arial"/>
          <w:color w:val="000000"/>
        </w:rPr>
        <w:t xml:space="preserve"> </w:t>
      </w:r>
      <w:r w:rsidRPr="00830575">
        <w:rPr>
          <w:rFonts w:ascii="Arial" w:hAnsi="Arial" w:cs="Arial"/>
          <w:color w:val="000000"/>
        </w:rPr>
        <w:br/>
        <w:t>-   v jaké reportáži se objevují.</w:t>
      </w:r>
      <w:r w:rsidRPr="006E1FDA">
        <w:rPr>
          <w:rFonts w:ascii="Arial" w:hAnsi="Arial" w:cs="Arial"/>
          <w:color w:val="000000"/>
        </w:rPr>
        <w:t xml:space="preserve"> </w:t>
      </w:r>
      <w:r w:rsidRPr="006E1FDA">
        <w:rPr>
          <w:rFonts w:ascii="Arial" w:hAnsi="Arial" w:cs="Arial"/>
          <w:color w:val="000000"/>
        </w:rPr>
        <w:br/>
      </w:r>
    </w:p>
    <w:p w:rsidR="00787638" w:rsidP="00787638" w14:paraId="33F2A690" w14:textId="77777777">
      <w:pPr>
        <w:jc w:val="both"/>
        <w:rPr>
          <w:rFonts w:ascii="Arial" w:hAnsi="Arial" w:cs="Arial"/>
        </w:rPr>
      </w:pPr>
      <w:r w:rsidRPr="00830575">
        <w:rPr>
          <w:rFonts w:ascii="Arial" w:hAnsi="Arial" w:cs="Arial"/>
        </w:rPr>
        <w:t xml:space="preserve">Analýza bude </w:t>
      </w:r>
      <w:r w:rsidRPr="00C4521E">
        <w:rPr>
          <w:rFonts w:ascii="Arial" w:hAnsi="Arial" w:cs="Arial"/>
        </w:rPr>
        <w:t xml:space="preserve">zaměřená na délku a četnost vystoupení zástupců vlády a vládních stran, opozice a odborníků. </w:t>
      </w:r>
      <w:r w:rsidRPr="00830575">
        <w:rPr>
          <w:rFonts w:ascii="Arial" w:hAnsi="Arial" w:cs="Arial"/>
        </w:rPr>
        <w:t xml:space="preserve"> </w:t>
      </w:r>
      <w:r w:rsidRPr="00C4521E">
        <w:rPr>
          <w:rFonts w:ascii="Arial" w:hAnsi="Arial" w:cs="Arial"/>
        </w:rPr>
        <w:t>Materiál zároveň přinese vyhodnocení, jak vyznívalo zpravodajství vůči vládě a vládním stranám, vůči opozici a vůči stavu ČR jako celku vč. charakteristiky vystoupení odborníků.</w:t>
      </w:r>
    </w:p>
    <w:p w:rsidR="00787638" w:rsidP="00787638" w14:paraId="7EECBEFF" w14:textId="77777777">
      <w:pPr>
        <w:jc w:val="both"/>
        <w:rPr>
          <w:rFonts w:ascii="Arial" w:hAnsi="Arial" w:cs="Arial"/>
        </w:rPr>
      </w:pPr>
    </w:p>
    <w:p w:rsidR="00787638" w:rsidRPr="00830575" w:rsidP="00787638" w14:paraId="5B6830ED" w14:textId="2654A1A0">
      <w:pPr>
        <w:spacing w:after="120"/>
        <w:jc w:val="both"/>
        <w:rPr>
          <w:rFonts w:ascii="Arial" w:hAnsi="Arial" w:cs="Arial"/>
        </w:rPr>
      </w:pPr>
      <w:r w:rsidRPr="006E1FDA">
        <w:rPr>
          <w:rFonts w:ascii="Arial" w:hAnsi="Arial" w:cs="Arial"/>
        </w:rPr>
        <w:t>Výstup</w:t>
      </w:r>
      <w:r>
        <w:rPr>
          <w:rFonts w:ascii="Arial" w:hAnsi="Arial" w:cs="Arial"/>
        </w:rPr>
        <w:t xml:space="preserve"> kvalitativně-kvantitativní</w:t>
      </w:r>
      <w:r w:rsidRPr="006E1FDA">
        <w:rPr>
          <w:rFonts w:ascii="Arial" w:hAnsi="Arial" w:cs="Arial"/>
        </w:rPr>
        <w:t xml:space="preserve"> analýzy bude obsahovat jak </w:t>
      </w:r>
      <w:r w:rsidRPr="006E1FDA">
        <w:rPr>
          <w:rFonts w:ascii="Arial" w:hAnsi="Arial" w:cs="Arial"/>
          <w:color w:val="2B2A2D"/>
        </w:rPr>
        <w:t>kvantifikaci nejdůležitějších zjištění (grafy)</w:t>
      </w:r>
      <w:r>
        <w:rPr>
          <w:rFonts w:ascii="Arial" w:hAnsi="Arial" w:cs="Arial"/>
          <w:color w:val="2B2A2D"/>
        </w:rPr>
        <w:t xml:space="preserve"> s číselným vyjádřením </w:t>
      </w:r>
      <w:r>
        <w:rPr>
          <w:rFonts w:ascii="Arial" w:hAnsi="Arial" w:cs="Arial"/>
        </w:rPr>
        <w:t>četnosti příspěvků, měření délky vystoupení jednotlivých mluvčích</w:t>
      </w:r>
      <w:r w:rsidRPr="006E1FDA">
        <w:rPr>
          <w:rFonts w:ascii="Arial" w:hAnsi="Arial" w:cs="Arial"/>
          <w:color w:val="2B2A2D"/>
        </w:rPr>
        <w:t xml:space="preserve">, </w:t>
      </w:r>
      <w:r>
        <w:rPr>
          <w:rFonts w:ascii="Arial" w:hAnsi="Arial" w:cs="Arial"/>
        </w:rPr>
        <w:t xml:space="preserve">vyhodnocení sentimentu ve čtyřstupňové hodnotící škále (tj. hodnocení pozitivní, negativní, neutrální a </w:t>
      </w:r>
      <w:r w:rsidR="00FE64A6">
        <w:rPr>
          <w:rFonts w:ascii="Arial" w:hAnsi="Arial" w:cs="Arial"/>
        </w:rPr>
        <w:t>ambivalentní</w:t>
      </w:r>
      <w:r>
        <w:rPr>
          <w:rFonts w:ascii="Arial" w:hAnsi="Arial" w:cs="Arial"/>
        </w:rPr>
        <w:t xml:space="preserve">), </w:t>
      </w:r>
      <w:r w:rsidRPr="006E1FDA">
        <w:rPr>
          <w:rFonts w:ascii="Arial" w:hAnsi="Arial" w:cs="Arial"/>
          <w:color w:val="2B2A2D"/>
        </w:rPr>
        <w:t xml:space="preserve">tak i komentář </w:t>
      </w:r>
      <w:r>
        <w:rPr>
          <w:rFonts w:ascii="Arial" w:hAnsi="Arial" w:cs="Arial"/>
          <w:color w:val="2B2A2D"/>
        </w:rPr>
        <w:t>analytika</w:t>
      </w:r>
      <w:r>
        <w:rPr>
          <w:rFonts w:ascii="Arial" w:hAnsi="Arial" w:cs="Arial"/>
        </w:rPr>
        <w:t>. Hodnocení sentimentu musí být provedeno lidským činitelem nikoliv strojově.</w:t>
      </w:r>
      <w:r w:rsidRPr="00E628CC">
        <w:rPr>
          <w:rFonts w:ascii="Arial" w:hAnsi="Arial" w:cs="Arial"/>
        </w:rPr>
        <w:t xml:space="preserve"> </w:t>
      </w:r>
      <w:r>
        <w:rPr>
          <w:rFonts w:ascii="Arial" w:hAnsi="Arial" w:cs="Arial"/>
        </w:rPr>
        <w:t>Analýza bude dodávána ve formátu PDF.</w:t>
      </w:r>
    </w:p>
    <w:p w:rsidR="00787638" w:rsidRPr="00C4521E" w:rsidP="00787638" w14:paraId="4729CA57" w14:textId="77777777">
      <w:pPr>
        <w:jc w:val="both"/>
        <w:rPr>
          <w:rFonts w:ascii="Arial" w:hAnsi="Arial" w:cs="Arial"/>
        </w:rPr>
      </w:pPr>
    </w:p>
    <w:p w:rsidR="00787638" w:rsidRPr="00C4521E" w:rsidP="00787638" w14:paraId="29444812" w14:textId="77777777">
      <w:pPr>
        <w:jc w:val="both"/>
        <w:rPr>
          <w:rFonts w:ascii="Arial" w:hAnsi="Arial" w:cs="Arial"/>
        </w:rPr>
      </w:pPr>
      <w:r w:rsidRPr="00830575">
        <w:rPr>
          <w:rFonts w:ascii="Arial" w:hAnsi="Arial" w:cs="Arial"/>
        </w:rPr>
        <w:t>Měsíční analýza bude dodávána každý měsíc</w:t>
      </w:r>
      <w:r w:rsidRPr="00C4521E">
        <w:rPr>
          <w:rFonts w:ascii="Arial" w:hAnsi="Arial" w:cs="Arial"/>
        </w:rPr>
        <w:t xml:space="preserve"> do 10. pracovního dne</w:t>
      </w:r>
      <w:r w:rsidRPr="00830575">
        <w:rPr>
          <w:rFonts w:ascii="Arial" w:hAnsi="Arial" w:cs="Arial"/>
        </w:rPr>
        <w:t xml:space="preserve"> za uplynulý kalendářní měsíc. </w:t>
      </w:r>
    </w:p>
    <w:p w:rsidR="00787638" w:rsidRPr="00C4521E" w:rsidP="00787638" w14:paraId="3B8D938F" w14:textId="77777777">
      <w:pPr>
        <w:jc w:val="both"/>
        <w:rPr>
          <w:rFonts w:ascii="Arial" w:hAnsi="Arial" w:cs="Arial"/>
        </w:rPr>
      </w:pPr>
    </w:p>
    <w:p w:rsidR="00787638" w:rsidRPr="00C4521E" w:rsidP="00787638" w14:paraId="4162B78E" w14:textId="77777777">
      <w:pPr>
        <w:pStyle w:val="ListParagraph"/>
        <w:numPr>
          <w:ilvl w:val="0"/>
          <w:numId w:val="21"/>
        </w:numPr>
        <w:jc w:val="both"/>
        <w:rPr>
          <w:rFonts w:ascii="Arial" w:hAnsi="Arial" w:cs="Arial"/>
          <w:b/>
        </w:rPr>
      </w:pPr>
      <w:r w:rsidRPr="00C4521E">
        <w:rPr>
          <w:rFonts w:ascii="Arial" w:hAnsi="Arial" w:cs="Arial"/>
          <w:b/>
        </w:rPr>
        <w:t>Týdenní analytický souhrn komentářů</w:t>
      </w:r>
    </w:p>
    <w:p w:rsidR="00787638" w:rsidRPr="00C4521E" w:rsidP="00787638" w14:paraId="03289DED" w14:textId="77777777">
      <w:pPr>
        <w:jc w:val="both"/>
        <w:rPr>
          <w:rFonts w:ascii="Arial" w:hAnsi="Arial" w:cs="Arial"/>
        </w:rPr>
      </w:pPr>
    </w:p>
    <w:p w:rsidR="00787638" w:rsidRPr="00830575" w:rsidP="00787638" w14:paraId="483F50AF" w14:textId="77777777">
      <w:pPr>
        <w:spacing w:after="120"/>
        <w:jc w:val="both"/>
        <w:rPr>
          <w:rFonts w:ascii="Arial" w:hAnsi="Arial" w:cs="Arial"/>
        </w:rPr>
      </w:pPr>
      <w:r w:rsidRPr="00C4521E">
        <w:rPr>
          <w:rFonts w:ascii="Arial" w:hAnsi="Arial" w:cs="Arial"/>
        </w:rPr>
        <w:t>Služba bude na pravidelné týdenní bázi přinášet jednostránkové tematické shrnutí článků z českých médií, jejichž autory budou přední čeští komentátoři a publicisté. Souhrn by měl obsahovat nejen počet vybraných článků či hlavní diskutované pojmy, ale rovněž nejčastěji komentovaná témata za uplynulý</w:t>
      </w:r>
      <w:r>
        <w:rPr>
          <w:rFonts w:ascii="Arial" w:hAnsi="Arial" w:cs="Arial"/>
        </w:rPr>
        <w:t xml:space="preserve"> týden relevantní k působnosti v</w:t>
      </w:r>
      <w:r w:rsidRPr="00C4521E">
        <w:rPr>
          <w:rFonts w:ascii="Arial" w:hAnsi="Arial" w:cs="Arial"/>
        </w:rPr>
        <w:t>lády či jednotlivých ministrů.</w:t>
      </w:r>
      <w:r>
        <w:rPr>
          <w:rFonts w:ascii="Arial" w:hAnsi="Arial" w:cs="Arial"/>
        </w:rPr>
        <w:t xml:space="preserve"> Souhrn bude dodáván ve formátu PDF.</w:t>
      </w:r>
    </w:p>
    <w:p w:rsidR="00787638" w:rsidRPr="00830575" w:rsidP="00787638" w14:paraId="40071D46" w14:textId="77777777">
      <w:pPr>
        <w:jc w:val="both"/>
        <w:rPr>
          <w:rFonts w:ascii="Arial" w:hAnsi="Arial" w:cs="Arial"/>
        </w:rPr>
      </w:pPr>
    </w:p>
    <w:p w:rsidR="00787638" w:rsidRPr="00C4521E" w:rsidP="00787638" w14:paraId="6BFACCC9" w14:textId="20B84AF7">
      <w:pPr>
        <w:jc w:val="both"/>
        <w:rPr>
          <w:rFonts w:ascii="Arial" w:hAnsi="Arial" w:cs="Arial"/>
        </w:rPr>
      </w:pPr>
      <w:r w:rsidRPr="00830575">
        <w:rPr>
          <w:rFonts w:ascii="Arial" w:hAnsi="Arial" w:cs="Arial"/>
        </w:rPr>
        <w:t xml:space="preserve">Týdenní analytický souhrn bude dodáván </w:t>
      </w:r>
      <w:r w:rsidRPr="00C4521E">
        <w:rPr>
          <w:rFonts w:ascii="Arial" w:hAnsi="Arial" w:cs="Arial"/>
        </w:rPr>
        <w:t xml:space="preserve">vždy první pracovní den </w:t>
      </w:r>
      <w:r w:rsidRPr="00C4521E" w:rsidR="00FE64A6">
        <w:rPr>
          <w:rFonts w:ascii="Arial" w:hAnsi="Arial" w:cs="Arial"/>
        </w:rPr>
        <w:t xml:space="preserve">týdne </w:t>
      </w:r>
      <w:r w:rsidRPr="00830575" w:rsidR="00FE64A6">
        <w:rPr>
          <w:rFonts w:ascii="Arial" w:hAnsi="Arial" w:cs="Arial"/>
        </w:rPr>
        <w:t>po</w:t>
      </w:r>
      <w:r w:rsidRPr="00830575">
        <w:rPr>
          <w:rFonts w:ascii="Arial" w:hAnsi="Arial" w:cs="Arial"/>
        </w:rPr>
        <w:t xml:space="preserve"> týdnu, za který bude tento analytický souhrn zpracován. </w:t>
      </w:r>
    </w:p>
    <w:p w:rsidR="00787638" w:rsidRPr="00830575" w:rsidP="00787638" w14:paraId="0F8F2A5E" w14:textId="77777777">
      <w:pPr>
        <w:tabs>
          <w:tab w:val="left" w:pos="3969"/>
          <w:tab w:val="left" w:pos="5670"/>
        </w:tabs>
        <w:spacing w:after="120"/>
        <w:jc w:val="both"/>
        <w:rPr>
          <w:rFonts w:ascii="Arial" w:hAnsi="Arial" w:cs="Arial"/>
          <w:i/>
          <w:highlight w:val="green"/>
        </w:rPr>
      </w:pPr>
    </w:p>
    <w:p w:rsidR="00787638" w:rsidRPr="00830575" w:rsidP="00787638" w14:paraId="025908A2" w14:textId="77777777">
      <w:pPr>
        <w:jc w:val="center"/>
        <w:rPr>
          <w:rFonts w:ascii="Arial" w:eastAsia="Calibri" w:hAnsi="Arial" w:cs="Arial"/>
          <w:b/>
        </w:rPr>
      </w:pPr>
      <w:r w:rsidRPr="00830575">
        <w:rPr>
          <w:rFonts w:ascii="Arial" w:eastAsia="Calibri" w:hAnsi="Arial" w:cs="Arial"/>
          <w:b/>
        </w:rPr>
        <w:t>II.</w:t>
      </w:r>
    </w:p>
    <w:p w:rsidR="00787638" w:rsidRPr="006E1FDA" w:rsidP="00787638" w14:paraId="2CACCFF9" w14:textId="77777777">
      <w:pPr>
        <w:spacing w:after="120"/>
        <w:jc w:val="center"/>
        <w:rPr>
          <w:rFonts w:ascii="Arial" w:eastAsia="Calibri" w:hAnsi="Arial" w:cs="Arial"/>
          <w:b/>
        </w:rPr>
      </w:pPr>
      <w:r w:rsidRPr="006E1FDA">
        <w:rPr>
          <w:rFonts w:ascii="Arial" w:eastAsia="Calibri" w:hAnsi="Arial" w:cs="Arial"/>
          <w:b/>
        </w:rPr>
        <w:t>Časový rozsah vyhledávací databáze archivu</w:t>
      </w:r>
    </w:p>
    <w:p w:rsidR="00787638" w:rsidRPr="00830575" w:rsidP="00787638" w14:paraId="7CB341DF" w14:textId="77777777">
      <w:pPr>
        <w:tabs>
          <w:tab w:val="left" w:pos="3969"/>
          <w:tab w:val="left" w:pos="5670"/>
        </w:tabs>
        <w:spacing w:after="120"/>
        <w:jc w:val="both"/>
        <w:rPr>
          <w:rFonts w:ascii="Arial" w:hAnsi="Arial" w:cs="Arial"/>
        </w:rPr>
      </w:pPr>
      <w:r w:rsidRPr="00830575">
        <w:rPr>
          <w:rFonts w:ascii="Arial" w:hAnsi="Arial" w:cs="Arial"/>
        </w:rPr>
        <w:t xml:space="preserve">Poskytovatel se zavazuje v souladu se svou nabídkou na veřejnou zakázku poskytnout objednateli vyhledávací databázi v časovém rozsahu od </w:t>
      </w:r>
      <w:r>
        <w:rPr>
          <w:rFonts w:ascii="Arial" w:hAnsi="Arial" w:cs="Arial"/>
        </w:rPr>
        <w:t>1.1.2006</w:t>
      </w:r>
      <w:r w:rsidRPr="00C4521E">
        <w:rPr>
          <w:rFonts w:ascii="Arial" w:hAnsi="Arial" w:cs="Arial"/>
        </w:rPr>
        <w:t xml:space="preserve"> </w:t>
      </w:r>
      <w:r w:rsidRPr="00830575">
        <w:rPr>
          <w:rFonts w:ascii="Arial" w:hAnsi="Arial" w:cs="Arial"/>
        </w:rPr>
        <w:t xml:space="preserve">a dále po celou dobu trvání této smlouvy. </w:t>
      </w:r>
    </w:p>
    <w:p w:rsidR="00787638" w:rsidRPr="00830575" w:rsidP="00787638" w14:paraId="03F3049F" w14:textId="77777777">
      <w:pPr>
        <w:tabs>
          <w:tab w:val="left" w:pos="3969"/>
          <w:tab w:val="left" w:pos="5670"/>
        </w:tabs>
        <w:spacing w:after="120"/>
        <w:jc w:val="both"/>
        <w:rPr>
          <w:rFonts w:ascii="Arial" w:hAnsi="Arial" w:cs="Arial"/>
          <w:i/>
          <w:highlight w:val="green"/>
        </w:rPr>
      </w:pPr>
    </w:p>
    <w:p w:rsidR="00787638" w:rsidRPr="00830575" w:rsidP="00787638" w14:paraId="1D04FDF0" w14:textId="77777777">
      <w:pPr>
        <w:tabs>
          <w:tab w:val="left" w:pos="3969"/>
          <w:tab w:val="left" w:pos="5670"/>
        </w:tabs>
        <w:spacing w:after="120"/>
        <w:jc w:val="both"/>
        <w:rPr>
          <w:rFonts w:ascii="Arial" w:hAnsi="Arial" w:cs="Arial"/>
        </w:rPr>
      </w:pPr>
      <w:r w:rsidRPr="00830575">
        <w:rPr>
          <w:rFonts w:ascii="Arial" w:hAnsi="Arial" w:cs="Arial"/>
        </w:rPr>
        <w:t>Minimální rozsah monitorovaných titulů, ze kterých bude mediální monitoring sestavován:</w:t>
      </w:r>
    </w:p>
    <w:p w:rsidR="00787638" w:rsidRPr="006E1FDA" w:rsidP="00787638" w14:paraId="638EA02D" w14:textId="77777777">
      <w:pPr>
        <w:pBdr>
          <w:top w:val="nil"/>
          <w:left w:val="nil"/>
          <w:bottom w:val="nil"/>
          <w:right w:val="nil"/>
          <w:between w:val="nil"/>
          <w:bar w:val="nil"/>
        </w:pBdr>
        <w:spacing w:after="120"/>
        <w:jc w:val="both"/>
        <w:rPr>
          <w:rFonts w:ascii="Arial" w:hAnsi="Arial" w:cs="Arial"/>
          <w:u w:val="single"/>
        </w:rPr>
      </w:pPr>
    </w:p>
    <w:p w:rsidR="00F323AC" w:rsidP="00787638" w14:paraId="2995A995" w14:textId="77777777">
      <w:pPr>
        <w:pBdr>
          <w:top w:val="nil"/>
          <w:left w:val="nil"/>
          <w:bottom w:val="nil"/>
          <w:right w:val="nil"/>
          <w:between w:val="nil"/>
          <w:bar w:val="nil"/>
        </w:pBdr>
        <w:spacing w:after="120"/>
        <w:jc w:val="both"/>
        <w:rPr>
          <w:rFonts w:ascii="Arial" w:hAnsi="Arial" w:cs="Arial"/>
          <w:u w:val="single"/>
        </w:rPr>
      </w:pPr>
    </w:p>
    <w:p w:rsidR="00787638" w:rsidRPr="006E1FDA" w:rsidP="00787638" w14:paraId="71A3BCD4" w14:textId="42A40662">
      <w:pPr>
        <w:pBdr>
          <w:top w:val="nil"/>
          <w:left w:val="nil"/>
          <w:bottom w:val="nil"/>
          <w:right w:val="nil"/>
          <w:between w:val="nil"/>
          <w:bar w:val="nil"/>
        </w:pBdr>
        <w:spacing w:after="120"/>
        <w:jc w:val="both"/>
        <w:rPr>
          <w:rFonts w:ascii="Arial" w:hAnsi="Arial" w:cs="Arial"/>
          <w:u w:val="single"/>
        </w:rPr>
      </w:pPr>
      <w:r w:rsidRPr="006E1FDA">
        <w:rPr>
          <w:rFonts w:ascii="Arial" w:hAnsi="Arial" w:cs="Arial"/>
          <w:u w:val="single"/>
        </w:rPr>
        <w:t xml:space="preserve">Tištěná média: </w:t>
      </w:r>
    </w:p>
    <w:p w:rsidR="00787638" w:rsidRPr="00830575" w:rsidP="00787638" w14:paraId="31901318" w14:textId="56204FB4">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 xml:space="preserve">Blesk, MF DNES, Metro, Právo, </w:t>
      </w:r>
      <w:r w:rsidRPr="00830575">
        <w:rPr>
          <w:rFonts w:ascii="Arial" w:hAnsi="Arial" w:cs="Arial"/>
        </w:rPr>
        <w:t>Aha!,</w:t>
      </w:r>
      <w:r w:rsidRPr="00830575">
        <w:rPr>
          <w:rFonts w:ascii="Arial" w:hAnsi="Arial" w:cs="Arial"/>
        </w:rPr>
        <w:t xml:space="preserve"> Hospodářské noviny, Deník, Reflex, Týden, Respekt, Ekonom, Euro, magazín Reportér, Týdeník Echo, </w:t>
      </w:r>
      <w:r w:rsidRPr="006E1FDA">
        <w:rPr>
          <w:rFonts w:ascii="Arial" w:hAnsi="Arial" w:cs="Arial"/>
        </w:rPr>
        <w:t>Téma</w:t>
      </w:r>
      <w:r w:rsidRPr="00830575">
        <w:rPr>
          <w:rFonts w:ascii="Arial" w:hAnsi="Arial" w:cs="Arial"/>
        </w:rPr>
        <w:t xml:space="preserve">, Deník N, Týdeník </w:t>
      </w:r>
      <w:r w:rsidRPr="00830575">
        <w:rPr>
          <w:rFonts w:ascii="Arial" w:hAnsi="Arial" w:cs="Arial"/>
        </w:rPr>
        <w:t>Forum</w:t>
      </w:r>
      <w:r w:rsidRPr="00830575">
        <w:rPr>
          <w:rFonts w:ascii="Arial" w:hAnsi="Arial" w:cs="Arial"/>
        </w:rPr>
        <w:t>, Týdeník Hrot</w:t>
      </w:r>
      <w:r w:rsidRPr="00830575">
        <w:rPr>
          <w:rFonts w:ascii="Arial" w:hAnsi="Arial" w:cs="Arial"/>
          <w:lang w:val="it-IT"/>
        </w:rPr>
        <w:t>;</w:t>
      </w:r>
    </w:p>
    <w:p w:rsidR="00787638" w:rsidRPr="006E1FDA" w:rsidP="00787638" w14:paraId="7F393FC7" w14:textId="77777777">
      <w:pPr>
        <w:pBdr>
          <w:top w:val="nil"/>
          <w:left w:val="nil"/>
          <w:bottom w:val="nil"/>
          <w:right w:val="nil"/>
          <w:between w:val="nil"/>
          <w:bar w:val="nil"/>
        </w:pBdr>
        <w:spacing w:after="120"/>
        <w:jc w:val="both"/>
        <w:rPr>
          <w:rFonts w:ascii="Arial" w:hAnsi="Arial" w:cs="Arial"/>
          <w:u w:val="single"/>
        </w:rPr>
      </w:pPr>
    </w:p>
    <w:p w:rsidR="00787638" w:rsidRPr="006E1FDA" w:rsidP="00787638" w14:paraId="5250C11C" w14:textId="77777777">
      <w:pPr>
        <w:pBdr>
          <w:top w:val="nil"/>
          <w:left w:val="nil"/>
          <w:bottom w:val="nil"/>
          <w:right w:val="nil"/>
          <w:between w:val="nil"/>
          <w:bar w:val="nil"/>
        </w:pBdr>
        <w:spacing w:after="120"/>
        <w:jc w:val="both"/>
        <w:rPr>
          <w:rFonts w:ascii="Arial" w:hAnsi="Arial" w:cs="Arial"/>
          <w:u w:val="single"/>
        </w:rPr>
      </w:pPr>
      <w:r w:rsidRPr="006E1FDA">
        <w:rPr>
          <w:rFonts w:ascii="Arial" w:hAnsi="Arial" w:cs="Arial"/>
          <w:u w:val="single"/>
        </w:rPr>
        <w:t xml:space="preserve">Televize: </w:t>
      </w:r>
    </w:p>
    <w:p w:rsidR="00787638" w:rsidRPr="00830575" w:rsidP="00787638" w14:paraId="7F0D26E9"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ČT 1, ČT 2, Č</w:t>
      </w:r>
      <w:r w:rsidRPr="00830575">
        <w:rPr>
          <w:rFonts w:ascii="Arial" w:hAnsi="Arial" w:cs="Arial"/>
          <w:lang w:val="it-IT"/>
        </w:rPr>
        <w:t>T 24, TV Nova, TV Prima, CNN Prima News, TV Barrandov;</w:t>
      </w:r>
    </w:p>
    <w:p w:rsidR="00787638" w:rsidRPr="00830575" w:rsidP="00787638" w14:paraId="369AAD62" w14:textId="77777777">
      <w:pPr>
        <w:pBdr>
          <w:top w:val="nil"/>
          <w:left w:val="nil"/>
          <w:bottom w:val="nil"/>
          <w:right w:val="nil"/>
          <w:between w:val="nil"/>
          <w:bar w:val="nil"/>
        </w:pBdr>
        <w:spacing w:after="120"/>
        <w:jc w:val="both"/>
        <w:rPr>
          <w:rFonts w:ascii="Arial" w:hAnsi="Arial" w:cs="Arial"/>
        </w:rPr>
      </w:pPr>
    </w:p>
    <w:p w:rsidR="00787638" w:rsidRPr="006E1FDA" w:rsidP="00787638" w14:paraId="66FA6270" w14:textId="77777777">
      <w:pPr>
        <w:pBdr>
          <w:top w:val="nil"/>
          <w:left w:val="nil"/>
          <w:bottom w:val="nil"/>
          <w:right w:val="nil"/>
          <w:between w:val="nil"/>
          <w:bar w:val="nil"/>
        </w:pBdr>
        <w:spacing w:after="120"/>
        <w:jc w:val="both"/>
        <w:rPr>
          <w:rFonts w:ascii="Arial" w:hAnsi="Arial" w:cs="Arial"/>
          <w:u w:val="single"/>
        </w:rPr>
      </w:pPr>
      <w:r w:rsidRPr="006E1FDA">
        <w:rPr>
          <w:rFonts w:ascii="Arial" w:hAnsi="Arial" w:cs="Arial"/>
          <w:u w:val="single"/>
        </w:rPr>
        <w:t xml:space="preserve">On-line média: </w:t>
      </w:r>
    </w:p>
    <w:p w:rsidR="00787638" w:rsidRPr="00830575" w:rsidP="00787638" w14:paraId="2E9F5AB9" w14:textId="77777777">
      <w:pPr>
        <w:pBdr>
          <w:top w:val="nil"/>
          <w:left w:val="nil"/>
          <w:bottom w:val="nil"/>
          <w:right w:val="nil"/>
          <w:between w:val="nil"/>
          <w:bar w:val="nil"/>
        </w:pBdr>
        <w:spacing w:after="120"/>
        <w:jc w:val="both"/>
        <w:rPr>
          <w:rFonts w:ascii="Arial" w:hAnsi="Arial" w:cs="Arial"/>
        </w:rPr>
      </w:pPr>
      <w:r w:rsidRPr="00830575">
        <w:rPr>
          <w:rFonts w:ascii="Arial" w:hAnsi="Arial" w:cs="Arial"/>
        </w:rPr>
        <w:t xml:space="preserve">novinky.cz, seznamzpravy.cz, idnes.cz, aktualne.cz, tn.cz, ct24.cz, denik.cz, lidovky.cz, e15.cz, blesk.cz, </w:t>
      </w:r>
      <w:r>
        <w:rPr>
          <w:rFonts w:ascii="Arial" w:hAnsi="Arial" w:cs="Arial"/>
        </w:rPr>
        <w:t>hn</w:t>
      </w:r>
      <w:r w:rsidRPr="00830575">
        <w:rPr>
          <w:rFonts w:ascii="Arial" w:hAnsi="Arial" w:cs="Arial"/>
        </w:rPr>
        <w:t>.cz, parlamentnilisty.cz, echo24.cz, reporter.cz; irozhlas.cz, eurozpravy.cz, forum24</w:t>
      </w:r>
      <w:r>
        <w:rPr>
          <w:rFonts w:ascii="Arial" w:hAnsi="Arial" w:cs="Arial"/>
        </w:rPr>
        <w:t>.cz</w:t>
      </w:r>
      <w:r w:rsidRPr="00830575">
        <w:rPr>
          <w:rFonts w:ascii="Arial" w:hAnsi="Arial" w:cs="Arial"/>
        </w:rPr>
        <w:t>, info.cz, neovlivni.cz</w:t>
      </w:r>
      <w:r w:rsidRPr="00830575">
        <w:rPr>
          <w:rFonts w:ascii="Arial" w:hAnsi="Arial" w:cs="Arial"/>
          <w:lang w:val="it-IT"/>
        </w:rPr>
        <w:t>;</w:t>
      </w:r>
      <w:r w:rsidRPr="00830575">
        <w:rPr>
          <w:rFonts w:ascii="Arial" w:hAnsi="Arial" w:cs="Arial"/>
        </w:rPr>
        <w:t xml:space="preserve"> </w:t>
      </w:r>
      <w:r w:rsidRPr="00E5323F">
        <w:rPr>
          <w:rFonts w:ascii="Arial" w:hAnsi="Arial" w:cs="Arial"/>
        </w:rPr>
        <w:t>cnn.iprima.cz</w:t>
      </w:r>
      <w:r>
        <w:rPr>
          <w:rFonts w:ascii="Arial" w:hAnsi="Arial" w:cs="Arial"/>
        </w:rPr>
        <w:t xml:space="preserve">, </w:t>
      </w:r>
      <w:r w:rsidRPr="00E5323F">
        <w:rPr>
          <w:rFonts w:ascii="Arial" w:hAnsi="Arial" w:cs="Arial"/>
        </w:rPr>
        <w:t>ahaonline.cz</w:t>
      </w:r>
      <w:r>
        <w:rPr>
          <w:rFonts w:ascii="Arial" w:hAnsi="Arial" w:cs="Arial"/>
        </w:rPr>
        <w:t xml:space="preserve">, </w:t>
      </w:r>
      <w:r w:rsidRPr="00613731">
        <w:rPr>
          <w:rFonts w:ascii="Arial" w:hAnsi="Arial" w:cs="Arial"/>
        </w:rPr>
        <w:t>euro.cz</w:t>
      </w:r>
      <w:r>
        <w:t xml:space="preserve">, </w:t>
      </w:r>
      <w:r w:rsidRPr="00613731">
        <w:rPr>
          <w:rFonts w:ascii="Arial" w:hAnsi="Arial" w:cs="Arial"/>
        </w:rPr>
        <w:t>tyden.cz</w:t>
      </w:r>
    </w:p>
    <w:p w:rsidR="00787638" w:rsidRPr="00830575" w:rsidP="00787638" w14:paraId="32684499" w14:textId="77777777">
      <w:pPr>
        <w:pBdr>
          <w:top w:val="nil"/>
          <w:left w:val="nil"/>
          <w:bottom w:val="nil"/>
          <w:right w:val="nil"/>
          <w:between w:val="nil"/>
          <w:bar w:val="nil"/>
        </w:pBdr>
        <w:spacing w:after="120"/>
        <w:jc w:val="both"/>
        <w:rPr>
          <w:rFonts w:ascii="Arial" w:hAnsi="Arial" w:cs="Arial"/>
        </w:rPr>
      </w:pPr>
    </w:p>
    <w:p w:rsidR="00787638" w:rsidRPr="006E1FDA" w:rsidP="00787638" w14:paraId="651C6FCE" w14:textId="77777777">
      <w:pPr>
        <w:pBdr>
          <w:top w:val="nil"/>
          <w:left w:val="nil"/>
          <w:bottom w:val="nil"/>
          <w:right w:val="nil"/>
          <w:between w:val="nil"/>
          <w:bar w:val="nil"/>
        </w:pBdr>
        <w:spacing w:after="120"/>
        <w:jc w:val="both"/>
        <w:rPr>
          <w:rFonts w:ascii="Arial" w:hAnsi="Arial" w:cs="Arial"/>
          <w:u w:val="single"/>
        </w:rPr>
      </w:pPr>
      <w:r w:rsidRPr="006E1FDA">
        <w:rPr>
          <w:rFonts w:ascii="Arial" w:hAnsi="Arial" w:cs="Arial"/>
          <w:u w:val="single"/>
        </w:rPr>
        <w:t xml:space="preserve">Rozhlas: </w:t>
      </w:r>
    </w:p>
    <w:p w:rsidR="00787638" w:rsidRPr="00830575" w:rsidP="00787638" w14:paraId="0EFA23F4"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ČRo Radiožurnál, Frekvence 1, Rádio Impuls</w:t>
      </w:r>
      <w:r>
        <w:rPr>
          <w:rFonts w:ascii="Arial" w:hAnsi="Arial" w:cs="Arial"/>
        </w:rPr>
        <w:t xml:space="preserve">, </w:t>
      </w:r>
      <w:r>
        <w:rPr>
          <w:rFonts w:ascii="Arial" w:hAnsi="Arial" w:cs="Arial"/>
        </w:rPr>
        <w:t>Radio</w:t>
      </w:r>
      <w:r>
        <w:rPr>
          <w:rFonts w:ascii="Arial" w:hAnsi="Arial" w:cs="Arial"/>
        </w:rPr>
        <w:t xml:space="preserve"> Prostor</w:t>
      </w:r>
      <w:r w:rsidRPr="00830575">
        <w:rPr>
          <w:rFonts w:ascii="Arial" w:hAnsi="Arial" w:cs="Arial"/>
          <w:lang w:val="en-US"/>
        </w:rPr>
        <w:t>;</w:t>
      </w:r>
    </w:p>
    <w:p w:rsidR="00787638" w:rsidRPr="00830575" w:rsidP="00787638" w14:paraId="2D42139F" w14:textId="77777777">
      <w:pPr>
        <w:pBdr>
          <w:top w:val="nil"/>
          <w:left w:val="nil"/>
          <w:bottom w:val="nil"/>
          <w:right w:val="nil"/>
          <w:between w:val="nil"/>
          <w:bar w:val="nil"/>
        </w:pBdr>
        <w:spacing w:after="120"/>
        <w:jc w:val="both"/>
        <w:rPr>
          <w:rFonts w:ascii="Arial" w:hAnsi="Arial" w:cs="Arial"/>
          <w:lang w:val="en-US"/>
        </w:rPr>
      </w:pPr>
    </w:p>
    <w:p w:rsidR="00787638" w:rsidRPr="006E1FDA" w:rsidP="00787638" w14:paraId="5AF77548" w14:textId="77777777">
      <w:pPr>
        <w:pBdr>
          <w:top w:val="nil"/>
          <w:left w:val="nil"/>
          <w:bottom w:val="nil"/>
          <w:right w:val="nil"/>
          <w:between w:val="nil"/>
          <w:bar w:val="nil"/>
        </w:pBdr>
        <w:spacing w:after="120"/>
        <w:jc w:val="both"/>
        <w:rPr>
          <w:rFonts w:ascii="Arial" w:hAnsi="Arial" w:cs="Arial"/>
          <w:u w:val="single"/>
        </w:rPr>
      </w:pPr>
      <w:r w:rsidRPr="006E1FDA">
        <w:rPr>
          <w:rFonts w:ascii="Arial" w:hAnsi="Arial" w:cs="Arial"/>
          <w:u w:val="single"/>
        </w:rPr>
        <w:t xml:space="preserve">Sociální sítě: </w:t>
      </w:r>
    </w:p>
    <w:p w:rsidR="00787638" w:rsidRPr="00830575" w:rsidP="00787638" w14:paraId="625B1FAC"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 xml:space="preserve">Facebook, Instagram, Twitter, </w:t>
      </w:r>
      <w:r w:rsidRPr="00830575">
        <w:rPr>
          <w:rFonts w:ascii="Arial" w:hAnsi="Arial" w:cs="Arial"/>
        </w:rPr>
        <w:t>Youtube</w:t>
      </w:r>
      <w:r w:rsidRPr="00830575">
        <w:rPr>
          <w:rFonts w:ascii="Arial" w:hAnsi="Arial" w:cs="Arial"/>
        </w:rPr>
        <w:t>.</w:t>
      </w:r>
    </w:p>
    <w:p w:rsidR="00787638" w:rsidP="00787638" w14:paraId="5CDB057D" w14:textId="77777777">
      <w:pPr>
        <w:spacing w:after="200" w:line="276" w:lineRule="auto"/>
        <w:jc w:val="center"/>
        <w:rPr>
          <w:rFonts w:ascii="Arial" w:hAnsi="Arial" w:cs="Arial"/>
          <w:i/>
          <w:highlight w:val="green"/>
        </w:rPr>
        <w:sectPr w:rsidSect="00D70CF7">
          <w:headerReference w:type="even" r:id="rId8"/>
          <w:headerReference w:type="default" r:id="rId9"/>
          <w:footerReference w:type="even" r:id="rId10"/>
          <w:headerReference w:type="first" r:id="rId11"/>
          <w:footnotePr>
            <w:numFmt w:val="chicago"/>
          </w:footnotePr>
          <w:pgSz w:w="11920" w:h="16860"/>
          <w:pgMar w:top="1134" w:right="1134" w:bottom="1134" w:left="1134" w:header="709" w:footer="425" w:gutter="0"/>
          <w:pgNumType w:start="1"/>
          <w:cols w:space="708"/>
          <w:docGrid w:linePitch="299"/>
        </w:sectPr>
      </w:pPr>
    </w:p>
    <w:p w:rsidR="00787638" w:rsidRPr="00E36BC2" w:rsidP="00787638" w14:paraId="596E7DDA" w14:textId="77777777">
      <w:pPr>
        <w:spacing w:after="200" w:line="276" w:lineRule="auto"/>
        <w:jc w:val="center"/>
        <w:rPr>
          <w:rFonts w:ascii="Arial" w:hAnsi="Arial" w:cs="Arial"/>
          <w:b/>
        </w:rPr>
      </w:pPr>
      <w:r w:rsidRPr="00E36BC2">
        <w:rPr>
          <w:rFonts w:ascii="Arial" w:hAnsi="Arial" w:cs="Arial"/>
          <w:b/>
        </w:rPr>
        <w:t>III.</w:t>
      </w:r>
    </w:p>
    <w:p w:rsidR="00787638" w:rsidRPr="00E36BC2" w:rsidP="00787638" w14:paraId="7EDEEE2E" w14:textId="77777777">
      <w:pPr>
        <w:tabs>
          <w:tab w:val="num" w:pos="360"/>
          <w:tab w:val="num" w:pos="426"/>
        </w:tabs>
        <w:spacing w:after="240"/>
        <w:jc w:val="center"/>
        <w:rPr>
          <w:rFonts w:ascii="Arial" w:hAnsi="Arial" w:cs="Arial"/>
          <w:b/>
        </w:rPr>
      </w:pPr>
      <w:r w:rsidRPr="00E36BC2">
        <w:rPr>
          <w:rFonts w:ascii="Arial" w:hAnsi="Arial" w:cs="Arial"/>
          <w:b/>
        </w:rPr>
        <w:t>Základní požadavky objednatele na monitoring médií, přístup do archivní databáze a mediální analýzy</w:t>
      </w:r>
    </w:p>
    <w:tbl>
      <w:tblPr>
        <w:tblStyle w:val="TableGrid"/>
        <w:tblW w:w="0" w:type="auto"/>
        <w:tblInd w:w="137" w:type="dxa"/>
        <w:tblLook w:val="04A0"/>
      </w:tblPr>
      <w:tblGrid>
        <w:gridCol w:w="4394"/>
        <w:gridCol w:w="5103"/>
      </w:tblGrid>
      <w:tr w14:paraId="2ADDEAB9" w14:textId="77777777" w:rsidTr="00D70CF7">
        <w:tblPrEx>
          <w:tblW w:w="0" w:type="auto"/>
          <w:tblInd w:w="137" w:type="dxa"/>
          <w:tblLook w:val="04A0"/>
        </w:tblPrEx>
        <w:trPr>
          <w:trHeight w:val="478"/>
        </w:trPr>
        <w:tc>
          <w:tcPr>
            <w:tcW w:w="9497" w:type="dxa"/>
            <w:gridSpan w:val="2"/>
          </w:tcPr>
          <w:p w:rsidR="00787638" w:rsidRPr="00830575" w:rsidP="00D70CF7" w14:paraId="496460AF" w14:textId="77777777">
            <w:pPr>
              <w:spacing w:after="120"/>
              <w:jc w:val="both"/>
              <w:rPr>
                <w:rFonts w:ascii="Arial" w:hAnsi="Arial" w:cs="Arial"/>
                <w:b/>
              </w:rPr>
            </w:pPr>
            <w:r w:rsidRPr="00830575">
              <w:rPr>
                <w:rFonts w:ascii="Arial" w:hAnsi="Arial" w:cs="Arial"/>
                <w:b/>
              </w:rPr>
              <w:t>Monitoring médií</w:t>
            </w:r>
          </w:p>
        </w:tc>
      </w:tr>
      <w:tr w14:paraId="2C777527" w14:textId="77777777" w:rsidTr="00D70CF7">
        <w:tblPrEx>
          <w:tblW w:w="0" w:type="auto"/>
          <w:tblInd w:w="137" w:type="dxa"/>
          <w:tblLook w:val="04A0"/>
        </w:tblPrEx>
        <w:trPr>
          <w:trHeight w:val="273"/>
        </w:trPr>
        <w:tc>
          <w:tcPr>
            <w:tcW w:w="4394" w:type="dxa"/>
          </w:tcPr>
          <w:p w:rsidR="00787638" w:rsidRPr="00830575" w:rsidP="00D70CF7" w14:paraId="1E828A2F" w14:textId="77777777">
            <w:pPr>
              <w:spacing w:after="120"/>
              <w:jc w:val="both"/>
              <w:rPr>
                <w:rFonts w:ascii="Arial" w:hAnsi="Arial" w:cs="Arial"/>
              </w:rPr>
            </w:pPr>
            <w:r w:rsidRPr="00830575">
              <w:rPr>
                <w:rFonts w:ascii="Arial" w:hAnsi="Arial" w:cs="Arial"/>
                <w:b/>
              </w:rPr>
              <w:t>Denní monitoring:</w:t>
            </w:r>
          </w:p>
        </w:tc>
        <w:tc>
          <w:tcPr>
            <w:tcW w:w="5103" w:type="dxa"/>
          </w:tcPr>
          <w:p w:rsidR="00787638" w:rsidRPr="00830575" w:rsidP="00D70CF7" w14:paraId="10FBF1C9" w14:textId="77777777">
            <w:pPr>
              <w:spacing w:after="120"/>
              <w:jc w:val="both"/>
              <w:rPr>
                <w:rFonts w:ascii="Arial" w:hAnsi="Arial" w:cs="Arial"/>
                <w:b/>
              </w:rPr>
            </w:pPr>
            <w:r w:rsidRPr="00830575">
              <w:rPr>
                <w:rFonts w:ascii="Arial" w:hAnsi="Arial" w:cs="Arial"/>
                <w:b/>
              </w:rPr>
              <w:t xml:space="preserve">Způsob plnění: </w:t>
            </w:r>
          </w:p>
        </w:tc>
      </w:tr>
      <w:tr w14:paraId="6D131320" w14:textId="77777777" w:rsidTr="00D70CF7">
        <w:tblPrEx>
          <w:tblW w:w="0" w:type="auto"/>
          <w:tblInd w:w="137" w:type="dxa"/>
          <w:tblLook w:val="04A0"/>
        </w:tblPrEx>
        <w:trPr>
          <w:trHeight w:val="2321"/>
        </w:trPr>
        <w:tc>
          <w:tcPr>
            <w:tcW w:w="4394" w:type="dxa"/>
          </w:tcPr>
          <w:p w:rsidR="00787638" w:rsidRPr="00830575" w:rsidP="00D70CF7" w14:paraId="7DD6176E" w14:textId="77777777">
            <w:pPr>
              <w:spacing w:after="120"/>
              <w:jc w:val="both"/>
              <w:rPr>
                <w:rFonts w:ascii="Arial" w:hAnsi="Arial" w:cs="Arial"/>
              </w:rPr>
            </w:pPr>
            <w:r w:rsidRPr="00830575">
              <w:rPr>
                <w:rFonts w:ascii="Arial" w:hAnsi="Arial" w:cs="Arial"/>
              </w:rPr>
              <w:t xml:space="preserve">Poskytování denního komplexního monitoringu médií v elektronické podobě, jimiž jsou celostátní deníky, regionální deníky v Čechách a na Moravě, oborové tituly, celostátní TV a rozhlasové stanice, regionální TV a rozhlasové stanice, internetové servery, </w:t>
            </w:r>
            <w:r w:rsidRPr="00830575">
              <w:rPr>
                <w:rFonts w:ascii="Arial" w:hAnsi="Arial" w:cs="Arial"/>
              </w:rPr>
              <w:t>podcasty</w:t>
            </w:r>
            <w:r w:rsidRPr="00830575">
              <w:rPr>
                <w:rFonts w:ascii="Arial" w:hAnsi="Arial" w:cs="Arial"/>
              </w:rPr>
              <w:t xml:space="preserve"> a sociální sítě dle okruhů a klíčových slov uvedených v</w:t>
            </w:r>
            <w:r>
              <w:rPr>
                <w:rFonts w:ascii="Arial" w:hAnsi="Arial" w:cs="Arial"/>
              </w:rPr>
              <w:t> </w:t>
            </w:r>
            <w:r w:rsidRPr="00830575">
              <w:rPr>
                <w:rFonts w:ascii="Arial" w:hAnsi="Arial" w:cs="Arial"/>
              </w:rPr>
              <w:t>příloze</w:t>
            </w:r>
            <w:r>
              <w:rPr>
                <w:rFonts w:ascii="Arial" w:hAnsi="Arial" w:cs="Arial"/>
              </w:rPr>
              <w:t xml:space="preserve"> č. 3 smlouvy.</w:t>
            </w:r>
          </w:p>
        </w:tc>
        <w:tc>
          <w:tcPr>
            <w:tcW w:w="5103" w:type="dxa"/>
          </w:tcPr>
          <w:p w:rsidR="00787638" w:rsidRPr="00096721" w:rsidP="00D70CF7" w14:paraId="194DD4FE" w14:textId="309E9C7C">
            <w:pPr>
              <w:tabs>
                <w:tab w:val="left" w:pos="3969"/>
                <w:tab w:val="left" w:pos="5670"/>
              </w:tabs>
              <w:spacing w:after="120"/>
              <w:jc w:val="both"/>
              <w:rPr>
                <w:rFonts w:ascii="Arial" w:hAnsi="Arial" w:cs="Arial"/>
              </w:rPr>
            </w:pPr>
            <w:r>
              <w:rPr>
                <w:rFonts w:ascii="Arial" w:hAnsi="Arial" w:cs="Arial"/>
              </w:rPr>
              <w:t>Zpřístupnění výstupů</w:t>
            </w:r>
            <w:r w:rsidRPr="00830575">
              <w:rPr>
                <w:rFonts w:ascii="Arial" w:hAnsi="Arial" w:cs="Arial"/>
              </w:rPr>
              <w:t xml:space="preserve"> </w:t>
            </w:r>
            <w:r>
              <w:rPr>
                <w:rFonts w:ascii="Arial" w:hAnsi="Arial" w:cs="Arial"/>
              </w:rPr>
              <w:t xml:space="preserve">denního monitoringu v uživatelském rozhraní platformy pro jednotlivé okruhy témat </w:t>
            </w:r>
            <w:r w:rsidR="0071577A">
              <w:rPr>
                <w:rFonts w:ascii="Arial" w:hAnsi="Arial" w:cs="Arial"/>
              </w:rPr>
              <w:t>v záložkách</w:t>
            </w:r>
            <w:r>
              <w:rPr>
                <w:rFonts w:ascii="Arial" w:hAnsi="Arial" w:cs="Arial"/>
              </w:rPr>
              <w:t xml:space="preserve"> platformy poskytovatele do 6.00 hod. dne po dni, za který je monitoring zpracován. </w:t>
            </w:r>
          </w:p>
          <w:p w:rsidR="004A51C4" w:rsidP="00D70CF7" w14:paraId="7AF69392" w14:textId="0AA26E7C">
            <w:pPr>
              <w:tabs>
                <w:tab w:val="left" w:pos="3969"/>
                <w:tab w:val="left" w:pos="5670"/>
              </w:tabs>
              <w:spacing w:after="120"/>
              <w:jc w:val="both"/>
              <w:rPr>
                <w:rFonts w:ascii="Arial" w:hAnsi="Arial" w:cs="Arial"/>
              </w:rPr>
            </w:pPr>
            <w:r>
              <w:rPr>
                <w:rFonts w:ascii="Arial" w:hAnsi="Arial" w:cs="Arial"/>
              </w:rPr>
              <w:t>Protidrogová problematika</w:t>
            </w:r>
          </w:p>
          <w:p w:rsidR="00787638" w:rsidRPr="00096721" w:rsidP="00D70CF7" w14:paraId="082E3FC4" w14:textId="4FE610B2">
            <w:pPr>
              <w:tabs>
                <w:tab w:val="left" w:pos="3969"/>
                <w:tab w:val="left" w:pos="5670"/>
              </w:tabs>
              <w:spacing w:after="120"/>
              <w:jc w:val="both"/>
              <w:rPr>
                <w:rFonts w:ascii="Arial" w:hAnsi="Arial" w:cs="Arial"/>
              </w:rPr>
            </w:pPr>
            <w:r w:rsidRPr="00096721">
              <w:rPr>
                <w:rFonts w:ascii="Arial" w:hAnsi="Arial" w:cs="Arial"/>
              </w:rPr>
              <w:t xml:space="preserve">Premiér </w:t>
            </w:r>
            <w:r w:rsidR="0071577A">
              <w:rPr>
                <w:rFonts w:ascii="Arial" w:hAnsi="Arial" w:cs="Arial"/>
              </w:rPr>
              <w:t>Andrej Babiš</w:t>
            </w:r>
          </w:p>
          <w:p w:rsidR="00787638" w:rsidRPr="00096721" w:rsidP="00D70CF7" w14:paraId="7150FD52" w14:textId="77777777">
            <w:pPr>
              <w:tabs>
                <w:tab w:val="left" w:pos="3969"/>
                <w:tab w:val="left" w:pos="5670"/>
              </w:tabs>
              <w:spacing w:after="120"/>
              <w:jc w:val="both"/>
              <w:rPr>
                <w:rFonts w:ascii="Arial" w:hAnsi="Arial" w:cs="Arial"/>
              </w:rPr>
            </w:pPr>
            <w:r>
              <w:rPr>
                <w:rFonts w:ascii="Arial" w:hAnsi="Arial" w:cs="Arial"/>
              </w:rPr>
              <w:t>Odbor komunikace</w:t>
            </w:r>
          </w:p>
          <w:p w:rsidR="00787638" w:rsidRPr="00096721" w:rsidP="00D70CF7" w14:paraId="4B1318B1" w14:textId="77777777">
            <w:pPr>
              <w:tabs>
                <w:tab w:val="left" w:pos="3969"/>
                <w:tab w:val="left" w:pos="5670"/>
              </w:tabs>
              <w:spacing w:after="120"/>
              <w:jc w:val="both"/>
              <w:rPr>
                <w:rFonts w:ascii="Arial" w:hAnsi="Arial" w:cs="Arial"/>
              </w:rPr>
            </w:pPr>
            <w:r>
              <w:rPr>
                <w:rFonts w:ascii="Arial" w:hAnsi="Arial" w:cs="Arial"/>
              </w:rPr>
              <w:t>Vláda</w:t>
            </w:r>
          </w:p>
          <w:p w:rsidR="00787638" w:rsidRPr="00096721" w:rsidP="00D70CF7" w14:paraId="36A71957" w14:textId="77777777">
            <w:pPr>
              <w:tabs>
                <w:tab w:val="left" w:pos="3969"/>
                <w:tab w:val="left" w:pos="5670"/>
              </w:tabs>
              <w:spacing w:after="120"/>
              <w:jc w:val="both"/>
              <w:rPr>
                <w:rFonts w:ascii="Arial" w:hAnsi="Arial" w:cs="Arial"/>
              </w:rPr>
            </w:pPr>
            <w:r>
              <w:rPr>
                <w:rFonts w:ascii="Arial" w:hAnsi="Arial" w:cs="Arial"/>
              </w:rPr>
              <w:t>Úřad vlády</w:t>
            </w:r>
          </w:p>
          <w:p w:rsidR="00787638" w:rsidRPr="00096721" w:rsidP="00D70CF7" w14:paraId="4383ECAE" w14:textId="77777777">
            <w:pPr>
              <w:tabs>
                <w:tab w:val="left" w:pos="3969"/>
                <w:tab w:val="left" w:pos="5670"/>
              </w:tabs>
              <w:spacing w:after="120"/>
              <w:jc w:val="both"/>
              <w:rPr>
                <w:rFonts w:ascii="Arial" w:hAnsi="Arial" w:cs="Arial"/>
              </w:rPr>
            </w:pPr>
            <w:r>
              <w:rPr>
                <w:rFonts w:ascii="Arial" w:hAnsi="Arial" w:cs="Arial"/>
              </w:rPr>
              <w:t>Sněmovna</w:t>
            </w:r>
          </w:p>
          <w:p w:rsidR="00787638" w:rsidRPr="00096721" w:rsidP="00D70CF7" w14:paraId="371BB364" w14:textId="77777777">
            <w:pPr>
              <w:tabs>
                <w:tab w:val="left" w:pos="3969"/>
                <w:tab w:val="left" w:pos="5670"/>
              </w:tabs>
              <w:spacing w:after="120"/>
              <w:jc w:val="both"/>
              <w:rPr>
                <w:rFonts w:ascii="Arial" w:hAnsi="Arial" w:cs="Arial"/>
              </w:rPr>
            </w:pPr>
            <w:r>
              <w:rPr>
                <w:rFonts w:ascii="Arial" w:hAnsi="Arial" w:cs="Arial"/>
              </w:rPr>
              <w:t>Běženci - migranti</w:t>
            </w:r>
          </w:p>
          <w:p w:rsidR="00787638" w:rsidRPr="00096721" w:rsidP="00D70CF7" w14:paraId="3CBDD78C" w14:textId="77777777">
            <w:pPr>
              <w:tabs>
                <w:tab w:val="left" w:pos="3969"/>
                <w:tab w:val="left" w:pos="5670"/>
              </w:tabs>
              <w:spacing w:after="120"/>
              <w:jc w:val="both"/>
              <w:rPr>
                <w:rFonts w:ascii="Arial" w:hAnsi="Arial" w:cs="Arial"/>
              </w:rPr>
            </w:pPr>
            <w:r>
              <w:rPr>
                <w:rFonts w:ascii="Arial" w:hAnsi="Arial" w:cs="Arial"/>
              </w:rPr>
              <w:t xml:space="preserve">Green </w:t>
            </w:r>
            <w:r>
              <w:rPr>
                <w:rFonts w:ascii="Arial" w:hAnsi="Arial" w:cs="Arial"/>
              </w:rPr>
              <w:t>Deal</w:t>
            </w:r>
          </w:p>
          <w:p w:rsidR="00787638" w:rsidP="00D70CF7" w14:paraId="5A02F5FE" w14:textId="77777777">
            <w:pPr>
              <w:tabs>
                <w:tab w:val="left" w:pos="3969"/>
                <w:tab w:val="left" w:pos="5670"/>
              </w:tabs>
              <w:spacing w:after="120"/>
              <w:jc w:val="both"/>
              <w:rPr>
                <w:rFonts w:ascii="Arial" w:hAnsi="Arial" w:cs="Arial"/>
              </w:rPr>
            </w:pPr>
            <w:r>
              <w:rPr>
                <w:rFonts w:ascii="Arial" w:hAnsi="Arial" w:cs="Arial"/>
              </w:rPr>
              <w:t>Brexit</w:t>
            </w:r>
          </w:p>
          <w:p w:rsidR="00787638" w:rsidP="00D70CF7" w14:paraId="3EA3ECD6" w14:textId="77777777">
            <w:pPr>
              <w:tabs>
                <w:tab w:val="left" w:pos="3969"/>
                <w:tab w:val="left" w:pos="5670"/>
              </w:tabs>
              <w:spacing w:after="120"/>
              <w:jc w:val="both"/>
              <w:rPr>
                <w:rFonts w:ascii="Arial" w:hAnsi="Arial" w:cs="Arial"/>
              </w:rPr>
            </w:pPr>
          </w:p>
          <w:p w:rsidR="00787638" w:rsidRPr="00830575" w:rsidP="00D70CF7" w14:paraId="31C1A63C" w14:textId="77777777">
            <w:pPr>
              <w:tabs>
                <w:tab w:val="left" w:pos="3969"/>
                <w:tab w:val="left" w:pos="5670"/>
              </w:tabs>
              <w:spacing w:after="120"/>
              <w:jc w:val="both"/>
              <w:rPr>
                <w:rFonts w:ascii="Arial" w:hAnsi="Arial" w:cs="Arial"/>
              </w:rPr>
            </w:pPr>
          </w:p>
        </w:tc>
      </w:tr>
      <w:tr w14:paraId="67AECD92" w14:textId="77777777" w:rsidTr="00D70CF7">
        <w:tblPrEx>
          <w:tblW w:w="0" w:type="auto"/>
          <w:tblInd w:w="137" w:type="dxa"/>
          <w:tblLook w:val="04A0"/>
        </w:tblPrEx>
        <w:tc>
          <w:tcPr>
            <w:tcW w:w="4394" w:type="dxa"/>
          </w:tcPr>
          <w:p w:rsidR="00787638" w:rsidRPr="00830575" w:rsidP="00D70CF7" w14:paraId="0FD1AFD5" w14:textId="77777777">
            <w:pPr>
              <w:spacing w:after="120"/>
              <w:jc w:val="both"/>
              <w:rPr>
                <w:rFonts w:ascii="Arial" w:hAnsi="Arial" w:cs="Arial"/>
                <w:b/>
              </w:rPr>
            </w:pPr>
            <w:r w:rsidRPr="00830575">
              <w:rPr>
                <w:rFonts w:ascii="Arial" w:hAnsi="Arial" w:cs="Arial"/>
                <w:b/>
              </w:rPr>
              <w:t>Průběžný (</w:t>
            </w:r>
            <w:r w:rsidRPr="00830575">
              <w:rPr>
                <w:rFonts w:ascii="Arial" w:hAnsi="Arial" w:cs="Arial"/>
                <w:b/>
              </w:rPr>
              <w:t>real</w:t>
            </w:r>
            <w:r w:rsidRPr="00830575">
              <w:rPr>
                <w:rFonts w:ascii="Arial" w:hAnsi="Arial" w:cs="Arial"/>
                <w:b/>
              </w:rPr>
              <w:t xml:space="preserve"> </w:t>
            </w:r>
            <w:r w:rsidRPr="00830575">
              <w:rPr>
                <w:rFonts w:ascii="Arial" w:hAnsi="Arial" w:cs="Arial"/>
                <w:b/>
              </w:rPr>
              <w:t>time</w:t>
            </w:r>
            <w:r w:rsidRPr="00830575">
              <w:rPr>
                <w:rFonts w:ascii="Arial" w:hAnsi="Arial" w:cs="Arial"/>
                <w:b/>
              </w:rPr>
              <w:t xml:space="preserve">) monitoring internetu, rozhlasu a televizního vysílání: </w:t>
            </w:r>
          </w:p>
        </w:tc>
        <w:tc>
          <w:tcPr>
            <w:tcW w:w="5103" w:type="dxa"/>
          </w:tcPr>
          <w:p w:rsidR="00787638" w:rsidRPr="00830575" w:rsidP="00D70CF7" w14:paraId="7A5345EF" w14:textId="77777777">
            <w:pPr>
              <w:spacing w:after="120"/>
              <w:jc w:val="both"/>
              <w:rPr>
                <w:rFonts w:ascii="Arial" w:hAnsi="Arial" w:cs="Arial"/>
                <w:b/>
              </w:rPr>
            </w:pPr>
            <w:r w:rsidRPr="00830575">
              <w:rPr>
                <w:rFonts w:ascii="Arial" w:hAnsi="Arial" w:cs="Arial"/>
                <w:b/>
              </w:rPr>
              <w:t>Způsob plnění:</w:t>
            </w:r>
          </w:p>
        </w:tc>
      </w:tr>
      <w:tr w14:paraId="047E9C16" w14:textId="77777777" w:rsidTr="00D70CF7">
        <w:tblPrEx>
          <w:tblW w:w="0" w:type="auto"/>
          <w:tblInd w:w="137" w:type="dxa"/>
          <w:tblLook w:val="04A0"/>
        </w:tblPrEx>
        <w:tc>
          <w:tcPr>
            <w:tcW w:w="4394" w:type="dxa"/>
          </w:tcPr>
          <w:p w:rsidR="00787638" w:rsidRPr="00830575" w:rsidP="00D70CF7" w14:paraId="38113BAC" w14:textId="481B59BA">
            <w:pPr>
              <w:spacing w:after="120"/>
              <w:jc w:val="both"/>
              <w:rPr>
                <w:rFonts w:ascii="Arial" w:hAnsi="Arial" w:cs="Arial"/>
              </w:rPr>
            </w:pPr>
            <w:r>
              <w:rPr>
                <w:rFonts w:ascii="Arial" w:hAnsi="Arial" w:cs="Arial"/>
              </w:rPr>
              <w:t>Alerting</w:t>
            </w:r>
            <w:r>
              <w:rPr>
                <w:rFonts w:ascii="Arial" w:hAnsi="Arial" w:cs="Arial"/>
              </w:rPr>
              <w:t xml:space="preserve">: </w:t>
            </w:r>
            <w:r w:rsidRPr="00830575">
              <w:rPr>
                <w:rFonts w:ascii="Arial" w:hAnsi="Arial" w:cs="Arial"/>
              </w:rPr>
              <w:t>Zajištění služby průběžného zasílání upozornění na články internetových zpravodajských serverů nebo na výskyt výběrového tématu, resp. klíčového slova, v rozhlasovém a televizním vysílání aktuálního dne. Upozornění budou zasíl</w:t>
            </w:r>
            <w:r>
              <w:rPr>
                <w:rFonts w:ascii="Arial" w:hAnsi="Arial" w:cs="Arial"/>
              </w:rPr>
              <w:t>ána na emailové adresy zvolené o</w:t>
            </w:r>
            <w:r w:rsidRPr="00830575">
              <w:rPr>
                <w:rFonts w:ascii="Arial" w:hAnsi="Arial" w:cs="Arial"/>
              </w:rPr>
              <w:t xml:space="preserve">bjednatelem v rozsahu informace: titulek článku, krátké shrnutí, zdroj, čas, URL adresa článku </w:t>
            </w:r>
            <w:r w:rsidRPr="00830575" w:rsidR="004A51C4">
              <w:rPr>
                <w:rFonts w:ascii="Arial" w:hAnsi="Arial" w:cs="Arial"/>
              </w:rPr>
              <w:t>a v</w:t>
            </w:r>
            <w:r w:rsidRPr="00830575">
              <w:rPr>
                <w:rFonts w:ascii="Arial" w:hAnsi="Arial" w:cs="Arial"/>
              </w:rPr>
              <w:t> případě televizního a rozhlasového vysílání n</w:t>
            </w:r>
            <w:r>
              <w:rPr>
                <w:rFonts w:ascii="Arial" w:hAnsi="Arial" w:cs="Arial"/>
              </w:rPr>
              <w:t>ení požadováno</w:t>
            </w:r>
            <w:r w:rsidRPr="00830575">
              <w:rPr>
                <w:rFonts w:ascii="Arial" w:hAnsi="Arial" w:cs="Arial"/>
              </w:rPr>
              <w:t xml:space="preserve"> zaslání celého pořadu, ale pouze výsek pořadu, ze kterého bude patrno, v jaké souvislosti bylo téma/klíčové slovo komunikováno v rozsahu informace: téma, klíčové slovo, stanice, pořad a datum, čas. </w:t>
            </w:r>
          </w:p>
        </w:tc>
        <w:tc>
          <w:tcPr>
            <w:tcW w:w="5103" w:type="dxa"/>
          </w:tcPr>
          <w:p w:rsidR="00787638" w:rsidP="00D70CF7" w14:paraId="082B02F7" w14:textId="77777777">
            <w:pPr>
              <w:spacing w:after="120"/>
              <w:jc w:val="both"/>
              <w:rPr>
                <w:rFonts w:ascii="Arial" w:hAnsi="Arial" w:cs="Arial"/>
              </w:rPr>
            </w:pPr>
            <w:r>
              <w:rPr>
                <w:rFonts w:ascii="Arial" w:hAnsi="Arial" w:cs="Arial"/>
              </w:rPr>
              <w:t>Dodání do 2</w:t>
            </w:r>
            <w:r w:rsidRPr="00830575">
              <w:rPr>
                <w:rFonts w:ascii="Arial" w:hAnsi="Arial" w:cs="Arial"/>
              </w:rPr>
              <w:t>0 minut od zveřejnění příspěvku na zpravodajském serveru či v médiích.</w:t>
            </w:r>
          </w:p>
          <w:p w:rsidR="00787638" w:rsidRPr="006C408E" w:rsidP="00D70CF7" w14:paraId="751D6A29" w14:textId="77777777">
            <w:pPr>
              <w:rPr>
                <w:rFonts w:ascii="Arial" w:hAnsi="Arial" w:cs="Arial"/>
              </w:rPr>
            </w:pPr>
          </w:p>
        </w:tc>
      </w:tr>
      <w:tr w14:paraId="0DC95A00" w14:textId="77777777" w:rsidTr="00D70CF7">
        <w:tblPrEx>
          <w:tblW w:w="0" w:type="auto"/>
          <w:tblInd w:w="137" w:type="dxa"/>
          <w:tblLook w:val="04A0"/>
        </w:tblPrEx>
        <w:tc>
          <w:tcPr>
            <w:tcW w:w="4394" w:type="dxa"/>
          </w:tcPr>
          <w:p w:rsidR="00787638" w:rsidP="00D70CF7" w14:paraId="0836AEC5" w14:textId="77777777">
            <w:pPr>
              <w:spacing w:after="120"/>
              <w:jc w:val="both"/>
              <w:rPr>
                <w:rFonts w:ascii="Arial" w:hAnsi="Arial" w:cs="Arial"/>
              </w:rPr>
            </w:pPr>
            <w:r>
              <w:rPr>
                <w:rFonts w:ascii="Arial" w:hAnsi="Arial" w:cs="Arial"/>
              </w:rPr>
              <w:t xml:space="preserve">Real </w:t>
            </w:r>
            <w:r>
              <w:rPr>
                <w:rFonts w:ascii="Arial" w:hAnsi="Arial" w:cs="Arial"/>
              </w:rPr>
              <w:t>time</w:t>
            </w:r>
            <w:r>
              <w:rPr>
                <w:rFonts w:ascii="Arial" w:hAnsi="Arial" w:cs="Arial"/>
              </w:rPr>
              <w:t xml:space="preserve"> monitoring:</w:t>
            </w:r>
          </w:p>
          <w:p w:rsidR="00787638" w:rsidRPr="00830575" w:rsidP="00D70CF7" w14:paraId="34DB6694" w14:textId="77777777">
            <w:pPr>
              <w:spacing w:after="120"/>
              <w:jc w:val="both"/>
              <w:rPr>
                <w:rFonts w:ascii="Arial" w:hAnsi="Arial" w:cs="Arial"/>
              </w:rPr>
            </w:pPr>
            <w:r>
              <w:rPr>
                <w:rFonts w:ascii="Arial" w:hAnsi="Arial" w:cs="Arial"/>
              </w:rPr>
              <w:t>Výstupy průběžného</w:t>
            </w:r>
            <w:r w:rsidRPr="00830575">
              <w:rPr>
                <w:rFonts w:ascii="Arial" w:hAnsi="Arial" w:cs="Arial"/>
              </w:rPr>
              <w:t xml:space="preserve"> monitoringu je poskytovatel povinen dodávat objednateli v elektronické podobě tak, aby bylo možné s daty dále pracovat, především </w:t>
            </w:r>
            <w:r w:rsidRPr="00830575">
              <w:rPr>
                <w:rFonts w:ascii="Arial" w:hAnsi="Arial" w:cs="Arial"/>
              </w:rPr>
              <w:t>organizovat výstupy, editovat, filtrovat, prohledávat je, vytvářet reporty včetně komentářů s možností jejich sdílení, automaticky shlukovat</w:t>
            </w:r>
            <w:r>
              <w:rPr>
                <w:rFonts w:ascii="Arial" w:hAnsi="Arial" w:cs="Arial"/>
              </w:rPr>
              <w:t xml:space="preserve"> a řetězit</w:t>
            </w:r>
            <w:r w:rsidRPr="00830575">
              <w:rPr>
                <w:rFonts w:ascii="Arial" w:hAnsi="Arial" w:cs="Arial"/>
              </w:rPr>
              <w:t xml:space="preserve"> články podle jednotlivých </w:t>
            </w:r>
            <w:r>
              <w:rPr>
                <w:rFonts w:ascii="Arial" w:hAnsi="Arial" w:cs="Arial"/>
              </w:rPr>
              <w:t>real</w:t>
            </w:r>
            <w:r>
              <w:rPr>
                <w:rFonts w:ascii="Arial" w:hAnsi="Arial" w:cs="Arial"/>
              </w:rPr>
              <w:t xml:space="preserve"> </w:t>
            </w:r>
            <w:r>
              <w:rPr>
                <w:rFonts w:ascii="Arial" w:hAnsi="Arial" w:cs="Arial"/>
              </w:rPr>
              <w:t>time</w:t>
            </w:r>
            <w:r>
              <w:rPr>
                <w:rFonts w:ascii="Arial" w:hAnsi="Arial" w:cs="Arial"/>
              </w:rPr>
              <w:t xml:space="preserve"> </w:t>
            </w:r>
            <w:r w:rsidRPr="00830575">
              <w:rPr>
                <w:rFonts w:ascii="Arial" w:hAnsi="Arial" w:cs="Arial"/>
              </w:rPr>
              <w:t>událostí, hromadně exportovat v neomezeném rozsahu.</w:t>
            </w:r>
          </w:p>
        </w:tc>
        <w:tc>
          <w:tcPr>
            <w:tcW w:w="5103" w:type="dxa"/>
          </w:tcPr>
          <w:p w:rsidR="00787638" w:rsidRPr="00830575" w:rsidP="00D70CF7" w14:paraId="5FFAF948" w14:textId="77777777">
            <w:pPr>
              <w:spacing w:after="120"/>
              <w:jc w:val="both"/>
              <w:rPr>
                <w:rFonts w:ascii="Arial" w:hAnsi="Arial" w:cs="Arial"/>
              </w:rPr>
            </w:pPr>
            <w:r w:rsidRPr="00830575">
              <w:rPr>
                <w:rFonts w:ascii="Arial" w:hAnsi="Arial" w:cs="Arial"/>
              </w:rPr>
              <w:t xml:space="preserve">Dodání ve formátech </w:t>
            </w:r>
            <w:r>
              <w:rPr>
                <w:rFonts w:ascii="Arial" w:hAnsi="Arial" w:cs="Arial"/>
              </w:rPr>
              <w:t>DOCX, PDF, HTML, XLS</w:t>
            </w:r>
            <w:r w:rsidRPr="00830575">
              <w:rPr>
                <w:rFonts w:ascii="Arial" w:hAnsi="Arial" w:cs="Arial"/>
              </w:rPr>
              <w:t>.</w:t>
            </w:r>
            <w:r>
              <w:rPr>
                <w:rFonts w:ascii="Arial" w:hAnsi="Arial" w:cs="Arial"/>
              </w:rPr>
              <w:t xml:space="preserve"> Průběžné každodenní plnění.</w:t>
            </w:r>
          </w:p>
          <w:p w:rsidR="00787638" w:rsidP="00D70CF7" w14:paraId="3A3A1DDE" w14:textId="77777777">
            <w:pPr>
              <w:spacing w:after="120"/>
              <w:jc w:val="both"/>
              <w:rPr>
                <w:rFonts w:ascii="Arial" w:hAnsi="Arial" w:cs="Arial"/>
              </w:rPr>
            </w:pPr>
          </w:p>
          <w:p w:rsidR="00787638" w:rsidRPr="006C408E" w:rsidP="00D70CF7" w14:paraId="629897E7" w14:textId="77777777">
            <w:pPr>
              <w:rPr>
                <w:rFonts w:ascii="Arial" w:hAnsi="Arial" w:cs="Arial"/>
              </w:rPr>
            </w:pPr>
          </w:p>
          <w:p w:rsidR="00787638" w:rsidRPr="006C408E" w:rsidP="00D70CF7" w14:paraId="130852FC" w14:textId="77777777">
            <w:pPr>
              <w:rPr>
                <w:rFonts w:ascii="Arial" w:hAnsi="Arial" w:cs="Arial"/>
              </w:rPr>
            </w:pPr>
          </w:p>
          <w:p w:rsidR="00787638" w:rsidRPr="006C408E" w:rsidP="00D70CF7" w14:paraId="41644DC3" w14:textId="77777777">
            <w:pPr>
              <w:rPr>
                <w:rFonts w:ascii="Arial" w:hAnsi="Arial" w:cs="Arial"/>
              </w:rPr>
            </w:pPr>
          </w:p>
          <w:p w:rsidR="00787638" w:rsidRPr="006C408E" w:rsidP="00D70CF7" w14:paraId="4007FEDE" w14:textId="77777777">
            <w:pPr>
              <w:rPr>
                <w:rFonts w:ascii="Arial" w:hAnsi="Arial" w:cs="Arial"/>
              </w:rPr>
            </w:pPr>
          </w:p>
        </w:tc>
      </w:tr>
      <w:tr w14:paraId="52E8FDA8" w14:textId="77777777" w:rsidTr="00D70CF7">
        <w:tblPrEx>
          <w:tblW w:w="0" w:type="auto"/>
          <w:tblInd w:w="137" w:type="dxa"/>
          <w:tblLook w:val="04A0"/>
        </w:tblPrEx>
        <w:tc>
          <w:tcPr>
            <w:tcW w:w="4394" w:type="dxa"/>
          </w:tcPr>
          <w:p w:rsidR="00787638" w:rsidRPr="00830575" w:rsidP="00D70CF7" w14:paraId="008E7331" w14:textId="77777777">
            <w:pPr>
              <w:pStyle w:val="ListParagraph"/>
              <w:spacing w:after="120"/>
              <w:ind w:left="0"/>
              <w:jc w:val="both"/>
              <w:rPr>
                <w:rFonts w:ascii="Arial" w:hAnsi="Arial" w:cs="Arial"/>
                <w:b/>
              </w:rPr>
            </w:pPr>
            <w:r w:rsidRPr="00830575">
              <w:rPr>
                <w:rFonts w:ascii="Arial" w:hAnsi="Arial" w:cs="Arial"/>
                <w:b/>
              </w:rPr>
              <w:t xml:space="preserve">Archivní databáze </w:t>
            </w:r>
          </w:p>
        </w:tc>
        <w:tc>
          <w:tcPr>
            <w:tcW w:w="5103" w:type="dxa"/>
          </w:tcPr>
          <w:p w:rsidR="00787638" w:rsidRPr="00830575" w:rsidP="00D70CF7" w14:paraId="73E5D353" w14:textId="77777777">
            <w:pPr>
              <w:pStyle w:val="ListParagraph"/>
              <w:spacing w:after="120"/>
              <w:ind w:left="0"/>
              <w:jc w:val="both"/>
              <w:rPr>
                <w:rFonts w:ascii="Arial" w:hAnsi="Arial" w:cs="Arial"/>
                <w:b/>
              </w:rPr>
            </w:pPr>
            <w:r w:rsidRPr="00830575">
              <w:rPr>
                <w:rFonts w:ascii="Arial" w:hAnsi="Arial" w:cs="Arial"/>
                <w:b/>
              </w:rPr>
              <w:t xml:space="preserve">Způsob plnění: </w:t>
            </w:r>
          </w:p>
        </w:tc>
      </w:tr>
      <w:tr w14:paraId="0C8CA74C" w14:textId="77777777" w:rsidTr="00D70CF7">
        <w:tblPrEx>
          <w:tblW w:w="0" w:type="auto"/>
          <w:tblInd w:w="137" w:type="dxa"/>
          <w:tblLook w:val="04A0"/>
        </w:tblPrEx>
        <w:tc>
          <w:tcPr>
            <w:tcW w:w="4394" w:type="dxa"/>
          </w:tcPr>
          <w:p w:rsidR="00787638" w:rsidRPr="00830575" w:rsidP="00D70CF7" w14:paraId="4F57E7A1" w14:textId="77777777">
            <w:pPr>
              <w:spacing w:after="120"/>
              <w:jc w:val="both"/>
              <w:rPr>
                <w:rFonts w:ascii="Arial" w:hAnsi="Arial" w:cs="Arial"/>
              </w:rPr>
            </w:pPr>
            <w:r w:rsidRPr="00830575">
              <w:rPr>
                <w:rFonts w:ascii="Arial" w:hAnsi="Arial" w:cs="Arial"/>
              </w:rPr>
              <w:t>Zajištění služby online přístupu k vyhledávání v archivní databázi monitorovaných zdrojů (tedy v celém rozsahu monitorovaných zdrojů bez ohledu na dříve zaslané výsledky denního monitoringu), s možností ad hoc zadání klíčových slov, a to minimálně v rozsahu od 0 do 1.1.2006 zpětně, v neomezeném objemu přístupů. Databáze bude obsahovat plné znění textů ze všech media typů minimálně v rozsahu monitorovaných zdrojů bez ohledu na klíčová slova, pokud v příslušném období existovaly. Výstupy z archivní databáze je Poskytovatel povinen dodávat objednateli v elektronické podobě tak, aby bylo možné s daty dále pracovat, především organizovat výstupy, editovat,</w:t>
            </w:r>
            <w:r>
              <w:rPr>
                <w:rFonts w:ascii="Arial" w:hAnsi="Arial" w:cs="Arial"/>
              </w:rPr>
              <w:t xml:space="preserve"> třídit,</w:t>
            </w:r>
            <w:r w:rsidRPr="00830575">
              <w:rPr>
                <w:rFonts w:ascii="Arial" w:hAnsi="Arial" w:cs="Arial"/>
              </w:rPr>
              <w:t xml:space="preserve"> filtrovat, vytvářet reporty včetně komentářů s možností jejich sdílení, automaticky shlukovat články podle </w:t>
            </w:r>
            <w:r>
              <w:rPr>
                <w:rFonts w:ascii="Arial" w:hAnsi="Arial" w:cs="Arial"/>
              </w:rPr>
              <w:t xml:space="preserve">témat a </w:t>
            </w:r>
            <w:r w:rsidRPr="00830575">
              <w:rPr>
                <w:rFonts w:ascii="Arial" w:hAnsi="Arial" w:cs="Arial"/>
              </w:rPr>
              <w:t xml:space="preserve">hromadně exportovat. </w:t>
            </w:r>
          </w:p>
        </w:tc>
        <w:tc>
          <w:tcPr>
            <w:tcW w:w="5103" w:type="dxa"/>
          </w:tcPr>
          <w:p w:rsidR="00787638" w:rsidP="00D70CF7" w14:paraId="7A5DDDE8" w14:textId="77777777">
            <w:pPr>
              <w:spacing w:after="120"/>
              <w:jc w:val="both"/>
              <w:rPr>
                <w:rFonts w:ascii="Arial" w:hAnsi="Arial" w:cs="Arial"/>
              </w:rPr>
            </w:pPr>
            <w:r>
              <w:rPr>
                <w:rFonts w:ascii="Arial" w:hAnsi="Arial" w:cs="Arial"/>
              </w:rPr>
              <w:t>Požadavky na vyhledávací databázi:</w:t>
            </w:r>
          </w:p>
          <w:p w:rsidR="00787638" w:rsidRPr="00830575" w:rsidP="00D70CF7" w14:paraId="7E1705FD" w14:textId="77777777">
            <w:pPr>
              <w:tabs>
                <w:tab w:val="left" w:pos="3969"/>
                <w:tab w:val="left" w:pos="5670"/>
              </w:tabs>
              <w:spacing w:after="120"/>
              <w:jc w:val="both"/>
              <w:rPr>
                <w:rFonts w:ascii="Arial" w:hAnsi="Arial" w:cs="Arial"/>
              </w:rPr>
            </w:pPr>
            <w:r w:rsidRPr="00830575">
              <w:rPr>
                <w:rFonts w:ascii="Arial" w:hAnsi="Arial" w:cs="Arial"/>
              </w:rPr>
              <w:t>- vyhledávání dle vybraného titulu,</w:t>
            </w:r>
          </w:p>
          <w:p w:rsidR="00787638" w:rsidP="00D70CF7" w14:paraId="544DACBA" w14:textId="77777777">
            <w:pPr>
              <w:tabs>
                <w:tab w:val="left" w:pos="3969"/>
                <w:tab w:val="left" w:pos="5670"/>
              </w:tabs>
              <w:spacing w:after="120"/>
              <w:jc w:val="both"/>
              <w:rPr>
                <w:rFonts w:ascii="Arial" w:hAnsi="Arial" w:cs="Arial"/>
              </w:rPr>
            </w:pPr>
            <w:r w:rsidRPr="00830575">
              <w:rPr>
                <w:rFonts w:ascii="Arial" w:hAnsi="Arial" w:cs="Arial"/>
              </w:rPr>
              <w:t xml:space="preserve">- vyhledávání dle specifikovaného časového rozsahu, </w:t>
            </w:r>
          </w:p>
          <w:p w:rsidR="00787638" w:rsidRPr="00830575" w:rsidP="00D70CF7" w14:paraId="42E8321D" w14:textId="77777777">
            <w:pPr>
              <w:tabs>
                <w:tab w:val="left" w:pos="3969"/>
                <w:tab w:val="left" w:pos="5670"/>
              </w:tabs>
              <w:spacing w:after="120"/>
              <w:jc w:val="both"/>
              <w:rPr>
                <w:rFonts w:ascii="Arial" w:hAnsi="Arial" w:cs="Arial"/>
              </w:rPr>
            </w:pPr>
            <w:r>
              <w:rPr>
                <w:rFonts w:ascii="Arial" w:eastAsia="Calibri" w:hAnsi="Arial" w:cs="Arial"/>
              </w:rPr>
              <w:t>- vyhledávání dle autora,</w:t>
            </w:r>
          </w:p>
          <w:p w:rsidR="00787638" w:rsidP="00D70CF7" w14:paraId="60D75481" w14:textId="77777777">
            <w:pPr>
              <w:tabs>
                <w:tab w:val="left" w:pos="3969"/>
                <w:tab w:val="left" w:pos="5670"/>
              </w:tabs>
              <w:spacing w:after="120" w:line="276" w:lineRule="auto"/>
              <w:jc w:val="both"/>
              <w:rPr>
                <w:rFonts w:ascii="Arial" w:hAnsi="Arial" w:cs="Arial"/>
              </w:rPr>
            </w:pPr>
            <w:r w:rsidRPr="00830575">
              <w:rPr>
                <w:rFonts w:ascii="Arial" w:hAnsi="Arial" w:cs="Arial"/>
              </w:rPr>
              <w:t xml:space="preserve">- vyhledávání pomocí logických operátorů,  </w:t>
            </w:r>
          </w:p>
          <w:p w:rsidR="00787638" w:rsidRPr="00830575" w:rsidP="00D70CF7" w14:paraId="3FD1CE20" w14:textId="77777777">
            <w:pPr>
              <w:tabs>
                <w:tab w:val="left" w:pos="3969"/>
                <w:tab w:val="left" w:pos="5670"/>
              </w:tabs>
              <w:spacing w:after="120" w:line="276" w:lineRule="auto"/>
              <w:jc w:val="both"/>
              <w:rPr>
                <w:rFonts w:ascii="Arial" w:hAnsi="Arial" w:cs="Arial"/>
              </w:rPr>
            </w:pPr>
            <w:r w:rsidRPr="00830575">
              <w:rPr>
                <w:rFonts w:ascii="Arial" w:hAnsi="Arial" w:cs="Arial"/>
              </w:rPr>
              <w:t>- fulltextové vyhledávání</w:t>
            </w:r>
          </w:p>
          <w:p w:rsidR="00787638" w:rsidRPr="00830575" w:rsidP="00D70CF7" w14:paraId="6EDD85BA" w14:textId="77777777">
            <w:pPr>
              <w:spacing w:after="120"/>
              <w:jc w:val="both"/>
              <w:rPr>
                <w:rFonts w:ascii="Arial" w:hAnsi="Arial" w:cs="Arial"/>
              </w:rPr>
            </w:pPr>
            <w:r w:rsidRPr="00830575">
              <w:rPr>
                <w:rFonts w:ascii="Arial" w:hAnsi="Arial" w:cs="Arial"/>
              </w:rPr>
              <w:t xml:space="preserve">Poskytovatel je povinen zajistit objednatelem neomezený počet přístupů do vyhledávací databáze.  Dodání ve formátech </w:t>
            </w:r>
            <w:r>
              <w:rPr>
                <w:rFonts w:ascii="Arial" w:hAnsi="Arial" w:cs="Arial"/>
              </w:rPr>
              <w:t>DOCX, PDF, HTML, XLS</w:t>
            </w:r>
            <w:r w:rsidRPr="00830575">
              <w:rPr>
                <w:rFonts w:ascii="Arial" w:hAnsi="Arial" w:cs="Arial"/>
              </w:rPr>
              <w:t>.</w:t>
            </w:r>
          </w:p>
          <w:p w:rsidR="00787638" w:rsidRPr="00830575" w:rsidP="00D70CF7" w14:paraId="4360242F" w14:textId="77777777">
            <w:pPr>
              <w:tabs>
                <w:tab w:val="left" w:pos="3969"/>
                <w:tab w:val="left" w:pos="5670"/>
              </w:tabs>
              <w:spacing w:after="120"/>
              <w:jc w:val="both"/>
              <w:rPr>
                <w:rFonts w:ascii="Arial" w:hAnsi="Arial" w:cs="Arial"/>
              </w:rPr>
            </w:pPr>
          </w:p>
          <w:p w:rsidR="00787638" w:rsidRPr="00830575" w:rsidP="00D70CF7" w14:paraId="5A590367" w14:textId="77777777">
            <w:pPr>
              <w:tabs>
                <w:tab w:val="left" w:pos="3969"/>
                <w:tab w:val="left" w:pos="5670"/>
              </w:tabs>
              <w:spacing w:after="120"/>
              <w:jc w:val="both"/>
              <w:rPr>
                <w:rFonts w:ascii="Arial" w:hAnsi="Arial" w:cs="Arial"/>
              </w:rPr>
            </w:pPr>
          </w:p>
          <w:p w:rsidR="00787638" w:rsidRPr="00830575" w:rsidP="00D70CF7" w14:paraId="23E46893" w14:textId="77777777">
            <w:pPr>
              <w:spacing w:after="120"/>
              <w:jc w:val="both"/>
              <w:rPr>
                <w:rFonts w:ascii="Arial" w:hAnsi="Arial" w:cs="Arial"/>
              </w:rPr>
            </w:pPr>
          </w:p>
        </w:tc>
      </w:tr>
      <w:tr w14:paraId="097ED48B" w14:textId="77777777" w:rsidTr="00D70CF7">
        <w:tblPrEx>
          <w:tblW w:w="0" w:type="auto"/>
          <w:tblInd w:w="137" w:type="dxa"/>
          <w:tblLook w:val="04A0"/>
        </w:tblPrEx>
        <w:tc>
          <w:tcPr>
            <w:tcW w:w="4394" w:type="dxa"/>
          </w:tcPr>
          <w:p w:rsidR="00787638" w:rsidRPr="00830575" w:rsidP="00D70CF7" w14:paraId="0AFAC490" w14:textId="77777777">
            <w:pPr>
              <w:tabs>
                <w:tab w:val="left" w:pos="3969"/>
                <w:tab w:val="left" w:pos="5670"/>
              </w:tabs>
              <w:spacing w:after="120"/>
              <w:jc w:val="both"/>
              <w:rPr>
                <w:rFonts w:ascii="Arial" w:hAnsi="Arial" w:cs="Arial"/>
              </w:rPr>
            </w:pPr>
            <w:r w:rsidRPr="00830575">
              <w:rPr>
                <w:rFonts w:ascii="Arial" w:hAnsi="Arial" w:cs="Arial"/>
              </w:rPr>
              <w:t>Poskytovatel se zavazuje v souladu se svou nabídkou na veřejnou zakázku poskytnout objednateli vyhledávací databázi v časovém rozsahu od 1.1.2006</w:t>
            </w:r>
            <w:r>
              <w:rPr>
                <w:rFonts w:ascii="Arial" w:hAnsi="Arial" w:cs="Arial"/>
              </w:rPr>
              <w:t xml:space="preserve"> do</w:t>
            </w:r>
            <w:r w:rsidRPr="00830575">
              <w:rPr>
                <w:rFonts w:ascii="Arial" w:hAnsi="Arial" w:cs="Arial"/>
              </w:rPr>
              <w:t xml:space="preserve"> současnosti a dále po celou dobu trvání této smlouvy. </w:t>
            </w:r>
          </w:p>
        </w:tc>
        <w:tc>
          <w:tcPr>
            <w:tcW w:w="5103" w:type="dxa"/>
          </w:tcPr>
          <w:p w:rsidR="00787638" w:rsidRPr="00830575" w:rsidP="00D70CF7" w14:paraId="51537365" w14:textId="77777777">
            <w:pPr>
              <w:spacing w:after="120"/>
              <w:jc w:val="both"/>
              <w:rPr>
                <w:rFonts w:ascii="Arial" w:hAnsi="Arial" w:cs="Arial"/>
              </w:rPr>
            </w:pPr>
            <w:r w:rsidRPr="00830575">
              <w:rPr>
                <w:rFonts w:ascii="Arial" w:hAnsi="Arial" w:cs="Arial"/>
              </w:rPr>
              <w:t>Neomezený přístup do vyhledávácí databáze od 1.1.2006 do současnosti.</w:t>
            </w:r>
          </w:p>
        </w:tc>
      </w:tr>
      <w:tr w14:paraId="4CD8A683" w14:textId="77777777" w:rsidTr="00D70CF7">
        <w:tblPrEx>
          <w:tblW w:w="0" w:type="auto"/>
          <w:tblInd w:w="137" w:type="dxa"/>
          <w:tblLook w:val="04A0"/>
        </w:tblPrEx>
        <w:tc>
          <w:tcPr>
            <w:tcW w:w="4394" w:type="dxa"/>
          </w:tcPr>
          <w:p w:rsidR="00787638" w:rsidRPr="00830575" w:rsidP="00D70CF7" w14:paraId="61AC8CB8" w14:textId="77777777">
            <w:pPr>
              <w:spacing w:after="120"/>
              <w:jc w:val="both"/>
              <w:rPr>
                <w:rFonts w:ascii="Arial" w:hAnsi="Arial" w:cs="Arial"/>
              </w:rPr>
            </w:pPr>
            <w:r w:rsidRPr="00830575">
              <w:rPr>
                <w:rFonts w:ascii="Arial" w:hAnsi="Arial" w:cs="Arial"/>
              </w:rPr>
              <w:t>Minimální rozsah monitorovaných titulů</w:t>
            </w:r>
            <w:r>
              <w:rPr>
                <w:rFonts w:ascii="Arial" w:hAnsi="Arial" w:cs="Arial"/>
              </w:rPr>
              <w:t xml:space="preserve"> </w:t>
            </w:r>
          </w:p>
        </w:tc>
        <w:tc>
          <w:tcPr>
            <w:tcW w:w="5103" w:type="dxa"/>
          </w:tcPr>
          <w:p w:rsidR="00787638" w:rsidRPr="00830575" w:rsidP="00D70CF7" w14:paraId="339F5FD6" w14:textId="77777777">
            <w:pPr>
              <w:pBdr>
                <w:top w:val="nil"/>
                <w:left w:val="nil"/>
                <w:bottom w:val="nil"/>
                <w:right w:val="nil"/>
                <w:between w:val="nil"/>
                <w:bar w:val="nil"/>
              </w:pBdr>
              <w:spacing w:after="120"/>
              <w:jc w:val="both"/>
              <w:rPr>
                <w:rFonts w:ascii="Arial" w:hAnsi="Arial" w:cs="Arial"/>
                <w:u w:val="single"/>
              </w:rPr>
            </w:pPr>
            <w:r w:rsidRPr="00830575">
              <w:rPr>
                <w:rFonts w:ascii="Arial" w:hAnsi="Arial" w:cs="Arial"/>
                <w:u w:val="single"/>
              </w:rPr>
              <w:t xml:space="preserve">Tištěná média: </w:t>
            </w:r>
          </w:p>
          <w:p w:rsidR="00787638" w:rsidRPr="00830575" w:rsidP="00D70CF7" w14:paraId="042C6B4A" w14:textId="006F2CD8">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 xml:space="preserve">Blesk, MF DNES, Metro, Právo, </w:t>
            </w:r>
            <w:r w:rsidRPr="00830575">
              <w:rPr>
                <w:rFonts w:ascii="Arial" w:hAnsi="Arial" w:cs="Arial"/>
              </w:rPr>
              <w:t>Aha!,</w:t>
            </w:r>
            <w:r w:rsidRPr="00830575">
              <w:rPr>
                <w:rFonts w:ascii="Arial" w:hAnsi="Arial" w:cs="Arial"/>
              </w:rPr>
              <w:t xml:space="preserve"> Hospodářské noviny, Deník, Reflex, Týden, Respekt, Ekonom, Euro, magazín Reportér, Týdeník Echo, Téma, Deník N, Týdeník </w:t>
            </w:r>
            <w:r w:rsidRPr="00830575">
              <w:rPr>
                <w:rFonts w:ascii="Arial" w:hAnsi="Arial" w:cs="Arial"/>
              </w:rPr>
              <w:t>Forum</w:t>
            </w:r>
            <w:r w:rsidRPr="00830575">
              <w:rPr>
                <w:rFonts w:ascii="Arial" w:hAnsi="Arial" w:cs="Arial"/>
              </w:rPr>
              <w:t>, Týdeník Hrot</w:t>
            </w:r>
            <w:r w:rsidRPr="00830575">
              <w:rPr>
                <w:rFonts w:ascii="Arial" w:hAnsi="Arial" w:cs="Arial"/>
                <w:lang w:val="it-IT"/>
              </w:rPr>
              <w:t>;</w:t>
            </w:r>
          </w:p>
          <w:p w:rsidR="00787638" w:rsidRPr="00830575" w:rsidP="00D70CF7" w14:paraId="371CA17E" w14:textId="77777777">
            <w:pPr>
              <w:pBdr>
                <w:top w:val="nil"/>
                <w:left w:val="nil"/>
                <w:bottom w:val="nil"/>
                <w:right w:val="nil"/>
                <w:between w:val="nil"/>
                <w:bar w:val="nil"/>
              </w:pBdr>
              <w:spacing w:after="120"/>
              <w:jc w:val="both"/>
              <w:rPr>
                <w:rFonts w:ascii="Arial" w:hAnsi="Arial" w:cs="Arial"/>
                <w:u w:val="single"/>
              </w:rPr>
            </w:pPr>
            <w:r w:rsidRPr="00830575">
              <w:rPr>
                <w:rFonts w:ascii="Arial" w:hAnsi="Arial" w:cs="Arial"/>
                <w:u w:val="single"/>
              </w:rPr>
              <w:t xml:space="preserve">Televize: </w:t>
            </w:r>
          </w:p>
          <w:p w:rsidR="00787638" w:rsidRPr="00830575" w:rsidP="00D70CF7" w14:paraId="606C2DAC"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ČT 1, ČT 2, Č</w:t>
            </w:r>
            <w:r w:rsidRPr="00830575">
              <w:rPr>
                <w:rFonts w:ascii="Arial" w:hAnsi="Arial" w:cs="Arial"/>
                <w:lang w:val="it-IT"/>
              </w:rPr>
              <w:t>T 24, TV Nova, TV Prima, CNN Prima News, TV Barrandov;</w:t>
            </w:r>
          </w:p>
          <w:p w:rsidR="00787638" w:rsidRPr="00830575" w:rsidP="00D70CF7" w14:paraId="31210397" w14:textId="77777777">
            <w:pPr>
              <w:pBdr>
                <w:top w:val="nil"/>
                <w:left w:val="nil"/>
                <w:bottom w:val="nil"/>
                <w:right w:val="nil"/>
                <w:between w:val="nil"/>
                <w:bar w:val="nil"/>
              </w:pBdr>
              <w:spacing w:after="120"/>
              <w:jc w:val="both"/>
              <w:rPr>
                <w:rFonts w:ascii="Arial" w:hAnsi="Arial" w:cs="Arial"/>
                <w:u w:val="single"/>
              </w:rPr>
            </w:pPr>
            <w:r w:rsidRPr="00830575">
              <w:rPr>
                <w:rFonts w:ascii="Arial" w:hAnsi="Arial" w:cs="Arial"/>
                <w:u w:val="single"/>
              </w:rPr>
              <w:t xml:space="preserve">On-line média: </w:t>
            </w:r>
          </w:p>
          <w:p w:rsidR="00787638" w:rsidRPr="00830575" w:rsidP="00D70CF7" w14:paraId="5A93851B" w14:textId="77777777">
            <w:pPr>
              <w:pBdr>
                <w:top w:val="nil"/>
                <w:left w:val="nil"/>
                <w:bottom w:val="nil"/>
                <w:right w:val="nil"/>
                <w:between w:val="nil"/>
                <w:bar w:val="nil"/>
              </w:pBdr>
              <w:spacing w:after="120"/>
              <w:jc w:val="both"/>
              <w:rPr>
                <w:rFonts w:ascii="Arial" w:hAnsi="Arial" w:cs="Arial"/>
              </w:rPr>
            </w:pPr>
            <w:r w:rsidRPr="00830575">
              <w:rPr>
                <w:rFonts w:ascii="Arial" w:hAnsi="Arial" w:cs="Arial"/>
              </w:rPr>
              <w:t xml:space="preserve">novinky.cz, seznamzpravy.cz, idnes.cz, aktualne.cz, tn.cz, ct24.cz, denik.cz, lidovky.cz, e15.cz, blesk.cz, </w:t>
            </w:r>
            <w:r>
              <w:rPr>
                <w:rFonts w:ascii="Arial" w:hAnsi="Arial" w:cs="Arial"/>
              </w:rPr>
              <w:t>hn</w:t>
            </w:r>
            <w:r w:rsidRPr="00830575">
              <w:rPr>
                <w:rFonts w:ascii="Arial" w:hAnsi="Arial" w:cs="Arial"/>
              </w:rPr>
              <w:t>.cz, parlamentnilisty.cz, echo24.cz, reporter.cz; irozhlas.cz, eurozpravy.cz, forum24</w:t>
            </w:r>
            <w:r>
              <w:rPr>
                <w:rFonts w:ascii="Arial" w:hAnsi="Arial" w:cs="Arial"/>
              </w:rPr>
              <w:t>.cz</w:t>
            </w:r>
            <w:r w:rsidRPr="00830575">
              <w:rPr>
                <w:rFonts w:ascii="Arial" w:hAnsi="Arial" w:cs="Arial"/>
              </w:rPr>
              <w:t>, info.cz, neovlivni.cz</w:t>
            </w:r>
            <w:r w:rsidRPr="00830575">
              <w:rPr>
                <w:rFonts w:ascii="Arial" w:hAnsi="Arial" w:cs="Arial"/>
                <w:lang w:val="it-IT"/>
              </w:rPr>
              <w:t>;</w:t>
            </w:r>
            <w:r w:rsidRPr="00830575">
              <w:rPr>
                <w:rFonts w:ascii="Arial" w:hAnsi="Arial" w:cs="Arial"/>
              </w:rPr>
              <w:t xml:space="preserve"> </w:t>
            </w:r>
            <w:r w:rsidRPr="00E5323F">
              <w:rPr>
                <w:rFonts w:ascii="Arial" w:hAnsi="Arial" w:cs="Arial"/>
              </w:rPr>
              <w:t>cnn.iprima.cz</w:t>
            </w:r>
            <w:r>
              <w:rPr>
                <w:rFonts w:ascii="Arial" w:hAnsi="Arial" w:cs="Arial"/>
              </w:rPr>
              <w:t xml:space="preserve">, </w:t>
            </w:r>
            <w:r w:rsidRPr="00E5323F">
              <w:rPr>
                <w:rFonts w:ascii="Arial" w:hAnsi="Arial" w:cs="Arial"/>
              </w:rPr>
              <w:t>ahaonline.cz</w:t>
            </w:r>
            <w:r>
              <w:rPr>
                <w:rFonts w:ascii="Arial" w:hAnsi="Arial" w:cs="Arial"/>
              </w:rPr>
              <w:t xml:space="preserve">, </w:t>
            </w:r>
            <w:r w:rsidRPr="005B5039">
              <w:rPr>
                <w:rFonts w:ascii="Arial" w:hAnsi="Arial" w:cs="Arial"/>
              </w:rPr>
              <w:t>euro.cz</w:t>
            </w:r>
            <w:r w:rsidRPr="005B5039">
              <w:t xml:space="preserve">, </w:t>
            </w:r>
            <w:r w:rsidRPr="005B5039">
              <w:rPr>
                <w:rFonts w:ascii="Arial" w:hAnsi="Arial" w:cs="Arial"/>
              </w:rPr>
              <w:t>tyden.cz</w:t>
            </w:r>
          </w:p>
          <w:p w:rsidR="00787638" w:rsidRPr="00830575" w:rsidP="00D70CF7" w14:paraId="6866410F" w14:textId="77777777">
            <w:pPr>
              <w:pBdr>
                <w:top w:val="nil"/>
                <w:left w:val="nil"/>
                <w:bottom w:val="nil"/>
                <w:right w:val="nil"/>
                <w:between w:val="nil"/>
                <w:bar w:val="nil"/>
              </w:pBdr>
              <w:spacing w:after="120"/>
              <w:jc w:val="both"/>
              <w:rPr>
                <w:rFonts w:ascii="Arial" w:hAnsi="Arial" w:cs="Arial"/>
                <w:u w:val="single"/>
              </w:rPr>
            </w:pPr>
            <w:r w:rsidRPr="00830575">
              <w:rPr>
                <w:rFonts w:ascii="Arial" w:hAnsi="Arial" w:cs="Arial"/>
                <w:u w:val="single"/>
              </w:rPr>
              <w:t xml:space="preserve">Rozhlas: </w:t>
            </w:r>
          </w:p>
          <w:p w:rsidR="00787638" w:rsidRPr="00830575" w:rsidP="00D70CF7" w14:paraId="35DADE00"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ČRo Radiožurnál, Frekvence 1, Rádio Impuls, R</w:t>
            </w:r>
            <w:r>
              <w:rPr>
                <w:rFonts w:ascii="Arial" w:hAnsi="Arial" w:cs="Arial"/>
                <w:lang w:val="en-US"/>
              </w:rPr>
              <w:t>adio</w:t>
            </w:r>
            <w:r>
              <w:rPr>
                <w:rFonts w:ascii="Arial" w:hAnsi="Arial" w:cs="Arial"/>
                <w:lang w:val="en-US"/>
              </w:rPr>
              <w:t xml:space="preserve"> </w:t>
            </w:r>
            <w:r>
              <w:rPr>
                <w:rFonts w:ascii="Arial" w:hAnsi="Arial" w:cs="Arial"/>
                <w:lang w:val="en-US"/>
              </w:rPr>
              <w:t>Prostor</w:t>
            </w:r>
            <w:r w:rsidRPr="00830575">
              <w:rPr>
                <w:rFonts w:ascii="Arial" w:hAnsi="Arial" w:cs="Arial"/>
                <w:lang w:val="en-US"/>
              </w:rPr>
              <w:t>;</w:t>
            </w:r>
          </w:p>
          <w:p w:rsidR="00787638" w:rsidRPr="00830575" w:rsidP="00D70CF7" w14:paraId="28838204" w14:textId="77777777">
            <w:pPr>
              <w:pBdr>
                <w:top w:val="nil"/>
                <w:left w:val="nil"/>
                <w:bottom w:val="nil"/>
                <w:right w:val="nil"/>
                <w:between w:val="nil"/>
                <w:bar w:val="nil"/>
              </w:pBdr>
              <w:spacing w:after="120"/>
              <w:jc w:val="both"/>
              <w:rPr>
                <w:rFonts w:ascii="Arial" w:hAnsi="Arial" w:cs="Arial"/>
                <w:u w:val="single"/>
              </w:rPr>
            </w:pPr>
            <w:r w:rsidRPr="00830575">
              <w:rPr>
                <w:rFonts w:ascii="Arial" w:hAnsi="Arial" w:cs="Arial"/>
                <w:u w:val="single"/>
              </w:rPr>
              <w:t xml:space="preserve">Sociální sítě: </w:t>
            </w:r>
          </w:p>
          <w:p w:rsidR="00787638" w:rsidRPr="00830575" w:rsidP="00D70CF7" w14:paraId="581F8907" w14:textId="77777777">
            <w:pPr>
              <w:pBdr>
                <w:top w:val="nil"/>
                <w:left w:val="nil"/>
                <w:bottom w:val="nil"/>
                <w:right w:val="nil"/>
                <w:between w:val="nil"/>
                <w:bar w:val="nil"/>
              </w:pBdr>
              <w:spacing w:after="120"/>
              <w:jc w:val="both"/>
              <w:rPr>
                <w:rFonts w:ascii="Arial" w:eastAsia="Arial" w:hAnsi="Arial" w:cs="Arial"/>
              </w:rPr>
            </w:pPr>
            <w:r w:rsidRPr="00830575">
              <w:rPr>
                <w:rFonts w:ascii="Arial" w:hAnsi="Arial" w:cs="Arial"/>
              </w:rPr>
              <w:t xml:space="preserve">Facebook, Instagram, Twitter, </w:t>
            </w:r>
            <w:r w:rsidRPr="00830575">
              <w:rPr>
                <w:rFonts w:ascii="Arial" w:hAnsi="Arial" w:cs="Arial"/>
              </w:rPr>
              <w:t>Youtube</w:t>
            </w:r>
            <w:r w:rsidRPr="00830575">
              <w:rPr>
                <w:rFonts w:ascii="Arial" w:hAnsi="Arial" w:cs="Arial"/>
              </w:rPr>
              <w:t>.</w:t>
            </w:r>
          </w:p>
        </w:tc>
      </w:tr>
      <w:tr w14:paraId="1FB2C756" w14:textId="77777777" w:rsidTr="00D70CF7">
        <w:tblPrEx>
          <w:tblW w:w="0" w:type="auto"/>
          <w:tblInd w:w="137" w:type="dxa"/>
          <w:tblLook w:val="04A0"/>
        </w:tblPrEx>
        <w:tc>
          <w:tcPr>
            <w:tcW w:w="4394" w:type="dxa"/>
          </w:tcPr>
          <w:p w:rsidR="00787638" w:rsidRPr="00830575" w:rsidP="00D70CF7" w14:paraId="2E78C8AE" w14:textId="77777777">
            <w:pPr>
              <w:spacing w:after="120"/>
              <w:jc w:val="both"/>
              <w:rPr>
                <w:rFonts w:ascii="Arial" w:hAnsi="Arial" w:cs="Arial"/>
              </w:rPr>
            </w:pPr>
            <w:r w:rsidRPr="00830575">
              <w:rPr>
                <w:rFonts w:ascii="Arial" w:hAnsi="Arial" w:cs="Arial"/>
                <w:b/>
              </w:rPr>
              <w:t>Měsíční analýza hlavních zpravodajských relací</w:t>
            </w:r>
          </w:p>
        </w:tc>
        <w:tc>
          <w:tcPr>
            <w:tcW w:w="5103" w:type="dxa"/>
          </w:tcPr>
          <w:p w:rsidR="00787638" w:rsidRPr="00830575" w:rsidP="00D70CF7" w14:paraId="6AB793EC" w14:textId="77777777">
            <w:pPr>
              <w:spacing w:after="120"/>
              <w:jc w:val="both"/>
              <w:rPr>
                <w:rFonts w:ascii="Arial" w:hAnsi="Arial" w:cs="Arial"/>
              </w:rPr>
            </w:pPr>
            <w:r w:rsidRPr="00830575">
              <w:rPr>
                <w:rFonts w:ascii="Arial" w:hAnsi="Arial" w:cs="Arial"/>
                <w:b/>
              </w:rPr>
              <w:t>Způsob plnění:</w:t>
            </w:r>
          </w:p>
        </w:tc>
      </w:tr>
      <w:tr w14:paraId="685602A1" w14:textId="77777777" w:rsidTr="00D70CF7">
        <w:tblPrEx>
          <w:tblW w:w="0" w:type="auto"/>
          <w:tblInd w:w="137" w:type="dxa"/>
          <w:tblLook w:val="04A0"/>
        </w:tblPrEx>
        <w:tc>
          <w:tcPr>
            <w:tcW w:w="4394" w:type="dxa"/>
          </w:tcPr>
          <w:p w:rsidR="00787638" w:rsidRPr="00830575" w:rsidP="00D70CF7" w14:paraId="2895F8B9" w14:textId="77777777">
            <w:pPr>
              <w:jc w:val="both"/>
              <w:rPr>
                <w:rFonts w:ascii="Arial" w:hAnsi="Arial" w:cs="Arial"/>
              </w:rPr>
            </w:pPr>
            <w:r w:rsidRPr="00830575">
              <w:rPr>
                <w:rFonts w:ascii="Arial" w:hAnsi="Arial" w:cs="Arial"/>
              </w:rPr>
              <w:t xml:space="preserve">Kvalitativní analýza tří hlavních televizních zpravodajských relací: </w:t>
            </w:r>
          </w:p>
          <w:p w:rsidR="00787638" w:rsidRPr="00830575" w:rsidP="00D70CF7" w14:paraId="1C7399D1" w14:textId="441801E2">
            <w:pPr>
              <w:jc w:val="both"/>
              <w:rPr>
                <w:rFonts w:ascii="Arial" w:hAnsi="Arial" w:cs="Arial"/>
              </w:rPr>
            </w:pPr>
            <w:r w:rsidRPr="00830575">
              <w:rPr>
                <w:rFonts w:ascii="Arial" w:hAnsi="Arial" w:cs="Arial"/>
              </w:rPr>
              <w:t>(ČT1 – Události 19:00, TV Nova – Televizní noviny 19:30 a TV Prima – Hlavní zprávy 18:55). Specifikace měsíční analýzy je uvedena v</w:t>
            </w:r>
            <w:r>
              <w:rPr>
                <w:rFonts w:ascii="Arial" w:hAnsi="Arial" w:cs="Arial"/>
              </w:rPr>
              <w:t> </w:t>
            </w:r>
            <w:r w:rsidRPr="00830575">
              <w:rPr>
                <w:rFonts w:ascii="Arial" w:hAnsi="Arial" w:cs="Arial"/>
              </w:rPr>
              <w:t>příloze</w:t>
            </w:r>
            <w:r>
              <w:rPr>
                <w:rFonts w:ascii="Arial" w:hAnsi="Arial" w:cs="Arial"/>
              </w:rPr>
              <w:t xml:space="preserve"> č. 1</w:t>
            </w:r>
            <w:r w:rsidRPr="00830575">
              <w:rPr>
                <w:rFonts w:ascii="Arial" w:hAnsi="Arial" w:cs="Arial"/>
              </w:rPr>
              <w:t xml:space="preserve"> této smlouvy. </w:t>
            </w:r>
          </w:p>
          <w:p w:rsidR="00787638" w:rsidRPr="00830575" w:rsidP="00D70CF7" w14:paraId="19E09AC7" w14:textId="77777777">
            <w:pPr>
              <w:jc w:val="both"/>
              <w:rPr>
                <w:rFonts w:ascii="Arial" w:hAnsi="Arial" w:cs="Arial"/>
              </w:rPr>
            </w:pPr>
            <w:r w:rsidRPr="00830575">
              <w:rPr>
                <w:rFonts w:ascii="Arial" w:hAnsi="Arial" w:cs="Arial"/>
              </w:rPr>
              <w:t xml:space="preserve">Analýza bude zaměřená na délku a četnost vystoupení zástupců vlády a vládních stran, opozice a odborníků.  </w:t>
            </w:r>
          </w:p>
          <w:p w:rsidR="00787638" w:rsidRPr="00830575" w:rsidP="00D70CF7" w14:paraId="589E9271" w14:textId="77777777">
            <w:pPr>
              <w:jc w:val="both"/>
              <w:rPr>
                <w:rFonts w:ascii="Arial" w:hAnsi="Arial" w:cs="Arial"/>
              </w:rPr>
            </w:pPr>
            <w:r w:rsidRPr="00830575">
              <w:rPr>
                <w:rFonts w:ascii="Arial" w:hAnsi="Arial" w:cs="Arial"/>
              </w:rPr>
              <w:t>Materiál zároveň přinese vyhodnocení, jak vyznívalo zpravodajství vůči vládě a vládním stranám, vůči opozici a vůči stavu ČR jako celku vč. charakteristiky vystoupení odborníků.</w:t>
            </w:r>
          </w:p>
        </w:tc>
        <w:tc>
          <w:tcPr>
            <w:tcW w:w="5103" w:type="dxa"/>
          </w:tcPr>
          <w:p w:rsidR="00787638" w:rsidRPr="00830575" w:rsidP="00D70CF7" w14:paraId="5664E432" w14:textId="77777777">
            <w:pPr>
              <w:jc w:val="both"/>
              <w:rPr>
                <w:rFonts w:ascii="Arial" w:hAnsi="Arial" w:cs="Arial"/>
              </w:rPr>
            </w:pPr>
            <w:r w:rsidRPr="00830575">
              <w:rPr>
                <w:rFonts w:ascii="Arial" w:hAnsi="Arial" w:cs="Arial"/>
              </w:rPr>
              <w:t xml:space="preserve">Měsíční analýza bude dodávána každý měsíc do 10. pracovního dne za uplynulý kalendářní měsíc. </w:t>
            </w:r>
            <w:r>
              <w:rPr>
                <w:rFonts w:ascii="Arial" w:hAnsi="Arial" w:cs="Arial"/>
              </w:rPr>
              <w:t>Formát PDF.</w:t>
            </w:r>
          </w:p>
          <w:p w:rsidR="00787638" w:rsidRPr="00830575" w:rsidP="00D70CF7" w14:paraId="7793489F" w14:textId="77777777">
            <w:pPr>
              <w:spacing w:after="120"/>
              <w:jc w:val="both"/>
              <w:rPr>
                <w:rFonts w:ascii="Arial" w:hAnsi="Arial" w:cs="Arial"/>
              </w:rPr>
            </w:pPr>
          </w:p>
        </w:tc>
      </w:tr>
      <w:tr w14:paraId="57324431" w14:textId="77777777" w:rsidTr="00D70CF7">
        <w:tblPrEx>
          <w:tblW w:w="0" w:type="auto"/>
          <w:tblInd w:w="137" w:type="dxa"/>
          <w:tblLook w:val="04A0"/>
        </w:tblPrEx>
        <w:trPr>
          <w:trHeight w:val="566"/>
        </w:trPr>
        <w:tc>
          <w:tcPr>
            <w:tcW w:w="4394" w:type="dxa"/>
          </w:tcPr>
          <w:p w:rsidR="00787638" w:rsidRPr="00830575" w:rsidP="00D70CF7" w14:paraId="46AFD8E4" w14:textId="77777777">
            <w:pPr>
              <w:jc w:val="both"/>
              <w:rPr>
                <w:rFonts w:ascii="Arial" w:hAnsi="Arial" w:cs="Arial"/>
                <w:b/>
              </w:rPr>
            </w:pPr>
            <w:r w:rsidRPr="00830575">
              <w:rPr>
                <w:rFonts w:ascii="Arial" w:hAnsi="Arial" w:cs="Arial"/>
                <w:b/>
              </w:rPr>
              <w:t>Týdenní analytický souhrn komentářů</w:t>
            </w:r>
          </w:p>
          <w:p w:rsidR="00787638" w:rsidRPr="00830575" w:rsidP="00D70CF7" w14:paraId="63208D13" w14:textId="77777777">
            <w:pPr>
              <w:jc w:val="both"/>
              <w:rPr>
                <w:rFonts w:ascii="Arial" w:hAnsi="Arial" w:cs="Arial"/>
                <w:b/>
              </w:rPr>
            </w:pPr>
          </w:p>
        </w:tc>
        <w:tc>
          <w:tcPr>
            <w:tcW w:w="5103" w:type="dxa"/>
          </w:tcPr>
          <w:p w:rsidR="00787638" w:rsidRPr="00830575" w:rsidP="00D70CF7" w14:paraId="72D10178" w14:textId="77777777">
            <w:pPr>
              <w:spacing w:after="120"/>
              <w:jc w:val="both"/>
              <w:rPr>
                <w:rFonts w:ascii="Arial" w:hAnsi="Arial" w:cs="Arial"/>
              </w:rPr>
            </w:pPr>
            <w:r w:rsidRPr="00830575">
              <w:rPr>
                <w:rFonts w:ascii="Arial" w:hAnsi="Arial" w:cs="Arial"/>
                <w:b/>
              </w:rPr>
              <w:t>Způsob plnění:</w:t>
            </w:r>
          </w:p>
        </w:tc>
      </w:tr>
      <w:tr w14:paraId="70FC1A97" w14:textId="77777777" w:rsidTr="00D70CF7">
        <w:tblPrEx>
          <w:tblW w:w="0" w:type="auto"/>
          <w:tblInd w:w="137" w:type="dxa"/>
          <w:tblLook w:val="04A0"/>
        </w:tblPrEx>
        <w:tc>
          <w:tcPr>
            <w:tcW w:w="4394" w:type="dxa"/>
          </w:tcPr>
          <w:p w:rsidR="00787638" w:rsidRPr="00830575" w:rsidP="00D70CF7" w14:paraId="3E6EDF59" w14:textId="77777777">
            <w:pPr>
              <w:jc w:val="both"/>
              <w:rPr>
                <w:rFonts w:ascii="Arial" w:hAnsi="Arial" w:cs="Arial"/>
              </w:rPr>
            </w:pPr>
            <w:r w:rsidRPr="00830575">
              <w:rPr>
                <w:rFonts w:ascii="Arial" w:hAnsi="Arial" w:cs="Arial"/>
              </w:rPr>
              <w:t>Služba bude na pravidelné týdenní bázi přinášet jednostránkové tematické shrnutí článků z českých médií, jejichž autory budou přední čeští komentátoři a publicisté. Souhrn by měl obsahovat nejen počet vybraných článků či hlavní diskutované pojmy, ale rovněž nejčastěji komentovaná témata za uplynulý týden relevantní k působnosti Vlády či jednotlivých ministrů.</w:t>
            </w:r>
          </w:p>
          <w:p w:rsidR="00787638" w:rsidRPr="00830575" w:rsidP="00D70CF7" w14:paraId="3E7B211D" w14:textId="77777777">
            <w:pPr>
              <w:jc w:val="both"/>
              <w:rPr>
                <w:rFonts w:ascii="Arial" w:hAnsi="Arial" w:cs="Arial"/>
                <w:b/>
              </w:rPr>
            </w:pPr>
          </w:p>
        </w:tc>
        <w:tc>
          <w:tcPr>
            <w:tcW w:w="5103" w:type="dxa"/>
          </w:tcPr>
          <w:p w:rsidR="00787638" w:rsidRPr="00830575" w:rsidP="00D70CF7" w14:paraId="14B22FD4" w14:textId="680D0368">
            <w:pPr>
              <w:jc w:val="both"/>
              <w:rPr>
                <w:rFonts w:ascii="Arial" w:hAnsi="Arial" w:cs="Arial"/>
              </w:rPr>
            </w:pPr>
            <w:r w:rsidRPr="00830575">
              <w:rPr>
                <w:rFonts w:ascii="Arial" w:hAnsi="Arial" w:cs="Arial"/>
              </w:rPr>
              <w:t xml:space="preserve">Týdenní analytický souhrn bude dodáván vždy první pracovní den týdne po týdnu, za který bude tento analytický souhrn zpracován. </w:t>
            </w:r>
            <w:r>
              <w:rPr>
                <w:rFonts w:ascii="Arial" w:hAnsi="Arial" w:cs="Arial"/>
              </w:rPr>
              <w:t>Formát PDF.</w:t>
            </w:r>
          </w:p>
          <w:p w:rsidR="00787638" w:rsidRPr="00830575" w:rsidP="00D70CF7" w14:paraId="12E186C6" w14:textId="77777777">
            <w:pPr>
              <w:spacing w:after="120"/>
              <w:jc w:val="both"/>
              <w:rPr>
                <w:rFonts w:ascii="Arial" w:hAnsi="Arial" w:cs="Arial"/>
              </w:rPr>
            </w:pPr>
          </w:p>
        </w:tc>
      </w:tr>
    </w:tbl>
    <w:p w:rsidR="00787638" w:rsidRPr="00830575" w:rsidP="00787638" w14:paraId="129509B2" w14:textId="77777777">
      <w:pPr>
        <w:spacing w:after="200" w:line="276" w:lineRule="auto"/>
        <w:jc w:val="both"/>
        <w:rPr>
          <w:rFonts w:ascii="Arial" w:hAnsi="Arial" w:cs="Arial"/>
          <w:b/>
        </w:rPr>
      </w:pPr>
    </w:p>
    <w:p w:rsidR="00787638" w:rsidP="00787638" w14:paraId="7AA1A86F" w14:textId="77777777">
      <w:pPr>
        <w:spacing w:after="200" w:line="276" w:lineRule="auto"/>
        <w:jc w:val="both"/>
        <w:rPr>
          <w:rFonts w:ascii="Arial" w:hAnsi="Arial" w:cs="Arial"/>
          <w:b/>
        </w:rPr>
        <w:sectPr w:rsidSect="00D70CF7">
          <w:footnotePr>
            <w:numFmt w:val="chicago"/>
          </w:footnotePr>
          <w:pgSz w:w="11920" w:h="16860"/>
          <w:pgMar w:top="1134" w:right="1134" w:bottom="1134" w:left="1134" w:header="709" w:footer="425" w:gutter="0"/>
          <w:pgNumType w:start="1"/>
          <w:cols w:space="708"/>
          <w:docGrid w:linePitch="299"/>
        </w:sectPr>
      </w:pPr>
    </w:p>
    <w:p w:rsidR="00D70CF7" w:rsidP="00D70CF7" w14:paraId="26C7A210" w14:textId="77777777">
      <w:pPr>
        <w:jc w:val="center"/>
        <w:rPr>
          <w:rFonts w:ascii="Arial" w:hAnsi="Arial" w:cs="Arial"/>
          <w:b/>
          <w:sz w:val="28"/>
          <w:szCs w:val="28"/>
        </w:rPr>
      </w:pPr>
      <w:r w:rsidRPr="00D70CF7">
        <w:rPr>
          <w:rFonts w:ascii="Arial" w:hAnsi="Arial" w:cs="Arial"/>
          <w:b/>
          <w:sz w:val="28"/>
          <w:szCs w:val="28"/>
        </w:rPr>
        <w:t>Kalkulace ceny</w:t>
      </w:r>
    </w:p>
    <w:p w:rsidR="00D70CF7" w:rsidP="00D70CF7" w14:paraId="53A0FD7A" w14:textId="77777777">
      <w:pPr>
        <w:jc w:val="center"/>
        <w:rPr>
          <w:rFonts w:ascii="Arial" w:hAnsi="Arial" w:cs="Arial"/>
          <w:b/>
          <w:sz w:val="28"/>
          <w:szCs w:val="28"/>
        </w:rPr>
      </w:pPr>
    </w:p>
    <w:tbl>
      <w:tblPr>
        <w:tblStyle w:val="TableGrid"/>
        <w:tblW w:w="0" w:type="auto"/>
        <w:tblLook w:val="04A0"/>
      </w:tblPr>
      <w:tblGrid>
        <w:gridCol w:w="3063"/>
        <w:gridCol w:w="2035"/>
        <w:gridCol w:w="1418"/>
        <w:gridCol w:w="2126"/>
        <w:gridCol w:w="2977"/>
        <w:gridCol w:w="2963"/>
      </w:tblGrid>
      <w:tr w14:paraId="2ED23FE9" w14:textId="77777777" w:rsidTr="002A7AB3">
        <w:tblPrEx>
          <w:tblW w:w="0" w:type="auto"/>
          <w:tblLook w:val="04A0"/>
        </w:tblPrEx>
        <w:trPr>
          <w:trHeight w:val="615"/>
        </w:trPr>
        <w:tc>
          <w:tcPr>
            <w:tcW w:w="3063" w:type="dxa"/>
            <w:hideMark/>
          </w:tcPr>
          <w:p w:rsidR="002A7AB3" w:rsidRPr="002A7AB3" w14:paraId="62291DF7" w14:textId="77777777">
            <w:pPr>
              <w:jc w:val="center"/>
              <w:rPr>
                <w:rFonts w:ascii="Arial" w:hAnsi="Arial" w:cs="Arial"/>
                <w:b/>
                <w:bCs/>
              </w:rPr>
            </w:pPr>
            <w:r w:rsidRPr="002A7AB3">
              <w:rPr>
                <w:rFonts w:ascii="Arial" w:hAnsi="Arial" w:cs="Arial"/>
                <w:b/>
                <w:bCs/>
              </w:rPr>
              <w:t>Předmět plnění veřejné zakázky</w:t>
            </w:r>
          </w:p>
        </w:tc>
        <w:tc>
          <w:tcPr>
            <w:tcW w:w="2035" w:type="dxa"/>
            <w:hideMark/>
          </w:tcPr>
          <w:p w:rsidR="002A7AB3" w:rsidRPr="002A7AB3" w14:paraId="5E6F751B" w14:textId="77777777">
            <w:pPr>
              <w:jc w:val="center"/>
              <w:rPr>
                <w:rFonts w:ascii="Arial" w:hAnsi="Arial" w:cs="Arial"/>
                <w:b/>
                <w:bCs/>
              </w:rPr>
            </w:pPr>
            <w:r w:rsidRPr="002A7AB3">
              <w:rPr>
                <w:rFonts w:ascii="Arial" w:hAnsi="Arial" w:cs="Arial"/>
                <w:b/>
                <w:bCs/>
              </w:rPr>
              <w:t>Cena za 1 měsíc v Kč bez DPH</w:t>
            </w:r>
          </w:p>
        </w:tc>
        <w:tc>
          <w:tcPr>
            <w:tcW w:w="1418" w:type="dxa"/>
            <w:hideMark/>
          </w:tcPr>
          <w:p w:rsidR="002A7AB3" w:rsidRPr="002A7AB3" w14:paraId="74EC679E" w14:textId="77777777">
            <w:pPr>
              <w:jc w:val="center"/>
              <w:rPr>
                <w:rFonts w:ascii="Arial" w:hAnsi="Arial" w:cs="Arial"/>
                <w:b/>
                <w:bCs/>
              </w:rPr>
            </w:pPr>
            <w:r w:rsidRPr="002A7AB3">
              <w:rPr>
                <w:rFonts w:ascii="Arial" w:hAnsi="Arial" w:cs="Arial"/>
                <w:b/>
                <w:bCs/>
              </w:rPr>
              <w:t>Sazba DPH</w:t>
            </w:r>
          </w:p>
        </w:tc>
        <w:tc>
          <w:tcPr>
            <w:tcW w:w="2126" w:type="dxa"/>
            <w:hideMark/>
          </w:tcPr>
          <w:p w:rsidR="002A7AB3" w:rsidRPr="002A7AB3" w14:paraId="2C501E4C" w14:textId="77777777">
            <w:pPr>
              <w:jc w:val="center"/>
              <w:rPr>
                <w:rFonts w:ascii="Arial" w:hAnsi="Arial" w:cs="Arial"/>
                <w:b/>
                <w:bCs/>
              </w:rPr>
            </w:pPr>
            <w:r w:rsidRPr="002A7AB3">
              <w:rPr>
                <w:rFonts w:ascii="Arial" w:hAnsi="Arial" w:cs="Arial"/>
                <w:b/>
                <w:bCs/>
              </w:rPr>
              <w:t>Cena za 1 měsíc v Kč včetně DPH</w:t>
            </w:r>
          </w:p>
        </w:tc>
        <w:tc>
          <w:tcPr>
            <w:tcW w:w="2977" w:type="dxa"/>
            <w:hideMark/>
          </w:tcPr>
          <w:p w:rsidR="002A7AB3" w:rsidRPr="002A7AB3" w14:paraId="18A713DE" w14:textId="77777777">
            <w:pPr>
              <w:jc w:val="center"/>
              <w:rPr>
                <w:rFonts w:ascii="Arial" w:hAnsi="Arial" w:cs="Arial"/>
                <w:b/>
                <w:bCs/>
              </w:rPr>
            </w:pPr>
            <w:r w:rsidRPr="002A7AB3">
              <w:rPr>
                <w:rFonts w:ascii="Arial" w:hAnsi="Arial" w:cs="Arial"/>
                <w:b/>
                <w:bCs/>
              </w:rPr>
              <w:t>Celková cena za 24 měsíců v Kč</w:t>
            </w:r>
            <w:r w:rsidRPr="002A7AB3">
              <w:rPr>
                <w:rFonts w:ascii="Arial" w:hAnsi="Arial" w:cs="Arial"/>
                <w:b/>
                <w:bCs/>
              </w:rPr>
              <w:br/>
              <w:t xml:space="preserve">bez DPH </w:t>
            </w:r>
          </w:p>
        </w:tc>
        <w:tc>
          <w:tcPr>
            <w:tcW w:w="2963" w:type="dxa"/>
            <w:hideMark/>
          </w:tcPr>
          <w:p w:rsidR="002A7AB3" w:rsidRPr="002A7AB3" w14:paraId="5CB1DF59" w14:textId="77777777">
            <w:pPr>
              <w:jc w:val="center"/>
              <w:rPr>
                <w:rFonts w:ascii="Arial" w:hAnsi="Arial" w:cs="Arial"/>
                <w:b/>
                <w:bCs/>
              </w:rPr>
            </w:pPr>
            <w:r w:rsidRPr="002A7AB3">
              <w:rPr>
                <w:rFonts w:ascii="Arial" w:hAnsi="Arial" w:cs="Arial"/>
                <w:b/>
                <w:bCs/>
              </w:rPr>
              <w:t xml:space="preserve">Celková cena za 24 měsíců v Kč včetně DPH </w:t>
            </w:r>
          </w:p>
        </w:tc>
      </w:tr>
      <w:tr w14:paraId="0961C8F2" w14:textId="77777777" w:rsidTr="002A7AB3">
        <w:tblPrEx>
          <w:tblW w:w="0" w:type="auto"/>
          <w:tblLook w:val="04A0"/>
        </w:tblPrEx>
        <w:trPr>
          <w:trHeight w:val="795"/>
        </w:trPr>
        <w:tc>
          <w:tcPr>
            <w:tcW w:w="3063" w:type="dxa"/>
            <w:vAlign w:val="center"/>
            <w:hideMark/>
          </w:tcPr>
          <w:p w:rsidR="002A7AB3" w:rsidRPr="002A7AB3" w:rsidP="002A7AB3" w14:paraId="52EA9AAC" w14:textId="77777777">
            <w:pPr>
              <w:jc w:val="center"/>
              <w:rPr>
                <w:rFonts w:ascii="Arial" w:hAnsi="Arial" w:cs="Arial"/>
              </w:rPr>
            </w:pPr>
            <w:r w:rsidRPr="002A7AB3">
              <w:rPr>
                <w:rFonts w:ascii="Arial" w:hAnsi="Arial" w:cs="Arial"/>
              </w:rPr>
              <w:t>Zajištění monitoringu médií, sociálních sítí a poskytnutí archivní databáze</w:t>
            </w:r>
          </w:p>
        </w:tc>
        <w:tc>
          <w:tcPr>
            <w:tcW w:w="2035" w:type="dxa"/>
            <w:noWrap/>
            <w:vAlign w:val="center"/>
            <w:hideMark/>
          </w:tcPr>
          <w:p w:rsidR="002A7AB3" w:rsidRPr="002A7AB3" w:rsidP="002A7AB3" w14:paraId="0D3C87D6" w14:textId="56489CF3">
            <w:pPr>
              <w:jc w:val="center"/>
              <w:rPr>
                <w:rFonts w:ascii="Arial" w:hAnsi="Arial" w:cs="Arial"/>
              </w:rPr>
            </w:pPr>
            <w:r w:rsidRPr="002A7AB3">
              <w:rPr>
                <w:rFonts w:ascii="Arial" w:hAnsi="Arial" w:cs="Arial"/>
              </w:rPr>
              <w:t xml:space="preserve">11.000 </w:t>
            </w:r>
          </w:p>
        </w:tc>
        <w:tc>
          <w:tcPr>
            <w:tcW w:w="1418" w:type="dxa"/>
            <w:noWrap/>
            <w:vAlign w:val="center"/>
            <w:hideMark/>
          </w:tcPr>
          <w:p w:rsidR="002A7AB3" w:rsidRPr="002A7AB3" w:rsidP="002A7AB3" w14:paraId="6633DDEE" w14:textId="3AB9ECE5">
            <w:pPr>
              <w:jc w:val="center"/>
              <w:rPr>
                <w:rFonts w:ascii="Arial" w:hAnsi="Arial" w:cs="Arial"/>
              </w:rPr>
            </w:pPr>
            <w:r w:rsidRPr="002A7AB3">
              <w:rPr>
                <w:rFonts w:ascii="Arial" w:hAnsi="Arial" w:cs="Arial"/>
              </w:rPr>
              <w:t>21 %</w:t>
            </w:r>
          </w:p>
        </w:tc>
        <w:tc>
          <w:tcPr>
            <w:tcW w:w="2126" w:type="dxa"/>
            <w:noWrap/>
            <w:vAlign w:val="center"/>
            <w:hideMark/>
          </w:tcPr>
          <w:p w:rsidR="002A7AB3" w:rsidRPr="002A7AB3" w:rsidP="002A7AB3" w14:paraId="6ED5CE59" w14:textId="09C1E623">
            <w:pPr>
              <w:jc w:val="center"/>
              <w:rPr>
                <w:rFonts w:ascii="Arial" w:hAnsi="Arial" w:cs="Arial"/>
              </w:rPr>
            </w:pPr>
            <w:r w:rsidRPr="002A7AB3">
              <w:rPr>
                <w:rFonts w:ascii="Arial" w:hAnsi="Arial" w:cs="Arial"/>
              </w:rPr>
              <w:t>13.310</w:t>
            </w:r>
          </w:p>
        </w:tc>
        <w:tc>
          <w:tcPr>
            <w:tcW w:w="2977" w:type="dxa"/>
            <w:noWrap/>
            <w:vAlign w:val="center"/>
            <w:hideMark/>
          </w:tcPr>
          <w:p w:rsidR="002A7AB3" w:rsidRPr="002A7AB3" w:rsidP="002A7AB3" w14:paraId="1B5A12D6" w14:textId="6EA67121">
            <w:pPr>
              <w:jc w:val="center"/>
              <w:rPr>
                <w:rFonts w:ascii="Arial" w:hAnsi="Arial" w:cs="Arial"/>
              </w:rPr>
            </w:pPr>
            <w:r w:rsidRPr="002A7AB3">
              <w:rPr>
                <w:rFonts w:ascii="Arial" w:hAnsi="Arial" w:cs="Arial"/>
              </w:rPr>
              <w:t>264.000</w:t>
            </w:r>
          </w:p>
        </w:tc>
        <w:tc>
          <w:tcPr>
            <w:tcW w:w="2963" w:type="dxa"/>
            <w:noWrap/>
            <w:vAlign w:val="center"/>
            <w:hideMark/>
          </w:tcPr>
          <w:p w:rsidR="002A7AB3" w:rsidRPr="002A7AB3" w:rsidP="002A7AB3" w14:paraId="699161CC" w14:textId="024EE379">
            <w:pPr>
              <w:jc w:val="center"/>
              <w:rPr>
                <w:rFonts w:ascii="Arial" w:hAnsi="Arial" w:cs="Arial"/>
              </w:rPr>
            </w:pPr>
            <w:r w:rsidRPr="002A7AB3">
              <w:rPr>
                <w:rFonts w:ascii="Arial" w:hAnsi="Arial" w:cs="Arial"/>
              </w:rPr>
              <w:t>319.440</w:t>
            </w:r>
          </w:p>
        </w:tc>
      </w:tr>
      <w:tr w14:paraId="36485F4A" w14:textId="77777777" w:rsidTr="002A7AB3">
        <w:tblPrEx>
          <w:tblW w:w="0" w:type="auto"/>
          <w:tblLook w:val="04A0"/>
        </w:tblPrEx>
        <w:trPr>
          <w:trHeight w:val="1020"/>
        </w:trPr>
        <w:tc>
          <w:tcPr>
            <w:tcW w:w="3063" w:type="dxa"/>
            <w:noWrap/>
            <w:vAlign w:val="center"/>
            <w:hideMark/>
          </w:tcPr>
          <w:p w:rsidR="002A7AB3" w:rsidRPr="002A7AB3" w:rsidP="002A7AB3" w14:paraId="0766ACBB" w14:textId="77777777">
            <w:pPr>
              <w:jc w:val="center"/>
              <w:rPr>
                <w:rFonts w:ascii="Arial" w:hAnsi="Arial" w:cs="Arial"/>
              </w:rPr>
            </w:pPr>
            <w:r w:rsidRPr="002A7AB3">
              <w:rPr>
                <w:rFonts w:ascii="Arial" w:hAnsi="Arial" w:cs="Arial"/>
              </w:rPr>
              <w:t>Mediální analýza</w:t>
            </w:r>
          </w:p>
        </w:tc>
        <w:tc>
          <w:tcPr>
            <w:tcW w:w="2035" w:type="dxa"/>
            <w:noWrap/>
            <w:vAlign w:val="center"/>
            <w:hideMark/>
          </w:tcPr>
          <w:p w:rsidR="002A7AB3" w:rsidRPr="002A7AB3" w:rsidP="002A7AB3" w14:paraId="08FD39FC" w14:textId="27793C66">
            <w:pPr>
              <w:jc w:val="center"/>
              <w:rPr>
                <w:rFonts w:ascii="Arial" w:hAnsi="Arial" w:cs="Arial"/>
              </w:rPr>
            </w:pPr>
            <w:r w:rsidRPr="002A7AB3">
              <w:rPr>
                <w:rFonts w:ascii="Arial" w:hAnsi="Arial" w:cs="Arial"/>
              </w:rPr>
              <w:t xml:space="preserve">34.000 </w:t>
            </w:r>
          </w:p>
        </w:tc>
        <w:tc>
          <w:tcPr>
            <w:tcW w:w="1418" w:type="dxa"/>
            <w:noWrap/>
            <w:vAlign w:val="center"/>
            <w:hideMark/>
          </w:tcPr>
          <w:p w:rsidR="002A7AB3" w:rsidRPr="002A7AB3" w:rsidP="002A7AB3" w14:paraId="75A626ED" w14:textId="710EEBAC">
            <w:pPr>
              <w:jc w:val="center"/>
              <w:rPr>
                <w:rFonts w:ascii="Arial" w:hAnsi="Arial" w:cs="Arial"/>
              </w:rPr>
            </w:pPr>
            <w:r w:rsidRPr="002A7AB3">
              <w:rPr>
                <w:rFonts w:ascii="Arial" w:hAnsi="Arial" w:cs="Arial"/>
              </w:rPr>
              <w:t>21 %</w:t>
            </w:r>
          </w:p>
        </w:tc>
        <w:tc>
          <w:tcPr>
            <w:tcW w:w="2126" w:type="dxa"/>
            <w:noWrap/>
            <w:vAlign w:val="center"/>
            <w:hideMark/>
          </w:tcPr>
          <w:p w:rsidR="002A7AB3" w:rsidRPr="002A7AB3" w:rsidP="002A7AB3" w14:paraId="02303CA6" w14:textId="6474156D">
            <w:pPr>
              <w:jc w:val="center"/>
              <w:rPr>
                <w:rFonts w:ascii="Arial" w:hAnsi="Arial" w:cs="Arial"/>
              </w:rPr>
            </w:pPr>
            <w:r w:rsidRPr="002A7AB3">
              <w:rPr>
                <w:rFonts w:ascii="Arial" w:hAnsi="Arial" w:cs="Arial"/>
              </w:rPr>
              <w:t>41.140</w:t>
            </w:r>
          </w:p>
        </w:tc>
        <w:tc>
          <w:tcPr>
            <w:tcW w:w="2977" w:type="dxa"/>
            <w:noWrap/>
            <w:vAlign w:val="center"/>
            <w:hideMark/>
          </w:tcPr>
          <w:p w:rsidR="002A7AB3" w:rsidRPr="002A7AB3" w:rsidP="002A7AB3" w14:paraId="0F936B2C" w14:textId="5466DED2">
            <w:pPr>
              <w:jc w:val="center"/>
              <w:rPr>
                <w:rFonts w:ascii="Arial" w:hAnsi="Arial" w:cs="Arial"/>
              </w:rPr>
            </w:pPr>
            <w:r w:rsidRPr="002A7AB3">
              <w:rPr>
                <w:rFonts w:ascii="Arial" w:hAnsi="Arial" w:cs="Arial"/>
              </w:rPr>
              <w:t>816.000</w:t>
            </w:r>
          </w:p>
        </w:tc>
        <w:tc>
          <w:tcPr>
            <w:tcW w:w="2963" w:type="dxa"/>
            <w:noWrap/>
            <w:vAlign w:val="center"/>
            <w:hideMark/>
          </w:tcPr>
          <w:p w:rsidR="002A7AB3" w:rsidRPr="002A7AB3" w:rsidP="002A7AB3" w14:paraId="258339AD" w14:textId="097F1188">
            <w:pPr>
              <w:jc w:val="center"/>
              <w:rPr>
                <w:rFonts w:ascii="Arial" w:hAnsi="Arial" w:cs="Arial"/>
              </w:rPr>
            </w:pPr>
            <w:r w:rsidRPr="002A7AB3">
              <w:rPr>
                <w:rFonts w:ascii="Arial" w:hAnsi="Arial" w:cs="Arial"/>
              </w:rPr>
              <w:t>987.360</w:t>
            </w:r>
          </w:p>
        </w:tc>
      </w:tr>
      <w:tr w14:paraId="1926409D" w14:textId="77777777" w:rsidTr="002A7AB3">
        <w:tblPrEx>
          <w:tblW w:w="0" w:type="auto"/>
          <w:tblLook w:val="04A0"/>
        </w:tblPrEx>
        <w:trPr>
          <w:trHeight w:val="1020"/>
        </w:trPr>
        <w:tc>
          <w:tcPr>
            <w:tcW w:w="8642" w:type="dxa"/>
            <w:gridSpan w:val="4"/>
            <w:vAlign w:val="center"/>
            <w:hideMark/>
          </w:tcPr>
          <w:p w:rsidR="002A7AB3" w:rsidRPr="002A7AB3" w:rsidP="002A7AB3" w14:paraId="117C71A1" w14:textId="5492F4B8">
            <w:pPr>
              <w:jc w:val="center"/>
              <w:rPr>
                <w:rFonts w:ascii="Arial" w:hAnsi="Arial" w:cs="Arial"/>
                <w:b/>
                <w:bCs/>
                <w:sz w:val="24"/>
                <w:szCs w:val="24"/>
              </w:rPr>
            </w:pPr>
            <w:r w:rsidRPr="002A7AB3">
              <w:rPr>
                <w:rFonts w:ascii="Arial" w:hAnsi="Arial" w:cs="Arial"/>
                <w:b/>
                <w:bCs/>
                <w:sz w:val="24"/>
                <w:szCs w:val="24"/>
              </w:rPr>
              <w:t>Celková cena</w:t>
            </w:r>
          </w:p>
        </w:tc>
        <w:tc>
          <w:tcPr>
            <w:tcW w:w="2977" w:type="dxa"/>
            <w:noWrap/>
            <w:vAlign w:val="center"/>
            <w:hideMark/>
          </w:tcPr>
          <w:p w:rsidR="002A7AB3" w:rsidRPr="002A7AB3" w:rsidP="002A7AB3" w14:paraId="6E1FD57F" w14:textId="24C310FC">
            <w:pPr>
              <w:jc w:val="center"/>
              <w:rPr>
                <w:rFonts w:ascii="Arial" w:hAnsi="Arial" w:cs="Arial"/>
              </w:rPr>
            </w:pPr>
            <w:r w:rsidRPr="002A7AB3">
              <w:rPr>
                <w:rFonts w:ascii="Arial" w:hAnsi="Arial" w:cs="Arial"/>
              </w:rPr>
              <w:t>1.080.000</w:t>
            </w:r>
          </w:p>
        </w:tc>
        <w:tc>
          <w:tcPr>
            <w:tcW w:w="2963" w:type="dxa"/>
            <w:noWrap/>
            <w:vAlign w:val="center"/>
            <w:hideMark/>
          </w:tcPr>
          <w:p w:rsidR="002A7AB3" w:rsidRPr="002A7AB3" w:rsidP="002A7AB3" w14:paraId="564E6930" w14:textId="6A6F5ABA">
            <w:pPr>
              <w:jc w:val="center"/>
              <w:rPr>
                <w:rFonts w:ascii="Arial" w:hAnsi="Arial" w:cs="Arial"/>
              </w:rPr>
            </w:pPr>
            <w:r w:rsidRPr="002A7AB3">
              <w:rPr>
                <w:rFonts w:ascii="Arial" w:hAnsi="Arial" w:cs="Arial"/>
              </w:rPr>
              <w:t>1.306.800</w:t>
            </w:r>
          </w:p>
        </w:tc>
      </w:tr>
    </w:tbl>
    <w:p w:rsidR="00D70CF7" w:rsidP="00D70CF7" w14:paraId="6B898945" w14:textId="77777777">
      <w:pPr>
        <w:jc w:val="center"/>
        <w:rPr>
          <w:rFonts w:ascii="Arial" w:hAnsi="Arial" w:cs="Arial"/>
          <w:b/>
          <w:sz w:val="28"/>
          <w:szCs w:val="28"/>
        </w:rPr>
      </w:pPr>
    </w:p>
    <w:p w:rsidR="00D70CF7" w:rsidP="00D70CF7" w14:paraId="16640BCA" w14:textId="77777777">
      <w:pPr>
        <w:jc w:val="center"/>
        <w:rPr>
          <w:rFonts w:ascii="Arial" w:hAnsi="Arial" w:cs="Arial"/>
          <w:b/>
          <w:sz w:val="28"/>
          <w:szCs w:val="28"/>
        </w:rPr>
        <w:sectPr w:rsidSect="00D70CF7">
          <w:headerReference w:type="default" r:id="rId12"/>
          <w:footnotePr>
            <w:numFmt w:val="chicago"/>
          </w:footnotePr>
          <w:pgSz w:w="16860" w:h="11920" w:orient="landscape"/>
          <w:pgMar w:top="1134" w:right="1134" w:bottom="1134" w:left="1134" w:header="709" w:footer="425" w:gutter="0"/>
          <w:pgNumType w:start="1"/>
          <w:cols w:space="708"/>
          <w:docGrid w:linePitch="299"/>
        </w:sectPr>
      </w:pPr>
    </w:p>
    <w:p w:rsidR="00D70CF7" w:rsidRPr="00D70CF7" w:rsidP="00D70CF7" w14:paraId="1724F145" w14:textId="77777777">
      <w:pPr>
        <w:jc w:val="center"/>
        <w:rPr>
          <w:rFonts w:ascii="Arial" w:hAnsi="Arial" w:cs="Arial"/>
          <w:sz w:val="28"/>
          <w:szCs w:val="28"/>
          <w:u w:val="single"/>
        </w:rPr>
      </w:pPr>
      <w:r w:rsidRPr="00D70CF7">
        <w:rPr>
          <w:rFonts w:ascii="Arial" w:hAnsi="Arial" w:cs="Arial"/>
          <w:b/>
          <w:sz w:val="28"/>
          <w:szCs w:val="28"/>
        </w:rPr>
        <w:t>Seznam klíčových slov dle tematických okruhů</w:t>
      </w:r>
    </w:p>
    <w:p w:rsidR="00D70CF7" w:rsidP="00787638" w14:paraId="7F488FF9" w14:textId="77777777">
      <w:pPr>
        <w:jc w:val="both"/>
        <w:rPr>
          <w:rFonts w:ascii="Arial" w:hAnsi="Arial" w:cs="Arial"/>
          <w:u w:val="single"/>
        </w:rPr>
      </w:pPr>
    </w:p>
    <w:p w:rsidR="00787638" w:rsidRPr="00C4521E" w:rsidP="00787638" w14:paraId="1DC82E3B" w14:textId="77777777">
      <w:pPr>
        <w:jc w:val="both"/>
        <w:rPr>
          <w:rFonts w:ascii="Arial" w:hAnsi="Arial" w:cs="Arial"/>
          <w:u w:val="single"/>
        </w:rPr>
      </w:pPr>
      <w:r w:rsidRPr="00C4521E">
        <w:rPr>
          <w:rFonts w:ascii="Arial" w:hAnsi="Arial" w:cs="Arial"/>
          <w:u w:val="single"/>
        </w:rPr>
        <w:t>Oblast protidrogové problematiky</w:t>
      </w:r>
    </w:p>
    <w:p w:rsidR="00787638" w:rsidRPr="007813F1" w:rsidP="00787638" w14:paraId="23A26121" w14:textId="77777777">
      <w:pPr>
        <w:jc w:val="both"/>
        <w:rPr>
          <w:rFonts w:ascii="Arial" w:hAnsi="Arial" w:cs="Arial"/>
        </w:rPr>
      </w:pPr>
    </w:p>
    <w:p w:rsidR="00787638" w:rsidP="00787638" w14:paraId="277504B5" w14:textId="4CF880D7">
      <w:pPr>
        <w:jc w:val="both"/>
        <w:rPr>
          <w:rFonts w:ascii="Arial" w:hAnsi="Arial" w:cs="Arial"/>
        </w:rPr>
      </w:pPr>
      <w:r w:rsidRPr="007813F1">
        <w:rPr>
          <w:rFonts w:ascii="Arial" w:hAnsi="Arial" w:cs="Arial"/>
        </w:rPr>
        <w:t>N</w:t>
      </w:r>
      <w:r>
        <w:rPr>
          <w:rFonts w:ascii="Arial" w:hAnsi="Arial" w:cs="Arial"/>
        </w:rPr>
        <w:t xml:space="preserve">árodní protidrogový koordinátor, </w:t>
      </w:r>
      <w:r w:rsidR="00101BB4">
        <w:rPr>
          <w:rFonts w:ascii="Arial" w:hAnsi="Arial" w:cs="Arial"/>
        </w:rPr>
        <w:t>Pavel Bém</w:t>
      </w:r>
    </w:p>
    <w:p w:rsidR="009A5614" w:rsidP="00787638" w14:paraId="3614A9EB" w14:textId="0FABF99D">
      <w:pPr>
        <w:jc w:val="both"/>
        <w:rPr>
          <w:rFonts w:ascii="Arial" w:hAnsi="Arial" w:cs="Arial"/>
        </w:rPr>
      </w:pPr>
      <w:r>
        <w:rPr>
          <w:rFonts w:ascii="Arial" w:hAnsi="Arial" w:cs="Arial"/>
        </w:rPr>
        <w:t>B</w:t>
      </w:r>
      <w:r w:rsidRPr="009A5614">
        <w:rPr>
          <w:rFonts w:ascii="Arial" w:hAnsi="Arial" w:cs="Arial"/>
        </w:rPr>
        <w:t>ývalý koordinátor</w:t>
      </w:r>
      <w:r>
        <w:rPr>
          <w:rFonts w:ascii="Arial" w:hAnsi="Arial" w:cs="Arial"/>
        </w:rPr>
        <w:t xml:space="preserve"> Jindřich Vobořil</w:t>
      </w:r>
    </w:p>
    <w:p w:rsidR="00787638" w:rsidP="00787638" w14:paraId="4F4265CD" w14:textId="77777777">
      <w:pPr>
        <w:jc w:val="both"/>
        <w:rPr>
          <w:rFonts w:ascii="Arial" w:hAnsi="Arial" w:cs="Arial"/>
        </w:rPr>
      </w:pPr>
      <w:r>
        <w:rPr>
          <w:rFonts w:ascii="Arial" w:hAnsi="Arial" w:cs="Arial"/>
        </w:rPr>
        <w:t>Ve</w:t>
      </w:r>
      <w:r w:rsidRPr="007813F1">
        <w:rPr>
          <w:rFonts w:ascii="Arial" w:hAnsi="Arial" w:cs="Arial"/>
        </w:rPr>
        <w:t>doucí Národního monitorovacího st</w:t>
      </w:r>
      <w:r>
        <w:rPr>
          <w:rFonts w:ascii="Arial" w:hAnsi="Arial" w:cs="Arial"/>
        </w:rPr>
        <w:t xml:space="preserve">řediska pro drogy a závislosti, </w:t>
      </w:r>
      <w:r w:rsidRPr="007813F1">
        <w:rPr>
          <w:rFonts w:ascii="Arial" w:hAnsi="Arial" w:cs="Arial"/>
        </w:rPr>
        <w:t xml:space="preserve">Pavla </w:t>
      </w:r>
      <w:r w:rsidRPr="007813F1">
        <w:rPr>
          <w:rFonts w:ascii="Arial" w:hAnsi="Arial" w:cs="Arial"/>
        </w:rPr>
        <w:t>Chomynová</w:t>
      </w:r>
      <w:r>
        <w:rPr>
          <w:rFonts w:ascii="Arial" w:hAnsi="Arial" w:cs="Arial"/>
        </w:rPr>
        <w:t>.</w:t>
      </w:r>
    </w:p>
    <w:p w:rsidR="00787638" w:rsidP="00787638" w14:paraId="41483F57" w14:textId="747387D4">
      <w:pPr>
        <w:jc w:val="both"/>
        <w:rPr>
          <w:rFonts w:ascii="Arial" w:hAnsi="Arial" w:cs="Arial"/>
        </w:rPr>
      </w:pPr>
      <w:r>
        <w:rPr>
          <w:rFonts w:ascii="Arial" w:hAnsi="Arial" w:cs="Arial"/>
        </w:rPr>
        <w:t>Viktor</w:t>
      </w:r>
      <w:r>
        <w:rPr>
          <w:rFonts w:ascii="Arial" w:hAnsi="Arial" w:cs="Arial"/>
        </w:rPr>
        <w:t xml:space="preserve"> </w:t>
      </w:r>
      <w:r>
        <w:rPr>
          <w:rFonts w:ascii="Arial" w:hAnsi="Arial" w:cs="Arial"/>
        </w:rPr>
        <w:t>Mravčík</w:t>
      </w:r>
      <w:r>
        <w:rPr>
          <w:rFonts w:ascii="Arial" w:hAnsi="Arial" w:cs="Arial"/>
        </w:rPr>
        <w:t xml:space="preserve">. </w:t>
      </w:r>
    </w:p>
    <w:p w:rsidR="00DB0E31" w:rsidP="00787638" w14:paraId="247C088F" w14:textId="77777777">
      <w:pPr>
        <w:jc w:val="both"/>
        <w:rPr>
          <w:rFonts w:ascii="Arial" w:hAnsi="Arial" w:cs="Arial"/>
        </w:rPr>
      </w:pPr>
      <w:r w:rsidRPr="007813F1">
        <w:rPr>
          <w:rFonts w:ascii="Arial" w:hAnsi="Arial" w:cs="Arial"/>
        </w:rPr>
        <w:t>Kateřina Horáčková</w:t>
      </w:r>
      <w:r>
        <w:rPr>
          <w:rFonts w:ascii="Arial" w:hAnsi="Arial" w:cs="Arial"/>
        </w:rPr>
        <w:t xml:space="preserve">. </w:t>
      </w:r>
      <w:r w:rsidRPr="007813F1">
        <w:rPr>
          <w:rFonts w:ascii="Arial" w:hAnsi="Arial" w:cs="Arial"/>
        </w:rPr>
        <w:tab/>
      </w:r>
    </w:p>
    <w:p w:rsidR="00787638" w:rsidRPr="007813F1" w:rsidP="00787638" w14:paraId="0BB2CC98" w14:textId="0F2EB40C">
      <w:pPr>
        <w:jc w:val="both"/>
        <w:rPr>
          <w:rFonts w:ascii="Arial" w:hAnsi="Arial" w:cs="Arial"/>
        </w:rPr>
      </w:pPr>
      <w:r>
        <w:rPr>
          <w:rFonts w:ascii="Arial" w:hAnsi="Arial" w:cs="Arial"/>
        </w:rPr>
        <w:t xml:space="preserve">Lucia </w:t>
      </w:r>
      <w:r>
        <w:rPr>
          <w:rFonts w:ascii="Arial" w:hAnsi="Arial" w:cs="Arial"/>
        </w:rPr>
        <w:t>Kiššová</w:t>
      </w:r>
      <w:r>
        <w:rPr>
          <w:rFonts w:ascii="Arial" w:hAnsi="Arial" w:cs="Arial"/>
        </w:rPr>
        <w:t xml:space="preserve">, </w:t>
      </w:r>
      <w:r w:rsidRPr="00DB0E31">
        <w:rPr>
          <w:rFonts w:ascii="Arial" w:hAnsi="Arial" w:cs="Arial"/>
        </w:rPr>
        <w:t>ředitelka Odboru protidrogové politiky</w:t>
      </w:r>
      <w:r>
        <w:rPr>
          <w:rFonts w:ascii="Arial" w:hAnsi="Arial" w:cs="Arial"/>
        </w:rPr>
        <w:t>.</w:t>
      </w:r>
    </w:p>
    <w:p w:rsidR="00AC2BFC" w:rsidRPr="00AC2BFC" w:rsidP="00AC2BFC" w14:paraId="7977B6B6" w14:textId="0DBDF6B8">
      <w:pPr>
        <w:rPr>
          <w:rFonts w:ascii="Arial" w:hAnsi="Arial" w:cs="Arial"/>
        </w:rPr>
      </w:pPr>
      <w:r w:rsidRPr="00AC2BFC">
        <w:rPr>
          <w:rFonts w:ascii="Arial" w:hAnsi="Arial" w:cs="Arial"/>
        </w:rPr>
        <w:t>Rada vlády pro koordinaci politiky v oblasti závislostí</w:t>
      </w:r>
      <w:r>
        <w:rPr>
          <w:rFonts w:ascii="Arial" w:hAnsi="Arial" w:cs="Arial"/>
        </w:rPr>
        <w:t xml:space="preserve">, </w:t>
      </w:r>
      <w:r w:rsidRPr="007813F1">
        <w:rPr>
          <w:rFonts w:ascii="Arial" w:hAnsi="Arial" w:cs="Arial"/>
        </w:rPr>
        <w:t>RVKP</w:t>
      </w:r>
      <w:r>
        <w:rPr>
          <w:rFonts w:ascii="Arial" w:hAnsi="Arial" w:cs="Arial"/>
        </w:rPr>
        <w:t>Z.</w:t>
      </w:r>
    </w:p>
    <w:p w:rsidR="00787638" w:rsidP="00787638" w14:paraId="1D50716B" w14:textId="77777777">
      <w:pPr>
        <w:jc w:val="both"/>
        <w:rPr>
          <w:rFonts w:ascii="Arial" w:hAnsi="Arial" w:cs="Arial"/>
        </w:rPr>
      </w:pPr>
      <w:r w:rsidRPr="007813F1">
        <w:rPr>
          <w:rFonts w:ascii="Arial" w:hAnsi="Arial" w:cs="Arial"/>
        </w:rPr>
        <w:t>Národní monitorovací středisko pro drogy a závislosti,</w:t>
      </w:r>
      <w:r>
        <w:rPr>
          <w:rFonts w:ascii="Arial" w:hAnsi="Arial" w:cs="Arial"/>
        </w:rPr>
        <w:t xml:space="preserve"> </w:t>
      </w:r>
      <w:r w:rsidRPr="007813F1">
        <w:rPr>
          <w:rFonts w:ascii="Arial" w:hAnsi="Arial" w:cs="Arial"/>
        </w:rPr>
        <w:t>NMSDZ</w:t>
      </w:r>
      <w:r>
        <w:rPr>
          <w:rFonts w:ascii="Arial" w:hAnsi="Arial" w:cs="Arial"/>
        </w:rPr>
        <w:t>,</w:t>
      </w:r>
      <w:r w:rsidRPr="007813F1">
        <w:rPr>
          <w:rFonts w:ascii="Arial" w:hAnsi="Arial" w:cs="Arial"/>
        </w:rPr>
        <w:t xml:space="preserve"> NMS</w:t>
      </w:r>
      <w:r>
        <w:rPr>
          <w:rFonts w:ascii="Arial" w:hAnsi="Arial" w:cs="Arial"/>
        </w:rPr>
        <w:t>.</w:t>
      </w:r>
    </w:p>
    <w:p w:rsidR="00787638" w:rsidP="00787638" w14:paraId="321BDC74" w14:textId="77777777">
      <w:pPr>
        <w:jc w:val="both"/>
        <w:rPr>
          <w:rFonts w:ascii="Arial" w:hAnsi="Arial" w:cs="Arial"/>
        </w:rPr>
      </w:pPr>
      <w:r w:rsidRPr="007813F1">
        <w:rPr>
          <w:rFonts w:ascii="Arial" w:hAnsi="Arial" w:cs="Arial"/>
        </w:rPr>
        <w:t>Komise pro narkotika</w:t>
      </w:r>
      <w:r>
        <w:rPr>
          <w:rFonts w:ascii="Arial" w:hAnsi="Arial" w:cs="Arial"/>
        </w:rPr>
        <w:t>.</w:t>
      </w:r>
    </w:p>
    <w:p w:rsidR="00787638" w:rsidRPr="007813F1" w:rsidP="00787638" w14:paraId="71E52C06" w14:textId="53A77A5B">
      <w:pPr>
        <w:jc w:val="both"/>
        <w:rPr>
          <w:rFonts w:ascii="Arial" w:hAnsi="Arial" w:cs="Arial"/>
        </w:rPr>
      </w:pPr>
      <w:r>
        <w:rPr>
          <w:rFonts w:ascii="Arial" w:hAnsi="Arial" w:cs="Arial"/>
        </w:rPr>
        <w:t>Projekty NMSD</w:t>
      </w:r>
      <w:r w:rsidR="00834942">
        <w:rPr>
          <w:rFonts w:ascii="Arial" w:hAnsi="Arial" w:cs="Arial"/>
        </w:rPr>
        <w:t>Z</w:t>
      </w:r>
      <w:r>
        <w:rPr>
          <w:rFonts w:ascii="Arial" w:hAnsi="Arial" w:cs="Arial"/>
        </w:rPr>
        <w:t>, z</w:t>
      </w:r>
      <w:r w:rsidRPr="007813F1">
        <w:rPr>
          <w:rFonts w:ascii="Arial" w:hAnsi="Arial" w:cs="Arial"/>
        </w:rPr>
        <w:t>mínky o portálech drogy-</w:t>
      </w:r>
      <w:r w:rsidRPr="007813F1">
        <w:rPr>
          <w:rFonts w:ascii="Arial" w:hAnsi="Arial" w:cs="Arial"/>
        </w:rPr>
        <w:t>info</w:t>
      </w:r>
      <w:r w:rsidRPr="007813F1">
        <w:rPr>
          <w:rFonts w:ascii="Arial" w:hAnsi="Arial" w:cs="Arial"/>
        </w:rPr>
        <w:t xml:space="preserve">, </w:t>
      </w:r>
      <w:r w:rsidRPr="007813F1">
        <w:rPr>
          <w:rFonts w:ascii="Arial" w:hAnsi="Arial" w:cs="Arial"/>
        </w:rPr>
        <w:t>kouření-zabíjí</w:t>
      </w:r>
      <w:r w:rsidRPr="007813F1">
        <w:rPr>
          <w:rFonts w:ascii="Arial" w:hAnsi="Arial" w:cs="Arial"/>
        </w:rPr>
        <w:t xml:space="preserve">, alkohol-škodí, </w:t>
      </w:r>
      <w:r w:rsidRPr="007813F1">
        <w:rPr>
          <w:rFonts w:ascii="Arial" w:hAnsi="Arial" w:cs="Arial"/>
        </w:rPr>
        <w:t>hazardní-hraní</w:t>
      </w:r>
      <w:r>
        <w:rPr>
          <w:rFonts w:ascii="Arial" w:hAnsi="Arial" w:cs="Arial"/>
        </w:rPr>
        <w:t>.</w:t>
      </w:r>
    </w:p>
    <w:p w:rsidR="00787638" w:rsidRPr="007813F1" w:rsidP="00787638" w14:paraId="7FD6D2DE" w14:textId="17D40362">
      <w:pPr>
        <w:jc w:val="both"/>
        <w:rPr>
          <w:rFonts w:ascii="Arial" w:hAnsi="Arial" w:cs="Arial"/>
        </w:rPr>
      </w:pPr>
      <w:r w:rsidRPr="00AC2BFC">
        <w:rPr>
          <w:rFonts w:ascii="Arial" w:hAnsi="Arial" w:cs="Arial"/>
        </w:rPr>
        <w:t>Úřad vlády ČR – Odbor protidrogové politiky</w:t>
      </w:r>
      <w:r>
        <w:rPr>
          <w:rFonts w:ascii="Arial" w:hAnsi="Arial" w:cs="Arial"/>
        </w:rPr>
        <w:t xml:space="preserve">, </w:t>
      </w:r>
      <w:r w:rsidRPr="007813F1">
        <w:rPr>
          <w:rFonts w:ascii="Arial" w:hAnsi="Arial" w:cs="Arial"/>
        </w:rPr>
        <w:t>Úřad vlády ve spojení s drogovou/závislostní problematikou</w:t>
      </w:r>
      <w:r>
        <w:rPr>
          <w:rFonts w:ascii="Arial" w:hAnsi="Arial" w:cs="Arial"/>
        </w:rPr>
        <w:t>.</w:t>
      </w:r>
    </w:p>
    <w:p w:rsidR="00787638" w:rsidRPr="007813F1" w:rsidP="00787638" w14:paraId="6F64960B" w14:textId="77777777">
      <w:pPr>
        <w:jc w:val="both"/>
        <w:rPr>
          <w:rFonts w:ascii="Arial" w:hAnsi="Arial" w:cs="Arial"/>
        </w:rPr>
      </w:pPr>
      <w:r w:rsidRPr="007813F1">
        <w:rPr>
          <w:rFonts w:ascii="Arial" w:hAnsi="Arial" w:cs="Arial"/>
        </w:rPr>
        <w:t>Národní linka pro odvykání</w:t>
      </w:r>
      <w:r>
        <w:rPr>
          <w:rFonts w:ascii="Arial" w:hAnsi="Arial" w:cs="Arial"/>
        </w:rPr>
        <w:t>.</w:t>
      </w:r>
    </w:p>
    <w:p w:rsidR="00787638" w:rsidP="00787638" w14:paraId="00DD0688" w14:textId="77777777">
      <w:pPr>
        <w:jc w:val="both"/>
        <w:rPr>
          <w:rFonts w:ascii="Arial" w:hAnsi="Arial" w:cs="Arial"/>
        </w:rPr>
      </w:pPr>
      <w:r w:rsidRPr="007813F1">
        <w:rPr>
          <w:rFonts w:ascii="Arial" w:hAnsi="Arial" w:cs="Arial"/>
        </w:rPr>
        <w:t>EMCDDA, Evropské monitorovací centrum pro drogy a drogovou závislost (evropská agentura pro drogy)</w:t>
      </w:r>
      <w:r>
        <w:rPr>
          <w:rFonts w:ascii="Arial" w:hAnsi="Arial" w:cs="Arial"/>
        </w:rPr>
        <w:t>.</w:t>
      </w:r>
    </w:p>
    <w:p w:rsidR="00AC2BFC" w:rsidRPr="00AC2BFC" w:rsidP="00AC2BFC" w14:paraId="3E000946" w14:textId="77777777">
      <w:pPr>
        <w:jc w:val="both"/>
        <w:rPr>
          <w:rFonts w:ascii="Arial" w:hAnsi="Arial" w:cs="Arial"/>
        </w:rPr>
      </w:pPr>
      <w:r w:rsidRPr="00AC2BFC">
        <w:rPr>
          <w:rFonts w:ascii="Arial" w:hAnsi="Arial" w:cs="Arial"/>
        </w:rPr>
        <w:t>drogy-info.cz</w:t>
      </w:r>
    </w:p>
    <w:p w:rsidR="00AC2BFC" w:rsidRPr="00AC2BFC" w:rsidP="00AC2BFC" w14:paraId="2270AA0F" w14:textId="77777777">
      <w:pPr>
        <w:jc w:val="both"/>
        <w:rPr>
          <w:rFonts w:ascii="Arial" w:hAnsi="Arial" w:cs="Arial"/>
        </w:rPr>
      </w:pPr>
      <w:r w:rsidRPr="00AC2BFC">
        <w:rPr>
          <w:rFonts w:ascii="Arial" w:hAnsi="Arial" w:cs="Arial"/>
        </w:rPr>
        <w:t>kouření-zabíjí.cz</w:t>
      </w:r>
    </w:p>
    <w:p w:rsidR="00AC2BFC" w:rsidRPr="00AC2BFC" w:rsidP="00AC2BFC" w14:paraId="5738BCF1" w14:textId="77777777">
      <w:pPr>
        <w:jc w:val="both"/>
        <w:rPr>
          <w:rFonts w:ascii="Arial" w:hAnsi="Arial" w:cs="Arial"/>
        </w:rPr>
      </w:pPr>
      <w:r w:rsidRPr="00AC2BFC">
        <w:rPr>
          <w:rFonts w:ascii="Arial" w:hAnsi="Arial" w:cs="Arial"/>
        </w:rPr>
        <w:t>alkohol-škodí.cz</w:t>
      </w:r>
    </w:p>
    <w:p w:rsidR="00AC2BFC" w:rsidRPr="007813F1" w:rsidP="00AC2BFC" w14:paraId="2C9D6D9C" w14:textId="36B54BEF">
      <w:pPr>
        <w:jc w:val="both"/>
        <w:rPr>
          <w:rFonts w:ascii="Arial" w:hAnsi="Arial" w:cs="Arial"/>
        </w:rPr>
      </w:pPr>
      <w:r w:rsidRPr="00AC2BFC">
        <w:rPr>
          <w:rFonts w:ascii="Arial" w:hAnsi="Arial" w:cs="Arial"/>
        </w:rPr>
        <w:t>hazardní-hraní.cz</w:t>
      </w:r>
    </w:p>
    <w:p w:rsidR="00787638" w:rsidRPr="007813F1" w:rsidP="00787638" w14:paraId="3A503D7D" w14:textId="7F96E68B">
      <w:pPr>
        <w:jc w:val="both"/>
        <w:rPr>
          <w:rFonts w:ascii="Arial" w:hAnsi="Arial" w:cs="Arial"/>
        </w:rPr>
      </w:pPr>
      <w:r w:rsidRPr="007813F1">
        <w:rPr>
          <w:rFonts w:ascii="Arial" w:hAnsi="Arial" w:cs="Arial"/>
        </w:rPr>
        <w:t xml:space="preserve">Kanabis, konopí, marihuana, tráva, </w:t>
      </w:r>
      <w:r w:rsidR="00834942">
        <w:rPr>
          <w:rFonts w:ascii="Arial" w:hAnsi="Arial" w:cs="Arial"/>
        </w:rPr>
        <w:t>THC</w:t>
      </w:r>
      <w:r>
        <w:rPr>
          <w:rFonts w:ascii="Arial" w:hAnsi="Arial" w:cs="Arial"/>
        </w:rPr>
        <w:t>.</w:t>
      </w:r>
    </w:p>
    <w:p w:rsidR="00787638" w:rsidRPr="007813F1" w:rsidP="00787638" w14:paraId="3353B316" w14:textId="77777777">
      <w:pPr>
        <w:jc w:val="both"/>
        <w:rPr>
          <w:rFonts w:ascii="Arial" w:hAnsi="Arial" w:cs="Arial"/>
        </w:rPr>
      </w:pPr>
      <w:r w:rsidRPr="007813F1">
        <w:rPr>
          <w:rFonts w:ascii="Arial" w:hAnsi="Arial" w:cs="Arial"/>
        </w:rPr>
        <w:t xml:space="preserve">Opiát, </w:t>
      </w:r>
      <w:r w:rsidRPr="007813F1">
        <w:rPr>
          <w:rFonts w:ascii="Arial" w:hAnsi="Arial" w:cs="Arial"/>
        </w:rPr>
        <w:t>opioid</w:t>
      </w:r>
      <w:r w:rsidRPr="007813F1">
        <w:rPr>
          <w:rFonts w:ascii="Arial" w:hAnsi="Arial" w:cs="Arial"/>
        </w:rPr>
        <w:t xml:space="preserve">, opium, morfin, kodein, heroin, metadon, </w:t>
      </w:r>
      <w:r w:rsidRPr="007813F1">
        <w:rPr>
          <w:rFonts w:ascii="Arial" w:hAnsi="Arial" w:cs="Arial"/>
        </w:rPr>
        <w:t>subutex</w:t>
      </w:r>
      <w:r w:rsidRPr="007813F1">
        <w:rPr>
          <w:rFonts w:ascii="Arial" w:hAnsi="Arial" w:cs="Arial"/>
        </w:rPr>
        <w:t xml:space="preserve">, buprenorfin, </w:t>
      </w:r>
      <w:r w:rsidRPr="007813F1">
        <w:rPr>
          <w:rFonts w:ascii="Arial" w:hAnsi="Arial" w:cs="Arial"/>
        </w:rPr>
        <w:t>suboxone</w:t>
      </w:r>
      <w:r>
        <w:rPr>
          <w:rFonts w:ascii="Arial" w:hAnsi="Arial" w:cs="Arial"/>
        </w:rPr>
        <w:t>.</w:t>
      </w:r>
    </w:p>
    <w:p w:rsidR="00787638" w:rsidRPr="007813F1" w:rsidP="00787638" w14:paraId="2D0A2DA8" w14:textId="77777777">
      <w:pPr>
        <w:jc w:val="both"/>
        <w:rPr>
          <w:rFonts w:ascii="Arial" w:hAnsi="Arial" w:cs="Arial"/>
        </w:rPr>
      </w:pPr>
      <w:r w:rsidRPr="007813F1">
        <w:rPr>
          <w:rFonts w:ascii="Arial" w:hAnsi="Arial" w:cs="Arial"/>
        </w:rPr>
        <w:t>Halucinogenní</w:t>
      </w:r>
      <w:r>
        <w:rPr>
          <w:rFonts w:ascii="Arial" w:hAnsi="Arial" w:cs="Arial"/>
        </w:rPr>
        <w:t xml:space="preserve"> </w:t>
      </w:r>
      <w:r>
        <w:rPr>
          <w:rFonts w:ascii="Arial" w:hAnsi="Arial" w:cs="Arial"/>
        </w:rPr>
        <w:t>l</w:t>
      </w:r>
      <w:r w:rsidRPr="007813F1">
        <w:rPr>
          <w:rFonts w:ascii="Arial" w:hAnsi="Arial" w:cs="Arial"/>
        </w:rPr>
        <w:t>sd</w:t>
      </w:r>
      <w:r w:rsidRPr="007813F1">
        <w:rPr>
          <w:rFonts w:ascii="Arial" w:hAnsi="Arial" w:cs="Arial"/>
        </w:rPr>
        <w:t xml:space="preserve">, </w:t>
      </w:r>
      <w:r w:rsidRPr="007813F1">
        <w:rPr>
          <w:rFonts w:ascii="Arial" w:hAnsi="Arial" w:cs="Arial"/>
        </w:rPr>
        <w:t>trip</w:t>
      </w:r>
      <w:r w:rsidRPr="007813F1">
        <w:rPr>
          <w:rFonts w:ascii="Arial" w:hAnsi="Arial" w:cs="Arial"/>
        </w:rPr>
        <w:t xml:space="preserve">, lysohlávka, </w:t>
      </w:r>
      <w:r w:rsidRPr="007813F1">
        <w:rPr>
          <w:rFonts w:ascii="Arial" w:hAnsi="Arial" w:cs="Arial"/>
        </w:rPr>
        <w:t>psilocybin</w:t>
      </w:r>
      <w:r w:rsidRPr="007813F1">
        <w:rPr>
          <w:rFonts w:ascii="Arial" w:hAnsi="Arial" w:cs="Arial"/>
        </w:rPr>
        <w:t>, meskalin</w:t>
      </w:r>
      <w:r>
        <w:rPr>
          <w:rFonts w:ascii="Arial" w:hAnsi="Arial" w:cs="Arial"/>
        </w:rPr>
        <w:t>.</w:t>
      </w:r>
    </w:p>
    <w:p w:rsidR="00787638" w:rsidRPr="007813F1" w:rsidP="00787638" w14:paraId="7A8657A0" w14:textId="48FA52DA">
      <w:pPr>
        <w:jc w:val="both"/>
        <w:rPr>
          <w:rFonts w:ascii="Arial" w:hAnsi="Arial" w:cs="Arial"/>
        </w:rPr>
      </w:pPr>
      <w:r w:rsidRPr="007813F1">
        <w:rPr>
          <w:rFonts w:ascii="Arial" w:hAnsi="Arial" w:cs="Arial"/>
        </w:rPr>
        <w:t>Tlumící drogy</w:t>
      </w:r>
      <w:r>
        <w:rPr>
          <w:rFonts w:ascii="Arial" w:hAnsi="Arial" w:cs="Arial"/>
        </w:rPr>
        <w:t>,</w:t>
      </w:r>
      <w:r w:rsidRPr="007813F1">
        <w:rPr>
          <w:rFonts w:ascii="Arial" w:hAnsi="Arial" w:cs="Arial"/>
        </w:rPr>
        <w:tab/>
        <w:t xml:space="preserve">analgetika, </w:t>
      </w:r>
      <w:r w:rsidRPr="007813F1">
        <w:rPr>
          <w:rFonts w:ascii="Arial" w:hAnsi="Arial" w:cs="Arial"/>
        </w:rPr>
        <w:t>fentanyl</w:t>
      </w:r>
      <w:r w:rsidRPr="007813F1">
        <w:rPr>
          <w:rFonts w:ascii="Arial" w:hAnsi="Arial" w:cs="Arial"/>
        </w:rPr>
        <w:t>, barbiturát</w:t>
      </w:r>
      <w:r w:rsidR="00DB0E31">
        <w:rPr>
          <w:rFonts w:ascii="Arial" w:hAnsi="Arial" w:cs="Arial"/>
        </w:rPr>
        <w:t>y</w:t>
      </w:r>
      <w:r w:rsidRPr="007813F1">
        <w:rPr>
          <w:rFonts w:ascii="Arial" w:hAnsi="Arial" w:cs="Arial"/>
        </w:rPr>
        <w:t xml:space="preserve">, </w:t>
      </w:r>
      <w:r w:rsidRPr="007813F1">
        <w:rPr>
          <w:rFonts w:ascii="Arial" w:hAnsi="Arial" w:cs="Arial"/>
        </w:rPr>
        <w:t>anxiolitika</w:t>
      </w:r>
      <w:r w:rsidRPr="007813F1">
        <w:rPr>
          <w:rFonts w:ascii="Arial" w:hAnsi="Arial" w:cs="Arial"/>
        </w:rPr>
        <w:t>, hypnotika, sedativa, benzodiazepin</w:t>
      </w:r>
      <w:r>
        <w:rPr>
          <w:rFonts w:ascii="Arial" w:hAnsi="Arial" w:cs="Arial"/>
        </w:rPr>
        <w:t>.</w:t>
      </w:r>
    </w:p>
    <w:p w:rsidR="00787638" w:rsidRPr="007813F1" w:rsidP="00787638" w14:paraId="0EDC8DEA" w14:textId="284120A9">
      <w:pPr>
        <w:jc w:val="both"/>
        <w:rPr>
          <w:rFonts w:ascii="Arial" w:hAnsi="Arial" w:cs="Arial"/>
        </w:rPr>
      </w:pPr>
      <w:r w:rsidRPr="007813F1">
        <w:rPr>
          <w:rFonts w:ascii="Arial" w:hAnsi="Arial" w:cs="Arial"/>
        </w:rPr>
        <w:t>Chytré drogy</w:t>
      </w:r>
      <w:r>
        <w:rPr>
          <w:rFonts w:ascii="Arial" w:hAnsi="Arial" w:cs="Arial"/>
        </w:rPr>
        <w:t xml:space="preserve">, </w:t>
      </w:r>
      <w:r w:rsidRPr="007813F1">
        <w:rPr>
          <w:rFonts w:ascii="Arial" w:hAnsi="Arial" w:cs="Arial"/>
        </w:rPr>
        <w:t>nootropika</w:t>
      </w:r>
      <w:r w:rsidRPr="007813F1">
        <w:rPr>
          <w:rFonts w:ascii="Arial" w:hAnsi="Arial" w:cs="Arial"/>
        </w:rPr>
        <w:t xml:space="preserve">, </w:t>
      </w:r>
      <w:r w:rsidRPr="007813F1">
        <w:rPr>
          <w:rFonts w:ascii="Arial" w:hAnsi="Arial" w:cs="Arial"/>
        </w:rPr>
        <w:t>piracetam</w:t>
      </w:r>
      <w:r w:rsidRPr="007813F1">
        <w:rPr>
          <w:rFonts w:ascii="Arial" w:hAnsi="Arial" w:cs="Arial"/>
        </w:rPr>
        <w:t xml:space="preserve">, </w:t>
      </w:r>
      <w:r w:rsidRPr="007813F1">
        <w:rPr>
          <w:rFonts w:ascii="Arial" w:hAnsi="Arial" w:cs="Arial"/>
        </w:rPr>
        <w:t>takrin</w:t>
      </w:r>
      <w:r w:rsidRPr="007813F1">
        <w:rPr>
          <w:rFonts w:ascii="Arial" w:hAnsi="Arial" w:cs="Arial"/>
        </w:rPr>
        <w:t xml:space="preserve">, </w:t>
      </w:r>
      <w:r w:rsidRPr="007813F1">
        <w:rPr>
          <w:rFonts w:ascii="Arial" w:hAnsi="Arial" w:cs="Arial"/>
        </w:rPr>
        <w:t>deprenyl</w:t>
      </w:r>
      <w:r w:rsidRPr="007813F1">
        <w:rPr>
          <w:rFonts w:ascii="Arial" w:hAnsi="Arial" w:cs="Arial"/>
        </w:rPr>
        <w:t xml:space="preserve">, </w:t>
      </w:r>
      <w:r w:rsidRPr="007813F1">
        <w:rPr>
          <w:rFonts w:ascii="Arial" w:hAnsi="Arial" w:cs="Arial"/>
        </w:rPr>
        <w:t>hydergin</w:t>
      </w:r>
      <w:r w:rsidRPr="007813F1">
        <w:rPr>
          <w:rFonts w:ascii="Arial" w:hAnsi="Arial" w:cs="Arial"/>
        </w:rPr>
        <w:t xml:space="preserve">, </w:t>
      </w:r>
      <w:r w:rsidRPr="007813F1">
        <w:rPr>
          <w:rFonts w:ascii="Arial" w:hAnsi="Arial" w:cs="Arial"/>
        </w:rPr>
        <w:t>vinpo</w:t>
      </w:r>
      <w:r w:rsidR="00DB0E31">
        <w:rPr>
          <w:rFonts w:ascii="Arial" w:hAnsi="Arial" w:cs="Arial"/>
        </w:rPr>
        <w:t>c</w:t>
      </w:r>
      <w:r w:rsidRPr="007813F1">
        <w:rPr>
          <w:rFonts w:ascii="Arial" w:hAnsi="Arial" w:cs="Arial"/>
        </w:rPr>
        <w:t>etin</w:t>
      </w:r>
      <w:r w:rsidRPr="007813F1">
        <w:rPr>
          <w:rFonts w:ascii="Arial" w:hAnsi="Arial" w:cs="Arial"/>
        </w:rPr>
        <w:t xml:space="preserve">, </w:t>
      </w:r>
      <w:r w:rsidRPr="007813F1">
        <w:rPr>
          <w:rFonts w:ascii="Arial" w:hAnsi="Arial" w:cs="Arial"/>
        </w:rPr>
        <w:t>fipexid</w:t>
      </w:r>
      <w:r w:rsidRPr="007813F1">
        <w:rPr>
          <w:rFonts w:ascii="Arial" w:hAnsi="Arial" w:cs="Arial"/>
        </w:rPr>
        <w:t xml:space="preserve">, </w:t>
      </w:r>
      <w:r w:rsidRPr="007813F1" w:rsidR="00DB0E31">
        <w:rPr>
          <w:rFonts w:ascii="Arial" w:hAnsi="Arial" w:cs="Arial"/>
        </w:rPr>
        <w:t>vasopresin</w:t>
      </w:r>
      <w:r w:rsidRPr="007813F1">
        <w:rPr>
          <w:rFonts w:ascii="Arial" w:hAnsi="Arial" w:cs="Arial"/>
        </w:rPr>
        <w:t xml:space="preserve">, </w:t>
      </w:r>
      <w:r w:rsidRPr="007813F1">
        <w:rPr>
          <w:rFonts w:ascii="Arial" w:hAnsi="Arial" w:cs="Arial"/>
        </w:rPr>
        <w:t>gaba</w:t>
      </w:r>
      <w:r>
        <w:rPr>
          <w:rFonts w:ascii="Arial" w:hAnsi="Arial" w:cs="Arial"/>
        </w:rPr>
        <w:t>.</w:t>
      </w:r>
    </w:p>
    <w:p w:rsidR="00787638" w:rsidP="00787638" w14:paraId="3E3CF5FE" w14:textId="2E7355DD">
      <w:pPr>
        <w:jc w:val="both"/>
        <w:rPr>
          <w:rFonts w:ascii="Arial" w:hAnsi="Arial" w:cs="Arial"/>
        </w:rPr>
      </w:pPr>
      <w:r>
        <w:rPr>
          <w:rFonts w:ascii="Arial" w:hAnsi="Arial" w:cs="Arial"/>
        </w:rPr>
        <w:t xml:space="preserve">Omamné látky </w:t>
      </w:r>
      <w:r w:rsidRPr="007813F1">
        <w:rPr>
          <w:rFonts w:ascii="Arial" w:hAnsi="Arial" w:cs="Arial"/>
        </w:rPr>
        <w:t xml:space="preserve">amfetamin, pervitin, pseudoefedrin, speed, kokain, </w:t>
      </w:r>
      <w:r w:rsidRPr="007813F1">
        <w:rPr>
          <w:rFonts w:ascii="Arial" w:hAnsi="Arial" w:cs="Arial"/>
        </w:rPr>
        <w:t>crack</w:t>
      </w:r>
      <w:r w:rsidRPr="007813F1">
        <w:rPr>
          <w:rFonts w:ascii="Arial" w:hAnsi="Arial" w:cs="Arial"/>
        </w:rPr>
        <w:t xml:space="preserve">, </w:t>
      </w:r>
      <w:r w:rsidR="00DB0E31">
        <w:rPr>
          <w:rFonts w:ascii="Arial" w:hAnsi="Arial" w:cs="Arial"/>
        </w:rPr>
        <w:t>MDMA</w:t>
      </w:r>
      <w:r w:rsidRPr="007813F1">
        <w:rPr>
          <w:rFonts w:ascii="Arial" w:hAnsi="Arial" w:cs="Arial"/>
        </w:rPr>
        <w:t xml:space="preserve">, </w:t>
      </w:r>
      <w:r w:rsidRPr="007813F1">
        <w:rPr>
          <w:rFonts w:ascii="Arial" w:hAnsi="Arial" w:cs="Arial"/>
        </w:rPr>
        <w:t>mefedron</w:t>
      </w:r>
      <w:r w:rsidRPr="007813F1">
        <w:rPr>
          <w:rFonts w:ascii="Arial" w:hAnsi="Arial" w:cs="Arial"/>
        </w:rPr>
        <w:t xml:space="preserve">, </w:t>
      </w:r>
      <w:r w:rsidR="00DB0E31">
        <w:rPr>
          <w:rFonts w:ascii="Arial" w:hAnsi="Arial" w:cs="Arial"/>
        </w:rPr>
        <w:t>PCP</w:t>
      </w:r>
      <w:r w:rsidRPr="007813F1">
        <w:rPr>
          <w:rFonts w:ascii="Arial" w:hAnsi="Arial" w:cs="Arial"/>
        </w:rPr>
        <w:t xml:space="preserve">, </w:t>
      </w:r>
      <w:r w:rsidRPr="007813F1">
        <w:rPr>
          <w:rFonts w:ascii="Arial" w:hAnsi="Arial" w:cs="Arial"/>
        </w:rPr>
        <w:t>fenmetrazín</w:t>
      </w:r>
      <w:r w:rsidRPr="007813F1">
        <w:rPr>
          <w:rFonts w:ascii="Arial" w:hAnsi="Arial" w:cs="Arial"/>
        </w:rPr>
        <w:t>, trichloretylen</w:t>
      </w:r>
      <w:r>
        <w:rPr>
          <w:rFonts w:ascii="Arial" w:hAnsi="Arial" w:cs="Arial"/>
        </w:rPr>
        <w:t>.</w:t>
      </w:r>
    </w:p>
    <w:p w:rsidR="00787638" w:rsidRPr="007813F1" w:rsidP="00787638" w14:paraId="43B5DCA7" w14:textId="77777777">
      <w:pPr>
        <w:jc w:val="both"/>
        <w:rPr>
          <w:rFonts w:ascii="Arial" w:hAnsi="Arial" w:cs="Arial"/>
        </w:rPr>
      </w:pPr>
      <w:r w:rsidRPr="007813F1">
        <w:rPr>
          <w:rFonts w:ascii="Arial" w:hAnsi="Arial" w:cs="Arial"/>
        </w:rPr>
        <w:t>Syntetické drogy</w:t>
      </w:r>
      <w:r>
        <w:rPr>
          <w:rFonts w:ascii="Arial" w:hAnsi="Arial" w:cs="Arial"/>
        </w:rPr>
        <w:t>.</w:t>
      </w:r>
    </w:p>
    <w:p w:rsidR="00787638" w:rsidRPr="007813F1" w:rsidP="00787638" w14:paraId="32DEC22B" w14:textId="77777777">
      <w:pPr>
        <w:jc w:val="both"/>
        <w:rPr>
          <w:rFonts w:ascii="Arial" w:hAnsi="Arial" w:cs="Arial"/>
        </w:rPr>
      </w:pPr>
      <w:r w:rsidRPr="007813F1">
        <w:rPr>
          <w:rFonts w:ascii="Arial" w:hAnsi="Arial" w:cs="Arial"/>
        </w:rPr>
        <w:t>Nelegální drogy</w:t>
      </w:r>
      <w:r>
        <w:rPr>
          <w:rFonts w:ascii="Arial" w:hAnsi="Arial" w:cs="Arial"/>
        </w:rPr>
        <w:t>.</w:t>
      </w:r>
    </w:p>
    <w:p w:rsidR="00787638" w:rsidRPr="007813F1" w:rsidP="00787638" w14:paraId="26CBBABF" w14:textId="77777777">
      <w:pPr>
        <w:jc w:val="both"/>
        <w:rPr>
          <w:rFonts w:ascii="Arial" w:hAnsi="Arial" w:cs="Arial"/>
        </w:rPr>
      </w:pPr>
      <w:r>
        <w:rPr>
          <w:rFonts w:ascii="Arial" w:hAnsi="Arial" w:cs="Arial"/>
        </w:rPr>
        <w:t>Psychoaktivní lék.</w:t>
      </w:r>
    </w:p>
    <w:p w:rsidR="00787638" w:rsidRPr="007813F1" w:rsidP="00787638" w14:paraId="70C80408" w14:textId="5520269A">
      <w:pPr>
        <w:jc w:val="both"/>
        <w:rPr>
          <w:rFonts w:ascii="Arial" w:hAnsi="Arial" w:cs="Arial"/>
        </w:rPr>
      </w:pPr>
      <w:r w:rsidRPr="007813F1">
        <w:rPr>
          <w:rFonts w:ascii="Arial" w:hAnsi="Arial" w:cs="Arial"/>
        </w:rPr>
        <w:t>Uživatel drog</w:t>
      </w:r>
      <w:r w:rsidR="00834942">
        <w:rPr>
          <w:rFonts w:ascii="Arial" w:hAnsi="Arial" w:cs="Arial"/>
        </w:rPr>
        <w:t>.</w:t>
      </w:r>
    </w:p>
    <w:p w:rsidR="00787638" w:rsidRPr="007813F1" w:rsidP="00787638" w14:paraId="444F8E28" w14:textId="77777777">
      <w:pPr>
        <w:jc w:val="both"/>
        <w:rPr>
          <w:rFonts w:ascii="Arial" w:hAnsi="Arial" w:cs="Arial"/>
        </w:rPr>
      </w:pPr>
      <w:r w:rsidRPr="007813F1">
        <w:rPr>
          <w:rFonts w:ascii="Arial" w:hAnsi="Arial" w:cs="Arial"/>
        </w:rPr>
        <w:t>Herní průmysl</w:t>
      </w:r>
      <w:r>
        <w:rPr>
          <w:rFonts w:ascii="Arial" w:hAnsi="Arial" w:cs="Arial"/>
        </w:rPr>
        <w:t>.</w:t>
      </w:r>
    </w:p>
    <w:p w:rsidR="00787638" w:rsidRPr="007813F1" w:rsidP="00787638" w14:paraId="3B0D7A0F" w14:textId="77777777">
      <w:pPr>
        <w:jc w:val="both"/>
        <w:rPr>
          <w:rFonts w:ascii="Arial" w:hAnsi="Arial" w:cs="Arial"/>
        </w:rPr>
      </w:pPr>
      <w:r w:rsidRPr="007813F1">
        <w:rPr>
          <w:rFonts w:ascii="Arial" w:hAnsi="Arial" w:cs="Arial"/>
        </w:rPr>
        <w:t>Hazardní hry, regulovaný hazard, nelegální hazard, zákon o hazardních hrách</w:t>
      </w:r>
      <w:r>
        <w:rPr>
          <w:rFonts w:ascii="Arial" w:hAnsi="Arial" w:cs="Arial"/>
        </w:rPr>
        <w:t>.</w:t>
      </w:r>
    </w:p>
    <w:p w:rsidR="00787638" w:rsidRPr="007813F1" w:rsidP="00787638" w14:paraId="0F107003" w14:textId="37DA4964">
      <w:pPr>
        <w:jc w:val="both"/>
        <w:rPr>
          <w:rFonts w:ascii="Arial" w:hAnsi="Arial" w:cs="Arial"/>
        </w:rPr>
      </w:pPr>
      <w:r w:rsidRPr="007813F1">
        <w:rPr>
          <w:rFonts w:ascii="Arial" w:hAnsi="Arial" w:cs="Arial"/>
        </w:rPr>
        <w:t xml:space="preserve">Sázkové hry, loterie, loterijní hry, kasino, </w:t>
      </w:r>
      <w:r w:rsidR="00834942">
        <w:rPr>
          <w:rFonts w:ascii="Arial" w:hAnsi="Arial" w:cs="Arial"/>
        </w:rPr>
        <w:t>c</w:t>
      </w:r>
      <w:r w:rsidRPr="007813F1" w:rsidR="00834942">
        <w:rPr>
          <w:rFonts w:ascii="Arial" w:hAnsi="Arial" w:cs="Arial"/>
        </w:rPr>
        <w:t>asino</w:t>
      </w:r>
      <w:r w:rsidRPr="007813F1">
        <w:rPr>
          <w:rFonts w:ascii="Arial" w:hAnsi="Arial" w:cs="Arial"/>
        </w:rPr>
        <w:t>, provozovatel loterie, provozovatel sázkových her, herny, provozovatelé heren, Státní dozor nad sázkovými hrami a loteriemi, kurzové sázky, kurzové sázení, provozovatel sázkových her, sázkové hry přes internet, internetové kur</w:t>
      </w:r>
      <w:r>
        <w:rPr>
          <w:rFonts w:ascii="Arial" w:hAnsi="Arial" w:cs="Arial"/>
        </w:rPr>
        <w:t>zové sázky, sázení po internetu, h</w:t>
      </w:r>
      <w:r w:rsidRPr="007813F1">
        <w:rPr>
          <w:rFonts w:ascii="Arial" w:hAnsi="Arial" w:cs="Arial"/>
        </w:rPr>
        <w:t xml:space="preserve">rací terminály, interaktivní </w:t>
      </w:r>
      <w:r w:rsidRPr="007813F1">
        <w:rPr>
          <w:rFonts w:ascii="Arial" w:hAnsi="Arial" w:cs="Arial"/>
        </w:rPr>
        <w:t>videoloterijní</w:t>
      </w:r>
      <w:r w:rsidRPr="007813F1">
        <w:rPr>
          <w:rFonts w:ascii="Arial" w:hAnsi="Arial" w:cs="Arial"/>
        </w:rPr>
        <w:t xml:space="preserve"> terminály, výherní terminál, loterijní terminál</w:t>
      </w:r>
      <w:r>
        <w:rPr>
          <w:rFonts w:ascii="Arial" w:hAnsi="Arial" w:cs="Arial"/>
        </w:rPr>
        <w:t>.</w:t>
      </w:r>
    </w:p>
    <w:p w:rsidR="00787638" w:rsidP="00787638" w14:paraId="04A5DF69" w14:textId="4C3E5CE4">
      <w:pPr>
        <w:jc w:val="both"/>
        <w:rPr>
          <w:rFonts w:ascii="Arial" w:hAnsi="Arial" w:cs="Arial"/>
        </w:rPr>
      </w:pPr>
      <w:r>
        <w:rPr>
          <w:rFonts w:ascii="Arial" w:hAnsi="Arial" w:cs="Arial"/>
        </w:rPr>
        <w:t>Produ</w:t>
      </w:r>
      <w:r w:rsidR="009A5614">
        <w:rPr>
          <w:rFonts w:ascii="Arial" w:hAnsi="Arial" w:cs="Arial"/>
        </w:rPr>
        <w:t>kty:</w:t>
      </w:r>
      <w:r>
        <w:rPr>
          <w:rFonts w:ascii="Arial" w:hAnsi="Arial" w:cs="Arial"/>
        </w:rPr>
        <w:t xml:space="preserve"> t</w:t>
      </w:r>
      <w:r w:rsidRPr="007813F1">
        <w:rPr>
          <w:rFonts w:ascii="Arial" w:hAnsi="Arial" w:cs="Arial"/>
        </w:rPr>
        <w:t xml:space="preserve">abák a cigarety, e-cigarety, elektronické cigarety, </w:t>
      </w:r>
      <w:r w:rsidRPr="007813F1">
        <w:rPr>
          <w:rFonts w:ascii="Arial" w:hAnsi="Arial" w:cs="Arial"/>
        </w:rPr>
        <w:t>vapování</w:t>
      </w:r>
      <w:r w:rsidRPr="007813F1">
        <w:rPr>
          <w:rFonts w:ascii="Arial" w:hAnsi="Arial" w:cs="Arial"/>
        </w:rPr>
        <w:t>, nahřívaný tabák</w:t>
      </w:r>
      <w:r>
        <w:rPr>
          <w:rFonts w:ascii="Arial" w:hAnsi="Arial" w:cs="Arial"/>
        </w:rPr>
        <w:t>, t</w:t>
      </w:r>
      <w:r w:rsidRPr="007813F1">
        <w:rPr>
          <w:rFonts w:ascii="Arial" w:hAnsi="Arial" w:cs="Arial"/>
        </w:rPr>
        <w:t>abákový průmysl, nikotin, počet kuřáků, reklama na tabák, zdravotní rizika kouření</w:t>
      </w:r>
      <w:r>
        <w:rPr>
          <w:rFonts w:ascii="Arial" w:hAnsi="Arial" w:cs="Arial"/>
        </w:rPr>
        <w:t xml:space="preserve">. </w:t>
      </w:r>
    </w:p>
    <w:p w:rsidR="00787638" w:rsidRPr="007813F1" w:rsidP="00787638" w14:paraId="6A787B16" w14:textId="77777777">
      <w:pPr>
        <w:jc w:val="both"/>
        <w:rPr>
          <w:rFonts w:ascii="Arial" w:hAnsi="Arial" w:cs="Arial"/>
        </w:rPr>
      </w:pPr>
      <w:r w:rsidRPr="007813F1">
        <w:rPr>
          <w:rFonts w:ascii="Arial" w:hAnsi="Arial" w:cs="Arial"/>
        </w:rPr>
        <w:t>Alkoholový průmysl, alkoholismus, konzumace alkoholu, spotřeba alkoholu, reklama na alkohol, zdravotní rizika alkoholu</w:t>
      </w:r>
      <w:r>
        <w:rPr>
          <w:rFonts w:ascii="Arial" w:hAnsi="Arial" w:cs="Arial"/>
        </w:rPr>
        <w:t>, a</w:t>
      </w:r>
      <w:r w:rsidRPr="007813F1">
        <w:rPr>
          <w:rFonts w:ascii="Arial" w:hAnsi="Arial" w:cs="Arial"/>
        </w:rPr>
        <w:t>diktologie, adiktolog, substituční léčba</w:t>
      </w:r>
      <w:r>
        <w:rPr>
          <w:rFonts w:ascii="Arial" w:hAnsi="Arial" w:cs="Arial"/>
        </w:rPr>
        <w:t>.</w:t>
      </w:r>
    </w:p>
    <w:p w:rsidR="00787638" w:rsidP="00787638" w14:paraId="2B16E0D2" w14:textId="77777777">
      <w:pPr>
        <w:jc w:val="both"/>
        <w:rPr>
          <w:rFonts w:ascii="Arial" w:hAnsi="Arial" w:cs="Arial"/>
        </w:rPr>
      </w:pPr>
      <w:r>
        <w:rPr>
          <w:rFonts w:ascii="Arial" w:hAnsi="Arial" w:cs="Arial"/>
        </w:rPr>
        <w:t>Závislostní chování, závislost, o</w:t>
      </w:r>
      <w:r w:rsidRPr="007813F1">
        <w:rPr>
          <w:rFonts w:ascii="Arial" w:hAnsi="Arial" w:cs="Arial"/>
        </w:rPr>
        <w:t>n-line závislosti, závislost na internetu, závislost na mobilu, závislost na mobilním telefonu, závislost na počítačových hrách</w:t>
      </w:r>
      <w:r>
        <w:rPr>
          <w:rFonts w:ascii="Arial" w:hAnsi="Arial" w:cs="Arial"/>
        </w:rPr>
        <w:t>, závislost na lécích, pr</w:t>
      </w:r>
      <w:r w:rsidRPr="007813F1">
        <w:rPr>
          <w:rFonts w:ascii="Arial" w:hAnsi="Arial" w:cs="Arial"/>
        </w:rPr>
        <w:t>evence závislostí</w:t>
      </w:r>
      <w:r>
        <w:rPr>
          <w:rFonts w:ascii="Arial" w:hAnsi="Arial" w:cs="Arial"/>
        </w:rPr>
        <w:t>.</w:t>
      </w:r>
    </w:p>
    <w:p w:rsidR="00787638" w:rsidP="00787638" w14:paraId="27BBAC5C" w14:textId="77777777">
      <w:pPr>
        <w:jc w:val="both"/>
        <w:rPr>
          <w:rFonts w:ascii="Arial" w:hAnsi="Arial" w:cs="Arial"/>
        </w:rPr>
      </w:pPr>
      <w:r>
        <w:rPr>
          <w:rFonts w:ascii="Arial" w:hAnsi="Arial" w:cs="Arial"/>
        </w:rPr>
        <w:t>Kratom</w:t>
      </w:r>
      <w:r>
        <w:rPr>
          <w:rFonts w:ascii="Arial" w:hAnsi="Arial" w:cs="Arial"/>
        </w:rPr>
        <w:t>.</w:t>
      </w:r>
    </w:p>
    <w:p w:rsidR="00787638" w:rsidP="00787638" w14:paraId="65D0179E" w14:textId="77777777">
      <w:pPr>
        <w:rPr>
          <w:rFonts w:ascii="Arial" w:hAnsi="Arial" w:cs="Arial"/>
        </w:rPr>
      </w:pPr>
    </w:p>
    <w:p w:rsidR="00787638" w:rsidRPr="00C4521E" w:rsidP="00787638" w14:paraId="7B26EC33" w14:textId="77777777">
      <w:pPr>
        <w:jc w:val="both"/>
        <w:rPr>
          <w:rFonts w:ascii="Arial" w:hAnsi="Arial" w:cs="Arial"/>
          <w:u w:val="single"/>
        </w:rPr>
      </w:pPr>
      <w:r w:rsidRPr="00C4521E">
        <w:rPr>
          <w:rFonts w:ascii="Arial" w:hAnsi="Arial" w:cs="Arial"/>
          <w:u w:val="single"/>
        </w:rPr>
        <w:t>Premiér</w:t>
      </w:r>
    </w:p>
    <w:p w:rsidR="00787638" w:rsidP="00787638" w14:paraId="1F405EA2" w14:textId="77777777">
      <w:pPr>
        <w:jc w:val="both"/>
        <w:rPr>
          <w:rFonts w:ascii="Arial" w:hAnsi="Arial" w:cs="Arial"/>
        </w:rPr>
      </w:pPr>
    </w:p>
    <w:p w:rsidR="00787638" w:rsidP="00787638" w14:paraId="037B3B4E" w14:textId="0F7E6F52">
      <w:pPr>
        <w:jc w:val="both"/>
        <w:rPr>
          <w:rFonts w:ascii="Arial" w:hAnsi="Arial" w:cs="Arial"/>
        </w:rPr>
      </w:pPr>
      <w:r>
        <w:rPr>
          <w:rFonts w:ascii="Arial" w:hAnsi="Arial" w:cs="Arial"/>
        </w:rPr>
        <w:t xml:space="preserve">Premiér, předseda vlády </w:t>
      </w:r>
      <w:r w:rsidR="009A5614">
        <w:rPr>
          <w:rFonts w:ascii="Arial" w:hAnsi="Arial" w:cs="Arial"/>
        </w:rPr>
        <w:t>Andrej Babiš</w:t>
      </w:r>
    </w:p>
    <w:p w:rsidR="00787638" w:rsidP="00787638" w14:paraId="299ED9A2" w14:textId="77777777">
      <w:pPr>
        <w:jc w:val="both"/>
        <w:rPr>
          <w:rFonts w:ascii="Arial" w:hAnsi="Arial" w:cs="Arial"/>
          <w:u w:val="single"/>
        </w:rPr>
      </w:pPr>
    </w:p>
    <w:p w:rsidR="00787638" w:rsidRPr="005F613F" w:rsidP="00787638" w14:paraId="4E0FDB77" w14:textId="77777777">
      <w:pPr>
        <w:jc w:val="both"/>
        <w:rPr>
          <w:rFonts w:ascii="Arial" w:hAnsi="Arial" w:cs="Arial"/>
          <w:u w:val="single"/>
        </w:rPr>
      </w:pPr>
      <w:r w:rsidRPr="005F613F">
        <w:rPr>
          <w:rFonts w:ascii="Arial" w:hAnsi="Arial" w:cs="Arial"/>
          <w:u w:val="single"/>
        </w:rPr>
        <w:t>Vláda ČR</w:t>
      </w:r>
    </w:p>
    <w:p w:rsidR="00787638" w:rsidRPr="00E464AF" w:rsidP="00787638" w14:paraId="5163463C" w14:textId="77777777">
      <w:pPr>
        <w:jc w:val="both"/>
        <w:rPr>
          <w:rFonts w:ascii="Arial" w:hAnsi="Arial" w:cs="Arial"/>
        </w:rPr>
      </w:pPr>
    </w:p>
    <w:p w:rsidR="008F755D" w:rsidRPr="008F755D" w:rsidP="008F755D" w14:paraId="6915DA56" w14:textId="5D43D9C0">
      <w:pPr>
        <w:jc w:val="both"/>
        <w:rPr>
          <w:rFonts w:ascii="Arial" w:hAnsi="Arial" w:cs="Arial"/>
        </w:rPr>
      </w:pPr>
      <w:r w:rsidRPr="008F755D">
        <w:rPr>
          <w:rFonts w:ascii="Arial" w:hAnsi="Arial" w:cs="Arial"/>
        </w:rPr>
        <w:t>Karel Havlíček – 1. místopředseda vlády a ministr průmyslu a obchodu</w:t>
      </w:r>
    </w:p>
    <w:p w:rsidR="008F755D" w:rsidRPr="008F755D" w:rsidP="008F755D" w14:paraId="1468B290" w14:textId="77777777">
      <w:pPr>
        <w:jc w:val="both"/>
        <w:rPr>
          <w:rFonts w:ascii="Arial" w:hAnsi="Arial" w:cs="Arial"/>
        </w:rPr>
      </w:pPr>
      <w:r w:rsidRPr="008F755D">
        <w:rPr>
          <w:rFonts w:ascii="Arial" w:hAnsi="Arial" w:cs="Arial"/>
        </w:rPr>
        <w:t xml:space="preserve">Petr </w:t>
      </w:r>
      <w:r w:rsidRPr="008F755D">
        <w:rPr>
          <w:rFonts w:ascii="Arial" w:hAnsi="Arial" w:cs="Arial"/>
        </w:rPr>
        <w:t>Macinka</w:t>
      </w:r>
      <w:r w:rsidRPr="008F755D">
        <w:rPr>
          <w:rFonts w:ascii="Arial" w:hAnsi="Arial" w:cs="Arial"/>
        </w:rPr>
        <w:t xml:space="preserve"> – místopředseda vlády, ministr zahraničí a dočasně také ministr životního prostředí</w:t>
      </w:r>
    </w:p>
    <w:p w:rsidR="008F755D" w:rsidRPr="008F755D" w:rsidP="008F755D" w14:paraId="5EBE5C1F" w14:textId="77777777">
      <w:pPr>
        <w:jc w:val="both"/>
        <w:rPr>
          <w:rFonts w:ascii="Arial" w:hAnsi="Arial" w:cs="Arial"/>
        </w:rPr>
      </w:pPr>
      <w:r w:rsidRPr="008F755D">
        <w:rPr>
          <w:rFonts w:ascii="Arial" w:hAnsi="Arial" w:cs="Arial"/>
        </w:rPr>
        <w:t>Alena Schillerová – místopředsedkyně vlády a ministryně financí</w:t>
      </w:r>
    </w:p>
    <w:p w:rsidR="008F755D" w:rsidRPr="008F755D" w:rsidP="008F755D" w14:paraId="758CCAD4" w14:textId="77777777">
      <w:pPr>
        <w:jc w:val="both"/>
        <w:rPr>
          <w:rFonts w:ascii="Arial" w:hAnsi="Arial" w:cs="Arial"/>
        </w:rPr>
      </w:pPr>
      <w:r w:rsidRPr="008F755D">
        <w:rPr>
          <w:rFonts w:ascii="Arial" w:hAnsi="Arial" w:cs="Arial"/>
        </w:rPr>
        <w:t>Jaromír Zůna – místopředseda vlády a ministr obrany</w:t>
      </w:r>
    </w:p>
    <w:p w:rsidR="008F755D" w:rsidRPr="008F755D" w:rsidP="008F755D" w14:paraId="4B18662D" w14:textId="77777777">
      <w:pPr>
        <w:jc w:val="both"/>
        <w:rPr>
          <w:rFonts w:ascii="Arial" w:hAnsi="Arial" w:cs="Arial"/>
        </w:rPr>
      </w:pPr>
      <w:r w:rsidRPr="008F755D">
        <w:rPr>
          <w:rFonts w:ascii="Arial" w:hAnsi="Arial" w:cs="Arial"/>
        </w:rPr>
        <w:t>Lubomír Metnar – ministr vnitra</w:t>
      </w:r>
    </w:p>
    <w:p w:rsidR="008F755D" w:rsidRPr="008F755D" w:rsidP="008F755D" w14:paraId="11E56F7B" w14:textId="77777777">
      <w:pPr>
        <w:jc w:val="both"/>
        <w:rPr>
          <w:rFonts w:ascii="Arial" w:hAnsi="Arial" w:cs="Arial"/>
        </w:rPr>
      </w:pPr>
      <w:r w:rsidRPr="008F755D">
        <w:rPr>
          <w:rFonts w:ascii="Arial" w:hAnsi="Arial" w:cs="Arial"/>
        </w:rPr>
        <w:t>Jeroným Tejc – ministr spravedlnosti</w:t>
      </w:r>
    </w:p>
    <w:p w:rsidR="008F755D" w:rsidRPr="008F755D" w:rsidP="008F755D" w14:paraId="05BB64C8" w14:textId="7F4C09FA">
      <w:pPr>
        <w:jc w:val="both"/>
        <w:rPr>
          <w:rFonts w:ascii="Arial" w:hAnsi="Arial" w:cs="Arial"/>
        </w:rPr>
      </w:pPr>
      <w:r>
        <w:rPr>
          <w:rFonts w:ascii="Arial" w:hAnsi="Arial" w:cs="Arial"/>
        </w:rPr>
        <w:t>I</w:t>
      </w:r>
      <w:r w:rsidRPr="008F755D">
        <w:rPr>
          <w:rFonts w:ascii="Arial" w:hAnsi="Arial" w:cs="Arial"/>
        </w:rPr>
        <w:t xml:space="preserve">van </w:t>
      </w:r>
      <w:r w:rsidRPr="008F755D">
        <w:rPr>
          <w:rFonts w:ascii="Arial" w:hAnsi="Arial" w:cs="Arial"/>
        </w:rPr>
        <w:t>Bednárik</w:t>
      </w:r>
      <w:r w:rsidRPr="008F755D">
        <w:rPr>
          <w:rFonts w:ascii="Arial" w:hAnsi="Arial" w:cs="Arial"/>
        </w:rPr>
        <w:t xml:space="preserve"> – ministr dopravy</w:t>
      </w:r>
    </w:p>
    <w:p w:rsidR="008F755D" w:rsidRPr="008F755D" w:rsidP="008F755D" w14:paraId="0115EF34" w14:textId="77777777">
      <w:pPr>
        <w:jc w:val="both"/>
        <w:rPr>
          <w:rFonts w:ascii="Arial" w:hAnsi="Arial" w:cs="Arial"/>
        </w:rPr>
      </w:pPr>
      <w:r w:rsidRPr="008F755D">
        <w:rPr>
          <w:rFonts w:ascii="Arial" w:hAnsi="Arial" w:cs="Arial"/>
        </w:rPr>
        <w:t xml:space="preserve">Robert </w:t>
      </w:r>
      <w:r w:rsidRPr="008F755D">
        <w:rPr>
          <w:rFonts w:ascii="Arial" w:hAnsi="Arial" w:cs="Arial"/>
        </w:rPr>
        <w:t>Plaga</w:t>
      </w:r>
      <w:r w:rsidRPr="008F755D">
        <w:rPr>
          <w:rFonts w:ascii="Arial" w:hAnsi="Arial" w:cs="Arial"/>
        </w:rPr>
        <w:t xml:space="preserve"> – ministr školství, mládeže a tělovýchovy</w:t>
      </w:r>
    </w:p>
    <w:p w:rsidR="008F755D" w:rsidRPr="008F755D" w:rsidP="008F755D" w14:paraId="4A51C347" w14:textId="77777777">
      <w:pPr>
        <w:jc w:val="both"/>
        <w:rPr>
          <w:rFonts w:ascii="Arial" w:hAnsi="Arial" w:cs="Arial"/>
        </w:rPr>
      </w:pPr>
      <w:r w:rsidRPr="008F755D">
        <w:rPr>
          <w:rFonts w:ascii="Arial" w:hAnsi="Arial" w:cs="Arial"/>
        </w:rPr>
        <w:t>Aleš Juchelka – ministr práce a sociálních věcí</w:t>
      </w:r>
    </w:p>
    <w:p w:rsidR="008F755D" w:rsidRPr="008F755D" w:rsidP="008F755D" w14:paraId="19EAA830" w14:textId="77777777">
      <w:pPr>
        <w:jc w:val="both"/>
        <w:rPr>
          <w:rFonts w:ascii="Arial" w:hAnsi="Arial" w:cs="Arial"/>
        </w:rPr>
      </w:pPr>
      <w:r w:rsidRPr="008F755D">
        <w:rPr>
          <w:rFonts w:ascii="Arial" w:hAnsi="Arial" w:cs="Arial"/>
        </w:rPr>
        <w:t>Adam Vojtěch – ministr zdravotnictví</w:t>
      </w:r>
    </w:p>
    <w:p w:rsidR="008F755D" w:rsidRPr="008F755D" w:rsidP="008F755D" w14:paraId="0E52E341" w14:textId="62A30F79">
      <w:pPr>
        <w:jc w:val="both"/>
        <w:rPr>
          <w:rFonts w:ascii="Arial" w:hAnsi="Arial" w:cs="Arial"/>
        </w:rPr>
      </w:pPr>
      <w:r w:rsidRPr="008F755D">
        <w:rPr>
          <w:rFonts w:ascii="Arial" w:hAnsi="Arial" w:cs="Arial"/>
        </w:rPr>
        <w:t xml:space="preserve"> Martin </w:t>
      </w:r>
      <w:r w:rsidRPr="008F755D">
        <w:rPr>
          <w:rFonts w:ascii="Arial" w:hAnsi="Arial" w:cs="Arial"/>
        </w:rPr>
        <w:t>Šebestyán</w:t>
      </w:r>
      <w:r w:rsidRPr="008F755D">
        <w:rPr>
          <w:rFonts w:ascii="Arial" w:hAnsi="Arial" w:cs="Arial"/>
        </w:rPr>
        <w:t xml:space="preserve"> – ministr zemědělství</w:t>
      </w:r>
    </w:p>
    <w:p w:rsidR="008F755D" w:rsidRPr="008F755D" w:rsidP="008F755D" w14:paraId="70D819FB" w14:textId="77777777">
      <w:pPr>
        <w:jc w:val="both"/>
        <w:rPr>
          <w:rFonts w:ascii="Arial" w:hAnsi="Arial" w:cs="Arial"/>
        </w:rPr>
      </w:pPr>
      <w:r w:rsidRPr="008F755D">
        <w:rPr>
          <w:rFonts w:ascii="Arial" w:hAnsi="Arial" w:cs="Arial"/>
        </w:rPr>
        <w:t>Zuzana Mrázová – ministryně pro místní rozvoj</w:t>
      </w:r>
    </w:p>
    <w:p w:rsidR="008F755D" w:rsidRPr="008F755D" w:rsidP="008F755D" w14:paraId="42D33F1A" w14:textId="77777777">
      <w:pPr>
        <w:jc w:val="both"/>
        <w:rPr>
          <w:rFonts w:ascii="Arial" w:hAnsi="Arial" w:cs="Arial"/>
        </w:rPr>
      </w:pPr>
      <w:r w:rsidRPr="008F755D">
        <w:rPr>
          <w:rFonts w:ascii="Arial" w:hAnsi="Arial" w:cs="Arial"/>
        </w:rPr>
        <w:t>Oto Klempíř – ministr kultury</w:t>
      </w:r>
    </w:p>
    <w:p w:rsidR="008F755D" w:rsidRPr="008F755D" w:rsidP="008F755D" w14:paraId="6EF40687" w14:textId="36D9F624">
      <w:pPr>
        <w:jc w:val="both"/>
        <w:rPr>
          <w:rFonts w:ascii="Arial" w:hAnsi="Arial" w:cs="Arial"/>
        </w:rPr>
      </w:pPr>
      <w:r w:rsidRPr="008F755D">
        <w:rPr>
          <w:rFonts w:ascii="Arial" w:hAnsi="Arial" w:cs="Arial"/>
        </w:rPr>
        <w:t>Boris Šťastný – ministr pro sport, prevenci a zdraví</w:t>
      </w:r>
    </w:p>
    <w:p w:rsidR="008F755D" w:rsidRPr="008F755D" w:rsidP="008F755D" w14:paraId="208D7A21" w14:textId="77777777">
      <w:pPr>
        <w:jc w:val="both"/>
        <w:rPr>
          <w:rFonts w:ascii="Arial" w:hAnsi="Arial" w:cs="Arial"/>
        </w:rPr>
      </w:pPr>
    </w:p>
    <w:p w:rsidR="00787638" w:rsidP="00787638" w14:paraId="79B45DD6" w14:textId="77777777">
      <w:pPr>
        <w:jc w:val="both"/>
        <w:rPr>
          <w:rFonts w:ascii="Arial" w:hAnsi="Arial" w:cs="Arial"/>
        </w:rPr>
      </w:pPr>
    </w:p>
    <w:p w:rsidR="00787638" w:rsidRPr="00C4521E" w:rsidP="00787638" w14:paraId="1780DC5F" w14:textId="77777777">
      <w:pPr>
        <w:jc w:val="both"/>
        <w:rPr>
          <w:rFonts w:ascii="Arial" w:hAnsi="Arial" w:cs="Arial"/>
          <w:u w:val="single"/>
        </w:rPr>
      </w:pPr>
      <w:r w:rsidRPr="00C4521E">
        <w:rPr>
          <w:rFonts w:ascii="Arial" w:hAnsi="Arial" w:cs="Arial"/>
          <w:u w:val="single"/>
        </w:rPr>
        <w:t>Úřad vlády ČR</w:t>
      </w:r>
    </w:p>
    <w:p w:rsidR="00787638" w:rsidRPr="00B75E2B" w:rsidP="00787638" w14:paraId="4592E547" w14:textId="77777777">
      <w:pPr>
        <w:jc w:val="both"/>
        <w:rPr>
          <w:rFonts w:ascii="Arial" w:hAnsi="Arial" w:cs="Arial"/>
        </w:rPr>
      </w:pPr>
      <w:r w:rsidRPr="00B75E2B">
        <w:rPr>
          <w:rFonts w:ascii="Arial" w:hAnsi="Arial" w:cs="Arial"/>
        </w:rPr>
        <w:t>Úřad vlády ČR / /Úřad české vlády / Úřad vlády v Praze / pražský úřad vlády</w:t>
      </w:r>
      <w:r>
        <w:rPr>
          <w:rFonts w:ascii="Arial" w:hAnsi="Arial" w:cs="Arial"/>
        </w:rPr>
        <w:t xml:space="preserve">, </w:t>
      </w:r>
      <w:r w:rsidRPr="00B75E2B">
        <w:rPr>
          <w:rFonts w:ascii="Arial" w:hAnsi="Arial" w:cs="Arial"/>
        </w:rPr>
        <w:t xml:space="preserve">Strakova akademie </w:t>
      </w:r>
      <w:r>
        <w:rPr>
          <w:rFonts w:ascii="Arial" w:hAnsi="Arial" w:cs="Arial"/>
        </w:rPr>
        <w:t>–</w:t>
      </w:r>
      <w:r w:rsidRPr="00B75E2B">
        <w:rPr>
          <w:rFonts w:ascii="Arial" w:hAnsi="Arial" w:cs="Arial"/>
        </w:rPr>
        <w:t xml:space="preserve"> </w:t>
      </w:r>
      <w:r w:rsidRPr="00B75E2B">
        <w:rPr>
          <w:rFonts w:ascii="Arial" w:hAnsi="Arial" w:cs="Arial"/>
        </w:rPr>
        <w:t>Strakovka</w:t>
      </w:r>
      <w:r>
        <w:rPr>
          <w:rFonts w:ascii="Arial" w:hAnsi="Arial" w:cs="Arial"/>
        </w:rPr>
        <w:t>.</w:t>
      </w:r>
    </w:p>
    <w:p w:rsidR="00787638" w:rsidRPr="00E464AF" w:rsidP="00787638" w14:paraId="2F72BA8C" w14:textId="1C67E37E">
      <w:pPr>
        <w:jc w:val="both"/>
        <w:rPr>
          <w:rFonts w:ascii="Arial" w:hAnsi="Arial" w:cs="Arial"/>
        </w:rPr>
      </w:pPr>
      <w:r>
        <w:rPr>
          <w:rFonts w:ascii="Arial" w:hAnsi="Arial" w:cs="Arial"/>
        </w:rPr>
        <w:t>Tünde</w:t>
      </w:r>
      <w:r>
        <w:rPr>
          <w:rFonts w:ascii="Arial" w:hAnsi="Arial" w:cs="Arial"/>
        </w:rPr>
        <w:t xml:space="preserve"> </w:t>
      </w:r>
      <w:r>
        <w:rPr>
          <w:rFonts w:ascii="Arial" w:hAnsi="Arial" w:cs="Arial"/>
        </w:rPr>
        <w:t>Bartha</w:t>
      </w:r>
      <w:r>
        <w:rPr>
          <w:rFonts w:ascii="Arial" w:hAnsi="Arial" w:cs="Arial"/>
        </w:rPr>
        <w:t xml:space="preserve"> </w:t>
      </w:r>
      <w:r w:rsidRPr="00B75E2B">
        <w:rPr>
          <w:rFonts w:ascii="Arial" w:hAnsi="Arial" w:cs="Arial"/>
        </w:rPr>
        <w:t>(vedoucí Úřadu vlády ČR)</w:t>
      </w:r>
    </w:p>
    <w:p w:rsidR="008F755D" w:rsidRPr="008F755D" w:rsidP="008F755D" w14:paraId="6B2D8388" w14:textId="77777777">
      <w:pPr>
        <w:jc w:val="both"/>
        <w:rPr>
          <w:rFonts w:ascii="Arial" w:hAnsi="Arial" w:cs="Arial"/>
        </w:rPr>
      </w:pPr>
      <w:r w:rsidRPr="008F755D">
        <w:rPr>
          <w:rFonts w:ascii="Arial" w:hAnsi="Arial" w:cs="Arial"/>
        </w:rPr>
        <w:t>Taťána Malá (zmocněnkyně vlády pro lidská práva, místopředsedkyně Rady vlády pro lidská práva, Rady vlády pro záležitosti romské menšiny, Rady vlády pro národnostní menšiny, Rady vlády pro nestátní neziskové organizace, Vládního výboru pro osoby se zdravotním postižením a Rady vlády pro rovnost žen a mužů).</w:t>
      </w:r>
    </w:p>
    <w:p w:rsidR="00787638" w:rsidP="001333CF" w14:paraId="346708B0" w14:textId="586C70A8">
      <w:pPr>
        <w:jc w:val="both"/>
        <w:rPr>
          <w:rFonts w:ascii="Arial" w:hAnsi="Arial" w:cs="Arial"/>
        </w:rPr>
      </w:pPr>
    </w:p>
    <w:p w:rsidR="009305C3" w:rsidP="00787638" w14:paraId="20C981A5" w14:textId="4807DC87">
      <w:pPr>
        <w:jc w:val="both"/>
        <w:rPr>
          <w:rFonts w:ascii="Arial" w:hAnsi="Arial" w:cs="Arial"/>
        </w:rPr>
      </w:pPr>
      <w:r w:rsidRPr="009305C3">
        <w:rPr>
          <w:rFonts w:ascii="Arial" w:hAnsi="Arial" w:cs="Arial"/>
        </w:rPr>
        <w:t>Hana Landová</w:t>
      </w:r>
      <w:r>
        <w:rPr>
          <w:rFonts w:ascii="Arial" w:hAnsi="Arial" w:cs="Arial"/>
        </w:rPr>
        <w:t>, vládní zmocněnkyně</w:t>
      </w:r>
      <w:r w:rsidRPr="009305C3">
        <w:rPr>
          <w:rFonts w:ascii="Arial" w:hAnsi="Arial" w:cs="Arial"/>
        </w:rPr>
        <w:t> pro implementaci stavebního práva</w:t>
      </w:r>
      <w:r>
        <w:rPr>
          <w:rFonts w:ascii="Arial" w:hAnsi="Arial" w:cs="Arial"/>
        </w:rPr>
        <w:t>.</w:t>
      </w:r>
    </w:p>
    <w:p w:rsidR="009305C3" w:rsidP="00787638" w14:paraId="3912ABAD" w14:textId="1E9A6B04">
      <w:pPr>
        <w:jc w:val="both"/>
        <w:rPr>
          <w:rFonts w:ascii="Arial" w:hAnsi="Arial" w:cs="Arial"/>
        </w:rPr>
      </w:pPr>
      <w:r>
        <w:rPr>
          <w:rFonts w:ascii="Arial" w:hAnsi="Arial" w:cs="Arial"/>
        </w:rPr>
        <w:t>Milena Hrdinková, p</w:t>
      </w:r>
      <w:r w:rsidRPr="009305C3">
        <w:rPr>
          <w:rFonts w:ascii="Arial" w:hAnsi="Arial" w:cs="Arial"/>
        </w:rPr>
        <w:t>oradkyně předsedy vlády pro záležitosti Evropské unie</w:t>
      </w:r>
      <w:r>
        <w:rPr>
          <w:rFonts w:ascii="Arial" w:hAnsi="Arial" w:cs="Arial"/>
        </w:rPr>
        <w:t>.</w:t>
      </w:r>
    </w:p>
    <w:p w:rsidR="009305C3" w:rsidP="00787638" w14:paraId="2721AC71" w14:textId="6214337C">
      <w:pPr>
        <w:jc w:val="both"/>
        <w:rPr>
          <w:rFonts w:ascii="Arial" w:hAnsi="Arial" w:cs="Arial"/>
        </w:rPr>
      </w:pPr>
      <w:r>
        <w:rPr>
          <w:rFonts w:ascii="Arial" w:hAnsi="Arial" w:cs="Arial"/>
        </w:rPr>
        <w:t>Filip Turek, v</w:t>
      </w:r>
      <w:r w:rsidRPr="009305C3">
        <w:rPr>
          <w:rFonts w:ascii="Arial" w:hAnsi="Arial" w:cs="Arial"/>
        </w:rPr>
        <w:t xml:space="preserve">ládní zmocněnec pro klimatickou politiku a Green </w:t>
      </w:r>
      <w:r w:rsidRPr="009305C3">
        <w:rPr>
          <w:rFonts w:ascii="Arial" w:hAnsi="Arial" w:cs="Arial"/>
        </w:rPr>
        <w:t>Deal</w:t>
      </w:r>
      <w:r>
        <w:rPr>
          <w:rFonts w:ascii="Arial" w:hAnsi="Arial" w:cs="Arial"/>
        </w:rPr>
        <w:t>.</w:t>
      </w:r>
    </w:p>
    <w:p w:rsidR="009305C3" w:rsidRPr="00B75E2B" w:rsidP="009305C3" w14:paraId="06897D70" w14:textId="77777777">
      <w:pPr>
        <w:jc w:val="both"/>
        <w:rPr>
          <w:rFonts w:ascii="Arial" w:hAnsi="Arial" w:cs="Arial"/>
        </w:rPr>
      </w:pPr>
      <w:r>
        <w:rPr>
          <w:rFonts w:ascii="Arial" w:hAnsi="Arial" w:cs="Arial"/>
        </w:rPr>
        <w:t>Robert Králíček, v</w:t>
      </w:r>
      <w:r w:rsidRPr="009305C3">
        <w:rPr>
          <w:rFonts w:ascii="Arial" w:hAnsi="Arial" w:cs="Arial"/>
        </w:rPr>
        <w:t>ládní zmocněnec pro digitalizaci a strategickou bezpečnost</w:t>
      </w:r>
      <w:r>
        <w:rPr>
          <w:rFonts w:ascii="Arial" w:hAnsi="Arial" w:cs="Arial"/>
        </w:rPr>
        <w:t>.</w:t>
      </w:r>
    </w:p>
    <w:p w:rsidR="009305C3" w:rsidP="00787638" w14:paraId="4612C6C2" w14:textId="7522C287">
      <w:pPr>
        <w:jc w:val="both"/>
        <w:rPr>
          <w:rFonts w:ascii="Arial" w:hAnsi="Arial" w:cs="Arial"/>
        </w:rPr>
      </w:pPr>
      <w:r w:rsidRPr="009305C3">
        <w:rPr>
          <w:rFonts w:ascii="Arial" w:hAnsi="Arial" w:cs="Arial"/>
        </w:rPr>
        <w:t>Hyn</w:t>
      </w:r>
      <w:r>
        <w:rPr>
          <w:rFonts w:ascii="Arial" w:hAnsi="Arial" w:cs="Arial"/>
        </w:rPr>
        <w:t>ek</w:t>
      </w:r>
      <w:r w:rsidRPr="009305C3">
        <w:rPr>
          <w:rFonts w:ascii="Arial" w:hAnsi="Arial" w:cs="Arial"/>
        </w:rPr>
        <w:t xml:space="preserve"> Kmoníč</w:t>
      </w:r>
      <w:r>
        <w:rPr>
          <w:rFonts w:ascii="Arial" w:hAnsi="Arial" w:cs="Arial"/>
        </w:rPr>
        <w:t>ek, poradce pro národní bezpečnost.</w:t>
      </w:r>
    </w:p>
    <w:p w:rsidR="009305C3" w:rsidP="00787638" w14:paraId="73FE7741" w14:textId="3D22AE13">
      <w:pPr>
        <w:jc w:val="both"/>
        <w:rPr>
          <w:rFonts w:ascii="Arial" w:hAnsi="Arial" w:cs="Arial"/>
        </w:rPr>
      </w:pPr>
      <w:r w:rsidRPr="009305C3">
        <w:rPr>
          <w:rFonts w:ascii="Arial" w:hAnsi="Arial" w:cs="Arial"/>
        </w:rPr>
        <w:t>Lukáš Kačen</w:t>
      </w:r>
      <w:r>
        <w:rPr>
          <w:rFonts w:ascii="Arial" w:hAnsi="Arial" w:cs="Arial"/>
        </w:rPr>
        <w:t>a, v</w:t>
      </w:r>
      <w:r w:rsidRPr="009305C3">
        <w:rPr>
          <w:rFonts w:ascii="Arial" w:hAnsi="Arial" w:cs="Arial"/>
        </w:rPr>
        <w:t>ládní zmocněnec pro umělou inteligenci</w:t>
      </w:r>
      <w:r>
        <w:rPr>
          <w:rFonts w:ascii="Arial" w:hAnsi="Arial" w:cs="Arial"/>
        </w:rPr>
        <w:t>.</w:t>
      </w:r>
    </w:p>
    <w:p w:rsidR="00734DFB" w:rsidP="00787638" w14:paraId="40941A98" w14:textId="0C4FFE6C">
      <w:pPr>
        <w:jc w:val="both"/>
        <w:rPr>
          <w:rFonts w:ascii="Arial" w:hAnsi="Arial" w:cs="Arial"/>
        </w:rPr>
      </w:pPr>
      <w:r w:rsidRPr="00734DFB">
        <w:rPr>
          <w:rFonts w:ascii="Arial" w:hAnsi="Arial" w:cs="Arial"/>
        </w:rPr>
        <w:t>Edit</w:t>
      </w:r>
      <w:r>
        <w:rPr>
          <w:rFonts w:ascii="Arial" w:hAnsi="Arial" w:cs="Arial"/>
        </w:rPr>
        <w:t>a Hrdá, v</w:t>
      </w:r>
      <w:r w:rsidRPr="00734DFB">
        <w:rPr>
          <w:rFonts w:ascii="Arial" w:hAnsi="Arial" w:cs="Arial"/>
        </w:rPr>
        <w:t>ládní zmocněnkyně pro Balkán</w:t>
      </w:r>
    </w:p>
    <w:p w:rsidR="00734DFB" w:rsidRPr="00B75E2B" w:rsidP="00787638" w14:paraId="3062A1C7" w14:textId="208FEECA">
      <w:pPr>
        <w:jc w:val="both"/>
        <w:rPr>
          <w:rFonts w:ascii="Arial" w:hAnsi="Arial" w:cs="Arial"/>
        </w:rPr>
      </w:pPr>
      <w:r w:rsidRPr="00734DFB">
        <w:rPr>
          <w:rFonts w:ascii="Arial" w:hAnsi="Arial" w:cs="Arial"/>
        </w:rPr>
        <w:t>Kateřina Bělohlávková</w:t>
      </w:r>
      <w:r>
        <w:rPr>
          <w:rFonts w:ascii="Arial" w:hAnsi="Arial" w:cs="Arial"/>
        </w:rPr>
        <w:t>, k</w:t>
      </w:r>
      <w:r w:rsidRPr="001C4DC6">
        <w:rPr>
          <w:rFonts w:ascii="Arial" w:hAnsi="Arial" w:cs="Arial"/>
        </w:rPr>
        <w:t>oordinátor pro prevenci násilí ve společnosti.</w:t>
      </w:r>
    </w:p>
    <w:p w:rsidR="00787638" w:rsidRPr="00B75E2B" w:rsidP="00787638" w14:paraId="3FFCCE71" w14:textId="4F3B544C">
      <w:pPr>
        <w:jc w:val="both"/>
        <w:rPr>
          <w:rFonts w:ascii="Arial" w:hAnsi="Arial" w:cs="Arial"/>
        </w:rPr>
      </w:pPr>
      <w:r>
        <w:rPr>
          <w:rFonts w:ascii="Arial" w:hAnsi="Arial" w:cs="Arial"/>
        </w:rPr>
        <w:t>Filip Minář</w:t>
      </w:r>
      <w:r w:rsidRPr="00B75E2B">
        <w:rPr>
          <w:rFonts w:ascii="Arial" w:hAnsi="Arial" w:cs="Arial"/>
        </w:rPr>
        <w:t xml:space="preserve"> (státní tajemník</w:t>
      </w:r>
      <w:r w:rsidR="00DB0E31">
        <w:rPr>
          <w:rFonts w:ascii="Arial" w:hAnsi="Arial" w:cs="Arial"/>
        </w:rPr>
        <w:t>, Sekce pro</w:t>
      </w:r>
      <w:r w:rsidRPr="00B75E2B">
        <w:rPr>
          <w:rFonts w:ascii="Arial" w:hAnsi="Arial" w:cs="Arial"/>
        </w:rPr>
        <w:t xml:space="preserve"> řízení služebních vztahů</w:t>
      </w:r>
      <w:r w:rsidR="00DB0E31">
        <w:rPr>
          <w:rFonts w:ascii="Arial" w:hAnsi="Arial" w:cs="Arial"/>
        </w:rPr>
        <w:t xml:space="preserve">, </w:t>
      </w:r>
      <w:r>
        <w:rPr>
          <w:rFonts w:ascii="Arial" w:hAnsi="Arial" w:cs="Arial"/>
        </w:rPr>
        <w:t>právo a ekonomiku</w:t>
      </w:r>
      <w:r w:rsidRPr="00B75E2B">
        <w:rPr>
          <w:rFonts w:ascii="Arial" w:hAnsi="Arial" w:cs="Arial"/>
        </w:rPr>
        <w:t>)</w:t>
      </w:r>
      <w:r>
        <w:rPr>
          <w:rFonts w:ascii="Arial" w:hAnsi="Arial" w:cs="Arial"/>
        </w:rPr>
        <w:t>.</w:t>
      </w:r>
    </w:p>
    <w:p w:rsidR="00787638" w:rsidP="00787638" w14:paraId="5355C84F" w14:textId="321DB995">
      <w:pPr>
        <w:jc w:val="both"/>
        <w:rPr>
          <w:rFonts w:ascii="Arial" w:hAnsi="Arial" w:cs="Arial"/>
        </w:rPr>
      </w:pPr>
      <w:r>
        <w:rPr>
          <w:rFonts w:ascii="Arial" w:hAnsi="Arial" w:cs="Arial"/>
        </w:rPr>
        <w:t>Lucie Fuková (v</w:t>
      </w:r>
      <w:r w:rsidRPr="00545359">
        <w:rPr>
          <w:rFonts w:ascii="Arial" w:hAnsi="Arial" w:cs="Arial"/>
        </w:rPr>
        <w:t>ládní zmocněnkyn</w:t>
      </w:r>
      <w:r>
        <w:rPr>
          <w:rFonts w:ascii="Arial" w:hAnsi="Arial" w:cs="Arial"/>
        </w:rPr>
        <w:t>ě pro záležitosti romské menšiny)</w:t>
      </w:r>
    </w:p>
    <w:p w:rsidR="00934762" w:rsidP="00734DFB" w14:paraId="32AB98D5" w14:textId="7ACE56AD">
      <w:pPr>
        <w:jc w:val="both"/>
        <w:rPr>
          <w:rFonts w:ascii="Arial" w:hAnsi="Arial" w:cs="Arial"/>
        </w:rPr>
      </w:pPr>
      <w:r w:rsidRPr="00734DFB">
        <w:rPr>
          <w:rFonts w:ascii="Arial" w:hAnsi="Arial" w:cs="Arial"/>
        </w:rPr>
        <w:t xml:space="preserve">Marian </w:t>
      </w:r>
      <w:r w:rsidRPr="00734DFB">
        <w:rPr>
          <w:rFonts w:ascii="Arial" w:hAnsi="Arial" w:cs="Arial"/>
        </w:rPr>
        <w:t>Dancso</w:t>
      </w:r>
      <w:r w:rsidRPr="00734DFB">
        <w:rPr>
          <w:rFonts w:ascii="Arial" w:hAnsi="Arial" w:cs="Arial"/>
        </w:rPr>
        <w:t>, místopředseda Rady</w:t>
      </w:r>
      <w:r>
        <w:rPr>
          <w:rFonts w:ascii="Arial" w:hAnsi="Arial" w:cs="Arial"/>
        </w:rPr>
        <w:t xml:space="preserve"> pro záležitosti romské menšiny</w:t>
      </w:r>
    </w:p>
    <w:p w:rsidR="00734DFB" w:rsidP="00734DFB" w14:paraId="24EC9282" w14:textId="6C545347">
      <w:pPr>
        <w:jc w:val="both"/>
        <w:rPr>
          <w:rFonts w:ascii="Arial" w:hAnsi="Arial" w:cs="Arial"/>
        </w:rPr>
      </w:pPr>
      <w:r w:rsidRPr="00734DFB">
        <w:rPr>
          <w:rFonts w:ascii="Arial" w:hAnsi="Arial" w:cs="Arial"/>
        </w:rPr>
        <w:t>Ladislav Miko</w:t>
      </w:r>
      <w:r>
        <w:rPr>
          <w:rFonts w:ascii="Arial" w:hAnsi="Arial" w:cs="Arial"/>
        </w:rPr>
        <w:t>, v</w:t>
      </w:r>
      <w:r w:rsidRPr="00734DFB">
        <w:rPr>
          <w:rFonts w:ascii="Arial" w:hAnsi="Arial" w:cs="Arial"/>
        </w:rPr>
        <w:t>ládní zmocněnec pro mezinárodní vyjednávání v oblasti biodiverzity a ekosystémových služeb</w:t>
      </w:r>
    </w:p>
    <w:p w:rsidR="00734DFB" w:rsidP="00734DFB" w14:paraId="32FA3990" w14:textId="651D98B2">
      <w:pPr>
        <w:jc w:val="both"/>
        <w:rPr>
          <w:rFonts w:ascii="Arial" w:hAnsi="Arial" w:cs="Arial"/>
        </w:rPr>
      </w:pPr>
      <w:r>
        <w:rPr>
          <w:rFonts w:ascii="Arial" w:hAnsi="Arial" w:cs="Arial"/>
        </w:rPr>
        <w:t xml:space="preserve">Petr </w:t>
      </w:r>
      <w:r>
        <w:rPr>
          <w:rFonts w:ascii="Arial" w:hAnsi="Arial" w:cs="Arial"/>
        </w:rPr>
        <w:t>Konůpka</w:t>
      </w:r>
      <w:r>
        <w:rPr>
          <w:rFonts w:ascii="Arial" w:hAnsi="Arial" w:cs="Arial"/>
        </w:rPr>
        <w:t>, vládní zmocněnec pro z</w:t>
      </w:r>
      <w:r w:rsidRPr="00734DFB">
        <w:rPr>
          <w:rFonts w:ascii="Arial" w:hAnsi="Arial" w:cs="Arial"/>
        </w:rPr>
        <w:t>astupování ČR před mezinárodními orgány ochrany lidských práv</w:t>
      </w:r>
      <w:r w:rsidR="00F77F7B">
        <w:rPr>
          <w:rFonts w:ascii="Arial" w:hAnsi="Arial" w:cs="Arial"/>
        </w:rPr>
        <w:t>.</w:t>
      </w:r>
    </w:p>
    <w:p w:rsidR="00F77F7B" w:rsidP="00734DFB" w14:paraId="21E34AD4" w14:textId="0ECA66F4">
      <w:pPr>
        <w:jc w:val="both"/>
        <w:rPr>
          <w:rFonts w:ascii="Arial" w:hAnsi="Arial" w:cs="Arial"/>
        </w:rPr>
      </w:pPr>
      <w:r>
        <w:rPr>
          <w:rFonts w:ascii="Arial" w:hAnsi="Arial" w:cs="Arial"/>
        </w:rPr>
        <w:t xml:space="preserve">Jiří Vláčil, </w:t>
      </w:r>
      <w:r w:rsidRPr="00F77F7B">
        <w:rPr>
          <w:rFonts w:ascii="Arial" w:hAnsi="Arial" w:cs="Arial"/>
        </w:rPr>
        <w:t>vládní zmocněnec pro zastupování České republiky před Soudním dvorem Evropské unie</w:t>
      </w:r>
    </w:p>
    <w:p w:rsidR="00787638" w:rsidP="00787638" w14:paraId="17EAFB6E" w14:textId="77777777">
      <w:pPr>
        <w:jc w:val="both"/>
        <w:rPr>
          <w:rFonts w:ascii="Arial" w:hAnsi="Arial" w:cs="Arial"/>
        </w:rPr>
      </w:pPr>
      <w:r>
        <w:rPr>
          <w:rFonts w:ascii="Arial" w:hAnsi="Arial" w:cs="Arial"/>
        </w:rPr>
        <w:t>Bezpečnostní rada státu.</w:t>
      </w:r>
    </w:p>
    <w:p w:rsidR="00F77F7B" w:rsidP="00787638" w14:paraId="4BF64A9E" w14:textId="76343955">
      <w:pPr>
        <w:jc w:val="both"/>
        <w:rPr>
          <w:rFonts w:ascii="Arial" w:hAnsi="Arial" w:cs="Arial"/>
        </w:rPr>
      </w:pPr>
      <w:r>
        <w:rPr>
          <w:rFonts w:ascii="Arial" w:hAnsi="Arial" w:cs="Arial"/>
        </w:rPr>
        <w:t>Lukáš Záruba, v</w:t>
      </w:r>
      <w:r w:rsidRPr="00F77F7B">
        <w:rPr>
          <w:rFonts w:ascii="Arial" w:hAnsi="Arial" w:cs="Arial"/>
        </w:rPr>
        <w:t>ládní zmocněnec pro spolupráci na hraničních vodách</w:t>
      </w:r>
      <w:r>
        <w:rPr>
          <w:rFonts w:ascii="Arial" w:hAnsi="Arial" w:cs="Arial"/>
        </w:rPr>
        <w:t>.</w:t>
      </w:r>
    </w:p>
    <w:p w:rsidR="00F77F7B" w:rsidP="00787638" w14:paraId="62A147DD" w14:textId="556AF64C">
      <w:pPr>
        <w:jc w:val="both"/>
        <w:rPr>
          <w:rFonts w:ascii="Arial" w:hAnsi="Arial" w:cs="Arial"/>
        </w:rPr>
      </w:pPr>
      <w:r w:rsidRPr="00B75E2B">
        <w:rPr>
          <w:rFonts w:ascii="Arial" w:hAnsi="Arial" w:cs="Arial"/>
        </w:rPr>
        <w:t>J</w:t>
      </w:r>
      <w:r>
        <w:rPr>
          <w:rFonts w:ascii="Arial" w:hAnsi="Arial" w:cs="Arial"/>
        </w:rPr>
        <w:t xml:space="preserve">an </w:t>
      </w:r>
      <w:r>
        <w:rPr>
          <w:rFonts w:ascii="Arial" w:hAnsi="Arial" w:cs="Arial"/>
        </w:rPr>
        <w:t>Kněžínek</w:t>
      </w:r>
      <w:r>
        <w:rPr>
          <w:rFonts w:ascii="Arial" w:hAnsi="Arial" w:cs="Arial"/>
        </w:rPr>
        <w:t xml:space="preserve"> (vrchní ředitel</w:t>
      </w:r>
      <w:r w:rsidRPr="00B75E2B">
        <w:rPr>
          <w:rFonts w:ascii="Arial" w:hAnsi="Arial" w:cs="Arial"/>
        </w:rPr>
        <w:t xml:space="preserve"> Sekce Legislativní rady vlády)</w:t>
      </w:r>
      <w:r>
        <w:rPr>
          <w:rFonts w:ascii="Arial" w:hAnsi="Arial" w:cs="Arial"/>
        </w:rPr>
        <w:t>.</w:t>
      </w:r>
    </w:p>
    <w:p w:rsidR="00787638" w:rsidRPr="00C4521E" w:rsidP="00787638" w14:paraId="2CBC5E4A" w14:textId="77777777">
      <w:pPr>
        <w:jc w:val="both"/>
        <w:rPr>
          <w:rFonts w:ascii="Arial" w:hAnsi="Arial" w:cs="Arial"/>
          <w:color w:val="000000"/>
        </w:rPr>
      </w:pPr>
      <w:r w:rsidRPr="00C4521E">
        <w:rPr>
          <w:rFonts w:ascii="Arial" w:hAnsi="Arial" w:cs="Arial"/>
          <w:color w:val="000000"/>
        </w:rPr>
        <w:t>Legislativní rada vlády</w:t>
      </w:r>
      <w:r>
        <w:rPr>
          <w:rFonts w:ascii="Arial" w:hAnsi="Arial" w:cs="Arial"/>
          <w:color w:val="000000"/>
        </w:rPr>
        <w:t>.</w:t>
      </w:r>
    </w:p>
    <w:p w:rsidR="00787638" w:rsidRPr="003D348B" w:rsidP="00787638" w14:paraId="517A009E" w14:textId="0377ABDD">
      <w:pPr>
        <w:jc w:val="both"/>
        <w:rPr>
          <w:rFonts w:ascii="Arial" w:hAnsi="Arial" w:cs="Arial"/>
        </w:rPr>
      </w:pPr>
      <w:r w:rsidRPr="00C4521E">
        <w:rPr>
          <w:rFonts w:ascii="Arial" w:hAnsi="Arial" w:cs="Arial"/>
          <w:color w:val="000000"/>
        </w:rPr>
        <w:t>Národní ekonomická rada vlády</w:t>
      </w:r>
      <w:r w:rsidR="00F77F7B">
        <w:rPr>
          <w:rFonts w:ascii="Arial" w:hAnsi="Arial" w:cs="Arial"/>
          <w:color w:val="000000"/>
        </w:rPr>
        <w:t xml:space="preserve">, </w:t>
      </w:r>
      <w:r w:rsidRPr="00545359" w:rsidR="00F77F7B">
        <w:rPr>
          <w:rFonts w:ascii="Arial" w:hAnsi="Arial" w:cs="Arial"/>
        </w:rPr>
        <w:t>NERV</w:t>
      </w:r>
      <w:r w:rsidR="00F77F7B">
        <w:rPr>
          <w:rFonts w:ascii="Arial" w:hAnsi="Arial" w:cs="Arial"/>
        </w:rPr>
        <w:t>.</w:t>
      </w:r>
    </w:p>
    <w:p w:rsidR="00787638" w:rsidRPr="00C4521E" w:rsidP="00787638" w14:paraId="50768F08" w14:textId="77777777">
      <w:pPr>
        <w:jc w:val="both"/>
        <w:rPr>
          <w:rFonts w:ascii="Arial" w:hAnsi="Arial" w:cs="Arial"/>
          <w:color w:val="000000"/>
        </w:rPr>
      </w:pPr>
      <w:r w:rsidRPr="00C4521E">
        <w:rPr>
          <w:rFonts w:ascii="Arial" w:hAnsi="Arial" w:cs="Arial"/>
          <w:color w:val="000000"/>
        </w:rPr>
        <w:t>Výbor pro Evropskou unii</w:t>
      </w:r>
      <w:r>
        <w:rPr>
          <w:rFonts w:ascii="Arial" w:hAnsi="Arial" w:cs="Arial"/>
          <w:color w:val="000000"/>
        </w:rPr>
        <w:t>.</w:t>
      </w:r>
    </w:p>
    <w:p w:rsidR="00787638" w:rsidRPr="00C4521E" w:rsidP="00787638" w14:paraId="6F59F361" w14:textId="77777777">
      <w:pPr>
        <w:jc w:val="both"/>
        <w:rPr>
          <w:rFonts w:ascii="Arial" w:hAnsi="Arial" w:cs="Arial"/>
          <w:color w:val="000000"/>
        </w:rPr>
      </w:pPr>
      <w:r w:rsidRPr="00C4521E">
        <w:rPr>
          <w:rFonts w:ascii="Arial" w:hAnsi="Arial" w:cs="Arial"/>
          <w:color w:val="000000"/>
        </w:rPr>
        <w:t>Etická komise České republiky pro ocenění účastníků odboje a odporu proti komunismu</w:t>
      </w:r>
      <w:r>
        <w:rPr>
          <w:rFonts w:ascii="Arial" w:hAnsi="Arial" w:cs="Arial"/>
          <w:color w:val="000000"/>
        </w:rPr>
        <w:t>.</w:t>
      </w:r>
    </w:p>
    <w:p w:rsidR="00787638" w:rsidRPr="00C4521E" w:rsidP="00787638" w14:paraId="68DAC965" w14:textId="77777777">
      <w:pPr>
        <w:jc w:val="both"/>
        <w:rPr>
          <w:rFonts w:ascii="Arial" w:hAnsi="Arial" w:cs="Arial"/>
          <w:color w:val="000000"/>
        </w:rPr>
      </w:pPr>
      <w:r w:rsidRPr="00C4521E">
        <w:rPr>
          <w:rFonts w:ascii="Arial" w:hAnsi="Arial" w:cs="Arial"/>
          <w:color w:val="000000"/>
        </w:rPr>
        <w:t>Rada vlády pro záležitosti romské menšiny</w:t>
      </w:r>
      <w:r>
        <w:rPr>
          <w:rFonts w:ascii="Arial" w:hAnsi="Arial" w:cs="Arial"/>
          <w:color w:val="000000"/>
        </w:rPr>
        <w:t>.</w:t>
      </w:r>
    </w:p>
    <w:p w:rsidR="00787638" w:rsidRPr="00C4521E" w:rsidP="00787638" w14:paraId="2C6D1CF5" w14:textId="77777777">
      <w:pPr>
        <w:jc w:val="both"/>
        <w:rPr>
          <w:rFonts w:ascii="Arial" w:hAnsi="Arial" w:cs="Arial"/>
          <w:color w:val="000000"/>
        </w:rPr>
      </w:pPr>
      <w:r w:rsidRPr="00C4521E">
        <w:rPr>
          <w:rFonts w:ascii="Arial" w:hAnsi="Arial" w:cs="Arial"/>
          <w:color w:val="000000"/>
        </w:rPr>
        <w:t>Rada vlády pro lidská práva</w:t>
      </w:r>
      <w:r>
        <w:rPr>
          <w:rFonts w:ascii="Arial" w:hAnsi="Arial" w:cs="Arial"/>
          <w:color w:val="000000"/>
        </w:rPr>
        <w:t>.</w:t>
      </w:r>
    </w:p>
    <w:p w:rsidR="00787638" w:rsidRPr="00C4521E" w:rsidP="00787638" w14:paraId="70FCA0BE" w14:textId="77777777">
      <w:pPr>
        <w:jc w:val="both"/>
        <w:rPr>
          <w:rFonts w:ascii="Arial" w:hAnsi="Arial" w:cs="Arial"/>
          <w:color w:val="000000"/>
        </w:rPr>
      </w:pPr>
      <w:r w:rsidRPr="00C4521E">
        <w:rPr>
          <w:rFonts w:ascii="Arial" w:hAnsi="Arial" w:cs="Arial"/>
          <w:color w:val="000000"/>
        </w:rPr>
        <w:t>Rada vlády pro rovnost žen a mužů</w:t>
      </w:r>
      <w:r>
        <w:rPr>
          <w:rFonts w:ascii="Arial" w:hAnsi="Arial" w:cs="Arial"/>
          <w:color w:val="000000"/>
        </w:rPr>
        <w:t>.</w:t>
      </w:r>
    </w:p>
    <w:p w:rsidR="00787638" w:rsidRPr="00C4521E" w:rsidP="00787638" w14:paraId="26AF8CA4" w14:textId="77777777">
      <w:pPr>
        <w:jc w:val="both"/>
        <w:rPr>
          <w:rFonts w:ascii="Arial" w:hAnsi="Arial" w:cs="Arial"/>
          <w:color w:val="000000"/>
        </w:rPr>
      </w:pPr>
      <w:r w:rsidRPr="00C4521E">
        <w:rPr>
          <w:rFonts w:ascii="Arial" w:hAnsi="Arial" w:cs="Arial"/>
          <w:color w:val="000000"/>
        </w:rPr>
        <w:t>Rada vlády pro národnostní menšiny</w:t>
      </w:r>
      <w:r>
        <w:rPr>
          <w:rFonts w:ascii="Arial" w:hAnsi="Arial" w:cs="Arial"/>
          <w:color w:val="000000"/>
        </w:rPr>
        <w:t>.</w:t>
      </w:r>
    </w:p>
    <w:p w:rsidR="00787638" w:rsidRPr="00C4521E" w:rsidP="00787638" w14:paraId="37B32D8B" w14:textId="77777777">
      <w:pPr>
        <w:jc w:val="both"/>
        <w:rPr>
          <w:rFonts w:ascii="Arial" w:hAnsi="Arial" w:cs="Arial"/>
          <w:color w:val="000000"/>
        </w:rPr>
      </w:pPr>
      <w:r w:rsidRPr="00C4521E">
        <w:rPr>
          <w:rFonts w:ascii="Arial" w:hAnsi="Arial" w:cs="Arial"/>
          <w:color w:val="000000"/>
        </w:rPr>
        <w:t>Rada vlády pro nestátní neziskové organizace</w:t>
      </w:r>
      <w:r>
        <w:rPr>
          <w:rFonts w:ascii="Arial" w:hAnsi="Arial" w:cs="Arial"/>
          <w:color w:val="000000"/>
        </w:rPr>
        <w:t>.</w:t>
      </w:r>
    </w:p>
    <w:p w:rsidR="00787638" w:rsidRPr="00C4521E" w:rsidP="00787638" w14:paraId="6FE70FA6" w14:textId="77777777">
      <w:pPr>
        <w:jc w:val="both"/>
        <w:rPr>
          <w:rFonts w:ascii="Arial" w:hAnsi="Arial" w:cs="Arial"/>
          <w:color w:val="000000"/>
        </w:rPr>
      </w:pPr>
      <w:r w:rsidRPr="00C4521E">
        <w:rPr>
          <w:rFonts w:ascii="Arial" w:hAnsi="Arial" w:cs="Arial"/>
          <w:color w:val="000000"/>
        </w:rPr>
        <w:t>Výbor pro personální nominace</w:t>
      </w:r>
      <w:r>
        <w:rPr>
          <w:rFonts w:ascii="Arial" w:hAnsi="Arial" w:cs="Arial"/>
          <w:color w:val="000000"/>
        </w:rPr>
        <w:t>.</w:t>
      </w:r>
    </w:p>
    <w:p w:rsidR="00787638" w:rsidRPr="00C4521E" w:rsidP="00787638" w14:paraId="0E505190" w14:textId="77777777">
      <w:pPr>
        <w:jc w:val="both"/>
        <w:rPr>
          <w:rFonts w:ascii="Arial" w:hAnsi="Arial" w:cs="Arial"/>
          <w:color w:val="000000"/>
        </w:rPr>
      </w:pPr>
      <w:r w:rsidRPr="00C4521E">
        <w:rPr>
          <w:rFonts w:ascii="Arial" w:hAnsi="Arial" w:cs="Arial"/>
          <w:color w:val="000000"/>
        </w:rPr>
        <w:t>Rada vlády pro koordinaci politiky v oblasti závislostí</w:t>
      </w:r>
      <w:r>
        <w:rPr>
          <w:rFonts w:ascii="Arial" w:hAnsi="Arial" w:cs="Arial"/>
          <w:color w:val="000000"/>
        </w:rPr>
        <w:t>.</w:t>
      </w:r>
    </w:p>
    <w:p w:rsidR="00787638" w:rsidRPr="00C4521E" w:rsidP="00787638" w14:paraId="3A55B756" w14:textId="77777777">
      <w:pPr>
        <w:jc w:val="both"/>
        <w:rPr>
          <w:rFonts w:ascii="Arial" w:hAnsi="Arial" w:cs="Arial"/>
          <w:color w:val="000000"/>
        </w:rPr>
      </w:pPr>
      <w:r w:rsidRPr="00C4521E">
        <w:rPr>
          <w:rFonts w:ascii="Arial" w:hAnsi="Arial" w:cs="Arial"/>
          <w:color w:val="000000"/>
        </w:rPr>
        <w:t>Vládní výbor pro osoby se zdravotním postižením</w:t>
      </w:r>
      <w:r>
        <w:rPr>
          <w:rFonts w:ascii="Arial" w:hAnsi="Arial" w:cs="Arial"/>
          <w:color w:val="000000"/>
        </w:rPr>
        <w:t>.</w:t>
      </w:r>
    </w:p>
    <w:p w:rsidR="00787638" w:rsidRPr="00C4521E" w:rsidP="00787638" w14:paraId="056736A9" w14:textId="77777777">
      <w:pPr>
        <w:jc w:val="both"/>
        <w:rPr>
          <w:rFonts w:ascii="Arial" w:hAnsi="Arial" w:cs="Arial"/>
          <w:color w:val="000000"/>
        </w:rPr>
      </w:pPr>
      <w:r w:rsidRPr="00C4521E">
        <w:rPr>
          <w:rFonts w:ascii="Arial" w:hAnsi="Arial" w:cs="Arial"/>
          <w:color w:val="000000"/>
        </w:rPr>
        <w:t>Vládní dislokační komise</w:t>
      </w:r>
      <w:r>
        <w:rPr>
          <w:rFonts w:ascii="Arial" w:hAnsi="Arial" w:cs="Arial"/>
          <w:color w:val="000000"/>
        </w:rPr>
        <w:t>.</w:t>
      </w:r>
    </w:p>
    <w:p w:rsidR="00787638" w:rsidRPr="00C4521E" w:rsidP="00787638" w14:paraId="63A8B1C2" w14:textId="2FFDBA79">
      <w:pPr>
        <w:jc w:val="both"/>
        <w:rPr>
          <w:rFonts w:ascii="Arial" w:hAnsi="Arial" w:cs="Arial"/>
          <w:color w:val="000000"/>
        </w:rPr>
      </w:pPr>
      <w:r w:rsidRPr="00C4521E">
        <w:rPr>
          <w:rFonts w:ascii="Arial" w:hAnsi="Arial" w:cs="Arial"/>
          <w:color w:val="000000"/>
        </w:rPr>
        <w:t>Tripartita – Rada</w:t>
      </w:r>
      <w:r w:rsidRPr="00C4521E">
        <w:rPr>
          <w:rFonts w:ascii="Arial" w:hAnsi="Arial" w:cs="Arial"/>
          <w:color w:val="000000"/>
        </w:rPr>
        <w:t xml:space="preserve"> hospodářské a sociální dohody</w:t>
      </w:r>
      <w:r>
        <w:rPr>
          <w:rFonts w:ascii="Arial" w:hAnsi="Arial" w:cs="Arial"/>
          <w:color w:val="000000"/>
        </w:rPr>
        <w:t>.</w:t>
      </w:r>
    </w:p>
    <w:p w:rsidR="00787638" w:rsidRPr="00C4521E" w:rsidP="00787638" w14:paraId="59B83A70" w14:textId="0A66C9E7">
      <w:pPr>
        <w:jc w:val="both"/>
        <w:rPr>
          <w:rFonts w:ascii="Arial" w:hAnsi="Arial" w:cs="Arial"/>
          <w:color w:val="000000"/>
        </w:rPr>
      </w:pPr>
      <w:r w:rsidRPr="00C4521E">
        <w:rPr>
          <w:rFonts w:ascii="Arial" w:hAnsi="Arial" w:cs="Arial"/>
          <w:color w:val="000000"/>
        </w:rPr>
        <w:t>Rada pro výzkum, vývoj a inovace</w:t>
      </w:r>
      <w:r w:rsidR="00F77F7B">
        <w:rPr>
          <w:rFonts w:ascii="Arial" w:hAnsi="Arial" w:cs="Arial"/>
          <w:color w:val="000000"/>
        </w:rPr>
        <w:t xml:space="preserve">, </w:t>
      </w:r>
      <w:r w:rsidRPr="00545359" w:rsidR="00F77F7B">
        <w:rPr>
          <w:rFonts w:ascii="Arial" w:hAnsi="Arial" w:cs="Arial"/>
        </w:rPr>
        <w:t>Rada pro výzkum, vývoj a inovace (RVVI)</w:t>
      </w:r>
      <w:r w:rsidR="00F77F7B">
        <w:rPr>
          <w:rFonts w:ascii="Arial" w:hAnsi="Arial" w:cs="Arial"/>
        </w:rPr>
        <w:t>.</w:t>
      </w:r>
    </w:p>
    <w:p w:rsidR="00787638" w:rsidRPr="00C4521E" w:rsidP="00787638" w14:paraId="0BA6C829" w14:textId="77777777">
      <w:pPr>
        <w:jc w:val="both"/>
        <w:rPr>
          <w:rFonts w:ascii="Arial" w:hAnsi="Arial" w:cs="Arial"/>
          <w:color w:val="000000"/>
        </w:rPr>
      </w:pPr>
      <w:r w:rsidRPr="00C4521E">
        <w:rPr>
          <w:rFonts w:ascii="Arial" w:hAnsi="Arial" w:cs="Arial"/>
          <w:color w:val="000000"/>
        </w:rPr>
        <w:t>Rada vlády pro konkurenceschopnost a hospodářský růst</w:t>
      </w:r>
      <w:r>
        <w:rPr>
          <w:rFonts w:ascii="Arial" w:hAnsi="Arial" w:cs="Arial"/>
          <w:color w:val="000000"/>
        </w:rPr>
        <w:t>.</w:t>
      </w:r>
    </w:p>
    <w:p w:rsidR="00787638" w:rsidRPr="00C4521E" w:rsidP="00787638" w14:paraId="18598ED6" w14:textId="77777777">
      <w:pPr>
        <w:jc w:val="both"/>
        <w:rPr>
          <w:rFonts w:ascii="Arial" w:hAnsi="Arial" w:cs="Arial"/>
          <w:color w:val="000000"/>
        </w:rPr>
      </w:pPr>
      <w:r w:rsidRPr="00C4521E">
        <w:rPr>
          <w:rFonts w:ascii="Arial" w:hAnsi="Arial" w:cs="Arial"/>
          <w:color w:val="000000"/>
        </w:rPr>
        <w:t>Rada vlády pro informační společnost</w:t>
      </w:r>
      <w:r>
        <w:rPr>
          <w:rFonts w:ascii="Arial" w:hAnsi="Arial" w:cs="Arial"/>
          <w:color w:val="000000"/>
        </w:rPr>
        <w:t>.</w:t>
      </w:r>
    </w:p>
    <w:p w:rsidR="009305C3" w:rsidP="00787638" w14:paraId="1B0B31BF" w14:textId="4C09455F">
      <w:pPr>
        <w:jc w:val="both"/>
        <w:rPr>
          <w:rFonts w:ascii="Arial" w:hAnsi="Arial" w:cs="Arial"/>
        </w:rPr>
      </w:pPr>
      <w:r>
        <w:rPr>
          <w:rFonts w:ascii="Arial" w:hAnsi="Arial" w:cs="Arial"/>
        </w:rPr>
        <w:t>Z</w:t>
      </w:r>
      <w:r w:rsidRPr="00B75E2B">
        <w:rPr>
          <w:rFonts w:ascii="Arial" w:hAnsi="Arial" w:cs="Arial"/>
        </w:rPr>
        <w:t>mocněnec pro posílení odolnosti a modernizaci ekonomiky</w:t>
      </w:r>
      <w:r>
        <w:rPr>
          <w:rFonts w:ascii="Arial" w:hAnsi="Arial" w:cs="Arial"/>
        </w:rPr>
        <w:t>.</w:t>
      </w:r>
    </w:p>
    <w:p w:rsidR="00934762" w:rsidRPr="00934762" w:rsidP="00934762" w14:paraId="2EF8A5D0" w14:textId="37065EE4">
      <w:pPr>
        <w:jc w:val="both"/>
        <w:rPr>
          <w:rFonts w:ascii="Arial" w:hAnsi="Arial" w:cs="Arial"/>
        </w:rPr>
      </w:pPr>
      <w:r w:rsidRPr="00734DFB">
        <w:rPr>
          <w:rFonts w:ascii="Arial" w:hAnsi="Arial" w:cs="Arial"/>
        </w:rPr>
        <w:t>Vládní zmocněnec pro rekonstrukci Ukrajiny</w:t>
      </w:r>
    </w:p>
    <w:p w:rsidR="00934762" w:rsidRPr="00934762" w:rsidP="00934762" w14:paraId="13FDE240" w14:textId="77777777">
      <w:pPr>
        <w:jc w:val="both"/>
        <w:rPr>
          <w:rFonts w:ascii="Arial" w:hAnsi="Arial" w:cs="Arial"/>
        </w:rPr>
      </w:pPr>
    </w:p>
    <w:p w:rsidR="00934762" w:rsidRPr="003D348B" w:rsidP="00934762" w14:paraId="0DDD61E2" w14:textId="77F04CBF">
      <w:pPr>
        <w:jc w:val="both"/>
        <w:rPr>
          <w:rFonts w:ascii="Arial" w:hAnsi="Arial" w:cs="Arial"/>
          <w:u w:val="single"/>
        </w:rPr>
      </w:pPr>
      <w:r w:rsidRPr="003D348B">
        <w:rPr>
          <w:rFonts w:ascii="Arial" w:hAnsi="Arial" w:cs="Arial"/>
          <w:u w:val="single"/>
        </w:rPr>
        <w:t>Rada vlády pro duševní zdraví</w:t>
      </w:r>
    </w:p>
    <w:p w:rsidR="00934762" w:rsidRPr="00934762" w:rsidP="00934762" w14:paraId="522B9B87" w14:textId="40C2B7EA">
      <w:pPr>
        <w:jc w:val="both"/>
        <w:rPr>
          <w:rFonts w:ascii="Arial" w:hAnsi="Arial" w:cs="Arial"/>
        </w:rPr>
      </w:pPr>
      <w:r>
        <w:rPr>
          <w:rFonts w:ascii="Arial" w:hAnsi="Arial" w:cs="Arial"/>
        </w:rPr>
        <w:t>D</w:t>
      </w:r>
      <w:r w:rsidRPr="00934762">
        <w:rPr>
          <w:rFonts w:ascii="Arial" w:hAnsi="Arial" w:cs="Arial"/>
        </w:rPr>
        <w:t>uševní zdraví</w:t>
      </w:r>
      <w:r>
        <w:rPr>
          <w:rFonts w:ascii="Arial" w:hAnsi="Arial" w:cs="Arial"/>
        </w:rPr>
        <w:t xml:space="preserve">, </w:t>
      </w:r>
      <w:r w:rsidRPr="00934762">
        <w:rPr>
          <w:rFonts w:ascii="Arial" w:hAnsi="Arial" w:cs="Arial"/>
        </w:rPr>
        <w:t>reforma péče o duševní zdraví</w:t>
      </w:r>
      <w:r>
        <w:rPr>
          <w:rFonts w:ascii="Arial" w:hAnsi="Arial" w:cs="Arial"/>
        </w:rPr>
        <w:t xml:space="preserve">, </w:t>
      </w:r>
      <w:r w:rsidRPr="00934762">
        <w:rPr>
          <w:rFonts w:ascii="Arial" w:hAnsi="Arial" w:cs="Arial"/>
        </w:rPr>
        <w:t>Národní akční plán duševního zdraví 2020–2030</w:t>
      </w:r>
      <w:r>
        <w:rPr>
          <w:rFonts w:ascii="Arial" w:hAnsi="Arial" w:cs="Arial"/>
        </w:rPr>
        <w:t>.</w:t>
      </w:r>
    </w:p>
    <w:p w:rsidR="00934762" w:rsidRPr="00934762" w:rsidP="00934762" w14:paraId="4F1066B1" w14:textId="7EA9210D">
      <w:pPr>
        <w:jc w:val="both"/>
        <w:rPr>
          <w:rFonts w:ascii="Arial" w:hAnsi="Arial" w:cs="Arial"/>
        </w:rPr>
      </w:pPr>
      <w:r>
        <w:rPr>
          <w:rFonts w:ascii="Arial" w:hAnsi="Arial" w:cs="Arial"/>
        </w:rPr>
        <w:t>C</w:t>
      </w:r>
      <w:r w:rsidRPr="00934762">
        <w:rPr>
          <w:rFonts w:ascii="Arial" w:hAnsi="Arial" w:cs="Arial"/>
        </w:rPr>
        <w:t>entra duševního zdraví / dětská centra duševního zdraví</w:t>
      </w:r>
      <w:r>
        <w:rPr>
          <w:rFonts w:ascii="Arial" w:hAnsi="Arial" w:cs="Arial"/>
        </w:rPr>
        <w:t xml:space="preserve">, </w:t>
      </w:r>
      <w:r w:rsidRPr="00934762">
        <w:rPr>
          <w:rFonts w:ascii="Arial" w:hAnsi="Arial" w:cs="Arial"/>
        </w:rPr>
        <w:t>komunitní péče</w:t>
      </w:r>
      <w:r>
        <w:rPr>
          <w:rFonts w:ascii="Arial" w:hAnsi="Arial" w:cs="Arial"/>
        </w:rPr>
        <w:t xml:space="preserve">, </w:t>
      </w:r>
      <w:r w:rsidRPr="00934762">
        <w:rPr>
          <w:rFonts w:ascii="Arial" w:hAnsi="Arial" w:cs="Arial"/>
        </w:rPr>
        <w:t>včasná intervence</w:t>
      </w:r>
      <w:r>
        <w:rPr>
          <w:rFonts w:ascii="Arial" w:hAnsi="Arial" w:cs="Arial"/>
        </w:rPr>
        <w:t xml:space="preserve">, </w:t>
      </w:r>
    </w:p>
    <w:p w:rsidR="00934762" w:rsidP="00934762" w14:paraId="217F920B" w14:textId="27C39700">
      <w:pPr>
        <w:jc w:val="both"/>
        <w:rPr>
          <w:rFonts w:ascii="Arial" w:hAnsi="Arial" w:cs="Arial"/>
        </w:rPr>
      </w:pPr>
      <w:r w:rsidRPr="00934762">
        <w:rPr>
          <w:rFonts w:ascii="Arial" w:hAnsi="Arial" w:cs="Arial"/>
        </w:rPr>
        <w:t>prevence duševních onemocnění</w:t>
      </w:r>
      <w:r>
        <w:rPr>
          <w:rFonts w:ascii="Arial" w:hAnsi="Arial" w:cs="Arial"/>
        </w:rPr>
        <w:t xml:space="preserve">, </w:t>
      </w:r>
      <w:r w:rsidRPr="00934762">
        <w:rPr>
          <w:rFonts w:ascii="Arial" w:hAnsi="Arial" w:cs="Arial"/>
        </w:rPr>
        <w:t>nedostatek personálu v</w:t>
      </w:r>
      <w:r>
        <w:rPr>
          <w:rFonts w:ascii="Arial" w:hAnsi="Arial" w:cs="Arial"/>
        </w:rPr>
        <w:t> </w:t>
      </w:r>
      <w:r w:rsidRPr="00934762">
        <w:rPr>
          <w:rFonts w:ascii="Arial" w:hAnsi="Arial" w:cs="Arial"/>
        </w:rPr>
        <w:t>psychiatrii</w:t>
      </w:r>
      <w:r>
        <w:rPr>
          <w:rFonts w:ascii="Arial" w:hAnsi="Arial" w:cs="Arial"/>
        </w:rPr>
        <w:t xml:space="preserve"> </w:t>
      </w:r>
      <w:r w:rsidRPr="00934762">
        <w:rPr>
          <w:rFonts w:ascii="Arial" w:hAnsi="Arial" w:cs="Arial"/>
        </w:rPr>
        <w:t>/kapacity služeb</w:t>
      </w:r>
      <w:r>
        <w:rPr>
          <w:rFonts w:ascii="Arial" w:hAnsi="Arial" w:cs="Arial"/>
        </w:rPr>
        <w:t xml:space="preserve">/financování, </w:t>
      </w:r>
      <w:r w:rsidRPr="00934762">
        <w:rPr>
          <w:rFonts w:ascii="Arial" w:hAnsi="Arial" w:cs="Arial"/>
        </w:rPr>
        <w:t>ambulantní a komunitní služby</w:t>
      </w:r>
      <w:r>
        <w:rPr>
          <w:rFonts w:ascii="Arial" w:hAnsi="Arial" w:cs="Arial"/>
        </w:rPr>
        <w:t xml:space="preserve">, </w:t>
      </w:r>
      <w:r w:rsidRPr="00934762">
        <w:rPr>
          <w:rFonts w:ascii="Arial" w:hAnsi="Arial" w:cs="Arial"/>
        </w:rPr>
        <w:t>krajští koordinátoři duševního zdraví</w:t>
      </w:r>
      <w:r>
        <w:rPr>
          <w:rFonts w:ascii="Arial" w:hAnsi="Arial" w:cs="Arial"/>
        </w:rPr>
        <w:t>.</w:t>
      </w:r>
    </w:p>
    <w:p w:rsidR="00934762" w:rsidRPr="00934762" w:rsidP="00934762" w14:paraId="7012B5CA" w14:textId="0880A8FF">
      <w:pPr>
        <w:jc w:val="both"/>
        <w:rPr>
          <w:rFonts w:ascii="Arial" w:hAnsi="Arial" w:cs="Arial"/>
        </w:rPr>
      </w:pPr>
      <w:r w:rsidRPr="00934762">
        <w:rPr>
          <w:rFonts w:ascii="Arial" w:hAnsi="Arial" w:cs="Arial"/>
        </w:rPr>
        <w:t>Andrej Babiš – předseda Rady vlády pro duševní zdraví.</w:t>
      </w:r>
    </w:p>
    <w:p w:rsidR="00934762" w:rsidRPr="00934762" w:rsidP="00934762" w14:paraId="3F57AD23" w14:textId="0C47A38D">
      <w:pPr>
        <w:jc w:val="both"/>
        <w:rPr>
          <w:rFonts w:ascii="Arial" w:hAnsi="Arial" w:cs="Arial"/>
        </w:rPr>
      </w:pPr>
      <w:r w:rsidRPr="00934762">
        <w:rPr>
          <w:rFonts w:ascii="Arial" w:hAnsi="Arial" w:cs="Arial"/>
        </w:rPr>
        <w:t xml:space="preserve">Dita </w:t>
      </w:r>
      <w:r w:rsidRPr="00934762">
        <w:rPr>
          <w:rFonts w:ascii="Arial" w:hAnsi="Arial" w:cs="Arial"/>
        </w:rPr>
        <w:t>Protopopová</w:t>
      </w:r>
      <w:r>
        <w:rPr>
          <w:rFonts w:ascii="Arial" w:hAnsi="Arial" w:cs="Arial"/>
        </w:rPr>
        <w:t xml:space="preserve">, </w:t>
      </w:r>
      <w:r w:rsidRPr="00934762">
        <w:rPr>
          <w:rFonts w:ascii="Arial" w:hAnsi="Arial" w:cs="Arial"/>
        </w:rPr>
        <w:t>vedoucí Oddělení politiky duševního zdraví</w:t>
      </w:r>
      <w:r>
        <w:rPr>
          <w:rFonts w:ascii="Arial" w:hAnsi="Arial" w:cs="Arial"/>
        </w:rPr>
        <w:t>.</w:t>
      </w:r>
    </w:p>
    <w:p w:rsidR="00934762" w:rsidRPr="003D348B" w:rsidP="00934762" w14:paraId="0C5E775F" w14:textId="77777777">
      <w:pPr>
        <w:jc w:val="both"/>
        <w:rPr>
          <w:rFonts w:ascii="Arial" w:hAnsi="Arial" w:cs="Arial"/>
          <w:u w:val="single"/>
        </w:rPr>
      </w:pPr>
    </w:p>
    <w:p w:rsidR="0056087B" w:rsidRPr="00934762" w:rsidP="0056087B" w14:paraId="2AE9D008" w14:textId="709A2D5E">
      <w:pPr>
        <w:jc w:val="both"/>
        <w:rPr>
          <w:rFonts w:ascii="Arial" w:eastAsia="Times New Roman" w:hAnsi="Arial" w:cs="Arial"/>
          <w:color w:val="000000"/>
          <w:u w:val="single"/>
          <w:lang w:eastAsia="cs-CZ"/>
        </w:rPr>
      </w:pPr>
      <w:r w:rsidRPr="00934762">
        <w:rPr>
          <w:rFonts w:ascii="Arial" w:eastAsia="Times New Roman" w:hAnsi="Arial" w:cs="Arial"/>
          <w:color w:val="000000"/>
          <w:u w:val="single"/>
          <w:lang w:eastAsia="cs-CZ"/>
        </w:rPr>
        <w:t>RIA</w:t>
      </w:r>
      <w:r w:rsidRPr="003D348B">
        <w:rPr>
          <w:rFonts w:ascii="Arial" w:eastAsia="Times New Roman" w:hAnsi="Arial" w:cs="Arial"/>
          <w:color w:val="000000"/>
          <w:u w:val="single"/>
          <w:lang w:eastAsia="cs-CZ"/>
        </w:rPr>
        <w:t>, v</w:t>
      </w:r>
      <w:r w:rsidRPr="00934762">
        <w:rPr>
          <w:rFonts w:ascii="Arial" w:eastAsia="Times New Roman" w:hAnsi="Arial" w:cs="Arial"/>
          <w:color w:val="000000"/>
          <w:u w:val="single"/>
          <w:lang w:eastAsia="cs-CZ"/>
        </w:rPr>
        <w:t>ládní analytika</w:t>
      </w:r>
    </w:p>
    <w:p w:rsidR="0056087B" w:rsidRPr="003D348B" w:rsidP="0056087B" w14:paraId="4DFF52EC" w14:textId="77777777">
      <w:pPr>
        <w:jc w:val="both"/>
        <w:rPr>
          <w:rFonts w:ascii="Arial" w:eastAsia="Times New Roman" w:hAnsi="Arial" w:cs="Arial"/>
          <w:color w:val="000000"/>
          <w:lang w:eastAsia="cs-CZ"/>
        </w:rPr>
      </w:pPr>
      <w:r w:rsidRPr="003D348B">
        <w:rPr>
          <w:rFonts w:ascii="Arial" w:eastAsia="Times New Roman" w:hAnsi="Arial" w:cs="Arial"/>
          <w:color w:val="000000"/>
          <w:lang w:eastAsia="cs-CZ"/>
        </w:rPr>
        <w:t>Regulatory</w:t>
      </w:r>
      <w:r w:rsidRPr="003D348B">
        <w:rPr>
          <w:rFonts w:ascii="Arial" w:eastAsia="Times New Roman" w:hAnsi="Arial" w:cs="Arial"/>
          <w:color w:val="000000"/>
          <w:lang w:eastAsia="cs-CZ"/>
        </w:rPr>
        <w:t xml:space="preserve"> </w:t>
      </w:r>
      <w:r w:rsidRPr="003D348B">
        <w:rPr>
          <w:rFonts w:ascii="Arial" w:eastAsia="Times New Roman" w:hAnsi="Arial" w:cs="Arial"/>
          <w:color w:val="000000"/>
          <w:lang w:eastAsia="cs-CZ"/>
        </w:rPr>
        <w:t>Impact</w:t>
      </w:r>
      <w:r w:rsidRPr="003D348B">
        <w:rPr>
          <w:rFonts w:ascii="Arial" w:eastAsia="Times New Roman" w:hAnsi="Arial" w:cs="Arial"/>
          <w:color w:val="000000"/>
          <w:lang w:eastAsia="cs-CZ"/>
        </w:rPr>
        <w:t xml:space="preserve"> </w:t>
      </w:r>
      <w:r w:rsidRPr="003D348B">
        <w:rPr>
          <w:rFonts w:ascii="Arial" w:eastAsia="Times New Roman" w:hAnsi="Arial" w:cs="Arial"/>
          <w:color w:val="000000"/>
          <w:lang w:eastAsia="cs-CZ"/>
        </w:rPr>
        <w:t>Assessment</w:t>
      </w:r>
      <w:r w:rsidRPr="003D348B">
        <w:rPr>
          <w:rFonts w:ascii="Arial" w:eastAsia="Times New Roman" w:hAnsi="Arial" w:cs="Arial"/>
          <w:color w:val="000000"/>
          <w:lang w:eastAsia="cs-CZ"/>
        </w:rPr>
        <w:t xml:space="preserve"> (RIA)</w:t>
      </w:r>
    </w:p>
    <w:p w:rsidR="0056087B" w:rsidRPr="003D348B" w:rsidP="0056087B" w14:paraId="0DAD0345" w14:textId="77777777">
      <w:pPr>
        <w:jc w:val="both"/>
        <w:rPr>
          <w:rFonts w:ascii="Arial" w:eastAsia="Times New Roman" w:hAnsi="Arial" w:cs="Arial"/>
          <w:color w:val="000000"/>
          <w:lang w:eastAsia="cs-CZ"/>
        </w:rPr>
      </w:pPr>
      <w:r w:rsidRPr="003D348B">
        <w:rPr>
          <w:rFonts w:ascii="Arial" w:eastAsia="Times New Roman" w:hAnsi="Arial" w:cs="Arial"/>
          <w:color w:val="000000"/>
          <w:lang w:eastAsia="cs-CZ"/>
        </w:rPr>
        <w:t>Systém hodnocení dopadů regulace, povinná součást přípravy zákonů.</w:t>
      </w:r>
    </w:p>
    <w:p w:rsidR="0056087B" w:rsidRPr="003D348B" w:rsidP="0056087B" w14:paraId="5C89B5A3" w14:textId="77777777">
      <w:pPr>
        <w:jc w:val="both"/>
        <w:rPr>
          <w:rFonts w:ascii="Arial" w:eastAsia="Times New Roman" w:hAnsi="Arial" w:cs="Arial"/>
          <w:color w:val="000000"/>
          <w:lang w:eastAsia="cs-CZ"/>
        </w:rPr>
      </w:pPr>
      <w:r w:rsidRPr="003D348B">
        <w:rPr>
          <w:rFonts w:ascii="Arial" w:eastAsia="Times New Roman" w:hAnsi="Arial" w:cs="Arial"/>
          <w:color w:val="000000"/>
          <w:lang w:eastAsia="cs-CZ"/>
        </w:rPr>
        <w:t>Komise RIA</w:t>
      </w:r>
    </w:p>
    <w:p w:rsidR="0056087B" w:rsidRPr="003D348B" w:rsidP="0056087B" w14:paraId="05DA0282" w14:textId="77777777">
      <w:pPr>
        <w:jc w:val="both"/>
        <w:rPr>
          <w:rFonts w:ascii="Arial" w:eastAsia="Times New Roman" w:hAnsi="Arial" w:cs="Arial"/>
          <w:color w:val="000000"/>
          <w:lang w:eastAsia="cs-CZ"/>
        </w:rPr>
      </w:pPr>
      <w:r w:rsidRPr="003D348B">
        <w:rPr>
          <w:rFonts w:ascii="Arial" w:eastAsia="Times New Roman" w:hAnsi="Arial" w:cs="Arial"/>
          <w:color w:val="000000"/>
          <w:lang w:eastAsia="cs-CZ"/>
        </w:rPr>
        <w:t>Evidence</w:t>
      </w:r>
      <w:r w:rsidRPr="003D348B">
        <w:rPr>
          <w:rFonts w:ascii="Cambria Math" w:eastAsia="Times New Roman" w:hAnsi="Cambria Math" w:cs="Cambria Math"/>
          <w:color w:val="000000"/>
          <w:lang w:eastAsia="cs-CZ"/>
        </w:rPr>
        <w:t>‑</w:t>
      </w:r>
      <w:r w:rsidRPr="003D348B">
        <w:rPr>
          <w:rFonts w:ascii="Arial" w:eastAsia="Times New Roman" w:hAnsi="Arial" w:cs="Arial"/>
          <w:color w:val="000000"/>
          <w:lang w:eastAsia="cs-CZ"/>
        </w:rPr>
        <w:t>based</w:t>
      </w:r>
      <w:r w:rsidRPr="003D348B">
        <w:rPr>
          <w:rFonts w:ascii="Arial" w:eastAsia="Times New Roman" w:hAnsi="Arial" w:cs="Arial"/>
          <w:color w:val="000000"/>
          <w:lang w:eastAsia="cs-CZ"/>
        </w:rPr>
        <w:t xml:space="preserve"> </w:t>
      </w:r>
      <w:r w:rsidRPr="003D348B">
        <w:rPr>
          <w:rFonts w:ascii="Arial" w:eastAsia="Times New Roman" w:hAnsi="Arial" w:cs="Arial"/>
          <w:color w:val="000000"/>
          <w:lang w:eastAsia="cs-CZ"/>
        </w:rPr>
        <w:t>policymaking</w:t>
      </w:r>
    </w:p>
    <w:p w:rsidR="0056087B" w:rsidRPr="003D348B" w:rsidP="0056087B" w14:paraId="5FDD7BDC" w14:textId="77777777">
      <w:pPr>
        <w:jc w:val="both"/>
        <w:rPr>
          <w:rFonts w:ascii="Arial" w:eastAsia="Times New Roman" w:hAnsi="Arial" w:cs="Arial"/>
          <w:color w:val="000000"/>
          <w:lang w:eastAsia="cs-CZ"/>
        </w:rPr>
      </w:pPr>
      <w:r w:rsidRPr="003D348B">
        <w:rPr>
          <w:rFonts w:ascii="Arial" w:eastAsia="Times New Roman" w:hAnsi="Arial" w:cs="Arial"/>
          <w:color w:val="000000"/>
          <w:lang w:eastAsia="cs-CZ"/>
        </w:rPr>
        <w:t>Vládní analytický útvar (</w:t>
      </w:r>
      <w:r w:rsidRPr="003D348B">
        <w:rPr>
          <w:rFonts w:ascii="Arial" w:eastAsia="Times New Roman" w:hAnsi="Arial" w:cs="Arial"/>
          <w:color w:val="000000"/>
          <w:lang w:eastAsia="cs-CZ"/>
        </w:rPr>
        <w:t>Government</w:t>
      </w:r>
      <w:r w:rsidRPr="003D348B">
        <w:rPr>
          <w:rFonts w:ascii="Arial" w:eastAsia="Times New Roman" w:hAnsi="Arial" w:cs="Arial"/>
          <w:color w:val="000000"/>
          <w:lang w:eastAsia="cs-CZ"/>
        </w:rPr>
        <w:t xml:space="preserve"> </w:t>
      </w:r>
      <w:r w:rsidRPr="003D348B">
        <w:rPr>
          <w:rFonts w:ascii="Arial" w:eastAsia="Times New Roman" w:hAnsi="Arial" w:cs="Arial"/>
          <w:color w:val="000000"/>
          <w:lang w:eastAsia="cs-CZ"/>
        </w:rPr>
        <w:t>Analytical</w:t>
      </w:r>
      <w:r w:rsidRPr="003D348B">
        <w:rPr>
          <w:rFonts w:ascii="Arial" w:eastAsia="Times New Roman" w:hAnsi="Arial" w:cs="Arial"/>
          <w:color w:val="000000"/>
          <w:lang w:eastAsia="cs-CZ"/>
        </w:rPr>
        <w:t xml:space="preserve"> Unit)</w:t>
      </w:r>
    </w:p>
    <w:p w:rsidR="0056087B" w:rsidRPr="003D348B" w:rsidP="0056087B" w14:paraId="0C45D173" w14:textId="7C52BB21">
      <w:pPr>
        <w:jc w:val="both"/>
        <w:rPr>
          <w:rFonts w:ascii="Arial" w:eastAsia="Times New Roman" w:hAnsi="Arial" w:cs="Arial"/>
          <w:color w:val="000000"/>
          <w:lang w:eastAsia="cs-CZ"/>
        </w:rPr>
      </w:pPr>
      <w:r w:rsidRPr="003D348B">
        <w:rPr>
          <w:rFonts w:ascii="Arial" w:eastAsia="Times New Roman" w:hAnsi="Arial" w:cs="Arial"/>
          <w:color w:val="000000"/>
          <w:lang w:eastAsia="cs-CZ"/>
        </w:rPr>
        <w:t>Šimon Vydra, ředitel Odboru vládního analytického útvaru.</w:t>
      </w:r>
    </w:p>
    <w:p w:rsidR="0056087B" w:rsidRPr="003D348B" w:rsidP="0056087B" w14:paraId="6D80D788" w14:textId="3BAE1EFD">
      <w:pPr>
        <w:jc w:val="both"/>
        <w:rPr>
          <w:rFonts w:ascii="Arial" w:eastAsia="Times New Roman" w:hAnsi="Arial" w:cs="Arial"/>
          <w:color w:val="000000"/>
          <w:lang w:eastAsia="cs-CZ"/>
        </w:rPr>
      </w:pPr>
      <w:r w:rsidRPr="003D348B">
        <w:rPr>
          <w:rFonts w:ascii="Arial" w:eastAsia="Times New Roman" w:hAnsi="Arial" w:cs="Arial"/>
          <w:color w:val="000000"/>
          <w:lang w:eastAsia="cs-CZ"/>
        </w:rPr>
        <w:t>Petr Bouchal, Oddělení datové vědy a modelování.</w:t>
      </w:r>
    </w:p>
    <w:p w:rsidR="00787638" w:rsidP="0056087B" w14:paraId="26AEB379" w14:textId="1AB72C13">
      <w:pPr>
        <w:jc w:val="both"/>
        <w:rPr>
          <w:rFonts w:ascii="Arial" w:eastAsia="Times New Roman" w:hAnsi="Arial" w:cs="Arial"/>
          <w:color w:val="000000"/>
          <w:u w:val="single"/>
          <w:lang w:eastAsia="cs-CZ"/>
        </w:rPr>
      </w:pPr>
      <w:r w:rsidRPr="003D348B">
        <w:rPr>
          <w:rFonts w:ascii="Arial" w:eastAsia="Times New Roman" w:hAnsi="Arial" w:cs="Arial"/>
          <w:color w:val="000000"/>
          <w:lang w:eastAsia="cs-CZ"/>
        </w:rPr>
        <w:t>Lucie Zapletalová, Oddělení identifikace a hodnocení dopadů.</w:t>
      </w:r>
    </w:p>
    <w:p w:rsidR="00787638" w:rsidRPr="00FB77F1" w:rsidP="00787638" w14:paraId="182BDB4C" w14:textId="2955ABB4">
      <w:pPr>
        <w:tabs>
          <w:tab w:val="left" w:pos="2285"/>
        </w:tabs>
        <w:jc w:val="both"/>
        <w:rPr>
          <w:rFonts w:ascii="Arial" w:hAnsi="Arial" w:cs="Arial"/>
        </w:rPr>
      </w:pPr>
    </w:p>
    <w:p w:rsidR="00787638" w:rsidP="00787638" w14:paraId="6588A988" w14:textId="77777777">
      <w:pPr>
        <w:jc w:val="both"/>
        <w:rPr>
          <w:rFonts w:ascii="Arial" w:hAnsi="Arial" w:cs="Arial"/>
          <w:u w:val="single"/>
        </w:rPr>
      </w:pPr>
      <w:r w:rsidRPr="00C4521E">
        <w:rPr>
          <w:rFonts w:ascii="Arial" w:hAnsi="Arial" w:cs="Arial"/>
          <w:u w:val="single"/>
        </w:rPr>
        <w:t>Odbor komunikace</w:t>
      </w:r>
    </w:p>
    <w:p w:rsidR="00787638" w:rsidP="0056087B" w14:paraId="19CE391F" w14:textId="0FE71EC8">
      <w:pPr>
        <w:jc w:val="both"/>
        <w:rPr>
          <w:rFonts w:ascii="Arial" w:hAnsi="Arial" w:cs="Arial"/>
        </w:rPr>
      </w:pPr>
      <w:r>
        <w:rPr>
          <w:rFonts w:ascii="Arial" w:hAnsi="Arial" w:cs="Arial"/>
        </w:rPr>
        <w:t>Odbor komunikace Úřadu vlády, média centrum, tiskový odbor Úřadu vlády, tiskové oddělení Úřadu vlády, Martin Vodička</w:t>
      </w:r>
      <w:r w:rsidR="00986E4F">
        <w:rPr>
          <w:rFonts w:ascii="Arial" w:hAnsi="Arial" w:cs="Arial"/>
        </w:rPr>
        <w:t xml:space="preserve"> (ředitel Odboru komunikace), </w:t>
      </w:r>
      <w:r w:rsidRPr="0056087B">
        <w:rPr>
          <w:rFonts w:ascii="Arial" w:hAnsi="Arial" w:cs="Arial"/>
        </w:rPr>
        <w:t>Karla Mráčková</w:t>
      </w:r>
      <w:r>
        <w:rPr>
          <w:rFonts w:ascii="Arial" w:hAnsi="Arial" w:cs="Arial"/>
        </w:rPr>
        <w:t xml:space="preserve"> (</w:t>
      </w:r>
      <w:r w:rsidRPr="0056087B">
        <w:rPr>
          <w:rFonts w:ascii="Arial" w:hAnsi="Arial" w:cs="Arial"/>
        </w:rPr>
        <w:t>tisková mluvčí vlády</w:t>
      </w:r>
      <w:r>
        <w:rPr>
          <w:rFonts w:ascii="Arial" w:hAnsi="Arial" w:cs="Arial"/>
        </w:rPr>
        <w:t>, vedoucí Oddělení vládní komunikace), Zuzana Kroupová</w:t>
      </w:r>
      <w:r>
        <w:rPr>
          <w:rFonts w:ascii="Arial" w:hAnsi="Arial" w:cs="Arial"/>
        </w:rPr>
        <w:t xml:space="preserve"> (vedoucí Oddělení komunikace předsedy vlády), Martina Toulová (vedoucí Oddělení administrativní </w:t>
      </w:r>
      <w:r w:rsidR="00986E4F">
        <w:rPr>
          <w:rFonts w:ascii="Arial" w:hAnsi="Arial" w:cs="Arial"/>
        </w:rPr>
        <w:t xml:space="preserve">podpory), </w:t>
      </w:r>
      <w:r>
        <w:rPr>
          <w:rFonts w:ascii="Arial" w:hAnsi="Arial" w:cs="Arial"/>
        </w:rPr>
        <w:t>Tomáš Medek,</w:t>
      </w:r>
      <w:r>
        <w:rPr>
          <w:rFonts w:ascii="Arial" w:hAnsi="Arial" w:cs="Arial"/>
        </w:rPr>
        <w:t xml:space="preserve"> Michaela Minářová,</w:t>
      </w:r>
      <w:r>
        <w:rPr>
          <w:rFonts w:ascii="Arial" w:hAnsi="Arial" w:cs="Arial"/>
        </w:rPr>
        <w:t xml:space="preserve"> Petr Kučera,</w:t>
      </w:r>
      <w:r>
        <w:rPr>
          <w:rFonts w:ascii="Arial" w:hAnsi="Arial" w:cs="Arial"/>
        </w:rPr>
        <w:t xml:space="preserve"> Dominika Pospíšilová,</w:t>
      </w:r>
      <w:r>
        <w:rPr>
          <w:rFonts w:ascii="Arial" w:hAnsi="Arial" w:cs="Arial"/>
        </w:rPr>
        <w:t xml:space="preserve"> Mart</w:t>
      </w:r>
      <w:r w:rsidR="00986E4F">
        <w:rPr>
          <w:rFonts w:ascii="Arial" w:hAnsi="Arial" w:cs="Arial"/>
        </w:rPr>
        <w:t>ina Jelínková</w:t>
      </w:r>
      <w:r>
        <w:rPr>
          <w:rFonts w:ascii="Arial" w:hAnsi="Arial" w:cs="Arial"/>
        </w:rPr>
        <w:t xml:space="preserve">, Filip Hlušička, Helena </w:t>
      </w:r>
      <w:r>
        <w:rPr>
          <w:rFonts w:ascii="Arial" w:hAnsi="Arial" w:cs="Arial"/>
        </w:rPr>
        <w:t>Khorel</w:t>
      </w:r>
      <w:r>
        <w:rPr>
          <w:rFonts w:ascii="Arial" w:hAnsi="Arial" w:cs="Arial"/>
        </w:rPr>
        <w:t>, Ilona Peštová,</w:t>
      </w:r>
      <w:r w:rsidRPr="0056087B">
        <w:rPr>
          <w:rFonts w:ascii="Arial" w:hAnsi="Arial" w:cs="Arial"/>
        </w:rPr>
        <w:t xml:space="preserve"> </w:t>
      </w:r>
      <w:r>
        <w:rPr>
          <w:rFonts w:ascii="Arial" w:hAnsi="Arial" w:cs="Arial"/>
        </w:rPr>
        <w:t>Vanesa Šandová.</w:t>
      </w:r>
    </w:p>
    <w:p w:rsidR="00787638" w:rsidP="00787638" w14:paraId="1772135C" w14:textId="77777777">
      <w:pPr>
        <w:jc w:val="both"/>
        <w:rPr>
          <w:rFonts w:ascii="Arial" w:hAnsi="Arial" w:cs="Arial"/>
        </w:rPr>
      </w:pPr>
    </w:p>
    <w:p w:rsidR="00787638" w:rsidP="00787638" w14:paraId="0E5D73A3" w14:textId="77777777">
      <w:pPr>
        <w:jc w:val="both"/>
        <w:rPr>
          <w:rFonts w:ascii="Arial" w:hAnsi="Arial" w:cs="Arial"/>
          <w:u w:val="single"/>
        </w:rPr>
      </w:pPr>
      <w:r>
        <w:rPr>
          <w:rFonts w:ascii="Arial" w:hAnsi="Arial" w:cs="Arial"/>
          <w:u w:val="single"/>
        </w:rPr>
        <w:t>Sněmovna</w:t>
      </w:r>
    </w:p>
    <w:p w:rsidR="00C10348" w:rsidRPr="003D348B" w:rsidP="00C10348" w14:paraId="0BC57873" w14:textId="3AC78BEA">
      <w:pPr>
        <w:jc w:val="both"/>
        <w:rPr>
          <w:rFonts w:ascii="Arial" w:hAnsi="Arial" w:cs="Arial"/>
        </w:rPr>
      </w:pPr>
      <w:r w:rsidRPr="003D348B">
        <w:rPr>
          <w:rFonts w:ascii="Arial" w:hAnsi="Arial" w:cs="Arial"/>
        </w:rPr>
        <w:t>Poslanecká sněmovna</w:t>
      </w:r>
      <w:r>
        <w:rPr>
          <w:rFonts w:ascii="Arial" w:hAnsi="Arial" w:cs="Arial"/>
        </w:rPr>
        <w:t>.</w:t>
      </w:r>
    </w:p>
    <w:p w:rsidR="00C10348" w:rsidRPr="003D348B" w:rsidP="00C10348" w14:paraId="31AA81C9" w14:textId="4A2E524D">
      <w:pPr>
        <w:jc w:val="both"/>
        <w:rPr>
          <w:rFonts w:ascii="Arial" w:hAnsi="Arial" w:cs="Arial"/>
        </w:rPr>
      </w:pPr>
      <w:r w:rsidRPr="003D348B">
        <w:rPr>
          <w:rFonts w:ascii="Arial" w:hAnsi="Arial" w:cs="Arial"/>
        </w:rPr>
        <w:t>Předseda Poslanecké sněmovny</w:t>
      </w:r>
      <w:r>
        <w:rPr>
          <w:rFonts w:ascii="Arial" w:hAnsi="Arial" w:cs="Arial"/>
        </w:rPr>
        <w:t>.</w:t>
      </w:r>
    </w:p>
    <w:p w:rsidR="00C10348" w:rsidRPr="003D348B" w:rsidP="00C10348" w14:paraId="7541C3B9" w14:textId="6E90D6B1">
      <w:pPr>
        <w:jc w:val="both"/>
        <w:rPr>
          <w:rFonts w:ascii="Arial" w:hAnsi="Arial" w:cs="Arial"/>
        </w:rPr>
      </w:pPr>
      <w:r w:rsidRPr="003D348B">
        <w:rPr>
          <w:rFonts w:ascii="Arial" w:hAnsi="Arial" w:cs="Arial"/>
        </w:rPr>
        <w:t>Místopředseda Sněmovny</w:t>
      </w:r>
      <w:r>
        <w:rPr>
          <w:rFonts w:ascii="Arial" w:hAnsi="Arial" w:cs="Arial"/>
        </w:rPr>
        <w:t>.</w:t>
      </w:r>
    </w:p>
    <w:p w:rsidR="00C10348" w:rsidRPr="003D348B" w:rsidP="00C10348" w14:paraId="7CD64409" w14:textId="6537E8E0">
      <w:pPr>
        <w:jc w:val="both"/>
        <w:rPr>
          <w:rFonts w:ascii="Arial" w:hAnsi="Arial" w:cs="Arial"/>
        </w:rPr>
      </w:pPr>
      <w:r w:rsidRPr="003D348B">
        <w:rPr>
          <w:rFonts w:ascii="Arial" w:hAnsi="Arial" w:cs="Arial"/>
        </w:rPr>
        <w:t xml:space="preserve">Poslanecký klub ANO / SPD / ODS / STAN / </w:t>
      </w:r>
      <w:r w:rsidRPr="003D348B">
        <w:rPr>
          <w:rFonts w:ascii="Arial" w:hAnsi="Arial" w:cs="Arial"/>
        </w:rPr>
        <w:t>Pirátů</w:t>
      </w:r>
      <w:r w:rsidRPr="003D348B">
        <w:rPr>
          <w:rFonts w:ascii="Arial" w:hAnsi="Arial" w:cs="Arial"/>
        </w:rPr>
        <w:t xml:space="preserve"> / KDU</w:t>
      </w:r>
      <w:r w:rsidRPr="003D348B">
        <w:rPr>
          <w:rFonts w:ascii="Cambria Math" w:hAnsi="Cambria Math" w:cs="Cambria Math"/>
        </w:rPr>
        <w:t>‑</w:t>
      </w:r>
      <w:r w:rsidRPr="003D348B">
        <w:rPr>
          <w:rFonts w:ascii="Arial" w:hAnsi="Arial" w:cs="Arial"/>
        </w:rPr>
        <w:t>ČSL / Motoristů / TOP 09</w:t>
      </w:r>
      <w:r>
        <w:rPr>
          <w:rFonts w:ascii="Arial" w:hAnsi="Arial" w:cs="Arial"/>
        </w:rPr>
        <w:t>.</w:t>
      </w:r>
    </w:p>
    <w:p w:rsidR="0056087B" w:rsidRPr="0070191A" w:rsidP="00787638" w14:paraId="7ED5D6A2" w14:textId="0367FCF1">
      <w:pPr>
        <w:jc w:val="both"/>
        <w:rPr>
          <w:rFonts w:ascii="Arial" w:hAnsi="Arial" w:cs="Arial"/>
        </w:rPr>
      </w:pPr>
      <w:r w:rsidRPr="0056087B">
        <w:rPr>
          <w:rFonts w:ascii="Arial" w:hAnsi="Arial" w:cs="Arial"/>
        </w:rPr>
        <w:t>Tomio Okamura – předseda Poslanecké sněmovny</w:t>
      </w:r>
      <w:r>
        <w:rPr>
          <w:rFonts w:ascii="Arial" w:hAnsi="Arial" w:cs="Arial"/>
        </w:rPr>
        <w:t xml:space="preserve">, předseda hnutí </w:t>
      </w:r>
      <w:r w:rsidRPr="0056087B">
        <w:rPr>
          <w:rFonts w:ascii="Arial" w:hAnsi="Arial" w:cs="Arial"/>
        </w:rPr>
        <w:t>SPD</w:t>
      </w:r>
      <w:r w:rsidR="00C10348">
        <w:rPr>
          <w:rFonts w:ascii="Arial" w:hAnsi="Arial" w:cs="Arial"/>
        </w:rPr>
        <w:t>.</w:t>
      </w:r>
    </w:p>
    <w:p w:rsidR="0084792E" w:rsidP="00C10348" w14:paraId="71281196" w14:textId="435FE75D">
      <w:pPr>
        <w:jc w:val="both"/>
        <w:rPr>
          <w:rFonts w:ascii="Arial" w:hAnsi="Arial" w:cs="Arial"/>
        </w:rPr>
      </w:pPr>
      <w:r>
        <w:rPr>
          <w:rFonts w:ascii="Arial" w:hAnsi="Arial" w:cs="Arial"/>
        </w:rPr>
        <w:t xml:space="preserve">místopředsedové: </w:t>
      </w:r>
      <w:r w:rsidRPr="00C10348">
        <w:rPr>
          <w:rFonts w:ascii="Arial" w:hAnsi="Arial" w:cs="Arial"/>
        </w:rPr>
        <w:t xml:space="preserve">Patrik </w:t>
      </w:r>
      <w:r w:rsidRPr="00C10348">
        <w:rPr>
          <w:rFonts w:ascii="Arial" w:hAnsi="Arial" w:cs="Arial"/>
        </w:rPr>
        <w:t>Nacher</w:t>
      </w:r>
      <w:r w:rsidRPr="00C10348">
        <w:rPr>
          <w:rFonts w:ascii="Arial" w:hAnsi="Arial" w:cs="Arial"/>
        </w:rPr>
        <w:t xml:space="preserve"> (ANO)</w:t>
      </w:r>
      <w:r>
        <w:rPr>
          <w:rFonts w:ascii="Arial" w:hAnsi="Arial" w:cs="Arial"/>
        </w:rPr>
        <w:t xml:space="preserve">, </w:t>
      </w:r>
      <w:r w:rsidRPr="00C10348">
        <w:rPr>
          <w:rFonts w:ascii="Arial" w:hAnsi="Arial" w:cs="Arial"/>
        </w:rPr>
        <w:t>Jiří Barták (Motoristé)</w:t>
      </w:r>
      <w:r>
        <w:rPr>
          <w:rFonts w:ascii="Arial" w:hAnsi="Arial" w:cs="Arial"/>
        </w:rPr>
        <w:t xml:space="preserve">, </w:t>
      </w:r>
      <w:r w:rsidRPr="00C10348">
        <w:rPr>
          <w:rFonts w:ascii="Arial" w:hAnsi="Arial" w:cs="Arial"/>
        </w:rPr>
        <w:t>Jan Skopeček (ODS)</w:t>
      </w:r>
    </w:p>
    <w:p w:rsidR="0084792E" w:rsidP="00C10348" w14:paraId="58EA565B" w14:textId="77777777">
      <w:pPr>
        <w:jc w:val="both"/>
        <w:rPr>
          <w:rFonts w:ascii="Arial" w:hAnsi="Arial" w:cs="Arial"/>
        </w:rPr>
      </w:pPr>
    </w:p>
    <w:p w:rsidR="0084792E" w:rsidRPr="0084792E" w:rsidP="0084792E" w14:paraId="4FEDC7C9" w14:textId="475F4DF7">
      <w:pPr>
        <w:jc w:val="both"/>
        <w:rPr>
          <w:rFonts w:ascii="Arial" w:hAnsi="Arial" w:cs="Arial"/>
        </w:rPr>
      </w:pPr>
      <w:r>
        <w:rPr>
          <w:rFonts w:ascii="Arial" w:hAnsi="Arial" w:cs="Arial"/>
        </w:rPr>
        <w:t xml:space="preserve">Předsedové stran: </w:t>
      </w:r>
      <w:r w:rsidRPr="0070191A" w:rsidR="00C10348">
        <w:rPr>
          <w:rFonts w:ascii="Arial" w:hAnsi="Arial" w:cs="Arial"/>
        </w:rPr>
        <w:t>Andrej Babiš</w:t>
      </w:r>
      <w:r>
        <w:rPr>
          <w:rFonts w:ascii="Arial" w:hAnsi="Arial" w:cs="Arial"/>
        </w:rPr>
        <w:t xml:space="preserve"> (</w:t>
      </w:r>
      <w:r w:rsidRPr="0070191A" w:rsidR="00C10348">
        <w:rPr>
          <w:rFonts w:ascii="Arial" w:hAnsi="Arial" w:cs="Arial"/>
        </w:rPr>
        <w:t>ANO</w:t>
      </w:r>
      <w:r>
        <w:rPr>
          <w:rFonts w:ascii="Arial" w:hAnsi="Arial" w:cs="Arial"/>
        </w:rPr>
        <w:t xml:space="preserve">), </w:t>
      </w:r>
      <w:r w:rsidRPr="00C10348" w:rsidR="00C10348">
        <w:rPr>
          <w:rFonts w:ascii="Arial" w:hAnsi="Arial" w:cs="Arial"/>
        </w:rPr>
        <w:t xml:space="preserve">Petr </w:t>
      </w:r>
      <w:r w:rsidRPr="00C10348" w:rsidR="00C10348">
        <w:rPr>
          <w:rFonts w:ascii="Arial" w:hAnsi="Arial" w:cs="Arial"/>
        </w:rPr>
        <w:t>Macinka</w:t>
      </w:r>
      <w:r>
        <w:rPr>
          <w:rFonts w:ascii="Arial" w:hAnsi="Arial" w:cs="Arial"/>
        </w:rPr>
        <w:t xml:space="preserve"> (</w:t>
      </w:r>
      <w:r w:rsidRPr="00C10348" w:rsidR="00C10348">
        <w:rPr>
          <w:rFonts w:ascii="Arial" w:hAnsi="Arial" w:cs="Arial"/>
        </w:rPr>
        <w:t>Motorist</w:t>
      </w:r>
      <w:r>
        <w:rPr>
          <w:rFonts w:ascii="Arial" w:hAnsi="Arial" w:cs="Arial"/>
        </w:rPr>
        <w:t>é</w:t>
      </w:r>
      <w:r w:rsidR="00EA2A68">
        <w:rPr>
          <w:rFonts w:ascii="Arial" w:hAnsi="Arial" w:cs="Arial"/>
        </w:rPr>
        <w:t xml:space="preserve"> sobě</w:t>
      </w:r>
      <w:r>
        <w:rPr>
          <w:rFonts w:ascii="Arial" w:hAnsi="Arial" w:cs="Arial"/>
        </w:rPr>
        <w:t xml:space="preserve">), </w:t>
      </w:r>
      <w:r w:rsidRPr="0056087B" w:rsidR="00EA2A68">
        <w:rPr>
          <w:rFonts w:ascii="Arial" w:hAnsi="Arial" w:cs="Arial"/>
        </w:rPr>
        <w:t xml:space="preserve">Tomio Okamura </w:t>
      </w:r>
      <w:r w:rsidR="00EA2A68">
        <w:rPr>
          <w:rFonts w:ascii="Arial" w:hAnsi="Arial" w:cs="Arial"/>
        </w:rPr>
        <w:t>(</w:t>
      </w:r>
      <w:r w:rsidRPr="0056087B" w:rsidR="00EA2A68">
        <w:rPr>
          <w:rFonts w:ascii="Arial" w:hAnsi="Arial" w:cs="Arial"/>
        </w:rPr>
        <w:t>SPD</w:t>
      </w:r>
      <w:r w:rsidR="00EA2A68">
        <w:rPr>
          <w:rFonts w:ascii="Arial" w:hAnsi="Arial" w:cs="Arial"/>
        </w:rPr>
        <w:t xml:space="preserve">), </w:t>
      </w:r>
      <w:r w:rsidRPr="00C10348" w:rsidR="00C10348">
        <w:rPr>
          <w:rFonts w:ascii="Arial" w:hAnsi="Arial" w:cs="Arial"/>
        </w:rPr>
        <w:t>Marek Výborný</w:t>
      </w:r>
      <w:r>
        <w:rPr>
          <w:rFonts w:ascii="Arial" w:hAnsi="Arial" w:cs="Arial"/>
        </w:rPr>
        <w:t xml:space="preserve"> (</w:t>
      </w:r>
      <w:r w:rsidRPr="00C10348" w:rsidR="00C10348">
        <w:rPr>
          <w:rFonts w:ascii="Arial" w:hAnsi="Arial" w:cs="Arial"/>
        </w:rPr>
        <w:t>KDU</w:t>
      </w:r>
      <w:r w:rsidRPr="00C10348" w:rsidR="00C10348">
        <w:rPr>
          <w:rFonts w:ascii="Arial" w:hAnsi="Arial" w:cs="Arial"/>
        </w:rPr>
        <w:noBreakHyphen/>
        <w:t>ČSL</w:t>
      </w:r>
      <w:r>
        <w:rPr>
          <w:rFonts w:ascii="Arial" w:hAnsi="Arial" w:cs="Arial"/>
        </w:rPr>
        <w:t xml:space="preserve">), </w:t>
      </w:r>
      <w:r w:rsidR="00C10348">
        <w:rPr>
          <w:rFonts w:ascii="Arial" w:hAnsi="Arial" w:cs="Arial"/>
        </w:rPr>
        <w:t xml:space="preserve">Martin Kupka </w:t>
      </w:r>
      <w:r>
        <w:rPr>
          <w:rFonts w:ascii="Arial" w:hAnsi="Arial" w:cs="Arial"/>
        </w:rPr>
        <w:t>(</w:t>
      </w:r>
      <w:r w:rsidR="00C10348">
        <w:rPr>
          <w:rFonts w:ascii="Arial" w:hAnsi="Arial" w:cs="Arial"/>
        </w:rPr>
        <w:t>ODS</w:t>
      </w:r>
      <w:r>
        <w:rPr>
          <w:rFonts w:ascii="Arial" w:hAnsi="Arial" w:cs="Arial"/>
        </w:rPr>
        <w:t xml:space="preserve">), </w:t>
      </w:r>
      <w:r w:rsidRPr="00C10348">
        <w:rPr>
          <w:rFonts w:ascii="Arial" w:hAnsi="Arial" w:cs="Arial"/>
        </w:rPr>
        <w:t>Vít Rakušan</w:t>
      </w:r>
      <w:r>
        <w:rPr>
          <w:rFonts w:ascii="Arial" w:hAnsi="Arial" w:cs="Arial"/>
        </w:rPr>
        <w:t xml:space="preserve"> (</w:t>
      </w:r>
      <w:r w:rsidRPr="00C10348">
        <w:rPr>
          <w:rFonts w:ascii="Arial" w:hAnsi="Arial" w:cs="Arial"/>
        </w:rPr>
        <w:t>STAN</w:t>
      </w:r>
      <w:r>
        <w:rPr>
          <w:rFonts w:ascii="Arial" w:hAnsi="Arial" w:cs="Arial"/>
        </w:rPr>
        <w:t>), Zdeněk Hřib (</w:t>
      </w:r>
      <w:r>
        <w:rPr>
          <w:rFonts w:ascii="Arial" w:hAnsi="Arial" w:cs="Arial"/>
        </w:rPr>
        <w:t>Piráti</w:t>
      </w:r>
      <w:r>
        <w:rPr>
          <w:rFonts w:ascii="Arial" w:hAnsi="Arial" w:cs="Arial"/>
        </w:rPr>
        <w:t xml:space="preserve">), </w:t>
      </w:r>
      <w:r w:rsidRPr="003D348B">
        <w:rPr>
          <w:rFonts w:ascii="Arial" w:hAnsi="Arial" w:cs="Arial"/>
        </w:rPr>
        <w:t>Matěj Ondřej Havel</w:t>
      </w:r>
      <w:r>
        <w:rPr>
          <w:rFonts w:ascii="Arial" w:hAnsi="Arial" w:cs="Arial"/>
        </w:rPr>
        <w:t xml:space="preserve"> (TOP 09)</w:t>
      </w:r>
    </w:p>
    <w:p w:rsidR="0084792E" w:rsidRPr="00C10348" w:rsidP="00C10348" w14:paraId="67010D76" w14:textId="78CAC4AF">
      <w:pPr>
        <w:jc w:val="both"/>
        <w:rPr>
          <w:rFonts w:ascii="Arial" w:hAnsi="Arial" w:cs="Arial"/>
        </w:rPr>
      </w:pPr>
    </w:p>
    <w:p w:rsidR="00787638" w:rsidP="00787638" w14:paraId="5D7512F5" w14:textId="77777777">
      <w:pPr>
        <w:jc w:val="both"/>
        <w:rPr>
          <w:rFonts w:ascii="Arial" w:hAnsi="Arial" w:cs="Arial"/>
        </w:rPr>
      </w:pPr>
    </w:p>
    <w:p w:rsidR="00787638" w:rsidP="00787638" w14:paraId="6F653B49" w14:textId="6C2D6675">
      <w:pPr>
        <w:jc w:val="both"/>
        <w:rPr>
          <w:rFonts w:ascii="Arial" w:hAnsi="Arial" w:cs="Arial"/>
          <w:u w:val="single"/>
        </w:rPr>
      </w:pPr>
      <w:r w:rsidRPr="00C4521E">
        <w:rPr>
          <w:rFonts w:ascii="Arial" w:hAnsi="Arial" w:cs="Arial"/>
          <w:u w:val="single"/>
        </w:rPr>
        <w:t>Migrace</w:t>
      </w:r>
      <w:r w:rsidR="00934762">
        <w:rPr>
          <w:rFonts w:ascii="Arial" w:hAnsi="Arial" w:cs="Arial"/>
          <w:u w:val="single"/>
        </w:rPr>
        <w:t>, uprchlictví</w:t>
      </w:r>
    </w:p>
    <w:p w:rsidR="00EA2A68" w:rsidP="00EA2A68" w14:paraId="08F1A4C2" w14:textId="2EB72457">
      <w:pPr>
        <w:jc w:val="both"/>
        <w:rPr>
          <w:rFonts w:ascii="Arial" w:hAnsi="Arial" w:cs="Arial"/>
        </w:rPr>
      </w:pPr>
      <w:r>
        <w:rPr>
          <w:rFonts w:ascii="Arial" w:hAnsi="Arial" w:cs="Arial"/>
        </w:rPr>
        <w:t>M</w:t>
      </w:r>
      <w:r w:rsidRPr="003D348B">
        <w:rPr>
          <w:rFonts w:ascii="Arial" w:hAnsi="Arial" w:cs="Arial"/>
        </w:rPr>
        <w:t>igrace, imigrace, emigrace, přistěhovalectví, přeshraniční pohyb osob, pobytová politika, migrační politika, mezinárodní ochrana, návratová politika, azylová politika.</w:t>
      </w:r>
    </w:p>
    <w:p w:rsidR="00934762" w:rsidP="00EA2A68" w14:paraId="5236CE2B" w14:textId="77777777">
      <w:pPr>
        <w:jc w:val="both"/>
        <w:rPr>
          <w:rFonts w:ascii="Arial" w:hAnsi="Arial" w:cs="Arial"/>
        </w:rPr>
      </w:pPr>
      <w:r>
        <w:rPr>
          <w:rFonts w:ascii="Arial" w:hAnsi="Arial" w:cs="Arial"/>
        </w:rPr>
        <w:t>U</w:t>
      </w:r>
      <w:r w:rsidRPr="003D348B">
        <w:rPr>
          <w:rFonts w:ascii="Arial" w:hAnsi="Arial" w:cs="Arial"/>
        </w:rPr>
        <w:t>prchlíci, běženci, utečenci, azylanti, žadatelé o azyl, držitelé dočasné ochrany, migranti, imigranti, přistěhovalci, ekonomičtí migranti, cizinci, „</w:t>
      </w:r>
      <w:r w:rsidRPr="003D348B">
        <w:rPr>
          <w:rFonts w:ascii="Arial" w:hAnsi="Arial" w:cs="Arial"/>
        </w:rPr>
        <w:t>ilegál</w:t>
      </w:r>
      <w:r w:rsidRPr="003D348B">
        <w:rPr>
          <w:rFonts w:ascii="Arial" w:hAnsi="Arial" w:cs="Arial"/>
        </w:rPr>
        <w:t>“, nelegální migrant, nepřizpůsobiví cizinci/migranti, komunity migrantů/cizinců.</w:t>
      </w:r>
    </w:p>
    <w:p w:rsidR="00EA2A68" w:rsidP="00EA2A68" w14:paraId="08B8DC99" w14:textId="3FF918BD">
      <w:pPr>
        <w:jc w:val="both"/>
        <w:rPr>
          <w:rFonts w:ascii="Arial" w:hAnsi="Arial" w:cs="Arial"/>
        </w:rPr>
      </w:pPr>
      <w:r>
        <w:rPr>
          <w:rFonts w:ascii="Arial" w:hAnsi="Arial" w:cs="Arial"/>
        </w:rPr>
        <w:t>U</w:t>
      </w:r>
      <w:r w:rsidRPr="003D348B">
        <w:rPr>
          <w:rFonts w:ascii="Arial" w:hAnsi="Arial" w:cs="Arial"/>
        </w:rPr>
        <w:t>prchlictví, uprchlická krize, migrační vlna, uprchlická vlna, nelegální migrace, nelegální překročení hranic, tranzitní migrace, migrační tlak, relokace, kvóty.</w:t>
      </w:r>
    </w:p>
    <w:p w:rsidR="00EA2A68" w:rsidP="00EA2A68" w14:paraId="36A87EF2" w14:textId="0E65ADB4">
      <w:pPr>
        <w:jc w:val="both"/>
        <w:rPr>
          <w:rFonts w:ascii="Arial" w:hAnsi="Arial" w:cs="Arial"/>
        </w:rPr>
      </w:pPr>
      <w:r>
        <w:rPr>
          <w:rFonts w:ascii="Arial" w:hAnsi="Arial" w:cs="Arial"/>
        </w:rPr>
        <w:t>O</w:t>
      </w:r>
      <w:r w:rsidRPr="003D348B">
        <w:rPr>
          <w:rFonts w:ascii="Arial" w:hAnsi="Arial" w:cs="Arial"/>
        </w:rPr>
        <w:t xml:space="preserve">chrana hranic, posílení hranic, bezpečnostní opatření, cizinecká policie, pobytové kontroly, registrace migrantů, deportace, návraty, hraniční incidenty, </w:t>
      </w:r>
      <w:r w:rsidRPr="003D348B">
        <w:rPr>
          <w:rFonts w:ascii="Arial" w:hAnsi="Arial" w:cs="Arial"/>
        </w:rPr>
        <w:t>Frontex</w:t>
      </w:r>
      <w:r w:rsidRPr="003D348B">
        <w:rPr>
          <w:rFonts w:ascii="Arial" w:hAnsi="Arial" w:cs="Arial"/>
        </w:rPr>
        <w:t>.</w:t>
      </w:r>
    </w:p>
    <w:p w:rsidR="00EA2A68" w:rsidP="00EA2A68" w14:paraId="13814440" w14:textId="3D3B0F0C">
      <w:pPr>
        <w:jc w:val="both"/>
        <w:rPr>
          <w:rFonts w:ascii="Arial" w:hAnsi="Arial" w:cs="Arial"/>
        </w:rPr>
      </w:pPr>
      <w:r>
        <w:rPr>
          <w:rFonts w:ascii="Arial" w:hAnsi="Arial" w:cs="Arial"/>
        </w:rPr>
        <w:t>R</w:t>
      </w:r>
      <w:r w:rsidRPr="003D348B">
        <w:rPr>
          <w:rFonts w:ascii="Arial" w:hAnsi="Arial" w:cs="Arial"/>
        </w:rPr>
        <w:t xml:space="preserve">asismus, xenofobie, nenávist vůči migrantům, </w:t>
      </w:r>
      <w:r w:rsidRPr="003D348B">
        <w:rPr>
          <w:rFonts w:ascii="Arial" w:hAnsi="Arial" w:cs="Arial"/>
        </w:rPr>
        <w:t>hate</w:t>
      </w:r>
      <w:r w:rsidRPr="003D348B">
        <w:rPr>
          <w:rFonts w:ascii="Arial" w:hAnsi="Arial" w:cs="Arial"/>
        </w:rPr>
        <w:t xml:space="preserve"> </w:t>
      </w:r>
      <w:r w:rsidRPr="003D348B">
        <w:rPr>
          <w:rFonts w:ascii="Arial" w:hAnsi="Arial" w:cs="Arial"/>
        </w:rPr>
        <w:t>speech</w:t>
      </w:r>
      <w:r w:rsidRPr="003D348B">
        <w:rPr>
          <w:rFonts w:ascii="Arial" w:hAnsi="Arial" w:cs="Arial"/>
        </w:rPr>
        <w:t>, extremismus, protesty proti migraci, demonstrace, napětí ve společnosti.</w:t>
      </w:r>
    </w:p>
    <w:p w:rsidR="00EA2A68" w:rsidP="00EA2A68" w14:paraId="3F515BD3" w14:textId="4128E135">
      <w:pPr>
        <w:jc w:val="both"/>
        <w:rPr>
          <w:rFonts w:ascii="Arial" w:hAnsi="Arial" w:cs="Arial"/>
        </w:rPr>
      </w:pPr>
      <w:r w:rsidRPr="003D348B">
        <w:rPr>
          <w:rFonts w:ascii="Arial" w:hAnsi="Arial" w:cs="Arial"/>
        </w:rPr>
        <w:t>Integrace / segregace</w:t>
      </w:r>
      <w:r>
        <w:rPr>
          <w:rFonts w:ascii="Arial" w:hAnsi="Arial" w:cs="Arial"/>
        </w:rPr>
        <w:t xml:space="preserve">, </w:t>
      </w:r>
      <w:r w:rsidRPr="003D348B">
        <w:rPr>
          <w:rFonts w:ascii="Arial" w:hAnsi="Arial" w:cs="Arial"/>
        </w:rPr>
        <w:t xml:space="preserve">integrace migrantů/cizinců, sociální integrace, kulturní integrace, integrační opatření, začleňování cizinců, segregace komunit, </w:t>
      </w:r>
      <w:r w:rsidRPr="003D348B">
        <w:rPr>
          <w:rFonts w:ascii="Arial" w:hAnsi="Arial" w:cs="Arial"/>
        </w:rPr>
        <w:t>gettoizace</w:t>
      </w:r>
      <w:r w:rsidRPr="003D348B">
        <w:rPr>
          <w:rFonts w:ascii="Arial" w:hAnsi="Arial" w:cs="Arial"/>
        </w:rPr>
        <w:t>,</w:t>
      </w:r>
      <w:r>
        <w:rPr>
          <w:rFonts w:ascii="Arial" w:hAnsi="Arial" w:cs="Arial"/>
        </w:rPr>
        <w:t xml:space="preserve"> ghetta,</w:t>
      </w:r>
      <w:r w:rsidRPr="003D348B">
        <w:rPr>
          <w:rFonts w:ascii="Arial" w:hAnsi="Arial" w:cs="Arial"/>
        </w:rPr>
        <w:t xml:space="preserve"> komunitní centra.</w:t>
      </w:r>
    </w:p>
    <w:p w:rsidR="00EA2A68" w:rsidP="00EA2A68" w14:paraId="4162F038" w14:textId="04BEBDE6">
      <w:pPr>
        <w:jc w:val="both"/>
        <w:rPr>
          <w:rFonts w:ascii="Arial" w:hAnsi="Arial" w:cs="Arial"/>
        </w:rPr>
      </w:pPr>
      <w:r>
        <w:rPr>
          <w:rFonts w:ascii="Arial" w:hAnsi="Arial" w:cs="Arial"/>
        </w:rPr>
        <w:t>H</w:t>
      </w:r>
      <w:r w:rsidRPr="003D348B">
        <w:rPr>
          <w:rFonts w:ascii="Arial" w:hAnsi="Arial" w:cs="Arial"/>
        </w:rPr>
        <w:t>umanitární pomoc, nouzová ubytování, humanitární ubytování, sbírky, dobrovolnictví, pomoc rodinám uprchlíků, charitativní organizace.</w:t>
      </w:r>
    </w:p>
    <w:p w:rsidR="00EA2A68" w:rsidP="00EA2A68" w14:paraId="0BDAC75E" w14:textId="63908880">
      <w:pPr>
        <w:jc w:val="both"/>
        <w:rPr>
          <w:rFonts w:ascii="Arial" w:hAnsi="Arial" w:cs="Arial"/>
        </w:rPr>
      </w:pPr>
      <w:r w:rsidRPr="003D348B">
        <w:rPr>
          <w:rFonts w:ascii="Arial" w:hAnsi="Arial" w:cs="Arial"/>
        </w:rPr>
        <w:t>Školní docházka dětí migrantů a cizinců, kapacita škol, asistenti pedagoga, jazyková příprava, inkluze, segregace ve školách, vzdělávací problémy spojené s migrací.</w:t>
      </w:r>
    </w:p>
    <w:p w:rsidR="00EA2A68" w:rsidP="00EA2A68" w14:paraId="3D7AAC5D" w14:textId="2E255C76">
      <w:pPr>
        <w:jc w:val="both"/>
        <w:rPr>
          <w:rFonts w:ascii="Arial" w:hAnsi="Arial" w:cs="Arial"/>
        </w:rPr>
      </w:pPr>
      <w:r>
        <w:rPr>
          <w:rFonts w:ascii="Arial" w:hAnsi="Arial" w:cs="Arial"/>
        </w:rPr>
        <w:t>Z</w:t>
      </w:r>
      <w:r w:rsidRPr="003D348B">
        <w:rPr>
          <w:rFonts w:ascii="Arial" w:hAnsi="Arial" w:cs="Arial"/>
        </w:rPr>
        <w:t>dravotní péče pro migranty/cizince, dostupnost péče, veřejné zdraví, infekce, epidemie, očkování, prevence.</w:t>
      </w:r>
    </w:p>
    <w:p w:rsidR="00EA2A68" w:rsidP="00EA2A68" w14:paraId="15737A49" w14:textId="3175CBB0">
      <w:pPr>
        <w:jc w:val="both"/>
        <w:rPr>
          <w:rFonts w:ascii="Arial" w:hAnsi="Arial" w:cs="Arial"/>
        </w:rPr>
      </w:pPr>
      <w:r>
        <w:rPr>
          <w:rFonts w:ascii="Arial" w:hAnsi="Arial" w:cs="Arial"/>
        </w:rPr>
        <w:t>K</w:t>
      </w:r>
      <w:r w:rsidRPr="003D348B">
        <w:rPr>
          <w:rFonts w:ascii="Arial" w:hAnsi="Arial" w:cs="Arial"/>
        </w:rPr>
        <w:t>riminalita cizinců/migrantů, bezpečnostní rizika, statistiky, mediální výskyty incidentů.</w:t>
      </w:r>
    </w:p>
    <w:p w:rsidR="00EA2A68" w:rsidRPr="003D348B" w:rsidP="00EA2A68" w14:paraId="5998D22A" w14:textId="77777777">
      <w:pPr>
        <w:jc w:val="both"/>
        <w:rPr>
          <w:rFonts w:ascii="Arial" w:hAnsi="Arial" w:cs="Arial"/>
        </w:rPr>
      </w:pPr>
    </w:p>
    <w:p w:rsidR="00EA2A68" w:rsidRPr="003D348B" w:rsidP="00EA2A68" w14:paraId="167B297F" w14:textId="6E0330A7">
      <w:pPr>
        <w:jc w:val="both"/>
        <w:rPr>
          <w:rFonts w:ascii="Arial" w:hAnsi="Arial" w:cs="Arial"/>
        </w:rPr>
      </w:pPr>
      <w:r w:rsidRPr="003D348B">
        <w:rPr>
          <w:rFonts w:ascii="Arial" w:hAnsi="Arial" w:cs="Arial"/>
        </w:rPr>
        <w:t>Ukrajina</w:t>
      </w:r>
      <w:r>
        <w:rPr>
          <w:rFonts w:ascii="Arial" w:hAnsi="Arial" w:cs="Arial"/>
        </w:rPr>
        <w:t xml:space="preserve">, </w:t>
      </w:r>
      <w:r w:rsidRPr="003D348B">
        <w:rPr>
          <w:rFonts w:ascii="Arial" w:hAnsi="Arial" w:cs="Arial"/>
        </w:rPr>
        <w:t>uprchlíci z Ukrajiny, dočasná ochrana, humanitární programy, integrace ukrajinských rodin, bydlení, práce, školní docházka ukrajinských dětí, zdravotní péče pro osoby z Ukrajiny.</w:t>
      </w:r>
    </w:p>
    <w:p w:rsidR="00EA2A68" w:rsidP="00EA2A68" w14:paraId="59A15376" w14:textId="5CF13EC4">
      <w:pPr>
        <w:jc w:val="both"/>
        <w:rPr>
          <w:rFonts w:ascii="Arial" w:hAnsi="Arial" w:cs="Arial"/>
        </w:rPr>
      </w:pPr>
      <w:r w:rsidRPr="003D348B">
        <w:rPr>
          <w:rFonts w:ascii="Arial" w:hAnsi="Arial" w:cs="Arial"/>
        </w:rPr>
        <w:t>Mezinárodní pomoc Ukrajině (ne domácí politika na Ukrajině)</w:t>
      </w:r>
      <w:r>
        <w:rPr>
          <w:rFonts w:ascii="Arial" w:hAnsi="Arial" w:cs="Arial"/>
        </w:rPr>
        <w:t xml:space="preserve">, </w:t>
      </w:r>
      <w:r w:rsidRPr="003D348B">
        <w:rPr>
          <w:rFonts w:ascii="Arial" w:hAnsi="Arial" w:cs="Arial"/>
        </w:rPr>
        <w:t>vojenská pomoc ČR Ukrajině, dodávky vojenské techniky, munice, evropské iniciativy pomoci, zahraniční humanitární pomoc, rekonstrukce infrastruktury.</w:t>
      </w:r>
    </w:p>
    <w:p w:rsidR="00EA2A68" w:rsidRPr="003D348B" w:rsidP="00EA2A68" w14:paraId="620EF0F5" w14:textId="77777777">
      <w:pPr>
        <w:jc w:val="both"/>
        <w:rPr>
          <w:rFonts w:ascii="Arial" w:hAnsi="Arial" w:cs="Arial"/>
        </w:rPr>
      </w:pPr>
    </w:p>
    <w:p w:rsidR="00EA2A68" w:rsidP="00EA2A68" w14:paraId="609191A1" w14:textId="154690F1">
      <w:pPr>
        <w:jc w:val="both"/>
        <w:rPr>
          <w:rFonts w:ascii="Arial" w:hAnsi="Arial" w:cs="Arial"/>
        </w:rPr>
      </w:pPr>
      <w:r w:rsidRPr="003D348B">
        <w:rPr>
          <w:rFonts w:ascii="Arial" w:hAnsi="Arial" w:cs="Arial"/>
        </w:rPr>
        <w:t>Vojenská situace na bojištích</w:t>
      </w:r>
      <w:r>
        <w:rPr>
          <w:rFonts w:ascii="Arial" w:hAnsi="Arial" w:cs="Arial"/>
        </w:rPr>
        <w:t xml:space="preserve">, </w:t>
      </w:r>
      <w:r w:rsidRPr="003D348B">
        <w:rPr>
          <w:rFonts w:ascii="Arial" w:hAnsi="Arial" w:cs="Arial"/>
        </w:rPr>
        <w:t>vývoj na frontě, ofenzivy a protiútoky, útoky na civilní infrastrukturu, dopady na civilisty, humanitární následky války, evakuace civilních obyvatel.</w:t>
      </w:r>
    </w:p>
    <w:p w:rsidR="00787638" w:rsidP="00787638" w14:paraId="2003EF02" w14:textId="77777777">
      <w:pPr>
        <w:jc w:val="both"/>
        <w:rPr>
          <w:rFonts w:ascii="Arial" w:hAnsi="Arial" w:cs="Arial"/>
          <w:u w:val="single"/>
        </w:rPr>
      </w:pPr>
    </w:p>
    <w:p w:rsidR="00787638" w:rsidP="00787638" w14:paraId="51F4D72C" w14:textId="77777777">
      <w:pPr>
        <w:jc w:val="both"/>
        <w:rPr>
          <w:rFonts w:ascii="Arial" w:hAnsi="Arial" w:cs="Arial"/>
          <w:u w:val="single"/>
        </w:rPr>
      </w:pPr>
      <w:r w:rsidRPr="00C4521E">
        <w:rPr>
          <w:rFonts w:ascii="Arial" w:hAnsi="Arial" w:cs="Arial"/>
          <w:u w:val="single"/>
        </w:rPr>
        <w:t xml:space="preserve">Green </w:t>
      </w:r>
      <w:r w:rsidRPr="00C4521E">
        <w:rPr>
          <w:rFonts w:ascii="Arial" w:hAnsi="Arial" w:cs="Arial"/>
          <w:u w:val="single"/>
        </w:rPr>
        <w:t>Deal</w:t>
      </w:r>
    </w:p>
    <w:p w:rsidR="00BC7063" w:rsidP="00BC7063" w14:paraId="0ADB1151" w14:textId="5B22EC6B">
      <w:pPr>
        <w:jc w:val="both"/>
        <w:rPr>
          <w:rFonts w:ascii="Arial" w:hAnsi="Arial" w:cs="Arial"/>
        </w:rPr>
      </w:pPr>
      <w:r w:rsidRPr="003D348B">
        <w:rPr>
          <w:rFonts w:ascii="Arial" w:hAnsi="Arial" w:cs="Arial"/>
        </w:rPr>
        <w:t xml:space="preserve">Green </w:t>
      </w:r>
      <w:r w:rsidRPr="003D348B">
        <w:rPr>
          <w:rFonts w:ascii="Arial" w:hAnsi="Arial" w:cs="Arial"/>
        </w:rPr>
        <w:t>Deal</w:t>
      </w:r>
      <w:r w:rsidRPr="003D348B">
        <w:rPr>
          <w:rFonts w:ascii="Arial" w:hAnsi="Arial" w:cs="Arial"/>
        </w:rPr>
        <w:t>,</w:t>
      </w:r>
      <w:r w:rsidR="00723554">
        <w:rPr>
          <w:rFonts w:ascii="Arial" w:hAnsi="Arial" w:cs="Arial"/>
        </w:rPr>
        <w:t xml:space="preserve"> </w:t>
      </w:r>
      <w:r w:rsidR="00723554">
        <w:rPr>
          <w:rFonts w:ascii="Arial" w:hAnsi="Arial" w:cs="Arial"/>
        </w:rPr>
        <w:t>Z</w:t>
      </w:r>
      <w:r w:rsidRPr="00723554" w:rsidR="00723554">
        <w:rPr>
          <w:rFonts w:ascii="Arial" w:hAnsi="Arial" w:cs="Arial"/>
        </w:rPr>
        <w:t>elená</w:t>
      </w:r>
      <w:r w:rsidRPr="003D348B">
        <w:rPr>
          <w:rFonts w:ascii="Arial" w:hAnsi="Arial" w:cs="Arial"/>
        </w:rPr>
        <w:t xml:space="preserve"> dohoda pro Evropu, ekologická transformace, klimatická transformace, udržitelné hospodářství, dekarbonizace, přechod na čistou energii, transformace ekonomiky, udržitelný rozvoj, modernizace energetiky.</w:t>
      </w:r>
    </w:p>
    <w:p w:rsidR="00BC7063" w:rsidP="00BC7063" w14:paraId="1669455B" w14:textId="3B8AA057">
      <w:pPr>
        <w:jc w:val="both"/>
        <w:rPr>
          <w:rFonts w:ascii="Arial" w:hAnsi="Arial" w:cs="Arial"/>
        </w:rPr>
      </w:pPr>
      <w:r>
        <w:rPr>
          <w:rFonts w:ascii="Arial" w:hAnsi="Arial" w:cs="Arial"/>
        </w:rPr>
        <w:t>K</w:t>
      </w:r>
      <w:r w:rsidRPr="003D348B">
        <w:rPr>
          <w:rFonts w:ascii="Arial" w:hAnsi="Arial" w:cs="Arial"/>
        </w:rPr>
        <w:t xml:space="preserve">limatická neutralita, uhlíková neutralita, </w:t>
      </w:r>
      <w:r w:rsidRPr="003D348B">
        <w:rPr>
          <w:rFonts w:ascii="Arial" w:hAnsi="Arial" w:cs="Arial"/>
        </w:rPr>
        <w:t>emise</w:t>
      </w:r>
      <w:r w:rsidRPr="003D348B">
        <w:rPr>
          <w:rFonts w:ascii="Arial" w:hAnsi="Arial" w:cs="Arial"/>
        </w:rPr>
        <w:t xml:space="preserve"> CO</w:t>
      </w:r>
      <w:r w:rsidRPr="003D348B">
        <w:rPr>
          <w:rFonts w:ascii="Cambria Math" w:hAnsi="Cambria Math" w:cs="Cambria Math"/>
        </w:rPr>
        <w:t>₂</w:t>
      </w:r>
      <w:r w:rsidRPr="003D348B">
        <w:rPr>
          <w:rFonts w:ascii="Arial" w:hAnsi="Arial" w:cs="Arial"/>
        </w:rPr>
        <w:t xml:space="preserve">, snížení emisí, skleníkové plyny, uhlíková stopa, uhlík, ETS, emisní povolenky, Fit </w:t>
      </w:r>
      <w:r w:rsidRPr="003D348B">
        <w:rPr>
          <w:rFonts w:ascii="Arial" w:hAnsi="Arial" w:cs="Arial"/>
        </w:rPr>
        <w:t>for</w:t>
      </w:r>
      <w:r w:rsidRPr="003D348B">
        <w:rPr>
          <w:rFonts w:ascii="Arial" w:hAnsi="Arial" w:cs="Arial"/>
        </w:rPr>
        <w:t xml:space="preserve"> 55, uhlíkové clo (CBAM).</w:t>
      </w:r>
    </w:p>
    <w:p w:rsidR="00BC7063" w:rsidP="00BC7063" w14:paraId="2A3F4B39" w14:textId="0128ED33">
      <w:pPr>
        <w:jc w:val="both"/>
        <w:rPr>
          <w:rFonts w:ascii="Arial" w:hAnsi="Arial" w:cs="Arial"/>
        </w:rPr>
      </w:pPr>
      <w:r>
        <w:rPr>
          <w:rFonts w:ascii="Arial" w:hAnsi="Arial" w:cs="Arial"/>
        </w:rPr>
        <w:t>K</w:t>
      </w:r>
      <w:r w:rsidRPr="003D348B">
        <w:rPr>
          <w:rFonts w:ascii="Arial" w:hAnsi="Arial" w:cs="Arial"/>
        </w:rPr>
        <w:t>limatická změna, globální oteplování, změny klimatu, extrémní počasí, sucha, povodně, bouře, orkán, tornádo, teplotní rekordy, přírodní katastrofy, klimatická katastrofa, ekologická havárie (v kontextu klimatu).</w:t>
      </w:r>
    </w:p>
    <w:p w:rsidR="00BC7063" w:rsidRPr="003D348B" w:rsidP="00BC7063" w14:paraId="7A0C60D0" w14:textId="38841644">
      <w:pPr>
        <w:jc w:val="both"/>
        <w:rPr>
          <w:rFonts w:ascii="Arial" w:hAnsi="Arial" w:cs="Arial"/>
        </w:rPr>
      </w:pPr>
      <w:r>
        <w:rPr>
          <w:rFonts w:ascii="Arial" w:hAnsi="Arial" w:cs="Arial"/>
        </w:rPr>
        <w:t>K</w:t>
      </w:r>
      <w:r w:rsidRPr="003D348B">
        <w:rPr>
          <w:rFonts w:ascii="Arial" w:hAnsi="Arial" w:cs="Arial"/>
        </w:rPr>
        <w:t xml:space="preserve">limatická politika státu, energetická politika státu, implementace Green </w:t>
      </w:r>
      <w:r w:rsidRPr="003D348B">
        <w:rPr>
          <w:rFonts w:ascii="Arial" w:hAnsi="Arial" w:cs="Arial"/>
        </w:rPr>
        <w:t>Dealu</w:t>
      </w:r>
      <w:r w:rsidRPr="003D348B">
        <w:rPr>
          <w:rFonts w:ascii="Arial" w:hAnsi="Arial" w:cs="Arial"/>
        </w:rPr>
        <w:t xml:space="preserve">, regulace EU, klimatická opatření, adaptační strategie, Národní klimaticko-energetický plán, spory o Green </w:t>
      </w:r>
      <w:r w:rsidRPr="003D348B">
        <w:rPr>
          <w:rFonts w:ascii="Arial" w:hAnsi="Arial" w:cs="Arial"/>
        </w:rPr>
        <w:t>Deal</w:t>
      </w:r>
      <w:r w:rsidRPr="003D348B">
        <w:rPr>
          <w:rFonts w:ascii="Arial" w:hAnsi="Arial" w:cs="Arial"/>
        </w:rPr>
        <w:t>, odpor proti klimatickým regulacím.</w:t>
      </w:r>
    </w:p>
    <w:p w:rsidR="00BC7063" w:rsidRPr="003D348B" w:rsidP="00BC7063" w14:paraId="1DA561BF" w14:textId="6FF9055F">
      <w:pPr>
        <w:jc w:val="both"/>
        <w:rPr>
          <w:rFonts w:ascii="Arial" w:hAnsi="Arial" w:cs="Arial"/>
        </w:rPr>
      </w:pPr>
      <w:r w:rsidRPr="003D348B">
        <w:rPr>
          <w:rFonts w:ascii="Arial" w:hAnsi="Arial" w:cs="Arial"/>
        </w:rPr>
        <w:t xml:space="preserve">Energetika (v kontextu Green </w:t>
      </w:r>
      <w:r w:rsidRPr="003D348B">
        <w:rPr>
          <w:rFonts w:ascii="Arial" w:hAnsi="Arial" w:cs="Arial"/>
        </w:rPr>
        <w:t>Dealu</w:t>
      </w:r>
      <w:r w:rsidRPr="003D348B">
        <w:rPr>
          <w:rFonts w:ascii="Arial" w:hAnsi="Arial" w:cs="Arial"/>
        </w:rPr>
        <w:t>)</w:t>
      </w:r>
      <w:r>
        <w:rPr>
          <w:rFonts w:ascii="Arial" w:hAnsi="Arial" w:cs="Arial"/>
        </w:rPr>
        <w:t xml:space="preserve">, </w:t>
      </w:r>
      <w:r w:rsidRPr="003D348B">
        <w:rPr>
          <w:rFonts w:ascii="Arial" w:hAnsi="Arial" w:cs="Arial"/>
        </w:rPr>
        <w:t>obnovitelné zdroje energie (OZE), solární energetika, větrná energetika, komunitní energetika, energetické úspory, energetická efektivita, modernizace teplárenství, vodík, alternativní paliva, odklon od uhlí, transformace průmyslu.</w:t>
      </w:r>
    </w:p>
    <w:p w:rsidR="00BC7063" w:rsidRPr="003D348B" w:rsidP="00BC7063" w14:paraId="5A377E6E" w14:textId="1CE54922">
      <w:pPr>
        <w:jc w:val="both"/>
        <w:rPr>
          <w:rFonts w:ascii="Arial" w:hAnsi="Arial" w:cs="Arial"/>
        </w:rPr>
      </w:pPr>
      <w:r>
        <w:rPr>
          <w:rFonts w:ascii="Arial" w:hAnsi="Arial" w:cs="Arial"/>
        </w:rPr>
        <w:t>E</w:t>
      </w:r>
      <w:r w:rsidRPr="003D348B">
        <w:rPr>
          <w:rFonts w:ascii="Arial" w:hAnsi="Arial" w:cs="Arial"/>
        </w:rPr>
        <w:t>mise z dopravy, elektromobilita, alternativní paliva, zákaz spalovacích motorů (v kontextu EU), Euro 7, čistá mobilita, infrastruktura pro EV.</w:t>
      </w:r>
    </w:p>
    <w:p w:rsidR="00BC7063" w:rsidRPr="003D348B" w:rsidP="00BC7063" w14:paraId="205C89E3" w14:textId="5FF7E5DF">
      <w:pPr>
        <w:jc w:val="both"/>
        <w:rPr>
          <w:rFonts w:ascii="Arial" w:hAnsi="Arial" w:cs="Arial"/>
        </w:rPr>
      </w:pPr>
      <w:r>
        <w:rPr>
          <w:rFonts w:ascii="Arial" w:hAnsi="Arial" w:cs="Arial"/>
        </w:rPr>
        <w:t>D</w:t>
      </w:r>
      <w:r w:rsidRPr="003D348B">
        <w:rPr>
          <w:rFonts w:ascii="Arial" w:hAnsi="Arial" w:cs="Arial"/>
        </w:rPr>
        <w:t>opady klimatické změny na zemědělství, sucho, degradace půdy, eroze, hospodaření s vodou, adaptační opatření v krajině, retenční kapacity, udržitelné zemědělství.</w:t>
      </w:r>
    </w:p>
    <w:p w:rsidR="00BC7063" w:rsidRPr="003D348B" w:rsidP="00BC7063" w14:paraId="732893A1" w14:textId="0B82CB06">
      <w:pPr>
        <w:jc w:val="both"/>
        <w:rPr>
          <w:rFonts w:ascii="Arial" w:hAnsi="Arial" w:cs="Arial"/>
        </w:rPr>
      </w:pPr>
      <w:r>
        <w:rPr>
          <w:rFonts w:ascii="Arial" w:hAnsi="Arial" w:cs="Arial"/>
        </w:rPr>
        <w:t>P</w:t>
      </w:r>
      <w:r w:rsidRPr="003D348B">
        <w:rPr>
          <w:rFonts w:ascii="Arial" w:hAnsi="Arial" w:cs="Arial"/>
        </w:rPr>
        <w:t>rotesty proti klimatickým opatřením, protesty zemědělců, environmentální aktivismus, klimatické hnutí, odpor průmyslu, „zelená ideologie“ (v politické debatě), dopady na domácnosti a firmy.</w:t>
      </w:r>
    </w:p>
    <w:p w:rsidR="00787638" w:rsidP="00787638" w14:paraId="5B5BB0E8" w14:textId="77777777">
      <w:pPr>
        <w:jc w:val="both"/>
        <w:rPr>
          <w:rFonts w:ascii="Arial" w:hAnsi="Arial" w:cs="Arial"/>
        </w:rPr>
      </w:pPr>
    </w:p>
    <w:p w:rsidR="00787638" w:rsidP="00787638" w14:paraId="679E965C" w14:textId="77777777">
      <w:pPr>
        <w:jc w:val="both"/>
        <w:rPr>
          <w:rFonts w:ascii="Arial" w:hAnsi="Arial" w:cs="Arial"/>
          <w:u w:val="single"/>
        </w:rPr>
      </w:pPr>
      <w:r w:rsidRPr="00C4521E">
        <w:rPr>
          <w:rFonts w:ascii="Arial" w:hAnsi="Arial" w:cs="Arial"/>
          <w:u w:val="single"/>
        </w:rPr>
        <w:t>Brexit</w:t>
      </w:r>
    </w:p>
    <w:p w:rsidR="00787638" w:rsidP="00787638" w14:paraId="49FB3EB5" w14:textId="77777777">
      <w:pPr>
        <w:jc w:val="both"/>
        <w:rPr>
          <w:rFonts w:ascii="Arial" w:hAnsi="Arial" w:cs="Arial"/>
        </w:rPr>
      </w:pPr>
      <w:r>
        <w:rPr>
          <w:rFonts w:ascii="Arial" w:hAnsi="Arial" w:cs="Arial"/>
        </w:rPr>
        <w:t>Brexit (</w:t>
      </w:r>
      <w:r w:rsidRPr="00545359">
        <w:rPr>
          <w:rFonts w:ascii="Arial" w:hAnsi="Arial" w:cs="Arial"/>
        </w:rPr>
        <w:t>Vystoupení/Odchod Velké Británie z EU a další ekvivalenty</w:t>
      </w:r>
      <w:r>
        <w:rPr>
          <w:rFonts w:ascii="Arial" w:hAnsi="Arial" w:cs="Arial"/>
        </w:rPr>
        <w:t>).</w:t>
      </w:r>
    </w:p>
    <w:p w:rsidR="00787638" w:rsidP="00787638" w14:paraId="46A18630" w14:textId="77777777">
      <w:pPr>
        <w:jc w:val="both"/>
        <w:rPr>
          <w:rFonts w:ascii="Arial" w:hAnsi="Arial" w:cs="Arial"/>
        </w:rPr>
      </w:pPr>
    </w:p>
    <w:p w:rsidR="00787638" w:rsidP="00787638" w14:paraId="3DA5B083" w14:textId="77777777">
      <w:pPr>
        <w:jc w:val="both"/>
        <w:rPr>
          <w:rFonts w:ascii="Arial" w:hAnsi="Arial" w:cs="Arial"/>
          <w:u w:val="single"/>
        </w:rPr>
      </w:pPr>
      <w:r w:rsidRPr="00C4521E">
        <w:rPr>
          <w:rFonts w:ascii="Arial" w:hAnsi="Arial" w:cs="Arial"/>
          <w:u w:val="single"/>
        </w:rPr>
        <w:t>Strategická komunikace</w:t>
      </w:r>
    </w:p>
    <w:p w:rsidR="00BC7063" w:rsidRPr="003D348B" w:rsidP="00BC7063" w14:paraId="05158907" w14:textId="6DF80683">
      <w:pPr>
        <w:jc w:val="both"/>
        <w:rPr>
          <w:rFonts w:ascii="Arial" w:hAnsi="Arial" w:cs="Arial"/>
        </w:rPr>
      </w:pPr>
      <w:r>
        <w:rPr>
          <w:rFonts w:ascii="Arial" w:hAnsi="Arial" w:cs="Arial"/>
        </w:rPr>
        <w:t xml:space="preserve">Energie: </w:t>
      </w:r>
      <w:r w:rsidRPr="003D348B">
        <w:rPr>
          <w:rFonts w:ascii="Arial" w:hAnsi="Arial" w:cs="Arial"/>
        </w:rPr>
        <w:t>energetická bezpečnost/soběstačnost/stabilita, nedostatek energií, energetická krize/nouze.</w:t>
      </w:r>
    </w:p>
    <w:p w:rsidR="00BC7063" w:rsidRPr="003D348B" w:rsidP="00BC7063" w14:paraId="26367390" w14:textId="77777777">
      <w:pPr>
        <w:jc w:val="both"/>
        <w:rPr>
          <w:rFonts w:ascii="Arial" w:hAnsi="Arial" w:cs="Arial"/>
        </w:rPr>
      </w:pPr>
      <w:r w:rsidRPr="003D348B">
        <w:rPr>
          <w:rFonts w:ascii="Arial" w:hAnsi="Arial" w:cs="Arial"/>
        </w:rPr>
        <w:t>Stav nouze / regulace: vyhlášení stavu nouze, vyhláška pro stav nouze (MPO), mimořádná energetická opatření, regulace spotřeby.</w:t>
      </w:r>
    </w:p>
    <w:p w:rsidR="00723554" w:rsidP="00BC7063" w14:paraId="7F71EA47" w14:textId="77777777">
      <w:pPr>
        <w:jc w:val="both"/>
        <w:rPr>
          <w:rFonts w:ascii="Arial" w:hAnsi="Arial" w:cs="Arial"/>
        </w:rPr>
      </w:pPr>
      <w:r w:rsidRPr="003D348B">
        <w:rPr>
          <w:rFonts w:ascii="Arial" w:hAnsi="Arial" w:cs="Arial"/>
        </w:rPr>
        <w:t>Úspory a provoz: úspory energií, úsporná opatření, omezení spotřeby, snižování teploty ve veřejných budovách, uzavření škol kvůli energiím.</w:t>
      </w:r>
      <w:r>
        <w:rPr>
          <w:rFonts w:ascii="Arial" w:hAnsi="Arial" w:cs="Arial"/>
        </w:rPr>
        <w:t xml:space="preserve"> </w:t>
      </w:r>
    </w:p>
    <w:p w:rsidR="00BC7063" w:rsidRPr="003D348B" w:rsidP="00BC7063" w14:paraId="107C4E47" w14:textId="6D1FFE76">
      <w:pPr>
        <w:jc w:val="both"/>
        <w:rPr>
          <w:rFonts w:ascii="Arial" w:hAnsi="Arial" w:cs="Arial"/>
        </w:rPr>
      </w:pPr>
      <w:r w:rsidRPr="003D348B">
        <w:rPr>
          <w:rFonts w:ascii="Arial" w:hAnsi="Arial" w:cs="Arial"/>
        </w:rPr>
        <w:t>Podpora a ceny: státní podpora, energetický tarif, cenové stropy, kompenzace, příspěvek na bydlení, ceny energií, zdražování/pokles cen, „deštník proti drahotě“.</w:t>
      </w:r>
    </w:p>
    <w:p w:rsidR="00BC7063" w:rsidRPr="003D348B" w:rsidP="00BC7063" w14:paraId="0BD3BD75" w14:textId="77777777">
      <w:pPr>
        <w:jc w:val="both"/>
        <w:rPr>
          <w:rFonts w:ascii="Arial" w:hAnsi="Arial" w:cs="Arial"/>
        </w:rPr>
      </w:pPr>
      <w:r w:rsidRPr="003D348B">
        <w:rPr>
          <w:rFonts w:ascii="Arial" w:hAnsi="Arial" w:cs="Arial"/>
        </w:rPr>
        <w:t>Společenské reakce: protesty, demonstrace proti cenám energií a vládním krokům.</w:t>
      </w:r>
    </w:p>
    <w:p w:rsidR="00BC7063" w:rsidRPr="003D348B" w:rsidP="00BC7063" w14:paraId="5517E5CE" w14:textId="77777777">
      <w:pPr>
        <w:jc w:val="both"/>
        <w:rPr>
          <w:rFonts w:ascii="Arial" w:hAnsi="Arial" w:cs="Arial"/>
        </w:rPr>
      </w:pPr>
    </w:p>
    <w:p w:rsidR="00BC7063" w:rsidRPr="003D348B" w:rsidP="00BC7063" w14:paraId="23C07DAD" w14:textId="77152981">
      <w:pPr>
        <w:jc w:val="both"/>
        <w:rPr>
          <w:rFonts w:ascii="Arial" w:hAnsi="Arial" w:cs="Arial"/>
        </w:rPr>
      </w:pPr>
      <w:r>
        <w:rPr>
          <w:rFonts w:ascii="Arial" w:hAnsi="Arial" w:cs="Arial"/>
        </w:rPr>
        <w:t xml:space="preserve">Ekonomika: </w:t>
      </w:r>
      <w:r w:rsidRPr="003D348B">
        <w:rPr>
          <w:rFonts w:ascii="Arial" w:hAnsi="Arial" w:cs="Arial"/>
        </w:rPr>
        <w:t>Makro a krize</w:t>
      </w:r>
      <w:r>
        <w:rPr>
          <w:rFonts w:ascii="Arial" w:hAnsi="Arial" w:cs="Arial"/>
        </w:rPr>
        <w:t xml:space="preserve">, </w:t>
      </w:r>
      <w:r w:rsidRPr="003D348B">
        <w:rPr>
          <w:rFonts w:ascii="Arial" w:hAnsi="Arial" w:cs="Arial"/>
        </w:rPr>
        <w:t>ekonomická krize, recese, stagnace, makroekonomická rizika.</w:t>
      </w:r>
    </w:p>
    <w:p w:rsidR="00BC7063" w:rsidRPr="003D348B" w:rsidP="00BC7063" w14:paraId="2AA22559" w14:textId="77777777">
      <w:pPr>
        <w:jc w:val="both"/>
        <w:rPr>
          <w:rFonts w:ascii="Arial" w:hAnsi="Arial" w:cs="Arial"/>
        </w:rPr>
      </w:pPr>
      <w:r w:rsidRPr="003D348B">
        <w:rPr>
          <w:rFonts w:ascii="Arial" w:hAnsi="Arial" w:cs="Arial"/>
        </w:rPr>
        <w:t>Ceny a příjmy: inflace, zdražování, pokles kupní síly, daně/DPH, rozpočtová opatření, valorizace důchodů.</w:t>
      </w:r>
    </w:p>
    <w:p w:rsidR="00BC7063" w:rsidRPr="003D348B" w:rsidP="00BC7063" w14:paraId="297F9675" w14:textId="77777777">
      <w:pPr>
        <w:jc w:val="both"/>
        <w:rPr>
          <w:rFonts w:ascii="Arial" w:hAnsi="Arial" w:cs="Arial"/>
        </w:rPr>
      </w:pPr>
      <w:r w:rsidRPr="003D348B">
        <w:rPr>
          <w:rFonts w:ascii="Arial" w:hAnsi="Arial" w:cs="Arial"/>
        </w:rPr>
        <w:t>Trh práce a dávky: nezaměstnanost, příspěvky/dávky, podpora v hmotné nouzi, minimální mzda, životní minimum.</w:t>
      </w:r>
    </w:p>
    <w:p w:rsidR="00BC7063" w:rsidRPr="003D348B" w:rsidP="00BC7063" w14:paraId="1EBBD927" w14:textId="77777777">
      <w:pPr>
        <w:jc w:val="both"/>
        <w:rPr>
          <w:rFonts w:ascii="Arial" w:hAnsi="Arial" w:cs="Arial"/>
        </w:rPr>
      </w:pPr>
      <w:r w:rsidRPr="003D348B">
        <w:rPr>
          <w:rFonts w:ascii="Arial" w:hAnsi="Arial" w:cs="Arial"/>
        </w:rPr>
        <w:t>Bydlení: bytová krize, nedostupné bydlení, růst nájmů, sociální/dostupné bydlení, hypotéky.</w:t>
      </w:r>
    </w:p>
    <w:p w:rsidR="00BC7063" w:rsidRPr="003D348B" w:rsidP="00BC7063" w14:paraId="27866E0F" w14:textId="77777777">
      <w:pPr>
        <w:jc w:val="both"/>
        <w:rPr>
          <w:rFonts w:ascii="Arial" w:hAnsi="Arial" w:cs="Arial"/>
        </w:rPr>
      </w:pPr>
      <w:r w:rsidRPr="003D348B">
        <w:rPr>
          <w:rFonts w:ascii="Arial" w:hAnsi="Arial" w:cs="Arial"/>
        </w:rPr>
        <w:t>Společnost: sociální smír, polarizace společnosti, protesty, odbory, stávky.</w:t>
      </w:r>
    </w:p>
    <w:p w:rsidR="00BC7063" w:rsidRPr="003D348B" w:rsidP="00BC7063" w14:paraId="77822F74" w14:textId="77777777">
      <w:pPr>
        <w:jc w:val="both"/>
        <w:rPr>
          <w:rFonts w:ascii="Arial" w:hAnsi="Arial" w:cs="Arial"/>
        </w:rPr>
      </w:pPr>
    </w:p>
    <w:p w:rsidR="00723554" w:rsidP="00BC7063" w14:paraId="165A4E79" w14:textId="77777777">
      <w:pPr>
        <w:jc w:val="both"/>
        <w:rPr>
          <w:rFonts w:ascii="Arial" w:hAnsi="Arial" w:cs="Arial"/>
        </w:rPr>
      </w:pPr>
      <w:r w:rsidRPr="003D348B">
        <w:rPr>
          <w:rFonts w:ascii="Arial" w:hAnsi="Arial" w:cs="Arial"/>
        </w:rPr>
        <w:t>Epidemie</w:t>
      </w:r>
      <w:r>
        <w:rPr>
          <w:rFonts w:ascii="Arial" w:hAnsi="Arial" w:cs="Arial"/>
        </w:rPr>
        <w:t xml:space="preserve">: </w:t>
      </w:r>
      <w:r w:rsidRPr="003D348B">
        <w:rPr>
          <w:rFonts w:ascii="Arial" w:hAnsi="Arial" w:cs="Arial"/>
        </w:rPr>
        <w:t>Covid</w:t>
      </w:r>
      <w:r w:rsidRPr="003D348B">
        <w:rPr>
          <w:rFonts w:ascii="Cambria Math" w:hAnsi="Cambria Math" w:cs="Cambria Math"/>
        </w:rPr>
        <w:t>‑</w:t>
      </w:r>
      <w:r w:rsidRPr="003D348B">
        <w:rPr>
          <w:rFonts w:ascii="Arial" w:hAnsi="Arial" w:cs="Arial"/>
        </w:rPr>
        <w:t>19, pandemie/epidemie, mimořádná opatření, lockdown, karanténa/izolace, testování, trasování.</w:t>
      </w:r>
      <w:r>
        <w:rPr>
          <w:rFonts w:ascii="Arial" w:hAnsi="Arial" w:cs="Arial"/>
        </w:rPr>
        <w:t xml:space="preserve"> </w:t>
      </w:r>
    </w:p>
    <w:p w:rsidR="00BC7063" w:rsidRPr="003D348B" w:rsidP="00BC7063" w14:paraId="7B265C4D" w14:textId="430AF4B3">
      <w:pPr>
        <w:jc w:val="both"/>
        <w:rPr>
          <w:rFonts w:ascii="Arial" w:hAnsi="Arial" w:cs="Arial"/>
        </w:rPr>
      </w:pPr>
      <w:r w:rsidRPr="003D348B">
        <w:rPr>
          <w:rFonts w:ascii="Arial" w:hAnsi="Arial" w:cs="Arial"/>
        </w:rPr>
        <w:t>Zdravotnictví: nemocnice, kapacity/ICU, zdravotnický personál, přetížení systému.</w:t>
      </w:r>
    </w:p>
    <w:p w:rsidR="00BC7063" w:rsidRPr="003D348B" w:rsidP="00BC7063" w14:paraId="09AFEB9D" w14:textId="77777777">
      <w:pPr>
        <w:jc w:val="both"/>
        <w:rPr>
          <w:rFonts w:ascii="Arial" w:hAnsi="Arial" w:cs="Arial"/>
        </w:rPr>
      </w:pPr>
      <w:r w:rsidRPr="003D348B">
        <w:rPr>
          <w:rFonts w:ascii="Arial" w:hAnsi="Arial" w:cs="Arial"/>
        </w:rPr>
        <w:t>Ochranná opatření: roušky/respirátory, distanční výuka, omezení shromažďování.</w:t>
      </w:r>
    </w:p>
    <w:p w:rsidR="00BC7063" w:rsidRPr="003D348B" w:rsidP="00BC7063" w14:paraId="3CEEA068" w14:textId="77777777">
      <w:pPr>
        <w:jc w:val="both"/>
        <w:rPr>
          <w:rFonts w:ascii="Arial" w:hAnsi="Arial" w:cs="Arial"/>
        </w:rPr>
      </w:pPr>
      <w:r w:rsidRPr="003D348B">
        <w:rPr>
          <w:rFonts w:ascii="Arial" w:hAnsi="Arial" w:cs="Arial"/>
        </w:rPr>
        <w:t>Očkování: očkování/vakcinace, posilující dávka, očkovací centra, očkovací strategie.</w:t>
      </w:r>
    </w:p>
    <w:p w:rsidR="00BC7063" w:rsidRPr="003D348B" w:rsidP="00BC7063" w14:paraId="7A90BD97" w14:textId="77777777">
      <w:pPr>
        <w:jc w:val="both"/>
        <w:rPr>
          <w:rFonts w:ascii="Arial" w:hAnsi="Arial" w:cs="Arial"/>
        </w:rPr>
      </w:pPr>
    </w:p>
    <w:p w:rsidR="00BC7063" w:rsidRPr="003D348B" w:rsidP="00BC7063" w14:paraId="1DC652AD" w14:textId="5FC6CB3B">
      <w:pPr>
        <w:jc w:val="both"/>
        <w:rPr>
          <w:rFonts w:ascii="Arial" w:hAnsi="Arial" w:cs="Arial"/>
        </w:rPr>
      </w:pPr>
      <w:r w:rsidRPr="003D348B">
        <w:rPr>
          <w:rFonts w:ascii="Arial" w:hAnsi="Arial" w:cs="Arial"/>
        </w:rPr>
        <w:t>Rov</w:t>
      </w:r>
      <w:r w:rsidR="00723554">
        <w:rPr>
          <w:rFonts w:ascii="Arial" w:hAnsi="Arial" w:cs="Arial"/>
        </w:rPr>
        <w:t>né příležitosti, gender, osoby se zdravotním postižením: r</w:t>
      </w:r>
      <w:r w:rsidRPr="003D348B">
        <w:rPr>
          <w:rFonts w:ascii="Arial" w:hAnsi="Arial" w:cs="Arial"/>
        </w:rPr>
        <w:t xml:space="preserve">ovné příležitosti, rovné zacházení, </w:t>
      </w:r>
      <w:r w:rsidRPr="003D348B">
        <w:rPr>
          <w:rFonts w:ascii="Arial" w:hAnsi="Arial" w:cs="Arial"/>
        </w:rPr>
        <w:t>antidiskriminace</w:t>
      </w:r>
      <w:r w:rsidRPr="003D348B">
        <w:rPr>
          <w:rFonts w:ascii="Arial" w:hAnsi="Arial" w:cs="Arial"/>
        </w:rPr>
        <w:t xml:space="preserve">, rovnost žen a mužů, gender </w:t>
      </w:r>
      <w:r w:rsidRPr="003D348B">
        <w:rPr>
          <w:rFonts w:ascii="Arial" w:hAnsi="Arial" w:cs="Arial"/>
        </w:rPr>
        <w:t>mainstreaming</w:t>
      </w:r>
      <w:r w:rsidRPr="003D348B">
        <w:rPr>
          <w:rFonts w:ascii="Arial" w:hAnsi="Arial" w:cs="Arial"/>
        </w:rPr>
        <w:t>, slaďování pracovního a rodinného života, Odbor rovnosti žen a mužů Úřadu vlády.</w:t>
      </w:r>
    </w:p>
    <w:p w:rsidR="00BC7063" w:rsidRPr="003D348B" w:rsidP="00BC7063" w14:paraId="5C5E8466" w14:textId="77777777">
      <w:pPr>
        <w:jc w:val="both"/>
        <w:rPr>
          <w:rFonts w:ascii="Arial" w:hAnsi="Arial" w:cs="Arial"/>
        </w:rPr>
      </w:pPr>
      <w:r w:rsidRPr="003D348B">
        <w:rPr>
          <w:rFonts w:ascii="Arial" w:hAnsi="Arial" w:cs="Arial"/>
        </w:rPr>
        <w:t>Sexuální orientace: LGBTQ+, sexuální orientace, gay, lesba, queer, práva LGBT osob, diskriminace z důvodu orientace.</w:t>
      </w:r>
    </w:p>
    <w:p w:rsidR="00BC7063" w:rsidRPr="003D348B" w:rsidP="00BC7063" w14:paraId="310A16D2" w14:textId="77777777">
      <w:pPr>
        <w:jc w:val="both"/>
        <w:rPr>
          <w:rFonts w:ascii="Arial" w:hAnsi="Arial" w:cs="Arial"/>
        </w:rPr>
      </w:pPr>
      <w:r w:rsidRPr="003D348B">
        <w:rPr>
          <w:rFonts w:ascii="Arial" w:hAnsi="Arial" w:cs="Arial"/>
        </w:rPr>
        <w:t>Osoby se zdravotním postižením: osoby se zdravotním postižením, hendikep/hendikepovaní, přístupnost, inkluze, asistenční služby, kompenzační pomůcky.</w:t>
      </w:r>
    </w:p>
    <w:p w:rsidR="00BC7063" w:rsidRPr="003D348B" w:rsidP="00BC7063" w14:paraId="6B1A40FE" w14:textId="77777777">
      <w:pPr>
        <w:jc w:val="both"/>
        <w:rPr>
          <w:rFonts w:ascii="Arial" w:hAnsi="Arial" w:cs="Arial"/>
        </w:rPr>
      </w:pPr>
      <w:r w:rsidRPr="003D348B">
        <w:rPr>
          <w:rFonts w:ascii="Arial" w:hAnsi="Arial" w:cs="Arial"/>
        </w:rPr>
        <w:t xml:space="preserve">Lidská práva (obecně): lidská práva, základní práva, diskriminace, </w:t>
      </w:r>
      <w:r w:rsidRPr="003D348B">
        <w:rPr>
          <w:rFonts w:ascii="Arial" w:hAnsi="Arial" w:cs="Arial"/>
        </w:rPr>
        <w:t>hate</w:t>
      </w:r>
      <w:r w:rsidRPr="003D348B">
        <w:rPr>
          <w:rFonts w:ascii="Arial" w:hAnsi="Arial" w:cs="Arial"/>
        </w:rPr>
        <w:t xml:space="preserve"> </w:t>
      </w:r>
      <w:r w:rsidRPr="003D348B">
        <w:rPr>
          <w:rFonts w:ascii="Arial" w:hAnsi="Arial" w:cs="Arial"/>
        </w:rPr>
        <w:t>speech</w:t>
      </w:r>
      <w:r w:rsidRPr="003D348B">
        <w:rPr>
          <w:rFonts w:ascii="Arial" w:hAnsi="Arial" w:cs="Arial"/>
        </w:rPr>
        <w:t>.</w:t>
      </w:r>
    </w:p>
    <w:p w:rsidR="00BC7063" w:rsidRPr="003D348B" w:rsidP="00BC7063" w14:paraId="18C3101B" w14:textId="77777777">
      <w:pPr>
        <w:jc w:val="both"/>
        <w:rPr>
          <w:rFonts w:ascii="Arial" w:hAnsi="Arial" w:cs="Arial"/>
        </w:rPr>
      </w:pPr>
    </w:p>
    <w:p w:rsidR="00BC7063" w:rsidRPr="003D348B" w:rsidP="00BC7063" w14:paraId="0E4D9488" w14:textId="77777777">
      <w:pPr>
        <w:jc w:val="both"/>
        <w:rPr>
          <w:rFonts w:ascii="Arial" w:hAnsi="Arial" w:cs="Arial"/>
        </w:rPr>
      </w:pPr>
      <w:r w:rsidRPr="003D348B">
        <w:rPr>
          <w:rFonts w:ascii="Arial" w:hAnsi="Arial" w:cs="Arial"/>
        </w:rPr>
        <w:t>Menšiny obecně: menšiny, národnostní menšiny, menšinová práva, integrace menšin, vietnamská národnostní menšina, Vietnamci.</w:t>
      </w:r>
    </w:p>
    <w:p w:rsidR="00BC7063" w:rsidRPr="003D348B" w:rsidP="00BC7063" w14:paraId="5147EC23" w14:textId="77777777">
      <w:pPr>
        <w:jc w:val="both"/>
        <w:rPr>
          <w:rFonts w:ascii="Arial" w:hAnsi="Arial" w:cs="Arial"/>
        </w:rPr>
      </w:pPr>
      <w:r w:rsidRPr="003D348B">
        <w:rPr>
          <w:rFonts w:ascii="Arial" w:hAnsi="Arial" w:cs="Arial"/>
        </w:rPr>
        <w:t>Instituce/role: Rada vlády pro záležitosti romské menšiny, Zmocněnkyně vlády pro záležitosti romské menšiny (Romská zmocněnkyně).</w:t>
      </w:r>
    </w:p>
    <w:p w:rsidR="00BC7063" w:rsidRPr="003D348B" w:rsidP="00BC7063" w14:paraId="5A6AE12F" w14:textId="7428EED5">
      <w:pPr>
        <w:jc w:val="both"/>
        <w:rPr>
          <w:rFonts w:ascii="Arial" w:hAnsi="Arial" w:cs="Arial"/>
        </w:rPr>
      </w:pPr>
      <w:r w:rsidRPr="003D348B">
        <w:rPr>
          <w:rFonts w:ascii="Arial" w:hAnsi="Arial" w:cs="Arial"/>
        </w:rPr>
        <w:t>Romská témata a výrazy (široké pokrytí):</w:t>
      </w:r>
      <w:r w:rsidR="00723554">
        <w:rPr>
          <w:rFonts w:ascii="Arial" w:hAnsi="Arial" w:cs="Arial"/>
        </w:rPr>
        <w:t xml:space="preserve"> </w:t>
      </w:r>
      <w:r w:rsidRPr="003D348B">
        <w:rPr>
          <w:rFonts w:ascii="Arial" w:hAnsi="Arial" w:cs="Arial"/>
        </w:rPr>
        <w:t xml:space="preserve">Romové, romská*, </w:t>
      </w:r>
      <w:r w:rsidRPr="003D348B">
        <w:rPr>
          <w:rFonts w:ascii="Arial" w:hAnsi="Arial" w:cs="Arial"/>
        </w:rPr>
        <w:t>rómský</w:t>
      </w:r>
      <w:r w:rsidRPr="003D348B">
        <w:rPr>
          <w:rFonts w:ascii="Arial" w:hAnsi="Arial" w:cs="Arial"/>
        </w:rPr>
        <w:t>/á, romská menšina/minorita/</w:t>
      </w:r>
      <w:r w:rsidRPr="00723554" w:rsidR="00723554">
        <w:rPr>
          <w:rFonts w:ascii="Arial" w:hAnsi="Arial" w:cs="Arial"/>
        </w:rPr>
        <w:t>komunit</w:t>
      </w:r>
      <w:r w:rsidR="00723554">
        <w:rPr>
          <w:rFonts w:ascii="Arial" w:hAnsi="Arial" w:cs="Arial"/>
        </w:rPr>
        <w:t xml:space="preserve">a </w:t>
      </w:r>
      <w:r w:rsidRPr="00723554" w:rsidR="00723554">
        <w:rPr>
          <w:rFonts w:ascii="Arial" w:hAnsi="Arial" w:cs="Arial"/>
        </w:rPr>
        <w:t>(</w:t>
      </w:r>
      <w:r w:rsidRPr="003D348B">
        <w:rPr>
          <w:rFonts w:ascii="Arial" w:hAnsi="Arial" w:cs="Arial"/>
        </w:rPr>
        <w:t>zachytit i negativní/kolokviální tvary v monitoringu): cigán*, cikán* (pouze pro detekci výskytu a kontext).</w:t>
      </w:r>
      <w:r w:rsidR="00723554">
        <w:rPr>
          <w:rFonts w:ascii="Arial" w:hAnsi="Arial" w:cs="Arial"/>
        </w:rPr>
        <w:t xml:space="preserve"> </w:t>
      </w:r>
      <w:r w:rsidRPr="003D348B">
        <w:rPr>
          <w:rFonts w:ascii="Arial" w:hAnsi="Arial" w:cs="Arial"/>
        </w:rPr>
        <w:t xml:space="preserve">Kontextové výrazy v blízkosti „Rom/romská“ (±10 slov): menšina, minorita, integrace, inkluze, participace, vzdělávání, segregace/segregované, sociální vyloučení, chudoba, kriminalita, holocaust, rasismus, xenofobie, </w:t>
      </w:r>
      <w:r w:rsidRPr="003D348B">
        <w:rPr>
          <w:rFonts w:ascii="Arial" w:hAnsi="Arial" w:cs="Arial"/>
        </w:rPr>
        <w:t>anticiganismus</w:t>
      </w:r>
      <w:r w:rsidRPr="003D348B">
        <w:rPr>
          <w:rFonts w:ascii="Arial" w:hAnsi="Arial" w:cs="Arial"/>
        </w:rPr>
        <w:t>/</w:t>
      </w:r>
      <w:r w:rsidRPr="003D348B">
        <w:rPr>
          <w:rFonts w:ascii="Arial" w:hAnsi="Arial" w:cs="Arial"/>
        </w:rPr>
        <w:t>anticikanismus</w:t>
      </w:r>
      <w:r w:rsidRPr="003D348B">
        <w:rPr>
          <w:rFonts w:ascii="Arial" w:hAnsi="Arial" w:cs="Arial"/>
        </w:rPr>
        <w:t>.</w:t>
      </w:r>
    </w:p>
    <w:p w:rsidR="00BC7063" w:rsidRPr="003D348B" w:rsidP="00BC7063" w14:paraId="29FAB48E" w14:textId="5E2BB11E">
      <w:pPr>
        <w:jc w:val="both"/>
        <w:rPr>
          <w:rFonts w:ascii="Arial" w:hAnsi="Arial" w:cs="Arial"/>
        </w:rPr>
      </w:pPr>
      <w:r>
        <w:rPr>
          <w:rFonts w:ascii="Arial" w:hAnsi="Arial" w:cs="Arial"/>
        </w:rPr>
        <w:t xml:space="preserve"> </w:t>
      </w:r>
    </w:p>
    <w:p w:rsidR="00BC7063" w:rsidRPr="003D348B" w:rsidP="00BC7063" w14:paraId="11ED7206" w14:textId="77777777">
      <w:pPr>
        <w:jc w:val="both"/>
        <w:rPr>
          <w:rFonts w:ascii="Arial" w:hAnsi="Arial" w:cs="Arial"/>
        </w:rPr>
      </w:pPr>
      <w:r w:rsidRPr="003D348B">
        <w:rPr>
          <w:rFonts w:ascii="Arial" w:hAnsi="Arial" w:cs="Arial"/>
        </w:rPr>
        <w:t>Sociální vyloučení a bydlení: sociální vyloučení, sociálně vyloučené lokality, sociální rozdíly, sociální byty, sociální začleňování, Agentura pro sociální začleňování.</w:t>
      </w:r>
    </w:p>
    <w:p w:rsidR="00BC7063" w:rsidP="00BC7063" w14:paraId="0C14F0B0" w14:textId="5D3BF9C3">
      <w:pPr>
        <w:jc w:val="both"/>
        <w:rPr>
          <w:rFonts w:ascii="Arial" w:hAnsi="Arial" w:cs="Arial"/>
        </w:rPr>
      </w:pPr>
      <w:r w:rsidRPr="003D348B">
        <w:rPr>
          <w:rFonts w:ascii="Arial" w:hAnsi="Arial" w:cs="Arial"/>
        </w:rPr>
        <w:t>Dluhy a vymáhání: exekuce, exekuční řízení, dluhy, dluhová past, oddlužení/insolvence, dluhové poradenství, dluhová problematika, vymáhání pohledávek.</w:t>
      </w:r>
    </w:p>
    <w:p w:rsidR="00993BA5" w14:paraId="4FE566E0" w14:textId="77777777"/>
    <w:sectPr w:rsidSect="00D70CF7">
      <w:headerReference w:type="default" r:id="rId13"/>
      <w:footnotePr>
        <w:numFmt w:val="chicago"/>
      </w:footnotePr>
      <w:pgSz w:w="11920" w:h="16860"/>
      <w:pgMar w:top="1134" w:right="1134" w:bottom="1134" w:left="1134" w:header="709" w:footer="425"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20"/>
        <w:szCs w:val="20"/>
      </w:rPr>
      <w:id w:val="-164939639"/>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rsidR="0034117D" w:rsidRPr="00D70CF7" w:rsidP="00D70CF7" w14:paraId="08AF2629" w14:textId="5997F141">
            <w:pPr>
              <w:pStyle w:val="Footer"/>
              <w:pBdr>
                <w:top w:val="single" w:sz="4" w:space="1" w:color="auto"/>
              </w:pBdr>
              <w:jc w:val="right"/>
              <w:rPr>
                <w:rFonts w:ascii="Arial" w:hAnsi="Arial" w:cs="Arial"/>
                <w:sz w:val="20"/>
                <w:szCs w:val="20"/>
              </w:rPr>
            </w:pPr>
            <w:r w:rsidRPr="00D70CF7">
              <w:rPr>
                <w:rFonts w:ascii="Arial" w:hAnsi="Arial" w:cs="Arial"/>
                <w:sz w:val="20"/>
                <w:szCs w:val="20"/>
              </w:rPr>
              <w:t xml:space="preserve">Stránka </w:t>
            </w:r>
            <w:r w:rsidRPr="00D70CF7">
              <w:rPr>
                <w:rFonts w:ascii="Arial" w:hAnsi="Arial" w:cs="Arial"/>
                <w:bCs/>
                <w:sz w:val="20"/>
                <w:szCs w:val="20"/>
              </w:rPr>
              <w:fldChar w:fldCharType="begin"/>
            </w:r>
            <w:r w:rsidRPr="00D70CF7">
              <w:rPr>
                <w:rFonts w:ascii="Arial" w:hAnsi="Arial" w:cs="Arial"/>
                <w:bCs/>
                <w:sz w:val="20"/>
                <w:szCs w:val="20"/>
              </w:rPr>
              <w:instrText>PAGE</w:instrText>
            </w:r>
            <w:r w:rsidRPr="00D70CF7">
              <w:rPr>
                <w:rFonts w:ascii="Arial" w:hAnsi="Arial" w:cs="Arial"/>
                <w:bCs/>
                <w:sz w:val="20"/>
                <w:szCs w:val="20"/>
              </w:rPr>
              <w:fldChar w:fldCharType="separate"/>
            </w:r>
            <w:r w:rsidR="00882564">
              <w:rPr>
                <w:rFonts w:ascii="Arial" w:hAnsi="Arial" w:cs="Arial"/>
                <w:bCs/>
                <w:noProof/>
                <w:sz w:val="20"/>
                <w:szCs w:val="20"/>
              </w:rPr>
              <w:t>2</w:t>
            </w:r>
            <w:r w:rsidRPr="00D70CF7">
              <w:rPr>
                <w:rFonts w:ascii="Arial" w:hAnsi="Arial" w:cs="Arial"/>
                <w:bCs/>
                <w:sz w:val="20"/>
                <w:szCs w:val="20"/>
              </w:rPr>
              <w:fldChar w:fldCharType="end"/>
            </w:r>
            <w:r w:rsidRPr="00D70CF7">
              <w:rPr>
                <w:rFonts w:ascii="Arial" w:hAnsi="Arial" w:cs="Arial"/>
                <w:sz w:val="20"/>
                <w:szCs w:val="20"/>
              </w:rPr>
              <w:t xml:space="preserve"> (celkem </w:t>
            </w:r>
            <w:r w:rsidRPr="00D70CF7">
              <w:rPr>
                <w:rFonts w:ascii="Arial" w:hAnsi="Arial" w:cs="Arial"/>
                <w:bCs/>
                <w:sz w:val="20"/>
                <w:szCs w:val="20"/>
              </w:rPr>
              <w:fldChar w:fldCharType="begin"/>
            </w:r>
            <w:r w:rsidRPr="00D70CF7">
              <w:rPr>
                <w:rFonts w:ascii="Arial" w:hAnsi="Arial" w:cs="Arial"/>
                <w:bCs/>
                <w:sz w:val="20"/>
                <w:szCs w:val="20"/>
              </w:rPr>
              <w:instrText>NUMPAGES</w:instrText>
            </w:r>
            <w:r w:rsidRPr="00D70CF7">
              <w:rPr>
                <w:rFonts w:ascii="Arial" w:hAnsi="Arial" w:cs="Arial"/>
                <w:bCs/>
                <w:sz w:val="20"/>
                <w:szCs w:val="20"/>
              </w:rPr>
              <w:fldChar w:fldCharType="separate"/>
            </w:r>
            <w:r w:rsidR="00882564">
              <w:rPr>
                <w:rFonts w:ascii="Arial" w:hAnsi="Arial" w:cs="Arial"/>
                <w:bCs/>
                <w:noProof/>
                <w:sz w:val="20"/>
                <w:szCs w:val="20"/>
              </w:rPr>
              <w:t>2</w:t>
            </w:r>
            <w:r w:rsidRPr="00D70CF7">
              <w:rPr>
                <w:rFonts w:ascii="Arial" w:hAnsi="Arial" w:cs="Arial"/>
                <w:bCs/>
                <w:sz w:val="20"/>
                <w:szCs w:val="20"/>
              </w:rPr>
              <w:fldChar w:fldCharType="end"/>
            </w:r>
            <w:r w:rsidRPr="00D70CF7">
              <w:rPr>
                <w:rFonts w:ascii="Arial" w:hAnsi="Arial" w:cs="Arial"/>
                <w:bCs/>
                <w:sz w:val="20"/>
                <w:szCs w:val="20"/>
              </w:rPr>
              <w:t>)</w:t>
            </w:r>
          </w:p>
        </w:sdtContent>
      </w:sdt>
    </w:sdtContent>
  </w:sdt>
  <w:p w:rsidR="0034117D" w14:paraId="42579D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C862B5" w:rsidP="00D70CF7" w14:paraId="4EF54560" w14:textId="77777777">
    <w:pPr>
      <w:pStyle w:val="Footer"/>
      <w:pBdr>
        <w:top w:val="single" w:sz="4" w:space="1" w:color="auto"/>
      </w:pBdr>
      <w:jc w:val="right"/>
      <w:rPr>
        <w:rFonts w:cs="Arial"/>
        <w:sz w:val="20"/>
        <w:szCs w:val="20"/>
      </w:rPr>
    </w:pPr>
    <w:r w:rsidRPr="00C862B5">
      <w:rPr>
        <w:rFonts w:cs="Arial"/>
        <w:sz w:val="20"/>
        <w:szCs w:val="20"/>
      </w:rPr>
      <w:t xml:space="preserve">Stránka </w:t>
    </w:r>
    <w:r w:rsidRPr="00C862B5">
      <w:rPr>
        <w:rFonts w:cs="Arial"/>
        <w:bCs/>
        <w:sz w:val="20"/>
        <w:szCs w:val="20"/>
      </w:rPr>
      <w:fldChar w:fldCharType="begin"/>
    </w:r>
    <w:r w:rsidRPr="00C862B5">
      <w:rPr>
        <w:rFonts w:cs="Arial"/>
        <w:bCs/>
        <w:sz w:val="20"/>
        <w:szCs w:val="20"/>
      </w:rPr>
      <w:instrText>PAGE</w:instrText>
    </w:r>
    <w:r w:rsidRPr="00C862B5">
      <w:rPr>
        <w:rFonts w:cs="Arial"/>
        <w:bCs/>
        <w:sz w:val="20"/>
        <w:szCs w:val="20"/>
      </w:rPr>
      <w:fldChar w:fldCharType="separate"/>
    </w:r>
    <w:r>
      <w:rPr>
        <w:rFonts w:cs="Arial"/>
        <w:bCs/>
        <w:noProof/>
        <w:sz w:val="20"/>
        <w:szCs w:val="20"/>
      </w:rPr>
      <w:t>10</w:t>
    </w:r>
    <w:r w:rsidRPr="00C862B5">
      <w:rPr>
        <w:rFonts w:cs="Arial"/>
        <w:bCs/>
        <w:sz w:val="20"/>
        <w:szCs w:val="20"/>
      </w:rPr>
      <w:fldChar w:fldCharType="end"/>
    </w:r>
    <w:r w:rsidRPr="00C862B5">
      <w:rPr>
        <w:rFonts w:cs="Arial"/>
        <w:sz w:val="20"/>
        <w:szCs w:val="20"/>
      </w:rPr>
      <w:t xml:space="preserve"> (celkem </w:t>
    </w:r>
    <w:r>
      <w:rPr>
        <w:rFonts w:cs="Arial"/>
        <w:bCs/>
        <w:sz w:val="20"/>
        <w:szCs w:val="20"/>
      </w:rPr>
      <w:fldChar w:fldCharType="begin"/>
    </w:r>
    <w:r>
      <w:rPr>
        <w:rFonts w:cs="Arial"/>
        <w:bCs/>
        <w:sz w:val="20"/>
        <w:szCs w:val="20"/>
      </w:rPr>
      <w:instrText xml:space="preserve"> SECTIONPAGES  </w:instrText>
    </w:r>
    <w:r>
      <w:rPr>
        <w:rFonts w:cs="Arial"/>
        <w:bCs/>
        <w:sz w:val="20"/>
        <w:szCs w:val="20"/>
      </w:rPr>
      <w:fldChar w:fldCharType="separate"/>
    </w:r>
    <w:r>
      <w:rPr>
        <w:rFonts w:cs="Arial"/>
        <w:bCs/>
        <w:noProof/>
        <w:sz w:val="20"/>
        <w:szCs w:val="20"/>
      </w:rPr>
      <w:t>11</w:t>
    </w:r>
    <w:r>
      <w:rPr>
        <w:rFonts w:cs="Arial"/>
        <w:bCs/>
        <w:sz w:val="20"/>
        <w:szCs w:val="20"/>
      </w:rPr>
      <w:fldChar w:fldCharType="end"/>
    </w:r>
    <w:r w:rsidRPr="00C862B5">
      <w:rPr>
        <w:rFonts w:cs="Arial"/>
        <w:bCs/>
        <w:sz w:val="20"/>
        <w:szCs w:val="20"/>
      </w:rPr>
      <w:t>)</w:t>
    </w:r>
  </w:p>
  <w:p w:rsidR="0034117D" w14:paraId="32734DC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889" w:type="dxa"/>
      <w:tblLook w:val="04A0"/>
    </w:tblPr>
    <w:tblGrid>
      <w:gridCol w:w="9855"/>
      <w:gridCol w:w="222"/>
    </w:tblGrid>
    <w:tr w14:paraId="0AD521EF" w14:textId="77777777" w:rsidTr="00D70CF7">
      <w:tblPrEx>
        <w:tblW w:w="9889" w:type="dxa"/>
        <w:tblLook w:val="04A0"/>
      </w:tblPrEx>
      <w:tc>
        <w:tcPr>
          <w:tcW w:w="6345" w:type="dxa"/>
        </w:tcPr>
        <w:p w:rsidR="001700F2" w:rsidP="001700F2" w14:paraId="234D61E6" w14:textId="77777777">
          <w:pPr>
            <w:pStyle w:val="Header"/>
            <w:spacing w:after="120"/>
          </w:pPr>
          <w:r>
            <w:rPr>
              <w:noProof/>
            </w:rPr>
            <w:drawing>
              <wp:inline distT="0" distB="0" distL="0" distR="0">
                <wp:extent cx="2207260" cy="646430"/>
                <wp:effectExtent l="0" t="0" r="2540" b="1270"/>
                <wp:docPr id="589277327" name="Obrázek 1" descr="Obsah obrázku Písmo, symbol, Grafika,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77327" name="Obrázek 1" descr="Obsah obrázku Písmo, symbol, Grafika, logo&#10;&#10;Obsah vygenerovaný umělou inteligencí může být nesprávný."/>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7260" cy="646430"/>
                        </a:xfrm>
                        <a:prstGeom prst="rect">
                          <a:avLst/>
                        </a:prstGeom>
                        <a:noFill/>
                      </pic:spPr>
                    </pic:pic>
                  </a:graphicData>
                </a:graphic>
              </wp:inline>
            </w:drawing>
          </w:r>
        </w:p>
        <w:tbl>
          <w:tblPr>
            <w:tblStyle w:val="TableGrid"/>
            <w:tblW w:w="9639" w:type="dxa"/>
            <w:tblBorders>
              <w:left w:val="none" w:sz="0" w:space="0" w:color="auto"/>
              <w:bottom w:val="single" w:sz="18" w:space="0" w:color="auto"/>
              <w:right w:val="none" w:sz="0" w:space="0" w:color="auto"/>
              <w:insideH w:val="none" w:sz="0" w:space="0" w:color="auto"/>
              <w:insideV w:val="none" w:sz="0" w:space="0" w:color="auto"/>
            </w:tblBorders>
            <w:tblLook w:val="04A0"/>
          </w:tblPr>
          <w:tblGrid>
            <w:gridCol w:w="9639"/>
          </w:tblGrid>
          <w:tr w14:paraId="3799B6E9" w14:textId="77777777" w:rsidTr="000253AB">
            <w:tblPrEx>
              <w:tblW w:w="9639" w:type="dxa"/>
              <w:tblBorders>
                <w:left w:val="none" w:sz="0" w:space="0" w:color="auto"/>
                <w:bottom w:val="single" w:sz="18" w:space="0" w:color="auto"/>
                <w:right w:val="none" w:sz="0" w:space="0" w:color="auto"/>
                <w:insideH w:val="none" w:sz="0" w:space="0" w:color="auto"/>
                <w:insideV w:val="none" w:sz="0" w:space="0" w:color="auto"/>
              </w:tblBorders>
              <w:tblLook w:val="04A0"/>
            </w:tblPrEx>
            <w:trPr>
              <w:trHeight w:val="370"/>
            </w:trPr>
            <w:tc>
              <w:tcPr>
                <w:tcW w:w="9639" w:type="dxa"/>
                <w:tcBorders>
                  <w:top w:val="single" w:sz="4" w:space="0" w:color="161A48"/>
                  <w:bottom w:val="single" w:sz="12" w:space="0" w:color="auto"/>
                </w:tcBorders>
              </w:tcPr>
              <w:bookmarkStart w:id="0" w:name="_Hlk192145854" w:displacedByCustomXml="next"/>
              <w:sdt>
                <w:sdtPr>
                  <w:alias w:val="Útvar"/>
                  <w:tag w:val="Útvar"/>
                  <w:id w:val="-444457324"/>
                  <w:placeholder>
                    <w:docPart w:val="C1267E4A6F10408FAFBE28E9EE4289AC"/>
                  </w:placeholder>
                  <w:dropDownList w:lastValue="Odbor komunikace">
                    <w:listItem w:value="Zvolte položku."/>
                    <w:listItem w:value="Oddělení Sekretariátu vedoucího Úřadu vlády" w:displayText="Oddělení Sekretariátu vedoucího Úřadu vlády"/>
                    <w:listItem w:value="Oddělení interního auditu a kontroly" w:displayText="Oddělení interního auditu a kontroly"/>
                    <w:listItem w:value="Odbor vládní agendy" w:displayText="Odbor vládní agendy"/>
                    <w:listItem w:value="Odbor majetku a služeb" w:displayText="Odbor majetku a služeb"/>
                    <w:listItem w:value="Odbor strategické komunikace státu" w:displayText="Odbor strategické komunikace státu"/>
                    <w:listItem w:value="Odbor vládního analytického útvaru" w:displayText="Odbor vládního analytického útvaru"/>
                    <w:listItem w:value="Sekce pro právo a ekonomiku" w:displayText="Sekce pro právo a ekonomiku"/>
                    <w:listItem w:value="Odbor právní" w:displayText="Odbor právní"/>
                    <w:listItem w:value="Odbor rozpočtu a financování" w:displayText="Odbor rozpočtu a financování"/>
                    <w:listItem w:value="Odbor správy nemovitostí" w:displayText="Odbor správy nemovitostí"/>
                    <w:listItem w:value="Oddělení vnitřní bezpečnosti" w:displayText="Oddělení vnitřní bezpečnosti"/>
                    <w:listItem w:value="Odbor lidských práv a ochrany menšin" w:displayText="Odbor lidských práv a ochrany menšin"/>
                    <w:listItem w:value="Odbor rovnosti žen a mužů" w:displayText="Odbor rovnosti žen a mužů"/>
                    <w:listItem w:value="Sekce Legislativní rady vlády" w:displayText="Sekce Legislativní rady vlády"/>
                    <w:listItem w:value="Oddělení sekretariátu Legislativní rady vlády a Etické komise ČR pro ocenění účastníků odboje a odporu proti komunismu" w:displayText="Oddělení sekretariátu Legislativní rady vlády a Etické komise ČR pro ocenění účastníků odboje a odporu proti komunismu"/>
                    <w:listItem w:value="Odbor vládní legislativy" w:displayText="Odbor vládní legislativy"/>
                    <w:listItem w:value="Odbor kompatibility" w:displayText="Odbor kompatibility"/>
                    <w:listItem w:value="Sekce státního tajemníka pro řízení služebních vztahů" w:displayText="Sekce státního tajemníka pro řízení služebních vztahů"/>
                    <w:listItem w:value="Odbor personální" w:displayText="Odbor personální"/>
                    <w:listItem w:value="Odbor informatiky" w:displayText="Odbor informatiky"/>
                    <w:listItem w:value="Odbor protidrogové politiky" w:displayText="Odbor protidrogové politiky"/>
                    <w:listItem w:value="Odbor bezpečnostní a zahraniční" w:displayText="Odbor bezpečnostní a zahraniční"/>
                    <w:listItem w:value="Sekce pro evropské záležitosti" w:displayText="Sekce pro evropské záležitosti"/>
                    <w:listItem w:value="Odbor koordinace evropských politik" w:displayText="Odbor koordinace evropských politik"/>
                    <w:listItem w:value="Odbor komunikace o evropských záležitostech" w:displayText="Odbor komunikace o evropských záležitostech"/>
                    <w:listItem w:value="Oddělení evropské digitální agendy" w:displayText="Oddělení evropské digitální agendy"/>
                    <w:listItem w:value="Odbor věcných politik EU" w:displayText="Odbor věcných politik EU"/>
                    <w:listItem w:value="Odbor evropské institucionální a právní podpory" w:displayText="Odbor evropské institucionální a právní podpory"/>
                    <w:listItem w:value="Sekce Kabinetu předsedy vlády ČR" w:displayText="Sekce Kabinetu předsedy vlády ČR"/>
                    <w:listItem w:value="Oddělení Kanceláře předsedy vlády" w:displayText="Oddělení Kanceláře předsedy vlády"/>
                    <w:listItem w:value="Odbor komunikace" w:displayText="Odbor komunikace"/>
                    <w:listItem w:value="Odbor protokolu" w:displayText="Odbor protokolu"/>
                    <w:listItem w:value="Odbor strategie a analýz" w:displayText="Odbor strategie a analýz"/>
                    <w:listItem w:value="Odbor Kabinetu ministra pro vědu, výzkum a inovace" w:displayText="Odbor Kabinetu ministra pro vědu, výzkum a inovace"/>
                    <w:listItem w:value="Sekce pro vědu, výzkum a inovace" w:displayText="Sekce pro vědu, výzkum a inovace"/>
                    <w:listItem w:value="Odbor podpory Rady pro výzkum, vývoj a inovace" w:displayText="Odbor podpory Rady pro výzkum, vývoj a inovace"/>
                    <w:listItem w:value="Odbor koordinace výzkumu, vývoje a inovací" w:displayText="Odbor koordinace výzkumu, vývoje a inovací"/>
                    <w:listItem w:value="Odbor Kabinetu ministra pro evropské záležitosti" w:displayText="Odbor Kabinetu ministra pro evropské záležitosti"/>
                    <w:listItem w:value="Odbor Kabinetu člena vlády pověřeného koordinací digitalizace" w:displayText="Odbor Kabinetu člena vlády pověřeného koordinací digitalizace"/>
                    <w:listItem w:value="vrchní ředitel Sekce pro právo a ekonomiku" w:displayText="vrchní ředitel Sekce pro právo a ekonomiku"/>
                    <w:listItem w:value="vrchní ředitel Sekce Legislativní rady vlády " w:displayText="vrchní ředitel Sekce Legislativní rady vlády "/>
                    <w:listItem w:value="poradce pro národní bezpečnost   " w:displayText="poradce pro národní bezpečnost   "/>
                    <w:listItem w:value="vrchní ředitelka Sekce Kabinetu předsedy vlády ČR " w:displayText="vrchní ředitelka Sekce Kabinetu předsedy vlády ČR "/>
                    <w:listItem w:value="vrchní ředitel Sekce pro evropské záležitosti   " w:displayText="vrchní ředitel Sekce pro evropské záležitosti   "/>
                    <w:listItem w:value="náměstek ministra pro evropské záležitosti " w:displayText="náměstek ministra pro evropské záležitosti "/>
                    <w:listItem w:value="náměstkyně ministra pro evropské záležitosti " w:displayText="náměstkyně ministra pro evropské záležitosti "/>
                    <w:listItem w:value="náměstek ministra pro vědu, výzkum a inovace " w:displayText="náměstek ministra pro vědu, výzkum a inovace "/>
                    <w:listItem w:value="náměstkyně ministra pro vědu, výzkum a inovace " w:displayText="náměstkyně ministra pro vědu, výzkum a inovace "/>
                    <w:listItem w:value="vrchní ředitelka Sekce pro vědu, výzkum a inovace " w:displayText="vrchní ředitelka Sekce pro vědu, výzkum a inovace "/>
                    <w:listItem w:value="státní tajemník v Úřadu vlády ČR " w:displayText="státní tajemník v Úřadu vlády ČR "/>
                    <w:listItem w:value="Národní monitorovací středisko pro drogy a závislosti" w:displayText="Národní monitorovací středisko pro drogy a závislosti"/>
                  </w:dropDownList>
                </w:sdtPr>
                <w:sdtContent>
                  <w:p w:rsidR="001700F2" w:rsidP="001700F2" w14:paraId="6AB18720" w14:textId="0B9B23AF">
                    <w:pPr>
                      <w:pStyle w:val="tvar"/>
                      <w:spacing w:before="120" w:line="360" w:lineRule="auto"/>
                      <w:ind w:left="-108"/>
                    </w:pPr>
                    <w:r>
                      <w:t>Odbor komunikace</w:t>
                    </w:r>
                  </w:p>
                </w:sdtContent>
              </w:sdt>
              <w:bookmarkEnd w:id="0" w:displacedByCustomXml="prev"/>
            </w:tc>
          </w:tr>
        </w:tbl>
        <w:p w:rsidR="001700F2" w:rsidRPr="002F29C7" w:rsidP="00D70CF7" w14:paraId="5F8CFCB5" w14:textId="0C67C1BE">
          <w:pPr>
            <w:tabs>
              <w:tab w:val="left" w:pos="1206"/>
            </w:tabs>
            <w:rPr>
              <w:rFonts w:ascii="Cambria" w:hAnsi="Cambria" w:cs="Arial"/>
              <w:sz w:val="44"/>
              <w:szCs w:val="40"/>
              <w:lang w:eastAsia="cs-CZ"/>
            </w:rPr>
          </w:pPr>
        </w:p>
      </w:tc>
      <w:tc>
        <w:tcPr>
          <w:tcW w:w="3544" w:type="dxa"/>
        </w:tcPr>
        <w:p w:rsidR="0034117D" w:rsidRPr="002F29C7" w:rsidP="00D70CF7" w14:paraId="3EC79CBF" w14:textId="00E49755">
          <w:pPr>
            <w:tabs>
              <w:tab w:val="center" w:pos="4536"/>
              <w:tab w:val="right" w:pos="9072"/>
            </w:tabs>
            <w:jc w:val="right"/>
            <w:rPr>
              <w:lang w:eastAsia="cs-CZ"/>
            </w:rPr>
          </w:pPr>
        </w:p>
      </w:tc>
    </w:tr>
  </w:tbl>
  <w:p w:rsidR="0034117D" w:rsidRPr="00D70CF7" w:rsidP="00D70CF7" w14:paraId="2D8379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2630E3" w:rsidP="00D70CF7" w14:paraId="671C7CCF" w14:textId="77777777">
    <w:pPr>
      <w:pStyle w:val="Header"/>
      <w:jc w:val="right"/>
      <w:rPr>
        <w:rFonts w:cs="Arial"/>
      </w:rPr>
    </w:pPr>
    <w:r w:rsidRPr="002630E3">
      <w:rPr>
        <w:rFonts w:cs="Arial"/>
      </w:rPr>
      <w:t xml:space="preserve">Příloha </w:t>
    </w:r>
    <w:r>
      <w:rPr>
        <w:rFonts w:cs="Arial"/>
      </w:rPr>
      <w:t>D výzvy k podání nabídky</w:t>
    </w:r>
    <w:r w:rsidRPr="002630E3">
      <w:rPr>
        <w:rFonts w:cs="Arial"/>
      </w:rPr>
      <w:t xml:space="preserve"> – </w:t>
    </w:r>
    <w:r>
      <w:rPr>
        <w:rFonts w:cs="Arial"/>
      </w:rPr>
      <w:t>Vzor kupní smlouvy</w:t>
    </w:r>
  </w:p>
  <w:p w:rsidR="0034117D" w:rsidRPr="005F6B59" w:rsidP="00D70CF7" w14:paraId="4AED04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830575" w:rsidP="00D70CF7" w14:paraId="5073C41D" w14:textId="4817A793">
    <w:pPr>
      <w:spacing w:after="120"/>
      <w:jc w:val="right"/>
      <w:rPr>
        <w:rFonts w:ascii="Arial" w:eastAsia="Calibri" w:hAnsi="Arial" w:cs="Arial"/>
        <w:b/>
        <w:bCs/>
        <w:kern w:val="32"/>
        <w:lang w:eastAsia="cs-CZ"/>
      </w:rPr>
    </w:pPr>
    <w:r w:rsidRPr="00830575">
      <w:rPr>
        <w:rFonts w:ascii="Arial" w:eastAsia="Calibri" w:hAnsi="Arial" w:cs="Arial"/>
        <w:b/>
        <w:bCs/>
        <w:kern w:val="32"/>
        <w:lang w:eastAsia="cs-CZ"/>
      </w:rPr>
      <w:t xml:space="preserve">Příloha č. 1 </w:t>
    </w:r>
    <w:r w:rsidR="001333A2">
      <w:rPr>
        <w:rFonts w:ascii="Arial" w:eastAsia="Calibri" w:hAnsi="Arial" w:cs="Arial"/>
        <w:b/>
        <w:bCs/>
        <w:kern w:val="32"/>
        <w:lang w:eastAsia="cs-CZ"/>
      </w:rPr>
      <w:t xml:space="preserve">smlouvy </w:t>
    </w:r>
    <w:r w:rsidRPr="00830575" w:rsidR="001333A2">
      <w:rPr>
        <w:rFonts w:ascii="Arial" w:eastAsia="Calibri" w:hAnsi="Arial" w:cs="Arial"/>
        <w:b/>
        <w:bCs/>
        <w:kern w:val="32"/>
        <w:lang w:eastAsia="cs-CZ"/>
      </w:rPr>
      <w:t>– Podrobná</w:t>
    </w:r>
    <w:r w:rsidRPr="00830575">
      <w:rPr>
        <w:rFonts w:ascii="Arial" w:eastAsia="Calibri" w:hAnsi="Arial" w:cs="Arial"/>
        <w:b/>
        <w:bCs/>
        <w:kern w:val="32"/>
        <w:lang w:eastAsia="cs-CZ"/>
      </w:rPr>
      <w:t xml:space="preserve"> specifikace předmětu plnění</w:t>
    </w:r>
  </w:p>
  <w:p w:rsidR="0034117D" w:rsidRPr="000039A9" w:rsidP="00D70CF7" w14:paraId="0437688E" w14:textId="77777777">
    <w:pPr>
      <w:pStyle w:val="Header"/>
      <w:rPr>
        <w:rFonts w:ascii="Arial" w:hAnsi="Arial" w:cs="Arial"/>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2630E3" w:rsidP="00D70CF7" w14:paraId="0F8C1674" w14:textId="77777777">
    <w:pPr>
      <w:pStyle w:val="Header"/>
      <w:jc w:val="right"/>
      <w:rPr>
        <w:rFonts w:cs="Arial"/>
      </w:rPr>
    </w:pPr>
    <w:r w:rsidRPr="002630E3">
      <w:rPr>
        <w:rFonts w:cs="Arial"/>
      </w:rPr>
      <w:t>Příloha A</w:t>
    </w:r>
    <w:r>
      <w:rPr>
        <w:rFonts w:cs="Arial"/>
      </w:rPr>
      <w:t xml:space="preserve"> výzvy k podání nabídky</w:t>
    </w:r>
    <w:r w:rsidRPr="002630E3">
      <w:rPr>
        <w:rFonts w:cs="Arial"/>
      </w:rPr>
      <w:t xml:space="preserve"> – Krycí list nabídky</w:t>
    </w:r>
  </w:p>
  <w:p w:rsidR="0034117D" w:rsidRPr="00D33DED" w:rsidP="00D70CF7" w14:paraId="0C4608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4423AA" w:rsidP="00D70CF7" w14:paraId="50F58E54" w14:textId="77777777">
    <w:pPr>
      <w:widowControl w:val="0"/>
      <w:tabs>
        <w:tab w:val="left" w:pos="426"/>
      </w:tabs>
      <w:autoSpaceDE w:val="0"/>
      <w:autoSpaceDN w:val="0"/>
      <w:spacing w:after="120"/>
      <w:ind w:left="426"/>
      <w:jc w:val="right"/>
      <w:rPr>
        <w:rFonts w:ascii="Arial" w:hAnsi="Arial" w:cs="Arial"/>
        <w:b/>
      </w:rPr>
    </w:pPr>
    <w:r>
      <w:rPr>
        <w:rFonts w:ascii="Arial" w:eastAsia="Calibri" w:hAnsi="Arial" w:cs="Arial"/>
        <w:b/>
        <w:bCs/>
        <w:kern w:val="32"/>
        <w:lang w:eastAsia="cs-CZ"/>
      </w:rPr>
      <w:t>Příloha č. 2</w:t>
    </w:r>
    <w:r w:rsidRPr="004423AA">
      <w:rPr>
        <w:rFonts w:ascii="Arial" w:eastAsia="Calibri" w:hAnsi="Arial" w:cs="Arial"/>
        <w:b/>
        <w:bCs/>
        <w:kern w:val="32"/>
        <w:lang w:eastAsia="cs-CZ"/>
      </w:rPr>
      <w:t xml:space="preserve"> smlouvy </w:t>
    </w:r>
    <w:r>
      <w:rPr>
        <w:rFonts w:ascii="Arial" w:eastAsia="Calibri" w:hAnsi="Arial" w:cs="Arial"/>
        <w:b/>
        <w:bCs/>
        <w:kern w:val="32"/>
        <w:lang w:eastAsia="cs-CZ"/>
      </w:rPr>
      <w:t>–</w:t>
    </w:r>
    <w:r w:rsidRPr="004423AA">
      <w:rPr>
        <w:rFonts w:ascii="Arial" w:eastAsia="Calibri" w:hAnsi="Arial" w:cs="Arial"/>
        <w:b/>
        <w:bCs/>
        <w:kern w:val="32"/>
        <w:lang w:eastAsia="cs-CZ"/>
      </w:rPr>
      <w:t xml:space="preserve"> </w:t>
    </w:r>
    <w:r>
      <w:rPr>
        <w:rFonts w:ascii="Arial" w:eastAsia="Calibri" w:hAnsi="Arial" w:cs="Arial"/>
        <w:b/>
        <w:bCs/>
        <w:kern w:val="32"/>
        <w:lang w:eastAsia="cs-CZ"/>
      </w:rPr>
      <w:t>Kalkulace ceny</w:t>
    </w:r>
  </w:p>
  <w:p w:rsidR="0034117D" w:rsidRPr="004423AA" w:rsidP="00D70CF7" w14:paraId="77620F58" w14:textId="77777777">
    <w:pPr>
      <w:pStyle w:val="Header"/>
      <w:jc w:val="right"/>
      <w:rPr>
        <w:rFonts w:ascii="Arial" w:hAnsi="Arial" w:cs="Arial"/>
        <w:b/>
        <w: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17D" w:rsidRPr="004423AA" w:rsidP="00D70CF7" w14:paraId="26635C5B" w14:textId="77777777">
    <w:pPr>
      <w:widowControl w:val="0"/>
      <w:tabs>
        <w:tab w:val="left" w:pos="426"/>
      </w:tabs>
      <w:autoSpaceDE w:val="0"/>
      <w:autoSpaceDN w:val="0"/>
      <w:spacing w:after="120"/>
      <w:ind w:left="426"/>
      <w:jc w:val="right"/>
      <w:rPr>
        <w:rFonts w:ascii="Arial" w:hAnsi="Arial" w:cs="Arial"/>
        <w:b/>
      </w:rPr>
    </w:pPr>
    <w:r>
      <w:rPr>
        <w:rFonts w:ascii="Arial" w:eastAsia="Calibri" w:hAnsi="Arial" w:cs="Arial"/>
        <w:b/>
        <w:bCs/>
        <w:kern w:val="32"/>
        <w:lang w:eastAsia="cs-CZ"/>
      </w:rPr>
      <w:t>Příloha č. 3</w:t>
    </w:r>
    <w:r w:rsidRPr="004423AA">
      <w:rPr>
        <w:rFonts w:ascii="Arial" w:eastAsia="Calibri" w:hAnsi="Arial" w:cs="Arial"/>
        <w:b/>
        <w:bCs/>
        <w:kern w:val="32"/>
        <w:lang w:eastAsia="cs-CZ"/>
      </w:rPr>
      <w:t xml:space="preserve"> smlouvy </w:t>
    </w:r>
    <w:r>
      <w:rPr>
        <w:rFonts w:ascii="Arial" w:eastAsia="Calibri" w:hAnsi="Arial" w:cs="Arial"/>
        <w:b/>
        <w:bCs/>
        <w:kern w:val="32"/>
        <w:lang w:eastAsia="cs-CZ"/>
      </w:rPr>
      <w:t>–</w:t>
    </w:r>
    <w:r w:rsidRPr="004423AA">
      <w:rPr>
        <w:rFonts w:ascii="Arial" w:eastAsia="Calibri" w:hAnsi="Arial" w:cs="Arial"/>
        <w:b/>
        <w:bCs/>
        <w:kern w:val="32"/>
        <w:lang w:eastAsia="cs-CZ"/>
      </w:rPr>
      <w:t xml:space="preserve"> </w:t>
    </w:r>
    <w:r w:rsidRPr="004423AA">
      <w:rPr>
        <w:rFonts w:ascii="Arial" w:hAnsi="Arial" w:cs="Arial"/>
        <w:b/>
      </w:rPr>
      <w:t>Seznam klíčových slov dle tematických okruhů</w:t>
    </w:r>
  </w:p>
  <w:p w:rsidR="0034117D" w:rsidRPr="004423AA" w:rsidP="00D70CF7" w14:paraId="4CDACB73" w14:textId="77777777">
    <w:pPr>
      <w:pStyle w:val="Header"/>
      <w:jc w:val="right"/>
      <w:rPr>
        <w:rFonts w:ascii="Arial" w:hAnsi="Arial" w:cs="Arial"/>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565B0B"/>
    <w:multiLevelType w:val="hybridMultilevel"/>
    <w:tmpl w:val="3F22540E"/>
    <w:lvl w:ilvl="0">
      <w:start w:val="1"/>
      <w:numFmt w:val="upperRoman"/>
      <w:pStyle w:val="Heading4"/>
      <w:suff w:val="space"/>
      <w:lvlText w:val="Článek %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F2661D3"/>
    <w:multiLevelType w:val="hybridMultilevel"/>
    <w:tmpl w:val="F18ABE2A"/>
    <w:lvl w:ilvl="0">
      <w:start w:val="1"/>
      <w:numFmt w:val="decimal"/>
      <w:lvlText w:val="%1."/>
      <w:lvlJc w:val="left"/>
      <w:pPr>
        <w:ind w:left="720" w:hanging="360"/>
      </w:pPr>
      <w:rPr>
        <w:rFonts w:ascii="Arial" w:eastAsia="Times New Roman" w:hAnsi="Arial" w:cs="Arial" w:hint="default"/>
        <w:sz w:val="22"/>
        <w:szCs w:val="22"/>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1E973899"/>
    <w:multiLevelType w:val="hybridMultilevel"/>
    <w:tmpl w:val="21AC2834"/>
    <w:lvl w:ilvl="0">
      <w:start w:val="1"/>
      <w:numFmt w:val="decimal"/>
      <w:lvlText w:val="%1."/>
      <w:lvlJc w:val="left"/>
      <w:pPr>
        <w:ind w:left="4897" w:hanging="360"/>
      </w:pPr>
      <w:rPr>
        <w:rFonts w:eastAsia="Times New Roman" w:cs="Times New Roman" w:hint="default"/>
      </w:rPr>
    </w:lvl>
    <w:lvl w:ilvl="1">
      <w:start w:val="1"/>
      <w:numFmt w:val="lowerLetter"/>
      <w:lvlText w:val="%2)"/>
      <w:lvlJc w:val="left"/>
      <w:pPr>
        <w:ind w:left="5617" w:hanging="360"/>
      </w:pPr>
      <w:rPr>
        <w:rFonts w:cs="Times New Roman"/>
      </w:rPr>
    </w:lvl>
    <w:lvl w:ilvl="2" w:tentative="1">
      <w:start w:val="1"/>
      <w:numFmt w:val="lowerRoman"/>
      <w:lvlText w:val="%3."/>
      <w:lvlJc w:val="right"/>
      <w:pPr>
        <w:ind w:left="6337" w:hanging="180"/>
      </w:pPr>
      <w:rPr>
        <w:rFonts w:cs="Times New Roman"/>
      </w:rPr>
    </w:lvl>
    <w:lvl w:ilvl="3" w:tentative="1">
      <w:start w:val="1"/>
      <w:numFmt w:val="decimal"/>
      <w:lvlText w:val="%4."/>
      <w:lvlJc w:val="left"/>
      <w:pPr>
        <w:ind w:left="7057" w:hanging="360"/>
      </w:pPr>
      <w:rPr>
        <w:rFonts w:cs="Times New Roman"/>
      </w:rPr>
    </w:lvl>
    <w:lvl w:ilvl="4" w:tentative="1">
      <w:start w:val="1"/>
      <w:numFmt w:val="lowerLetter"/>
      <w:lvlText w:val="%5."/>
      <w:lvlJc w:val="left"/>
      <w:pPr>
        <w:ind w:left="7777" w:hanging="360"/>
      </w:pPr>
      <w:rPr>
        <w:rFonts w:cs="Times New Roman"/>
      </w:rPr>
    </w:lvl>
    <w:lvl w:ilvl="5" w:tentative="1">
      <w:start w:val="1"/>
      <w:numFmt w:val="lowerRoman"/>
      <w:lvlText w:val="%6."/>
      <w:lvlJc w:val="right"/>
      <w:pPr>
        <w:ind w:left="8497" w:hanging="180"/>
      </w:pPr>
      <w:rPr>
        <w:rFonts w:cs="Times New Roman"/>
      </w:rPr>
    </w:lvl>
    <w:lvl w:ilvl="6" w:tentative="1">
      <w:start w:val="1"/>
      <w:numFmt w:val="decimal"/>
      <w:lvlText w:val="%7."/>
      <w:lvlJc w:val="left"/>
      <w:pPr>
        <w:ind w:left="9217" w:hanging="360"/>
      </w:pPr>
      <w:rPr>
        <w:rFonts w:cs="Times New Roman"/>
      </w:rPr>
    </w:lvl>
    <w:lvl w:ilvl="7" w:tentative="1">
      <w:start w:val="1"/>
      <w:numFmt w:val="lowerLetter"/>
      <w:lvlText w:val="%8."/>
      <w:lvlJc w:val="left"/>
      <w:pPr>
        <w:ind w:left="9937" w:hanging="360"/>
      </w:pPr>
      <w:rPr>
        <w:rFonts w:cs="Times New Roman"/>
      </w:rPr>
    </w:lvl>
    <w:lvl w:ilvl="8" w:tentative="1">
      <w:start w:val="1"/>
      <w:numFmt w:val="lowerRoman"/>
      <w:lvlText w:val="%9."/>
      <w:lvlJc w:val="right"/>
      <w:pPr>
        <w:ind w:left="10657" w:hanging="180"/>
      </w:pPr>
      <w:rPr>
        <w:rFonts w:cs="Times New Roman"/>
      </w:rPr>
    </w:lvl>
  </w:abstractNum>
  <w:abstractNum w:abstractNumId="3">
    <w:nsid w:val="1FEF3A20"/>
    <w:multiLevelType w:val="hybridMultilevel"/>
    <w:tmpl w:val="3D80DA3A"/>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0"/>
      <w:numFmt w:val="bullet"/>
      <w:lvlText w:val="-"/>
      <w:lvlJc w:val="left"/>
      <w:pPr>
        <w:ind w:left="2340" w:hanging="360"/>
      </w:pPr>
      <w:rPr>
        <w:rFonts w:ascii="Arial" w:eastAsia="Times New Roman" w:hAnsi="Arial"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21B1369E"/>
    <w:multiLevelType w:val="multilevel"/>
    <w:tmpl w:val="08AC2CA2"/>
    <w:lvl w:ilvl="0">
      <w:start w:val="1"/>
      <w:numFmt w:val="decimal"/>
      <w:pStyle w:val="UVR1Nadpis"/>
      <w:lvlText w:val="%1."/>
      <w:lvlJc w:val="center"/>
      <w:pPr>
        <w:ind w:left="1428" w:hanging="360"/>
      </w:pPr>
      <w:rPr>
        <w:rFonts w:hint="default"/>
      </w:rPr>
    </w:lvl>
    <w:lvl w:ilvl="1">
      <w:start w:val="1"/>
      <w:numFmt w:val="decimal"/>
      <w:pStyle w:val="UVR11odstavec"/>
      <w:isLgl/>
      <w:lvlText w:val="%1.%2"/>
      <w:lvlJc w:val="left"/>
      <w:pPr>
        <w:tabs>
          <w:tab w:val="num" w:pos="1701"/>
        </w:tabs>
        <w:ind w:left="1701" w:hanging="567"/>
      </w:pPr>
      <w:rPr>
        <w:rFonts w:hint="default"/>
        <w:i w:val="0"/>
      </w:rPr>
    </w:lvl>
    <w:lvl w:ilvl="2">
      <w:start w:val="1"/>
      <w:numFmt w:val="decimal"/>
      <w:pStyle w:val="UVR111odst"/>
      <w:isLgl/>
      <w:lvlText w:val="%1.%2.%3"/>
      <w:lvlJc w:val="left"/>
      <w:pPr>
        <w:tabs>
          <w:tab w:val="num" w:pos="567"/>
        </w:tabs>
        <w:ind w:left="567" w:hanging="567"/>
      </w:pPr>
      <w:rPr>
        <w:rFonts w:hint="default"/>
      </w:rPr>
    </w:lvl>
    <w:lvl w:ilvl="3">
      <w:start w:val="1"/>
      <w:numFmt w:val="lowerLetter"/>
      <w:pStyle w:val="UVRaodstavec"/>
      <w:lvlText w:val="%4)"/>
      <w:lvlJc w:val="left"/>
      <w:pPr>
        <w:tabs>
          <w:tab w:val="num" w:pos="851"/>
        </w:tabs>
        <w:ind w:left="851" w:hanging="567"/>
      </w:pPr>
      <w:rPr>
        <w:rFonts w:hint="default"/>
        <w:b w:val="0"/>
        <w:i w:val="0"/>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5">
    <w:nsid w:val="24755F72"/>
    <w:multiLevelType w:val="hybridMultilevel"/>
    <w:tmpl w:val="21AC2834"/>
    <w:lvl w:ilvl="0">
      <w:start w:val="1"/>
      <w:numFmt w:val="decimal"/>
      <w:lvlText w:val="%1."/>
      <w:lvlJc w:val="left"/>
      <w:pPr>
        <w:ind w:left="785" w:hanging="360"/>
      </w:pPr>
      <w:rPr>
        <w:rFonts w:eastAsia="Times New Roman"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256F40D0"/>
    <w:multiLevelType w:val="multilevel"/>
    <w:tmpl w:val="7BD8810E"/>
    <w:styleLink w:val="List1"/>
    <w:lvl w:ilvl="0">
      <w:start w:va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nsid w:val="2E8D010A"/>
    <w:multiLevelType w:val="hybridMultilevel"/>
    <w:tmpl w:val="21AC2834"/>
    <w:lvl w:ilvl="0">
      <w:start w:val="1"/>
      <w:numFmt w:val="decimal"/>
      <w:lvlText w:val="%1."/>
      <w:lvlJc w:val="left"/>
      <w:pPr>
        <w:ind w:left="360" w:hanging="360"/>
      </w:pPr>
      <w:rPr>
        <w:rFonts w:eastAsia="Times New Roman" w:cs="Times New Roman" w:hint="default"/>
      </w:rPr>
    </w:lvl>
    <w:lvl w:ilvl="1">
      <w:start w:val="1"/>
      <w:numFmt w:val="lowerLetter"/>
      <w:lvlText w:val="%2)"/>
      <w:lvlJc w:val="left"/>
      <w:pPr>
        <w:ind w:left="1015" w:hanging="360"/>
      </w:pPr>
      <w:rPr>
        <w:rFonts w:cs="Times New Roman"/>
      </w:rPr>
    </w:lvl>
    <w:lvl w:ilvl="2" w:tentative="1">
      <w:start w:val="1"/>
      <w:numFmt w:val="lowerRoman"/>
      <w:lvlText w:val="%3."/>
      <w:lvlJc w:val="right"/>
      <w:pPr>
        <w:ind w:left="1735" w:hanging="180"/>
      </w:pPr>
      <w:rPr>
        <w:rFonts w:cs="Times New Roman"/>
      </w:rPr>
    </w:lvl>
    <w:lvl w:ilvl="3" w:tentative="1">
      <w:start w:val="1"/>
      <w:numFmt w:val="decimal"/>
      <w:lvlText w:val="%4."/>
      <w:lvlJc w:val="left"/>
      <w:pPr>
        <w:ind w:left="2455" w:hanging="360"/>
      </w:pPr>
      <w:rPr>
        <w:rFonts w:cs="Times New Roman"/>
      </w:rPr>
    </w:lvl>
    <w:lvl w:ilvl="4" w:tentative="1">
      <w:start w:val="1"/>
      <w:numFmt w:val="lowerLetter"/>
      <w:lvlText w:val="%5."/>
      <w:lvlJc w:val="left"/>
      <w:pPr>
        <w:ind w:left="3175" w:hanging="360"/>
      </w:pPr>
      <w:rPr>
        <w:rFonts w:cs="Times New Roman"/>
      </w:rPr>
    </w:lvl>
    <w:lvl w:ilvl="5" w:tentative="1">
      <w:start w:val="1"/>
      <w:numFmt w:val="lowerRoman"/>
      <w:lvlText w:val="%6."/>
      <w:lvlJc w:val="right"/>
      <w:pPr>
        <w:ind w:left="3895" w:hanging="180"/>
      </w:pPr>
      <w:rPr>
        <w:rFonts w:cs="Times New Roman"/>
      </w:rPr>
    </w:lvl>
    <w:lvl w:ilvl="6" w:tentative="1">
      <w:start w:val="1"/>
      <w:numFmt w:val="decimal"/>
      <w:lvlText w:val="%7."/>
      <w:lvlJc w:val="left"/>
      <w:pPr>
        <w:ind w:left="4615" w:hanging="360"/>
      </w:pPr>
      <w:rPr>
        <w:rFonts w:cs="Times New Roman"/>
      </w:rPr>
    </w:lvl>
    <w:lvl w:ilvl="7" w:tentative="1">
      <w:start w:val="1"/>
      <w:numFmt w:val="lowerLetter"/>
      <w:lvlText w:val="%8."/>
      <w:lvlJc w:val="left"/>
      <w:pPr>
        <w:ind w:left="5335" w:hanging="360"/>
      </w:pPr>
      <w:rPr>
        <w:rFonts w:cs="Times New Roman"/>
      </w:rPr>
    </w:lvl>
    <w:lvl w:ilvl="8" w:tentative="1">
      <w:start w:val="1"/>
      <w:numFmt w:val="lowerRoman"/>
      <w:lvlText w:val="%9."/>
      <w:lvlJc w:val="right"/>
      <w:pPr>
        <w:ind w:left="6055" w:hanging="180"/>
      </w:pPr>
      <w:rPr>
        <w:rFonts w:cs="Times New Roman"/>
      </w:rPr>
    </w:lvl>
  </w:abstractNum>
  <w:abstractNum w:abstractNumId="8">
    <w:nsid w:val="3BA32AC9"/>
    <w:multiLevelType w:val="hybridMultilevel"/>
    <w:tmpl w:val="C88427A6"/>
    <w:lvl w:ilvl="0">
      <w:start w:val="1"/>
      <w:numFmt w:val="decimal"/>
      <w:lvlText w:val="%1."/>
      <w:lvlJc w:val="left"/>
      <w:pPr>
        <w:ind w:left="720" w:hanging="360"/>
      </w:pPr>
      <w:rPr>
        <w:rFonts w:eastAsia="Times New Roman"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3CAD0C57"/>
    <w:multiLevelType w:val="hybridMultilevel"/>
    <w:tmpl w:val="773CA612"/>
    <w:lvl w:ilvl="0">
      <w:start w:val="1"/>
      <w:numFmt w:val="lowerLetter"/>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10">
    <w:nsid w:val="426B539E"/>
    <w:multiLevelType w:val="hybridMultilevel"/>
    <w:tmpl w:val="EB301E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439D3261"/>
    <w:multiLevelType w:val="hybridMultilevel"/>
    <w:tmpl w:val="773CA612"/>
    <w:lvl w:ilvl="0">
      <w:start w:val="1"/>
      <w:numFmt w:val="lowerLetter"/>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12">
    <w:nsid w:val="51A90382"/>
    <w:multiLevelType w:val="hybridMultilevel"/>
    <w:tmpl w:val="DA48BC76"/>
    <w:lvl w:ilvl="0">
      <w:start w:val="1"/>
      <w:numFmt w:val="lowerRoman"/>
      <w:lvlText w:val="%1."/>
      <w:lvlJc w:val="right"/>
      <w:pPr>
        <w:tabs>
          <w:tab w:val="num" w:pos="2160"/>
        </w:tabs>
        <w:ind w:left="2160" w:hanging="18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54F74077"/>
    <w:multiLevelType w:val="hybridMultilevel"/>
    <w:tmpl w:val="973E91EA"/>
    <w:lvl w:ilvl="0">
      <w:start w:val="1"/>
      <w:numFmt w:val="upperRoman"/>
      <w:pStyle w:val="mskslovn"/>
      <w:suff w:val="nothing"/>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927883"/>
    <w:multiLevelType w:val="hybridMultilevel"/>
    <w:tmpl w:val="5B1E24F0"/>
    <w:lvl w:ilvl="0">
      <w:start w:val="1"/>
      <w:numFmt w:val="decimal"/>
      <w:pStyle w:val="Heading3"/>
      <w:lvlText w:val="2.%1"/>
      <w:lvlJc w:val="left"/>
      <w:pPr>
        <w:ind w:left="360" w:hanging="360"/>
      </w:pPr>
      <w:rPr>
        <w:rFonts w:hint="default"/>
      </w:rPr>
    </w:lvl>
    <w:lvl w:ilvl="1">
      <w:start w:val="1"/>
      <w:numFmt w:val="lowerLetter"/>
      <w:lvlText w:val="%2."/>
      <w:lvlJc w:val="left"/>
      <w:pPr>
        <w:ind w:left="1080" w:hanging="360"/>
      </w:pPr>
    </w:lvl>
    <w:lvl w:ilvl="2">
      <w:start w:val="0"/>
      <w:numFmt w:val="bullet"/>
      <w:lvlText w:val="-"/>
      <w:lvlJc w:val="left"/>
      <w:pPr>
        <w:ind w:left="1980" w:hanging="360"/>
      </w:pPr>
      <w:rPr>
        <w:rFonts w:ascii="Arial" w:eastAsia="Calibri" w:hAnsi="Arial" w:cs="Aria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7C576A8"/>
    <w:multiLevelType w:val="hybridMultilevel"/>
    <w:tmpl w:val="046E36B0"/>
    <w:lvl w:ilvl="0">
      <w:start w:val="1"/>
      <w:numFmt w:val="decimal"/>
      <w:lvlText w:val="%1."/>
      <w:lvlJc w:val="left"/>
      <w:pPr>
        <w:ind w:left="720" w:hanging="360"/>
      </w:pPr>
      <w:rPr>
        <w:rFonts w:eastAsia="Times New Roman"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5ABE021D"/>
    <w:multiLevelType w:val="multilevel"/>
    <w:tmpl w:val="6DFE2694"/>
    <w:lvl w:ilvl="0">
      <w:start w:val="1"/>
      <w:numFmt w:val="decimal"/>
      <w:pStyle w:val="Heading2"/>
      <w:suff w:val="space"/>
      <w:lvlText w:val="%1."/>
      <w:lvlJc w:val="left"/>
      <w:pPr>
        <w:ind w:left="4329" w:hanging="360"/>
      </w:pPr>
      <w:rPr>
        <w:rFonts w:hint="default"/>
        <w:color w:val="auto"/>
        <w:sz w:val="22"/>
        <w:szCs w:val="22"/>
      </w:rPr>
    </w:lvl>
    <w:lvl w:ilvl="1">
      <w:start w:val="1"/>
      <w:numFmt w:val="decimal"/>
      <w:isLgl/>
      <w:lvlText w:val="%1.%2"/>
      <w:lvlJc w:val="left"/>
      <w:pPr>
        <w:ind w:left="397" w:hanging="397"/>
      </w:pPr>
      <w:rPr>
        <w:rFonts w:cs="Arial" w:hint="default"/>
        <w:sz w:val="22"/>
      </w:rPr>
    </w:lvl>
    <w:lvl w:ilvl="2">
      <w:start w:val="1"/>
      <w:numFmt w:val="decimal"/>
      <w:isLgl/>
      <w:lvlText w:val="%1.%2.%3"/>
      <w:lvlJc w:val="left"/>
      <w:pPr>
        <w:ind w:left="1080" w:hanging="720"/>
      </w:pPr>
      <w:rPr>
        <w:rFonts w:cs="Arial" w:hint="default"/>
        <w:sz w:val="22"/>
      </w:rPr>
    </w:lvl>
    <w:lvl w:ilvl="3">
      <w:start w:val="1"/>
      <w:numFmt w:val="decimal"/>
      <w:isLgl/>
      <w:lvlText w:val="%1.%2.%3.%4"/>
      <w:lvlJc w:val="left"/>
      <w:pPr>
        <w:ind w:left="1440" w:hanging="1080"/>
      </w:pPr>
      <w:rPr>
        <w:rFonts w:cs="Arial" w:hint="default"/>
        <w:sz w:val="22"/>
      </w:rPr>
    </w:lvl>
    <w:lvl w:ilvl="4">
      <w:start w:val="1"/>
      <w:numFmt w:val="decimal"/>
      <w:isLgl/>
      <w:lvlText w:val="%1.%2.%3.%4.%5"/>
      <w:lvlJc w:val="left"/>
      <w:pPr>
        <w:ind w:left="1440" w:hanging="1080"/>
      </w:pPr>
      <w:rPr>
        <w:rFonts w:cs="Arial" w:hint="default"/>
        <w:sz w:val="22"/>
      </w:rPr>
    </w:lvl>
    <w:lvl w:ilvl="5">
      <w:start w:val="1"/>
      <w:numFmt w:val="decimal"/>
      <w:isLgl/>
      <w:lvlText w:val="%1.%2.%3.%4.%5.%6"/>
      <w:lvlJc w:val="left"/>
      <w:pPr>
        <w:ind w:left="1800" w:hanging="1440"/>
      </w:pPr>
      <w:rPr>
        <w:rFonts w:cs="Arial" w:hint="default"/>
        <w:sz w:val="22"/>
      </w:rPr>
    </w:lvl>
    <w:lvl w:ilvl="6">
      <w:start w:val="1"/>
      <w:numFmt w:val="decimal"/>
      <w:isLgl/>
      <w:lvlText w:val="%1.%2.%3.%4.%5.%6.%7"/>
      <w:lvlJc w:val="left"/>
      <w:pPr>
        <w:ind w:left="2160" w:hanging="1800"/>
      </w:pPr>
      <w:rPr>
        <w:rFonts w:cs="Arial" w:hint="default"/>
        <w:sz w:val="22"/>
      </w:rPr>
    </w:lvl>
    <w:lvl w:ilvl="7">
      <w:start w:val="1"/>
      <w:numFmt w:val="decimal"/>
      <w:isLgl/>
      <w:lvlText w:val="%1.%2.%3.%4.%5.%6.%7.%8"/>
      <w:lvlJc w:val="left"/>
      <w:pPr>
        <w:ind w:left="2160" w:hanging="1800"/>
      </w:pPr>
      <w:rPr>
        <w:rFonts w:cs="Arial" w:hint="default"/>
        <w:sz w:val="22"/>
      </w:rPr>
    </w:lvl>
    <w:lvl w:ilvl="8">
      <w:start w:val="1"/>
      <w:numFmt w:val="decimal"/>
      <w:isLgl/>
      <w:lvlText w:val="%1.%2.%3.%4.%5.%6.%7.%8.%9"/>
      <w:lvlJc w:val="left"/>
      <w:pPr>
        <w:ind w:left="2520" w:hanging="2160"/>
      </w:pPr>
      <w:rPr>
        <w:rFonts w:cs="Arial" w:hint="default"/>
        <w:sz w:val="22"/>
      </w:rPr>
    </w:lvl>
  </w:abstractNum>
  <w:abstractNum w:abstractNumId="17">
    <w:nsid w:val="5EA80AD2"/>
    <w:multiLevelType w:val="hybridMultilevel"/>
    <w:tmpl w:val="21AC2834"/>
    <w:lvl w:ilvl="0">
      <w:start w:val="1"/>
      <w:numFmt w:val="decimal"/>
      <w:lvlText w:val="%1."/>
      <w:lvlJc w:val="left"/>
      <w:pPr>
        <w:ind w:left="720" w:hanging="360"/>
      </w:pPr>
      <w:rPr>
        <w:rFonts w:eastAsia="Times New Roman"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64375AB0"/>
    <w:multiLevelType w:val="multilevel"/>
    <w:tmpl w:val="CE2E7670"/>
    <w:lvl w:ilvl="0">
      <w:start w:val="2"/>
      <w:numFmt w:val="decimal"/>
      <w:suff w:val="nothing"/>
      <w:lvlText w:val="%1."/>
      <w:lvlJc w:val="left"/>
      <w:pPr>
        <w:ind w:left="0" w:firstLine="0"/>
      </w:pPr>
      <w:rPr>
        <w:rFonts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67420C07"/>
    <w:multiLevelType w:val="hybridMultilevel"/>
    <w:tmpl w:val="318042B0"/>
    <w:lvl w:ilvl="0">
      <w:start w:val="1"/>
      <w:numFmt w:val="lowerLetter"/>
      <w:lvlText w:val="%1)"/>
      <w:lvlJc w:val="left"/>
      <w:pPr>
        <w:ind w:left="489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26C5AAE"/>
    <w:multiLevelType w:val="hybridMultilevel"/>
    <w:tmpl w:val="F8DA78E4"/>
    <w:lvl w:ilvl="0">
      <w:start w:val="1"/>
      <w:numFmt w:val="lowerLetter"/>
      <w:lvlText w:val="%1)"/>
      <w:lvlJc w:val="left"/>
      <w:pPr>
        <w:ind w:left="720" w:hanging="360"/>
      </w:pPr>
      <w:rPr>
        <w:rFonts w:ascii="Arial" w:eastAsia="Times New Roman" w:hAnsi="Arial" w:cs="Arial"/>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7BDF7533"/>
    <w:multiLevelType w:val="hybridMultilevel"/>
    <w:tmpl w:val="3AF4F76C"/>
    <w:lvl w:ilvl="0">
      <w:start w:val="1"/>
      <w:numFmt w:val="lowerLetter"/>
      <w:pStyle w:val="AAALNEK"/>
      <w:lvlText w:val="%1)"/>
      <w:lvlJc w:val="left"/>
      <w:pPr>
        <w:tabs>
          <w:tab w:val="num" w:pos="2160"/>
        </w:tabs>
        <w:ind w:left="2160" w:hanging="360"/>
      </w:pPr>
      <w:rPr>
        <w:rFonts w:cs="Times New Roman"/>
      </w:rPr>
    </w:lvl>
    <w:lvl w:ilvl="1">
      <w:start w:val="1"/>
      <w:numFmt w:val="lowerLetter"/>
      <w:lvlText w:val="%2."/>
      <w:lvlJc w:val="left"/>
      <w:pPr>
        <w:tabs>
          <w:tab w:val="num" w:pos="2160"/>
        </w:tabs>
        <w:ind w:left="2160" w:hanging="360"/>
      </w:pPr>
      <w:rPr>
        <w:rFonts w:cs="Times New Roman"/>
        <w:b/>
        <w:bCs/>
      </w:rPr>
    </w:lvl>
    <w:lvl w:ilvl="2">
      <w:start w:val="1"/>
      <w:numFmt w:val="bullet"/>
      <w:lvlText w:val=""/>
      <w:lvlJc w:val="left"/>
      <w:pPr>
        <w:tabs>
          <w:tab w:val="num" w:pos="3060"/>
        </w:tabs>
        <w:ind w:left="3060" w:hanging="360"/>
      </w:pPr>
      <w:rPr>
        <w:rFonts w:ascii="Symbol" w:hAnsi="Symbol" w:hint="default"/>
        <w:strike w:val="0"/>
        <w:dstrike w:val="0"/>
        <w:color w:val="auto"/>
        <w:spacing w:val="0"/>
        <w:u w:val="none"/>
        <w:effect w:val="none"/>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6"/>
  </w:num>
  <w:num w:numId="2">
    <w:abstractNumId w:val="14"/>
  </w:num>
  <w:num w:numId="3">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3"/>
  </w:num>
  <w:num w:numId="7">
    <w:abstractNumId w:val="20"/>
  </w:num>
  <w:num w:numId="8">
    <w:abstractNumId w:val="5"/>
  </w:num>
  <w:num w:numId="9">
    <w:abstractNumId w:val="11"/>
  </w:num>
  <w:num w:numId="10">
    <w:abstractNumId w:val="12"/>
  </w:num>
  <w:num w:numId="11">
    <w:abstractNumId w:val="10"/>
  </w:num>
  <w:num w:numId="12">
    <w:abstractNumId w:val="8"/>
  </w:num>
  <w:num w:numId="13">
    <w:abstractNumId w:val="15"/>
  </w:num>
  <w:num w:numId="14">
    <w:abstractNumId w:val="3"/>
  </w:num>
  <w:num w:numId="15">
    <w:abstractNumId w:val="2"/>
  </w:num>
  <w:num w:numId="16">
    <w:abstractNumId w:val="9"/>
  </w:num>
  <w:num w:numId="17">
    <w:abstractNumId w:val="19"/>
  </w:num>
  <w:num w:numId="18">
    <w:abstractNumId w:val="6"/>
  </w:num>
  <w:num w:numId="19">
    <w:abstractNumId w:val="4"/>
  </w:num>
  <w:num w:numId="20">
    <w:abstractNumId w:val="17"/>
  </w:num>
  <w:num w:numId="21">
    <w:abstractNumId w:val="18"/>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38"/>
    <w:rsid w:val="000039A9"/>
    <w:rsid w:val="00065C1E"/>
    <w:rsid w:val="00096721"/>
    <w:rsid w:val="000976C6"/>
    <w:rsid w:val="00101BB4"/>
    <w:rsid w:val="00102F37"/>
    <w:rsid w:val="001333A2"/>
    <w:rsid w:val="001333CF"/>
    <w:rsid w:val="001700F2"/>
    <w:rsid w:val="001C4DC6"/>
    <w:rsid w:val="001E4349"/>
    <w:rsid w:val="002205E6"/>
    <w:rsid w:val="00250710"/>
    <w:rsid w:val="002630E3"/>
    <w:rsid w:val="002A7AB3"/>
    <w:rsid w:val="002D4D85"/>
    <w:rsid w:val="002F29C7"/>
    <w:rsid w:val="0034117D"/>
    <w:rsid w:val="00373AC9"/>
    <w:rsid w:val="003A5EFA"/>
    <w:rsid w:val="003D348B"/>
    <w:rsid w:val="004142DB"/>
    <w:rsid w:val="004423AA"/>
    <w:rsid w:val="004A51C4"/>
    <w:rsid w:val="004F64FA"/>
    <w:rsid w:val="005363C2"/>
    <w:rsid w:val="00545359"/>
    <w:rsid w:val="0056087B"/>
    <w:rsid w:val="00560B18"/>
    <w:rsid w:val="00570779"/>
    <w:rsid w:val="00597E68"/>
    <w:rsid w:val="005A6C17"/>
    <w:rsid w:val="005B5039"/>
    <w:rsid w:val="005E2CEA"/>
    <w:rsid w:val="005F613F"/>
    <w:rsid w:val="005F6B59"/>
    <w:rsid w:val="00601867"/>
    <w:rsid w:val="00613731"/>
    <w:rsid w:val="00630A85"/>
    <w:rsid w:val="00631697"/>
    <w:rsid w:val="006C408E"/>
    <w:rsid w:val="006D002A"/>
    <w:rsid w:val="006D5174"/>
    <w:rsid w:val="006E1FDA"/>
    <w:rsid w:val="0070191A"/>
    <w:rsid w:val="0071577A"/>
    <w:rsid w:val="00723554"/>
    <w:rsid w:val="0073113B"/>
    <w:rsid w:val="00734DFB"/>
    <w:rsid w:val="00762CEA"/>
    <w:rsid w:val="007813F1"/>
    <w:rsid w:val="00787638"/>
    <w:rsid w:val="008233F0"/>
    <w:rsid w:val="00830575"/>
    <w:rsid w:val="00834942"/>
    <w:rsid w:val="0084792E"/>
    <w:rsid w:val="00882564"/>
    <w:rsid w:val="008F755D"/>
    <w:rsid w:val="00900800"/>
    <w:rsid w:val="009162F2"/>
    <w:rsid w:val="009305C3"/>
    <w:rsid w:val="00934762"/>
    <w:rsid w:val="00984DAF"/>
    <w:rsid w:val="00986E4F"/>
    <w:rsid w:val="00993BA5"/>
    <w:rsid w:val="009A5614"/>
    <w:rsid w:val="009A7DD4"/>
    <w:rsid w:val="00A1723C"/>
    <w:rsid w:val="00A73E06"/>
    <w:rsid w:val="00AC2BFC"/>
    <w:rsid w:val="00AF56FD"/>
    <w:rsid w:val="00B75E2B"/>
    <w:rsid w:val="00B91C5F"/>
    <w:rsid w:val="00BC7063"/>
    <w:rsid w:val="00BD141D"/>
    <w:rsid w:val="00C10348"/>
    <w:rsid w:val="00C128CB"/>
    <w:rsid w:val="00C4521E"/>
    <w:rsid w:val="00C862B5"/>
    <w:rsid w:val="00CF42AA"/>
    <w:rsid w:val="00D33DED"/>
    <w:rsid w:val="00D70CF7"/>
    <w:rsid w:val="00D905DE"/>
    <w:rsid w:val="00DB0E31"/>
    <w:rsid w:val="00DB578E"/>
    <w:rsid w:val="00DF7389"/>
    <w:rsid w:val="00E36BC2"/>
    <w:rsid w:val="00E464AF"/>
    <w:rsid w:val="00E5323F"/>
    <w:rsid w:val="00E628CC"/>
    <w:rsid w:val="00EA2A68"/>
    <w:rsid w:val="00F1534D"/>
    <w:rsid w:val="00F323AC"/>
    <w:rsid w:val="00F40A96"/>
    <w:rsid w:val="00F77F7B"/>
    <w:rsid w:val="00FB77F1"/>
    <w:rsid w:val="00FE64A6"/>
  </w:rsids>
  <w:docVars>
    <w:docVar w:name="AnonymizaceNavrh"/>
    <w:docVar w:name="CelyZnak_PisemnostZnak" w:val="16.5"/>
    <w:docVar w:name="Cislo_PostaOdesPisemnostDokumentVerze_PostaOdesPisemnost" w:val="VÝTISK Č. ..."/>
    <w:docVar w:name="CJ" w:val="4444-2026-UVCR"/>
    <w:docVar w:name="CJ_PostaDoruc_PisemnostOdpovedNa_Pisemnost" w:val="XXX-XXX-XXX"/>
    <w:docVar w:name="CJ_Spis_Pisemnost" w:val="797-2026-UVCR"/>
    <w:docVar w:name="Contact_PostaOdes" w:val="ADRESÁT...&#13;&#10;ADRESÁT..."/>
    <w:docVar w:name="Contact_PostaOdes_All" w:val="ROZDĚLOVNÍK..."/>
    <w:docVar w:name="DatumNaroz"/>
    <w:docVar w:name="DatumPlatnosti_PisemnostTypZpristupneniInformaciZOSZ_Pisemnost" w:val="ZOSZ_DatumPlatnosti"/>
    <w:docVar w:name="DatumPoriz_Pisemnost" w:val="2.2.2026"/>
    <w:docVar w:name="Datum_PostaDoruc_PisemnostOdpovedNa_Pisemnost" w:val="DD.MM.RRRR"/>
    <w:docVar w:name="DisplayName_CisloObalky_PostaOdes" w:val="ČÍSLO OBÁLKY"/>
    <w:docVar w:name="DisplayName_CJCol" w:val="&lt;TABLE&gt;&lt;TR&gt;&lt;TD&gt;Č.j.:&lt;/TD&gt;&lt;TD&gt;4444-2026-UVCR&lt;/TD&gt;&lt;/TR&gt;&lt;TR&gt;&lt;TD&gt;&lt;/TD&gt;&lt;TD&gt;&lt;/TD&gt;&lt;/TR&gt;&lt;/TABLE&gt;"/>
    <w:docVar w:name="DisplayName_PoziceMa_Pisemnost" w:val="Alena Lupjanová"/>
    <w:docVar w:name="DisplayName_SlozkaStupenUtajeniCollection_Slozka_Pisemnost"/>
    <w:docVar w:name="DisplayName_SpisovyUzel_PoziceZodpo_Pisemnost" w:val="Odbor právní"/>
    <w:docVar w:name="DisplayName_Spis_Pisemnost" w:val="Registr smluv 01-12/2026"/>
    <w:docVar w:name="DisplayName_UserPoriz_Pisemnost" w:val="Mgr. Alena Lupjanová"/>
    <w:docVar w:name="DuvodZmeny_SlozkaStupenUtajeniCollection_Slozka_Pisemnost"/>
    <w:docVar w:name="EC_Pisemnost" w:val="UVCR26D0004435"/>
    <w:docVar w:name="Key_BarCode_Pisemnost" w:val="*UVCR26D0004435*"/>
    <w:docVar w:name="Key_BarCode_PostaOdes" w:val="11101001011"/>
    <w:docVar w:name="KRukam" w:val="{KRukam}"/>
    <w:docVar w:name="NameAddress_Contact_SpisovyUzel_PoziceZodpo_Pisemnost" w:val="Úřad vlády České republiky"/>
    <w:docVar w:name="NamePostalAddress_Contact_PostaOdes" w:val="POŠTOVNÍ ADRESA&#13;&#10;{PostalAddress_Contact_PostaOdes}"/>
    <w:docVar w:name="Odkaz" w:val="ODKAZ"/>
    <w:docVar w:name="Password_PisemnostTypZpristupneniInformaciZOSZ_Pisemnost" w:val="ZOSZ_Password"/>
    <w:docVar w:name="PocetListuDokumentu_Pisemnost" w:val="0"/>
    <w:docVar w:name="PocetListu_Pisemnost" w:val="0/21"/>
    <w:docVar w:name="PocetPriloh_Pisemnost" w:val="21"/>
    <w:docVar w:name="Podpis"/>
    <w:docVar w:name="PoleVlastnost"/>
    <w:docVar w:name="PostalAddress_Contact_SpisovyUzel_PoziceZodpo_Pisemnost" w:val="nábřeží Edvarda Beneše 4/128&#13;&#10;11801 Praha 1 - Malá Strana"/>
    <w:docVar w:name="QREC_Pisemnost" w:val="UVCR26D0004435"/>
    <w:docVar w:name="RC"/>
    <w:docVar w:name="SkartacniZnakLhuta_PisemnostZnak" w:val="S/10"/>
    <w:docVar w:name="SmlouvaCislo" w:val="ČÍSLO SMLOUVY"/>
    <w:docVar w:name="SZ_Spis_Pisemnost" w:val="SPIS-2026-159"/>
    <w:docVar w:name="Termin_Pisemnost" w:val="DD.MM.RRRR"/>
    <w:docVar w:name="TEST" w:val="testovací pole"/>
    <w:docVar w:name="TypPrilohy_Pisemnost" w:val="21 Dokument"/>
    <w:docVar w:name="UserName_PisemnostTypZpristupneniInformaciZOSZ_Pisemnost" w:val="ZOSZ_UserName"/>
    <w:docVar w:name="Vec_Pisemnost" w:val="OTI - Smlouva o poskytování monitoringu médií"/>
    <w:docVar w:name="Zkratka_SpisovyUzel_PoziceZodpo_Pisemnost" w:val="OPR"/>
  </w:docVar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79F0260F"/>
  <w15:chartTrackingRefBased/>
  <w15:docId w15:val="{B123EF29-D067-4479-989A-FC9ED763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762"/>
    <w:pPr>
      <w:spacing w:after="0" w:line="240" w:lineRule="auto"/>
    </w:pPr>
  </w:style>
  <w:style w:type="paragraph" w:styleId="Heading1">
    <w:name w:val="heading 1"/>
    <w:basedOn w:val="Normal"/>
    <w:next w:val="Normal"/>
    <w:link w:val="Nadpis1Char"/>
    <w:uiPriority w:val="9"/>
    <w:qFormat/>
    <w:rsid w:val="00787638"/>
    <w:pPr>
      <w:keepNext/>
      <w:spacing w:before="240" w:after="240"/>
      <w:jc w:val="center"/>
      <w:outlineLvl w:val="0"/>
    </w:pPr>
    <w:rPr>
      <w:rFonts w:ascii="Arial" w:eastAsia="Times New Roman" w:hAnsi="Arial" w:cs="Arial"/>
      <w:b/>
      <w:bCs/>
      <w:kern w:val="32"/>
      <w:sz w:val="26"/>
      <w:szCs w:val="26"/>
      <w:lang w:val="x-none" w:eastAsia="x-none"/>
    </w:rPr>
  </w:style>
  <w:style w:type="paragraph" w:styleId="Heading2">
    <w:name w:val="heading 2"/>
    <w:basedOn w:val="Heading1"/>
    <w:next w:val="Normal"/>
    <w:link w:val="Nadpis2Char"/>
    <w:uiPriority w:val="9"/>
    <w:unhideWhenUsed/>
    <w:qFormat/>
    <w:rsid w:val="00787638"/>
    <w:pPr>
      <w:numPr>
        <w:numId w:val="1"/>
      </w:numPr>
      <w:spacing w:before="360"/>
      <w:ind w:left="644"/>
      <w:outlineLvl w:val="1"/>
    </w:pPr>
    <w:rPr>
      <w:sz w:val="22"/>
      <w:szCs w:val="22"/>
    </w:rPr>
  </w:style>
  <w:style w:type="paragraph" w:styleId="Heading3">
    <w:name w:val="heading 3"/>
    <w:basedOn w:val="Heading2"/>
    <w:next w:val="Normal"/>
    <w:link w:val="Nadpis3Char"/>
    <w:uiPriority w:val="9"/>
    <w:unhideWhenUsed/>
    <w:qFormat/>
    <w:rsid w:val="00787638"/>
    <w:pPr>
      <w:numPr>
        <w:numId w:val="2"/>
      </w:numPr>
      <w:jc w:val="left"/>
      <w:outlineLvl w:val="2"/>
    </w:pPr>
  </w:style>
  <w:style w:type="paragraph" w:styleId="Heading4">
    <w:name w:val="heading 4"/>
    <w:basedOn w:val="ListParagraph"/>
    <w:next w:val="Normal"/>
    <w:link w:val="Nadpis4Char"/>
    <w:uiPriority w:val="9"/>
    <w:unhideWhenUsed/>
    <w:qFormat/>
    <w:rsid w:val="00787638"/>
    <w:pPr>
      <w:numPr>
        <w:numId w:val="4"/>
      </w:numPr>
      <w:spacing w:after="240"/>
      <w:ind w:left="0" w:firstLine="0"/>
      <w:jc w:val="center"/>
      <w:outlineLvl w:val="3"/>
    </w:pPr>
    <w:rPr>
      <w:rFonts w:ascii="Arial" w:hAnsi="Arial" w:cs="Arial"/>
      <w:b/>
    </w:rPr>
  </w:style>
  <w:style w:type="paragraph" w:styleId="Heading6">
    <w:name w:val="heading 6"/>
    <w:basedOn w:val="Normal"/>
    <w:next w:val="Normal"/>
    <w:link w:val="Nadpis6Char"/>
    <w:uiPriority w:val="9"/>
    <w:semiHidden/>
    <w:unhideWhenUsed/>
    <w:qFormat/>
    <w:rsid w:val="00787638"/>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787638"/>
    <w:rPr>
      <w:rFonts w:ascii="Arial" w:eastAsia="Times New Roman" w:hAnsi="Arial" w:cs="Arial"/>
      <w:b/>
      <w:bCs/>
      <w:kern w:val="32"/>
      <w:sz w:val="26"/>
      <w:szCs w:val="26"/>
      <w:lang w:val="x-none" w:eastAsia="x-none"/>
    </w:rPr>
  </w:style>
  <w:style w:type="character" w:customStyle="1" w:styleId="Nadpis2Char">
    <w:name w:val="Nadpis 2 Char"/>
    <w:basedOn w:val="DefaultParagraphFont"/>
    <w:link w:val="Heading2"/>
    <w:uiPriority w:val="9"/>
    <w:rsid w:val="00787638"/>
    <w:rPr>
      <w:rFonts w:ascii="Arial" w:eastAsia="Times New Roman" w:hAnsi="Arial" w:cs="Arial"/>
      <w:b/>
      <w:bCs/>
      <w:kern w:val="32"/>
      <w:lang w:val="x-none" w:eastAsia="x-none"/>
    </w:rPr>
  </w:style>
  <w:style w:type="character" w:customStyle="1" w:styleId="Nadpis3Char">
    <w:name w:val="Nadpis 3 Char"/>
    <w:basedOn w:val="DefaultParagraphFont"/>
    <w:link w:val="Heading3"/>
    <w:uiPriority w:val="9"/>
    <w:rsid w:val="00787638"/>
    <w:rPr>
      <w:rFonts w:ascii="Arial" w:eastAsia="Times New Roman" w:hAnsi="Arial" w:cs="Arial"/>
      <w:b/>
      <w:bCs/>
      <w:kern w:val="32"/>
      <w:lang w:val="x-none" w:eastAsia="x-none"/>
    </w:rPr>
  </w:style>
  <w:style w:type="character" w:customStyle="1" w:styleId="Nadpis4Char">
    <w:name w:val="Nadpis 4 Char"/>
    <w:basedOn w:val="DefaultParagraphFont"/>
    <w:link w:val="Heading4"/>
    <w:uiPriority w:val="9"/>
    <w:rsid w:val="00787638"/>
    <w:rPr>
      <w:rFonts w:ascii="Arial" w:hAnsi="Arial" w:cs="Arial"/>
      <w:b/>
    </w:rPr>
  </w:style>
  <w:style w:type="character" w:customStyle="1" w:styleId="Nadpis6Char">
    <w:name w:val="Nadpis 6 Char"/>
    <w:basedOn w:val="DefaultParagraphFont"/>
    <w:link w:val="Heading6"/>
    <w:uiPriority w:val="9"/>
    <w:semiHidden/>
    <w:rsid w:val="00787638"/>
    <w:rPr>
      <w:rFonts w:asciiTheme="majorHAnsi" w:eastAsiaTheme="majorEastAsia" w:hAnsiTheme="majorHAnsi" w:cstheme="majorBidi"/>
      <w:i/>
      <w:iCs/>
      <w:color w:val="1F4D78" w:themeColor="accent1" w:themeShade="7F"/>
    </w:rPr>
  </w:style>
  <w:style w:type="paragraph" w:styleId="Header">
    <w:name w:val="header"/>
    <w:basedOn w:val="Normal"/>
    <w:link w:val="ZhlavChar"/>
    <w:uiPriority w:val="99"/>
    <w:unhideWhenUsed/>
    <w:rsid w:val="00787638"/>
    <w:pPr>
      <w:tabs>
        <w:tab w:val="center" w:pos="4536"/>
        <w:tab w:val="right" w:pos="9072"/>
      </w:tabs>
    </w:pPr>
  </w:style>
  <w:style w:type="character" w:customStyle="1" w:styleId="ZhlavChar">
    <w:name w:val="Záhlaví Char"/>
    <w:basedOn w:val="DefaultParagraphFont"/>
    <w:link w:val="Header"/>
    <w:uiPriority w:val="99"/>
    <w:rsid w:val="00787638"/>
  </w:style>
  <w:style w:type="paragraph" w:styleId="Footer">
    <w:name w:val="footer"/>
    <w:basedOn w:val="Normal"/>
    <w:link w:val="ZpatChar"/>
    <w:uiPriority w:val="99"/>
    <w:unhideWhenUsed/>
    <w:rsid w:val="00787638"/>
    <w:pPr>
      <w:tabs>
        <w:tab w:val="center" w:pos="4536"/>
        <w:tab w:val="right" w:pos="9072"/>
      </w:tabs>
    </w:pPr>
  </w:style>
  <w:style w:type="character" w:customStyle="1" w:styleId="ZpatChar">
    <w:name w:val="Zápatí Char"/>
    <w:basedOn w:val="DefaultParagraphFont"/>
    <w:link w:val="Footer"/>
    <w:uiPriority w:val="99"/>
    <w:rsid w:val="00787638"/>
  </w:style>
  <w:style w:type="paragraph" w:styleId="BalloonText">
    <w:name w:val="Balloon Text"/>
    <w:basedOn w:val="Normal"/>
    <w:link w:val="TextbublinyChar"/>
    <w:uiPriority w:val="99"/>
    <w:semiHidden/>
    <w:unhideWhenUsed/>
    <w:rsid w:val="00787638"/>
    <w:rPr>
      <w:rFonts w:ascii="Tahoma" w:hAnsi="Tahoma" w:cs="Tahoma"/>
      <w:sz w:val="16"/>
      <w:szCs w:val="16"/>
    </w:rPr>
  </w:style>
  <w:style w:type="character" w:customStyle="1" w:styleId="TextbublinyChar">
    <w:name w:val="Text bubliny Char"/>
    <w:basedOn w:val="DefaultParagraphFont"/>
    <w:link w:val="BalloonText"/>
    <w:uiPriority w:val="99"/>
    <w:semiHidden/>
    <w:rsid w:val="00787638"/>
    <w:rPr>
      <w:rFonts w:ascii="Tahoma" w:hAnsi="Tahoma" w:cs="Tahoma"/>
      <w:sz w:val="16"/>
      <w:szCs w:val="16"/>
    </w:rPr>
  </w:style>
  <w:style w:type="character" w:styleId="Hyperlink">
    <w:name w:val="Hyperlink"/>
    <w:uiPriority w:val="99"/>
    <w:unhideWhenUsed/>
    <w:rsid w:val="00787638"/>
    <w:rPr>
      <w:color w:val="0000FF"/>
      <w:u w:val="single"/>
    </w:rPr>
  </w:style>
  <w:style w:type="paragraph" w:styleId="ListParagraph">
    <w:name w:val="List Paragraph"/>
    <w:aliases w:val="2,A-Odrážky1,Conclusion de partie,Dot pt,List Paragraph2,List Paragraph_0,Nad,Nad1,Nad2,Odstavec_muj,Odstavec_muj1,Odstavec_muj2,Odstavec_muj3,Odstavec_muj4,Odstavec_muj5,Odstavec_muj6,Odstavec_muj7,Odstavec_muj8,_Odstavec se seznamem"/>
    <w:basedOn w:val="Normal"/>
    <w:link w:val="OdstavecseseznamemChar"/>
    <w:uiPriority w:val="34"/>
    <w:qFormat/>
    <w:rsid w:val="00787638"/>
    <w:pPr>
      <w:ind w:left="720"/>
      <w:contextualSpacing/>
    </w:pPr>
  </w:style>
  <w:style w:type="character" w:styleId="CommentReference">
    <w:name w:val="annotation reference"/>
    <w:unhideWhenUsed/>
    <w:rsid w:val="00787638"/>
    <w:rPr>
      <w:sz w:val="16"/>
      <w:szCs w:val="16"/>
    </w:rPr>
  </w:style>
  <w:style w:type="paragraph" w:styleId="CommentText">
    <w:name w:val="annotation text"/>
    <w:basedOn w:val="Normal"/>
    <w:link w:val="TextkomenteChar"/>
    <w:uiPriority w:val="99"/>
    <w:unhideWhenUsed/>
    <w:rsid w:val="00787638"/>
    <w:pPr>
      <w:jc w:val="both"/>
    </w:pPr>
    <w:rPr>
      <w:rFonts w:ascii="Times New Roman" w:eastAsia="Calibri" w:hAnsi="Times New Roman" w:cs="Times New Roman"/>
      <w:sz w:val="20"/>
      <w:szCs w:val="20"/>
      <w:lang w:eastAsia="cs-CZ"/>
    </w:rPr>
  </w:style>
  <w:style w:type="character" w:customStyle="1" w:styleId="TextkomenteChar">
    <w:name w:val="Text komentáře Char"/>
    <w:basedOn w:val="DefaultParagraphFont"/>
    <w:link w:val="CommentText"/>
    <w:uiPriority w:val="99"/>
    <w:rsid w:val="00787638"/>
    <w:rPr>
      <w:rFonts w:ascii="Times New Roman" w:eastAsia="Calibri" w:hAnsi="Times New Roman" w:cs="Times New Roman"/>
      <w:sz w:val="20"/>
      <w:szCs w:val="20"/>
      <w:lang w:eastAsia="cs-CZ"/>
    </w:rPr>
  </w:style>
  <w:style w:type="paragraph" w:customStyle="1" w:styleId="Normln1">
    <w:name w:val="Normální1"/>
    <w:rsid w:val="00787638"/>
    <w:pPr>
      <w:widowControl w:val="0"/>
      <w:spacing w:after="0" w:line="240" w:lineRule="auto"/>
      <w:contextualSpacing/>
    </w:pPr>
    <w:rPr>
      <w:rFonts w:ascii="Arial" w:eastAsia="Calibri" w:hAnsi="Arial" w:cs="Arial"/>
      <w:color w:val="000000"/>
      <w:szCs w:val="20"/>
      <w:lang w:eastAsia="cs-CZ"/>
    </w:rPr>
  </w:style>
  <w:style w:type="character" w:customStyle="1" w:styleId="OdstavecseseznamemChar">
    <w:name w:val="Odstavec se seznamem Char"/>
    <w:aliases w:val="A-Odrážky1 Char,Conclusion de partie Char,Dot pt Char,List Paragraph Char,Nad Char,Nad1 Char,Nad2 Char,Odstavec_muj Char,Odstavec_muj1 Char,Odstavec_muj2 Char,Odstavec_muj3 Char,Odstavec_muj4 Char,_Odstavec se seznamem Char"/>
    <w:link w:val="ListParagraph"/>
    <w:uiPriority w:val="34"/>
    <w:qFormat/>
    <w:rsid w:val="00787638"/>
  </w:style>
  <w:style w:type="paragraph" w:customStyle="1" w:styleId="Default">
    <w:name w:val="Default"/>
    <w:rsid w:val="00787638"/>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7638"/>
    <w:pPr>
      <w:spacing w:after="0" w:line="240" w:lineRule="auto"/>
    </w:pPr>
  </w:style>
  <w:style w:type="paragraph" w:customStyle="1" w:styleId="parsub">
    <w:name w:val="parsub"/>
    <w:basedOn w:val="Normal"/>
    <w:rsid w:val="00787638"/>
    <w:pPr>
      <w:ind w:left="709" w:hanging="425"/>
    </w:pPr>
    <w:rPr>
      <w:rFonts w:ascii="Times New Roman" w:eastAsia="Times New Roman" w:hAnsi="Times New Roman" w:cs="Times New Roman"/>
      <w:sz w:val="20"/>
      <w:szCs w:val="20"/>
      <w:lang w:eastAsia="cs-CZ"/>
    </w:rPr>
  </w:style>
  <w:style w:type="paragraph" w:customStyle="1" w:styleId="AAALNEK">
    <w:name w:val="AAA_ČLÁNEK"/>
    <w:basedOn w:val="Normal"/>
    <w:uiPriority w:val="99"/>
    <w:rsid w:val="00787638"/>
    <w:pPr>
      <w:numPr>
        <w:numId w:val="3"/>
      </w:numPr>
      <w:suppressAutoHyphens/>
      <w:spacing w:before="360" w:after="240"/>
      <w:jc w:val="both"/>
    </w:pPr>
    <w:rPr>
      <w:rFonts w:ascii="Helvetica" w:eastAsia="Times New Roman" w:hAnsi="Helvetica" w:cs="Helvetica"/>
      <w:b/>
      <w:bCs/>
      <w:caps/>
      <w:sz w:val="32"/>
      <w:szCs w:val="32"/>
      <w:lang w:eastAsia="ar-SA"/>
    </w:rPr>
  </w:style>
  <w:style w:type="paragraph" w:customStyle="1" w:styleId="podnadpis1">
    <w:name w:val="podnadpis 1"/>
    <w:basedOn w:val="Heading2"/>
    <w:qFormat/>
    <w:rsid w:val="00787638"/>
    <w:pPr>
      <w:spacing w:before="480"/>
      <w:ind w:left="1068"/>
    </w:pPr>
    <w:rPr>
      <w:rFonts w:eastAsia="Calibri"/>
      <w:iCs/>
      <w:lang w:eastAsia="cs-CZ"/>
    </w:rPr>
  </w:style>
  <w:style w:type="character" w:customStyle="1" w:styleId="h1a1">
    <w:name w:val="h1a1"/>
    <w:rsid w:val="00787638"/>
    <w:rPr>
      <w:vanish w:val="0"/>
      <w:webHidden w:val="0"/>
      <w:sz w:val="24"/>
      <w:szCs w:val="24"/>
      <w:specVanish w:val="0"/>
    </w:rPr>
  </w:style>
  <w:style w:type="paragraph" w:styleId="CommentSubject">
    <w:name w:val="annotation subject"/>
    <w:basedOn w:val="CommentText"/>
    <w:next w:val="CommentText"/>
    <w:link w:val="PedmtkomenteChar"/>
    <w:uiPriority w:val="99"/>
    <w:semiHidden/>
    <w:unhideWhenUsed/>
    <w:rsid w:val="00787638"/>
    <w:pPr>
      <w:spacing w:after="200"/>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CommentSubject"/>
    <w:uiPriority w:val="99"/>
    <w:semiHidden/>
    <w:rsid w:val="00787638"/>
    <w:rPr>
      <w:rFonts w:ascii="Times New Roman" w:eastAsia="Calibri" w:hAnsi="Times New Roman" w:cs="Times New Roman"/>
      <w:b/>
      <w:bCs/>
      <w:sz w:val="20"/>
      <w:szCs w:val="20"/>
      <w:lang w:eastAsia="cs-CZ"/>
    </w:rPr>
  </w:style>
  <w:style w:type="paragraph" w:customStyle="1" w:styleId="Standard">
    <w:name w:val="Standard"/>
    <w:uiPriority w:val="99"/>
    <w:rsid w:val="00787638"/>
    <w:pPr>
      <w:autoSpaceDN w:val="0"/>
      <w:spacing w:after="0" w:line="240" w:lineRule="auto"/>
      <w:textAlignment w:val="baseline"/>
    </w:pPr>
    <w:rPr>
      <w:rFonts w:ascii="Courier New" w:eastAsia="Calibri" w:hAnsi="Courier New" w:cs="Times New Roman"/>
      <w:kern w:val="3"/>
      <w:sz w:val="24"/>
      <w:szCs w:val="24"/>
      <w:lang w:eastAsia="cs-CZ"/>
    </w:rPr>
  </w:style>
  <w:style w:type="table" w:styleId="TableGrid">
    <w:name w:val="Table Grid"/>
    <w:basedOn w:val="TableNormal"/>
    <w:uiPriority w:val="99"/>
    <w:rsid w:val="0078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odsaz">
    <w:name w:val="Norm.odsaz."/>
    <w:basedOn w:val="Normal"/>
    <w:uiPriority w:val="99"/>
    <w:rsid w:val="00787638"/>
    <w:pPr>
      <w:autoSpaceDE w:val="0"/>
      <w:autoSpaceDN w:val="0"/>
      <w:spacing w:before="120" w:after="120"/>
      <w:jc w:val="both"/>
    </w:pPr>
    <w:rPr>
      <w:rFonts w:ascii="Times New Roman" w:eastAsia="Calibri" w:hAnsi="Times New Roman" w:cs="Times New Roman"/>
      <w:sz w:val="24"/>
      <w:szCs w:val="24"/>
      <w:lang w:eastAsia="cs-CZ"/>
    </w:rPr>
  </w:style>
  <w:style w:type="character" w:styleId="FollowedHyperlink">
    <w:name w:val="FollowedHyperlink"/>
    <w:basedOn w:val="DefaultParagraphFont"/>
    <w:uiPriority w:val="99"/>
    <w:semiHidden/>
    <w:unhideWhenUsed/>
    <w:rsid w:val="00787638"/>
    <w:rPr>
      <w:color w:val="954F72" w:themeColor="followedHyperlink"/>
      <w:u w:val="single"/>
    </w:rPr>
  </w:style>
  <w:style w:type="paragraph" w:styleId="TOAHeading">
    <w:name w:val="toa heading"/>
    <w:basedOn w:val="Normal"/>
    <w:next w:val="Normal"/>
    <w:uiPriority w:val="99"/>
    <w:semiHidden/>
    <w:unhideWhenUsed/>
    <w:rsid w:val="00787638"/>
    <w:pPr>
      <w:spacing w:before="120"/>
    </w:pPr>
    <w:rPr>
      <w:rFonts w:asciiTheme="majorHAnsi" w:eastAsiaTheme="majorEastAsia" w:hAnsiTheme="majorHAnsi" w:cstheme="majorBidi"/>
      <w:b/>
      <w:bCs/>
      <w:sz w:val="24"/>
      <w:szCs w:val="24"/>
    </w:rPr>
  </w:style>
  <w:style w:type="paragraph" w:customStyle="1" w:styleId="mskslovn">
    <w:name w:val="římské číslování"/>
    <w:basedOn w:val="Normal"/>
    <w:rsid w:val="00787638"/>
    <w:pPr>
      <w:numPr>
        <w:numId w:val="6"/>
      </w:numPr>
      <w:tabs>
        <w:tab w:val="left" w:pos="1985"/>
      </w:tabs>
      <w:spacing w:after="240"/>
      <w:jc w:val="both"/>
    </w:pPr>
    <w:rPr>
      <w:rFonts w:ascii="Arial" w:eastAsia="Calibri" w:hAnsi="Arial" w:cs="Arial"/>
      <w:lang w:eastAsia="cs-CZ"/>
    </w:rPr>
  </w:style>
  <w:style w:type="paragraph" w:styleId="NoSpacing">
    <w:name w:val="No Spacing"/>
    <w:uiPriority w:val="1"/>
    <w:qFormat/>
    <w:rsid w:val="00787638"/>
    <w:pPr>
      <w:spacing w:after="0" w:line="240" w:lineRule="auto"/>
    </w:pPr>
    <w:rPr>
      <w:rFonts w:ascii="Calibri" w:eastAsia="Calibri" w:hAnsi="Calibri" w:cs="Times New Roman"/>
    </w:rPr>
  </w:style>
  <w:style w:type="paragraph" w:styleId="FootnoteText">
    <w:name w:val="footnote text"/>
    <w:aliases w:val=" Char,Char,Char1,Footnote Text Char Char,Footnote Text Char Char Char,Footnote Text Char Char Char Char,Footnote Text Char Char Char Char Char,Footnote Text Char Char Char Char Char Char Char Char,Footnote Text Char1"/>
    <w:basedOn w:val="Normal"/>
    <w:link w:val="TextpoznpodarouChar"/>
    <w:uiPriority w:val="99"/>
    <w:unhideWhenUsed/>
    <w:rsid w:val="00787638"/>
    <w:rPr>
      <w:rFonts w:ascii="Calibri" w:eastAsia="Calibri" w:hAnsi="Calibri" w:cs="Times New Roman"/>
      <w:sz w:val="20"/>
      <w:szCs w:val="20"/>
    </w:rPr>
  </w:style>
  <w:style w:type="character" w:customStyle="1" w:styleId="TextpoznpodarouChar">
    <w:name w:val="Text pozn. pod čarou Char"/>
    <w:aliases w:val=" Char Char,Char Char,Char1 Char,Footnote Text Char Char Char Char Char Char,Footnote Text Char Char Char Char Char Char Char Char Char,Footnote Text Char Char Char Char Char1,Footnote Text Char Char Char1"/>
    <w:basedOn w:val="DefaultParagraphFont"/>
    <w:link w:val="FootnoteText"/>
    <w:uiPriority w:val="99"/>
    <w:qFormat/>
    <w:rsid w:val="00787638"/>
    <w:rPr>
      <w:rFonts w:ascii="Calibri" w:eastAsia="Calibri" w:hAnsi="Calibri" w:cs="Times New Roman"/>
      <w:sz w:val="20"/>
      <w:szCs w:val="20"/>
    </w:rPr>
  </w:style>
  <w:style w:type="character" w:styleId="FootnoteReference">
    <w:name w:val="footnote reference"/>
    <w:aliases w:val="BVI fnr,EN Footnote Reference,Exposant 3 Poin,Exposant 3 Point,Footnote Reference_LVL6,Footnote Reference_LVL61,Footnote Reference_LVL62,Footnote reference number,Footnote symbol,Footnotes refss,Fussnota,Times 10 Point,note TESI"/>
    <w:uiPriority w:val="99"/>
    <w:unhideWhenUsed/>
    <w:qFormat/>
    <w:rsid w:val="00787638"/>
    <w:rPr>
      <w:vertAlign w:val="superscript"/>
    </w:rPr>
  </w:style>
  <w:style w:type="table" w:customStyle="1" w:styleId="Mkatabulky1">
    <w:name w:val="Mřížka tabulky1"/>
    <w:basedOn w:val="TableNormal"/>
    <w:next w:val="TableGrid"/>
    <w:uiPriority w:val="59"/>
    <w:rsid w:val="0078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TableNormal"/>
    <w:next w:val="TableGrid"/>
    <w:uiPriority w:val="99"/>
    <w:rsid w:val="0078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ZkladntextodsazenChar"/>
    <w:uiPriority w:val="99"/>
    <w:unhideWhenUsed/>
    <w:rsid w:val="00787638"/>
    <w:pPr>
      <w:spacing w:after="120"/>
      <w:ind w:left="283"/>
      <w:jc w:val="both"/>
    </w:pPr>
    <w:rPr>
      <w:rFonts w:ascii="Arial" w:eastAsia="Calibri" w:hAnsi="Arial" w:cs="Times New Roman"/>
      <w:lang w:eastAsia="cs-CZ"/>
    </w:rPr>
  </w:style>
  <w:style w:type="character" w:customStyle="1" w:styleId="ZkladntextodsazenChar">
    <w:name w:val="Základní text odsazený Char"/>
    <w:basedOn w:val="DefaultParagraphFont"/>
    <w:link w:val="BodyTextIndent"/>
    <w:uiPriority w:val="99"/>
    <w:rsid w:val="00787638"/>
    <w:rPr>
      <w:rFonts w:ascii="Arial" w:eastAsia="Calibri" w:hAnsi="Arial" w:cs="Times New Roman"/>
      <w:lang w:eastAsia="cs-CZ"/>
    </w:rPr>
  </w:style>
  <w:style w:type="numbering" w:customStyle="1" w:styleId="List1">
    <w:name w:val="List1"/>
    <w:rsid w:val="00787638"/>
    <w:pPr>
      <w:numPr>
        <w:numId w:val="18"/>
      </w:numPr>
    </w:pPr>
  </w:style>
  <w:style w:type="paragraph" w:customStyle="1" w:styleId="UVR1Nadpis">
    <w:name w:val="UVČR 1.Nadpis"/>
    <w:basedOn w:val="Normal"/>
    <w:next w:val="UVR11odstavec"/>
    <w:qFormat/>
    <w:rsid w:val="00787638"/>
    <w:pPr>
      <w:keepNext/>
      <w:numPr>
        <w:numId w:val="19"/>
      </w:numPr>
      <w:spacing w:before="360" w:after="240" w:line="300" w:lineRule="atLeast"/>
      <w:jc w:val="center"/>
      <w:outlineLvl w:val="0"/>
    </w:pPr>
    <w:rPr>
      <w:rFonts w:ascii="Arial" w:eastAsia="Times New Roman" w:hAnsi="Arial" w:cs="Arial"/>
      <w:b/>
      <w:bCs/>
      <w:kern w:val="32"/>
      <w:lang w:eastAsia="cs-CZ"/>
    </w:rPr>
  </w:style>
  <w:style w:type="paragraph" w:customStyle="1" w:styleId="UVR11odstavec">
    <w:name w:val="UVČR 1.1 odstavec"/>
    <w:basedOn w:val="Normal"/>
    <w:qFormat/>
    <w:rsid w:val="00787638"/>
    <w:pPr>
      <w:keepNext/>
      <w:numPr>
        <w:ilvl w:val="1"/>
        <w:numId w:val="19"/>
      </w:numPr>
      <w:spacing w:before="240" w:after="120" w:line="300" w:lineRule="atLeast"/>
      <w:jc w:val="both"/>
      <w:outlineLvl w:val="1"/>
    </w:pPr>
    <w:rPr>
      <w:rFonts w:ascii="Arial" w:eastAsia="Times New Roman" w:hAnsi="Arial" w:cs="Arial"/>
      <w:b/>
      <w:bCs/>
      <w:iCs/>
      <w:lang w:eastAsia="cs-CZ"/>
    </w:rPr>
  </w:style>
  <w:style w:type="paragraph" w:customStyle="1" w:styleId="UVR111odst">
    <w:name w:val="UVČR 1.1.1 odst"/>
    <w:basedOn w:val="Normal"/>
    <w:next w:val="Normal"/>
    <w:qFormat/>
    <w:rsid w:val="00787638"/>
    <w:pPr>
      <w:keepNext/>
      <w:numPr>
        <w:ilvl w:val="2"/>
        <w:numId w:val="19"/>
      </w:numPr>
      <w:spacing w:before="240" w:after="120" w:line="300" w:lineRule="atLeast"/>
      <w:jc w:val="both"/>
    </w:pPr>
    <w:rPr>
      <w:rFonts w:ascii="Arial" w:eastAsia="Times New Roman" w:hAnsi="Arial" w:cs="Arial"/>
      <w:b/>
      <w:lang w:eastAsia="cs-CZ"/>
    </w:rPr>
  </w:style>
  <w:style w:type="paragraph" w:customStyle="1" w:styleId="UVRaodstavec">
    <w:name w:val="UVČR a) odstavec"/>
    <w:basedOn w:val="Normal"/>
    <w:next w:val="Normal"/>
    <w:qFormat/>
    <w:rsid w:val="00787638"/>
    <w:pPr>
      <w:numPr>
        <w:ilvl w:val="3"/>
        <w:numId w:val="19"/>
      </w:numPr>
      <w:spacing w:after="120" w:line="300" w:lineRule="atLeast"/>
      <w:jc w:val="both"/>
    </w:pPr>
    <w:rPr>
      <w:rFonts w:ascii="Arial" w:eastAsia="Calibri" w:hAnsi="Arial" w:cs="Arial"/>
      <w:lang w:eastAsia="cs-CZ"/>
    </w:rPr>
  </w:style>
  <w:style w:type="paragraph" w:customStyle="1" w:styleId="Pracovnpodklad-text">
    <w:name w:val="Pracovní podklad - text"/>
    <w:basedOn w:val="Normal"/>
    <w:link w:val="Pracovnpodklad-textChar"/>
    <w:uiPriority w:val="99"/>
    <w:rsid w:val="00787638"/>
    <w:pPr>
      <w:spacing w:after="240"/>
      <w:jc w:val="both"/>
    </w:pPr>
    <w:rPr>
      <w:rFonts w:ascii="Arial" w:eastAsia="Calibri" w:hAnsi="Arial" w:cs="Times New Roman"/>
      <w:sz w:val="20"/>
      <w:szCs w:val="20"/>
      <w:lang w:eastAsia="cs-CZ"/>
    </w:rPr>
  </w:style>
  <w:style w:type="character" w:customStyle="1" w:styleId="Pracovnpodklad-textChar">
    <w:name w:val="Pracovní podklad - text Char"/>
    <w:link w:val="Pracovnpodklad-text"/>
    <w:uiPriority w:val="99"/>
    <w:locked/>
    <w:rsid w:val="00787638"/>
    <w:rPr>
      <w:rFonts w:ascii="Arial" w:eastAsia="Calibri" w:hAnsi="Arial" w:cs="Times New Roman"/>
      <w:sz w:val="20"/>
      <w:szCs w:val="20"/>
      <w:lang w:eastAsia="cs-CZ"/>
    </w:rPr>
  </w:style>
  <w:style w:type="paragraph" w:customStyle="1" w:styleId="podtitul">
    <w:name w:val="podtitul"/>
    <w:basedOn w:val="Normal"/>
    <w:qFormat/>
    <w:rsid w:val="00D70CF7"/>
    <w:pPr>
      <w:autoSpaceDE w:val="0"/>
      <w:autoSpaceDN w:val="0"/>
      <w:adjustRightInd w:val="0"/>
      <w:spacing w:before="240" w:after="240" w:line="288" w:lineRule="auto"/>
    </w:pPr>
    <w:rPr>
      <w:rFonts w:ascii="ArialMT" w:eastAsia="Calibri" w:hAnsi="ArialMT" w:cs="ArialMT"/>
      <w:b/>
      <w:color w:val="4A4A4A"/>
      <w:sz w:val="24"/>
      <w:szCs w:val="20"/>
    </w:rPr>
  </w:style>
  <w:style w:type="paragraph" w:customStyle="1" w:styleId="tvar">
    <w:name w:val="Útvar"/>
    <w:basedOn w:val="Normal"/>
    <w:link w:val="tvarChar"/>
    <w:uiPriority w:val="9"/>
    <w:qFormat/>
    <w:rsid w:val="001700F2"/>
    <w:pPr>
      <w:jc w:val="both"/>
    </w:pPr>
    <w:rPr>
      <w:rFonts w:ascii="Arial" w:eastAsia="Arial" w:hAnsi="Arial" w:cs="Arial"/>
      <w:b/>
      <w:color w:val="161A48"/>
      <w:sz w:val="28"/>
    </w:rPr>
  </w:style>
  <w:style w:type="character" w:customStyle="1" w:styleId="tvarChar">
    <w:name w:val="Útvar Char"/>
    <w:link w:val="tvar"/>
    <w:uiPriority w:val="9"/>
    <w:rsid w:val="001700F2"/>
    <w:rPr>
      <w:rFonts w:ascii="Arial" w:eastAsia="Arial" w:hAnsi="Arial" w:cs="Arial"/>
      <w:b/>
      <w:color w:val="161A48"/>
      <w:sz w:val="28"/>
    </w:rPr>
  </w:style>
  <w:style w:type="character" w:customStyle="1" w:styleId="UnresolvedMention">
    <w:name w:val="Unresolved Mention"/>
    <w:basedOn w:val="DefaultParagraphFont"/>
    <w:uiPriority w:val="99"/>
    <w:semiHidden/>
    <w:unhideWhenUsed/>
    <w:rsid w:val="00133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sta@vlada.gov.cz"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267E4A6F10408FAFBE28E9EE4289AC"/>
        <w:category>
          <w:name w:val="Obecné"/>
          <w:gallery w:val="placeholder"/>
        </w:category>
        <w:types>
          <w:type w:val="bbPlcHdr"/>
        </w:types>
        <w:behaviors>
          <w:behavior w:val="content"/>
        </w:behaviors>
        <w:guid w:val="{BB5D1B8F-F69D-4997-AD22-AD0EA5BA1F53}"/>
      </w:docPartPr>
      <w:docPartBody>
        <w:p w:rsidR="00601867" w:rsidP="006D002A">
          <w:pPr>
            <w:pStyle w:val="C1267E4A6F10408FAFBE28E9EE4289AC"/>
          </w:pPr>
          <w:r w:rsidRPr="00984DAF">
            <w:rPr>
              <w:rStyle w:val="Placeholder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2A"/>
    <w:rsid w:val="00102F37"/>
    <w:rsid w:val="002D4D85"/>
    <w:rsid w:val="00373AC9"/>
    <w:rsid w:val="005363C2"/>
    <w:rsid w:val="00597E68"/>
    <w:rsid w:val="005D52A3"/>
    <w:rsid w:val="00601867"/>
    <w:rsid w:val="006D002A"/>
    <w:rsid w:val="0073113B"/>
    <w:rsid w:val="00736D5C"/>
    <w:rsid w:val="009162F2"/>
    <w:rsid w:val="009A7DD4"/>
    <w:rsid w:val="00C12B79"/>
    <w:rsid w:val="00CF42AA"/>
    <w:rsid w:val="00D12EF2"/>
    <w:rsid w:val="00DF7389"/>
    <w:rsid w:val="00E80CCD"/>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02A"/>
    <w:rPr>
      <w:color w:val="666666"/>
    </w:rPr>
  </w:style>
  <w:style w:type="paragraph" w:customStyle="1" w:styleId="C1267E4A6F10408FAFBE28E9EE4289AC">
    <w:name w:val="C1267E4A6F10408FAFBE28E9EE4289AC"/>
    <w:rsid w:val="006D0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CD974-0D67-42E0-B56B-6671E42C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7854</Words>
  <Characters>46339</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54085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Štipáková Veronika</dc:creator>
  <cp:lastModifiedBy>Alena Lupjanová</cp:lastModifiedBy>
  <cp:revision>2</cp:revision>
  <dcterms:created xsi:type="dcterms:W3CDTF">2026-02-02T14:36:00Z</dcterms:created>
  <dcterms:modified xsi:type="dcterms:W3CDTF">2026-02-02T14:36:00Z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16.5</vt:lpwstr>
  </property>
  <property fmtid="{D5CDD505-2E9C-101B-9397-08002B2CF9AE}" pid="4" name="Cislo_PostaOdesPisemnostDokumentVerze_PostaOdesPisemnost">
    <vt:lpwstr>VÝTISK Č. ...</vt:lpwstr>
  </property>
  <property fmtid="{D5CDD505-2E9C-101B-9397-08002B2CF9AE}" pid="5" name="CJ">
    <vt:lpwstr>4444-2026-UVCR</vt:lpwstr>
  </property>
  <property fmtid="{D5CDD505-2E9C-101B-9397-08002B2CF9AE}" pid="6" name="CJ_PostaDoruc_PisemnostOdpovedNa_Pisemnost">
    <vt:lpwstr>XXX-XXX-XXX</vt:lpwstr>
  </property>
  <property fmtid="{D5CDD505-2E9C-101B-9397-08002B2CF9AE}" pid="7" name="CJ_Spis_Pisemnost">
    <vt:lpwstr>797-2026-UVCR</vt:lpwstr>
  </property>
  <property fmtid="{D5CDD505-2E9C-101B-9397-08002B2CF9AE}" pid="8" name="Contact_PostaOdes">
    <vt:lpwstr>ADRESÁT...
ADRESÁT...</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2.2.2026</vt:lpwstr>
  </property>
  <property fmtid="{D5CDD505-2E9C-101B-9397-08002B2CF9AE}" pid="13" name="Datum_PostaDoruc_PisemnostOdpovedNa_Pisemnost">
    <vt:lpwstr>DD.MM.RRRR</vt:lpwstr>
  </property>
  <property fmtid="{D5CDD505-2E9C-101B-9397-08002B2CF9AE}" pid="14" name="DisplayName_CisloObalky_PostaOdes">
    <vt:lpwstr>ČÍSLO OBÁLKY</vt:lpwstr>
  </property>
  <property fmtid="{D5CDD505-2E9C-101B-9397-08002B2CF9AE}" pid="15" name="DisplayName_CJCol">
    <vt:lpwstr>&lt;TABLE&gt;&lt;TR&gt;&lt;TD&gt;Č.j.:&lt;/TD&gt;&lt;TD&gt;4444-2026-UVCR&lt;/TD&gt;&lt;/TR&gt;&lt;TR&gt;&lt;TD&gt;&lt;/TD&gt;&lt;TD&gt;&lt;/TD&gt;&lt;/TR&gt;&lt;/TABLE&gt;</vt:lpwstr>
  </property>
  <property fmtid="{D5CDD505-2E9C-101B-9397-08002B2CF9AE}" pid="16" name="DisplayName_PoziceMa_Pisemnost">
    <vt:lpwstr>Alena Lupjanová</vt:lpwstr>
  </property>
  <property fmtid="{D5CDD505-2E9C-101B-9397-08002B2CF9AE}" pid="17" name="DisplayName_SlozkaStupenUtajeniCollection_Slozka_Pisemnost">
    <vt:lpwstr/>
  </property>
  <property fmtid="{D5CDD505-2E9C-101B-9397-08002B2CF9AE}" pid="18" name="DisplayName_SpisovyUzel_PoziceZodpo_Pisemnost">
    <vt:lpwstr>Odbor právní</vt:lpwstr>
  </property>
  <property fmtid="{D5CDD505-2E9C-101B-9397-08002B2CF9AE}" pid="19" name="DisplayName_Spis_Pisemnost">
    <vt:lpwstr>Registr smluv 01-12/2026</vt:lpwstr>
  </property>
  <property fmtid="{D5CDD505-2E9C-101B-9397-08002B2CF9AE}" pid="20" name="DisplayName_UserPoriz_Pisemnost">
    <vt:lpwstr>Mgr. Alena Lupjanová</vt:lpwstr>
  </property>
  <property fmtid="{D5CDD505-2E9C-101B-9397-08002B2CF9AE}" pid="21" name="DuvodZmeny_SlozkaStupenUtajeniCollection_Slozka_Pisemnost">
    <vt:lpwstr/>
  </property>
  <property fmtid="{D5CDD505-2E9C-101B-9397-08002B2CF9AE}" pid="22" name="EC_Pisemnost">
    <vt:lpwstr>UVCR26D0004435</vt:lpwstr>
  </property>
  <property fmtid="{D5CDD505-2E9C-101B-9397-08002B2CF9AE}" pid="23" name="Key_BarCode_Pisemnost">
    <vt:lpwstr>*UVCR26D0004435*</vt:lpwstr>
  </property>
  <property fmtid="{D5CDD505-2E9C-101B-9397-08002B2CF9AE}" pid="24" name="Key_BarCode_PostaOdes">
    <vt:lpwstr>11101001011</vt:lpwstr>
  </property>
  <property fmtid="{D5CDD505-2E9C-101B-9397-08002B2CF9AE}" pid="25" name="KRukam">
    <vt:lpwstr>{KRukam}</vt:lpwstr>
  </property>
  <property fmtid="{D5CDD505-2E9C-101B-9397-08002B2CF9AE}" pid="26" name="NameAddress_Contact_SpisovyUzel_PoziceZodpo_Pisemnost">
    <vt:lpwstr>Úřad vlády České republiky</vt:lpwstr>
  </property>
  <property fmtid="{D5CDD505-2E9C-101B-9397-08002B2CF9AE}" pid="27" name="NamePostalAddress_Contact_PostaOdes">
    <vt:lpwstr>POŠTOVNÍ ADRESA
{PostalAddress_Contact_PostaOdes}</vt:lpwstr>
  </property>
  <property fmtid="{D5CDD505-2E9C-101B-9397-08002B2CF9AE}" pid="28" name="Odkaz">
    <vt:lpwstr>ODKAZ</vt:lpwstr>
  </property>
  <property fmtid="{D5CDD505-2E9C-101B-9397-08002B2CF9AE}" pid="29" name="Password_PisemnostTypZpristupneniInformaciZOSZ_Pisemnost">
    <vt:lpwstr>ZOSZ_Password</vt:lpwstr>
  </property>
  <property fmtid="{D5CDD505-2E9C-101B-9397-08002B2CF9AE}" pid="30" name="PocetListuDokumentu_Pisemnost">
    <vt:lpwstr>0</vt:lpwstr>
  </property>
  <property fmtid="{D5CDD505-2E9C-101B-9397-08002B2CF9AE}" pid="31" name="PocetListu_Pisemnost">
    <vt:lpwstr>0/21</vt:lpwstr>
  </property>
  <property fmtid="{D5CDD505-2E9C-101B-9397-08002B2CF9AE}" pid="32" name="PocetPriloh_Pisemnost">
    <vt:lpwstr>21</vt:lpwstr>
  </property>
  <property fmtid="{D5CDD505-2E9C-101B-9397-08002B2CF9AE}" pid="33" name="Podpis">
    <vt:lpwstr/>
  </property>
  <property fmtid="{D5CDD505-2E9C-101B-9397-08002B2CF9AE}" pid="34" name="PoleVlastnost">
    <vt:lpwstr/>
  </property>
  <property fmtid="{D5CDD505-2E9C-101B-9397-08002B2CF9AE}" pid="35" name="PostalAddress_Contact_SpisovyUzel_PoziceZodpo_Pisemnost">
    <vt:lpwstr>nábřeží Edvarda Beneše 4/128
11801 Praha 1 - Malá Strana</vt:lpwstr>
  </property>
  <property fmtid="{D5CDD505-2E9C-101B-9397-08002B2CF9AE}" pid="36" name="QREC_Pisemnost">
    <vt:lpwstr>UVCR26D0004435</vt:lpwstr>
  </property>
  <property fmtid="{D5CDD505-2E9C-101B-9397-08002B2CF9AE}" pid="37" name="RC">
    <vt:lpwstr/>
  </property>
  <property fmtid="{D5CDD505-2E9C-101B-9397-08002B2CF9AE}" pid="38" name="SkartacniZnakLhuta_PisemnostZnak">
    <vt:lpwstr>S/10</vt:lpwstr>
  </property>
  <property fmtid="{D5CDD505-2E9C-101B-9397-08002B2CF9AE}" pid="39" name="SmlouvaCislo">
    <vt:lpwstr>ČÍSLO SMLOUVY</vt:lpwstr>
  </property>
  <property fmtid="{D5CDD505-2E9C-101B-9397-08002B2CF9AE}" pid="40" name="SZ_Spis_Pisemnost">
    <vt:lpwstr>SPIS-2026-159</vt:lpwstr>
  </property>
  <property fmtid="{D5CDD505-2E9C-101B-9397-08002B2CF9AE}" pid="41" name="Termin_Pisemnost">
    <vt:lpwstr>DD.MM.RRRR</vt:lpwstr>
  </property>
  <property fmtid="{D5CDD505-2E9C-101B-9397-08002B2CF9AE}" pid="42" name="TEST">
    <vt:lpwstr>testovací pole</vt:lpwstr>
  </property>
  <property fmtid="{D5CDD505-2E9C-101B-9397-08002B2CF9AE}" pid="43" name="TypPrilohy_Pisemnost">
    <vt:lpwstr>21 Dokument</vt:lpwstr>
  </property>
  <property fmtid="{D5CDD505-2E9C-101B-9397-08002B2CF9AE}" pid="44" name="UserName_PisemnostTypZpristupneniInformaciZOSZ_Pisemnost">
    <vt:lpwstr>ZOSZ_UserName</vt:lpwstr>
  </property>
  <property fmtid="{D5CDD505-2E9C-101B-9397-08002B2CF9AE}" pid="45" name="Vec_Pisemnost">
    <vt:lpwstr>OTI - Smlouva o poskytování monitoringu médií</vt:lpwstr>
  </property>
  <property fmtid="{D5CDD505-2E9C-101B-9397-08002B2CF9AE}" pid="46" name="Zkratka_SpisovyUzel_PoziceZodpo_Pisemnost">
    <vt:lpwstr>OPR</vt:lpwstr>
  </property>
</Properties>
</file>