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9C63" w14:textId="2CCFA759" w:rsidR="00A41D32" w:rsidRPr="004D46F2" w:rsidRDefault="00A41D32" w:rsidP="00A41D32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DODATEK Č. </w:t>
      </w:r>
      <w:r>
        <w:rPr>
          <w:rFonts w:ascii="Times New Roman" w:hAnsi="Times New Roman" w:cs="Times New Roman"/>
          <w:b/>
          <w:sz w:val="20"/>
          <w:szCs w:val="20"/>
          <w:lang w:val="cs-CZ"/>
        </w:rPr>
        <w:t>2</w:t>
      </w: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 KE SMLOUVĚ O VZÁJEMNÉ SPOLUPRÁCI </w:t>
      </w:r>
    </w:p>
    <w:p w14:paraId="6B10847D" w14:textId="77777777" w:rsidR="00A41D32" w:rsidRPr="004D46F2" w:rsidRDefault="00A41D32" w:rsidP="00A41D32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(dále jen „</w:t>
      </w:r>
      <w:r w:rsidRPr="004D46F2"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>Dodatek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“)</w:t>
      </w:r>
    </w:p>
    <w:p w14:paraId="73B79948" w14:textId="77777777" w:rsidR="00A41D32" w:rsidRPr="004D46F2" w:rsidRDefault="00A41D32" w:rsidP="00A41D32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65805252" w14:textId="77777777" w:rsidR="00A41D32" w:rsidRPr="004D46F2" w:rsidRDefault="00A41D32" w:rsidP="00A41D32">
      <w:pPr>
        <w:pStyle w:val="Prosttext1"/>
        <w:numPr>
          <w:ilvl w:val="12"/>
          <w:numId w:val="0"/>
        </w:numPr>
        <w:jc w:val="both"/>
        <w:rPr>
          <w:rFonts w:ascii="Times New Roman" w:hAnsi="Times New Roman"/>
          <w:lang w:val="cs-CZ"/>
        </w:rPr>
      </w:pPr>
      <w:r w:rsidRPr="004D46F2">
        <w:rPr>
          <w:rFonts w:ascii="Times New Roman" w:hAnsi="Times New Roman"/>
          <w:lang w:val="cs-CZ"/>
        </w:rPr>
        <w:t>uzavřený podle ustanovení § 1746 odst. 2 zákona č. 89/2012 Sb., občanského zákoníku, v platném znění mezi:</w:t>
      </w:r>
    </w:p>
    <w:p w14:paraId="06E2F4AD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4BD13F01" w14:textId="77777777" w:rsidR="00A41D32" w:rsidRPr="004D46F2" w:rsidRDefault="00A41D32" w:rsidP="00A41D32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spell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Takeda</w:t>
      </w:r>
      <w:proofErr w:type="spell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</w:t>
      </w:r>
      <w:proofErr w:type="spell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Pharmaceuticals</w:t>
      </w:r>
      <w:proofErr w:type="spell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Czech Republic s.r.o.</w:t>
      </w:r>
    </w:p>
    <w:p w14:paraId="356ADF02" w14:textId="77777777" w:rsidR="00A41D32" w:rsidRPr="004D46F2" w:rsidRDefault="00A41D32" w:rsidP="00A41D3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604 69 803</w:t>
      </w:r>
    </w:p>
    <w:p w14:paraId="5FFA1ACE" w14:textId="77777777" w:rsidR="00A41D32" w:rsidRPr="004D46F2" w:rsidRDefault="00A41D32" w:rsidP="00A41D3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se sídlem Škrétova 490/12, Vinohrady, 120 00 Praha 2</w:t>
      </w:r>
    </w:p>
    <w:p w14:paraId="18E32AD4" w14:textId="77777777" w:rsidR="00A41D32" w:rsidRPr="004D46F2" w:rsidRDefault="00A41D32" w:rsidP="00A41D3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zapsaná v obchodním rejstříku vedeném Městským soudem v Praze, </w:t>
      </w:r>
      <w:proofErr w:type="spellStart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 C 25754</w:t>
      </w:r>
    </w:p>
    <w:p w14:paraId="5DEEC042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2B529B7D" w14:textId="77777777" w:rsidR="00A41D32" w:rsidRPr="004D46F2" w:rsidRDefault="00A41D32" w:rsidP="00A41D32">
      <w:pPr>
        <w:spacing w:after="0" w:line="240" w:lineRule="auto"/>
        <w:ind w:right="566"/>
        <w:contextualSpacing/>
        <w:rPr>
          <w:rStyle w:val="platne1"/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proofErr w:type="spellStart"/>
      <w:r w:rsidRPr="004D46F2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Takeda</w:t>
      </w:r>
      <w:proofErr w:type="spellEnd"/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1B23D963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49576FAD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3A6408FA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2AB94373" w14:textId="77777777" w:rsidR="00A41D32" w:rsidRPr="004D46F2" w:rsidRDefault="00A41D32" w:rsidP="00A41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Všeobecná fakultní nemocnice v Praze </w:t>
      </w:r>
    </w:p>
    <w:p w14:paraId="205D6A72" w14:textId="77777777" w:rsidR="00A41D32" w:rsidRPr="004D46F2" w:rsidRDefault="00A41D32" w:rsidP="00A41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IČ: 000 64 165</w:t>
      </w:r>
    </w:p>
    <w:p w14:paraId="3AC95ED2" w14:textId="77777777" w:rsidR="00A41D32" w:rsidRPr="004D46F2" w:rsidRDefault="00A41D32" w:rsidP="00A41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se sídlem: U Nemocnice 499/2, 128 08 Praha 2</w:t>
      </w:r>
    </w:p>
    <w:p w14:paraId="5A477C19" w14:textId="77777777" w:rsidR="00A41D32" w:rsidRPr="004D46F2" w:rsidRDefault="00A41D32" w:rsidP="00A41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0370B4CF" w14:textId="77777777" w:rsidR="00A41D32" w:rsidRPr="004D46F2" w:rsidRDefault="00A41D32" w:rsidP="00A41D32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4D46F2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Nemocnice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15D527FE" w14:textId="77777777" w:rsidR="00A41D32" w:rsidRPr="004D46F2" w:rsidRDefault="00A41D32" w:rsidP="00A41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2D6BF6FE" w14:textId="77777777" w:rsidR="00A41D32" w:rsidRPr="004D46F2" w:rsidRDefault="00A41D32" w:rsidP="00A41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21EF3F33" w14:textId="77777777" w:rsidR="00A41D32" w:rsidRPr="004D46F2" w:rsidRDefault="00A41D32" w:rsidP="00A41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72584198" w14:textId="77777777" w:rsidR="00A41D32" w:rsidRPr="004D46F2" w:rsidRDefault="00A41D32" w:rsidP="00A41D32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gram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META - spolek</w:t>
      </w:r>
      <w:proofErr w:type="gram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pacientů se střádavými onemocněními, </w:t>
      </w:r>
      <w:proofErr w:type="spell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o.s</w:t>
      </w:r>
      <w:proofErr w:type="spell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.</w:t>
      </w:r>
    </w:p>
    <w:p w14:paraId="3ED95BA8" w14:textId="77777777" w:rsidR="00A41D32" w:rsidRPr="004D46F2" w:rsidRDefault="00A41D32" w:rsidP="00A41D3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270 46 869</w:t>
      </w:r>
    </w:p>
    <w:p w14:paraId="339E040A" w14:textId="77777777" w:rsidR="00A41D32" w:rsidRPr="004D46F2" w:rsidRDefault="00A41D32" w:rsidP="00A41D3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se sídlem Bělehradská 10/79, Vinohrady, 120 00 Praha</w:t>
      </w:r>
    </w:p>
    <w:p w14:paraId="500DBC76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zapsaný ve spolkovém rejstříku vedeném Městským soudem v Praze, </w:t>
      </w:r>
      <w:proofErr w:type="spellStart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L 17178</w:t>
      </w:r>
    </w:p>
    <w:p w14:paraId="3A03E9FD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433450B3" w14:textId="77777777" w:rsidR="00A41D32" w:rsidRPr="004D46F2" w:rsidRDefault="00A41D32" w:rsidP="00A41D32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4D46F2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Pacientská organizace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4908A8EF" w14:textId="77777777" w:rsidR="00A41D32" w:rsidRPr="004D46F2" w:rsidRDefault="00A41D32" w:rsidP="00A41D32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</w:p>
    <w:p w14:paraId="6C45C4B8" w14:textId="77777777" w:rsidR="00A41D32" w:rsidRPr="004D46F2" w:rsidRDefault="00A41D32" w:rsidP="00A41D32">
      <w:pPr>
        <w:spacing w:after="0" w:line="240" w:lineRule="auto"/>
        <w:jc w:val="both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Společnost </w:t>
      </w:r>
      <w:proofErr w:type="spellStart"/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Takeda</w:t>
      </w:r>
      <w:proofErr w:type="spellEnd"/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, Nemocnice a Pacientská organizace společně také „</w:t>
      </w:r>
      <w:r w:rsidRPr="004D46F2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strany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 nebo jednotlivě „</w:t>
      </w:r>
      <w:r w:rsidRPr="004D46F2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strana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</w:t>
      </w:r>
    </w:p>
    <w:p w14:paraId="4B98B643" w14:textId="77777777" w:rsidR="00A41D32" w:rsidRPr="004D46F2" w:rsidRDefault="00A41D32" w:rsidP="00A41D32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3C950613" w14:textId="77777777" w:rsidR="00A41D32" w:rsidRPr="004D46F2" w:rsidRDefault="00A41D32" w:rsidP="00A41D32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Úvodní ustanovení</w:t>
      </w:r>
    </w:p>
    <w:p w14:paraId="3C16E9A9" w14:textId="77777777" w:rsidR="00A41D32" w:rsidRPr="004D46F2" w:rsidRDefault="00A41D32" w:rsidP="00A41D32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560EBB4E" w14:textId="2CC5415A" w:rsidR="00A41D32" w:rsidRPr="00A41D32" w:rsidRDefault="00A41D32" w:rsidP="00A41D3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>Smluvní strany uzavřely dne 28. 8. 2024 Smlouvu o vzájemné spolupráci (dále jen „</w:t>
      </w:r>
      <w:r w:rsidRPr="004D46F2">
        <w:rPr>
          <w:rFonts w:ascii="Times New Roman" w:hAnsi="Times New Roman"/>
          <w:b/>
          <w:sz w:val="20"/>
          <w:lang w:val="cs-CZ"/>
        </w:rPr>
        <w:t>Smlouv</w:t>
      </w:r>
      <w:r w:rsidRPr="00662CF7">
        <w:rPr>
          <w:rFonts w:ascii="Times New Roman" w:hAnsi="Times New Roman"/>
          <w:b/>
          <w:sz w:val="20"/>
          <w:lang w:val="cs-CZ"/>
        </w:rPr>
        <w:t>a</w:t>
      </w:r>
      <w:r w:rsidRPr="004D46F2">
        <w:rPr>
          <w:rFonts w:ascii="Times New Roman" w:hAnsi="Times New Roman"/>
          <w:bCs/>
          <w:sz w:val="20"/>
          <w:lang w:val="cs-CZ"/>
        </w:rPr>
        <w:t>“), na základě které spolupracují na projektu</w:t>
      </w:r>
      <w:r w:rsidR="00575935">
        <w:rPr>
          <w:rFonts w:ascii="Times New Roman" w:hAnsi="Times New Roman"/>
          <w:bCs/>
          <w:sz w:val="20"/>
          <w:lang w:val="cs-CZ"/>
        </w:rPr>
        <w:t xml:space="preserve"> </w:t>
      </w:r>
      <w:r w:rsidR="00575935">
        <w:rPr>
          <w:rFonts w:ascii="Times New Roman" w:eastAsia="Times New Roman" w:hAnsi="Times New Roman" w:cs="Times New Roman"/>
          <w:sz w:val="20"/>
          <w:szCs w:val="20"/>
          <w:lang w:val="cs-CZ" w:bidi="en-GB"/>
        </w:rPr>
        <w:t>[</w:t>
      </w:r>
      <w:r w:rsidR="00575935" w:rsidRPr="00575935">
        <w:rPr>
          <w:rFonts w:ascii="Times New Roman" w:eastAsia="Times New Roman" w:hAnsi="Times New Roman" w:cs="Times New Roman"/>
          <w:i/>
          <w:iCs/>
          <w:sz w:val="20"/>
          <w:szCs w:val="20"/>
          <w:lang w:val="cs-CZ" w:bidi="en-GB"/>
        </w:rPr>
        <w:t>REDACTED</w:t>
      </w:r>
      <w:r w:rsidR="00575935">
        <w:rPr>
          <w:rFonts w:ascii="Times New Roman" w:eastAsia="Times New Roman" w:hAnsi="Times New Roman" w:cs="Times New Roman"/>
          <w:sz w:val="20"/>
          <w:szCs w:val="20"/>
          <w:lang w:val="cs-CZ" w:bidi="en-GB"/>
        </w:rPr>
        <w:t>]</w:t>
      </w:r>
      <w:r w:rsidR="00575935" w:rsidRPr="004D46F2">
        <w:rPr>
          <w:rFonts w:ascii="Times New Roman" w:hAnsi="Times New Roman"/>
          <w:sz w:val="20"/>
          <w:lang w:val="cs-CZ"/>
        </w:rPr>
        <w:t xml:space="preserve"> </w:t>
      </w:r>
      <w:r w:rsidRPr="004D46F2">
        <w:rPr>
          <w:rFonts w:ascii="Times New Roman" w:hAnsi="Times New Roman"/>
          <w:sz w:val="20"/>
          <w:lang w:val="cs-CZ"/>
        </w:rPr>
        <w:t>(dále jen „</w:t>
      </w:r>
      <w:r w:rsidRPr="004D46F2">
        <w:rPr>
          <w:rFonts w:ascii="Times New Roman" w:hAnsi="Times New Roman"/>
          <w:b/>
          <w:bCs/>
          <w:sz w:val="20"/>
          <w:lang w:val="cs-CZ"/>
        </w:rPr>
        <w:t>Projekt</w:t>
      </w:r>
      <w:r w:rsidRPr="004D46F2">
        <w:rPr>
          <w:rFonts w:ascii="Times New Roman" w:hAnsi="Times New Roman"/>
          <w:sz w:val="20"/>
          <w:lang w:val="cs-CZ"/>
        </w:rPr>
        <w:t>“).</w:t>
      </w:r>
    </w:p>
    <w:p w14:paraId="494239F4" w14:textId="77777777" w:rsidR="00A41D32" w:rsidRPr="00A41D32" w:rsidRDefault="00A41D32" w:rsidP="00A41D3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6962E2D0" w14:textId="50A615D7" w:rsidR="00A41D32" w:rsidRPr="004D46F2" w:rsidRDefault="00A41D32" w:rsidP="00A41D3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Smlouva byla uzavřena na dobu určitou. </w:t>
      </w:r>
    </w:p>
    <w:p w14:paraId="0E34810C" w14:textId="77777777" w:rsidR="00A41D32" w:rsidRPr="004D46F2" w:rsidRDefault="00A41D32" w:rsidP="00A41D3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7242A6C4" w14:textId="4C4AAB5E" w:rsidR="00A41D32" w:rsidRPr="00A41D32" w:rsidRDefault="00A41D32" w:rsidP="00A41D3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 xml:space="preserve">V reakci na potřeby pacientů se Smluvní strany dohodly na </w:t>
      </w:r>
      <w:r>
        <w:rPr>
          <w:rFonts w:ascii="Times New Roman" w:hAnsi="Times New Roman"/>
          <w:sz w:val="20"/>
          <w:lang w:val="cs-CZ"/>
        </w:rPr>
        <w:t xml:space="preserve">pokračování </w:t>
      </w:r>
      <w:r w:rsidR="0042360D" w:rsidRPr="004D46F2">
        <w:rPr>
          <w:rFonts w:ascii="Times New Roman" w:hAnsi="Times New Roman"/>
          <w:sz w:val="20"/>
          <w:lang w:val="cs-CZ"/>
        </w:rPr>
        <w:t>Projektu,</w:t>
      </w:r>
      <w:r>
        <w:rPr>
          <w:rFonts w:ascii="Times New Roman" w:hAnsi="Times New Roman"/>
          <w:sz w:val="20"/>
          <w:lang w:val="cs-CZ"/>
        </w:rPr>
        <w:t xml:space="preserve"> a </w:t>
      </w:r>
      <w:r w:rsidRPr="00A41D32">
        <w:rPr>
          <w:rFonts w:ascii="Times New Roman" w:hAnsi="Times New Roman"/>
          <w:bCs/>
          <w:sz w:val="20"/>
          <w:lang w:val="cs-CZ"/>
        </w:rPr>
        <w:t xml:space="preserve">proto </w:t>
      </w:r>
      <w:r>
        <w:rPr>
          <w:rFonts w:ascii="Times New Roman" w:hAnsi="Times New Roman"/>
          <w:bCs/>
          <w:sz w:val="20"/>
          <w:lang w:val="cs-CZ"/>
        </w:rPr>
        <w:t xml:space="preserve">se </w:t>
      </w:r>
      <w:r w:rsidRPr="00A41D32">
        <w:rPr>
          <w:rFonts w:ascii="Times New Roman" w:hAnsi="Times New Roman"/>
          <w:bCs/>
          <w:sz w:val="20"/>
          <w:lang w:val="cs-CZ"/>
        </w:rPr>
        <w:t>Smluvní strany dohodly na uzavření tohoto Dodatku.</w:t>
      </w:r>
    </w:p>
    <w:p w14:paraId="0204AD2F" w14:textId="77777777" w:rsidR="00A41D32" w:rsidRPr="004D46F2" w:rsidRDefault="00A41D32" w:rsidP="00A41D32">
      <w:p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</w:p>
    <w:p w14:paraId="0874A0D8" w14:textId="77777777" w:rsidR="00A41D32" w:rsidRPr="004D46F2" w:rsidRDefault="00A41D32" w:rsidP="00A41D32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Předmět Dodatku</w:t>
      </w:r>
    </w:p>
    <w:p w14:paraId="7D4B3DDB" w14:textId="77777777" w:rsidR="00A41D32" w:rsidRPr="004D46F2" w:rsidRDefault="00A41D32" w:rsidP="00A41D32">
      <w:pPr>
        <w:keepNext/>
        <w:spacing w:after="0" w:line="240" w:lineRule="auto"/>
        <w:jc w:val="center"/>
        <w:rPr>
          <w:rFonts w:ascii="Times New Roman" w:hAnsi="Times New Roman"/>
          <w:b/>
          <w:sz w:val="20"/>
          <w:lang w:val="cs-CZ"/>
        </w:rPr>
      </w:pPr>
    </w:p>
    <w:p w14:paraId="4A910504" w14:textId="6F3CE1F3" w:rsidR="00A41D32" w:rsidRPr="004D46F2" w:rsidRDefault="00757D0B" w:rsidP="00A41D3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757D0B">
        <w:rPr>
          <w:rFonts w:ascii="Times New Roman" w:hAnsi="Times New Roman" w:cs="Times New Roman"/>
          <w:sz w:val="20"/>
          <w:szCs w:val="20"/>
          <w:lang w:val="cs-CZ"/>
        </w:rPr>
        <w:t>Smluvní strany se dohodly, že znění ustanovení 6.1. se s účinností od 1. 9. 2025 nahrazuje novým zněním:</w:t>
      </w:r>
    </w:p>
    <w:p w14:paraId="387A4EC8" w14:textId="77777777" w:rsidR="00A41D32" w:rsidRPr="004D46F2" w:rsidRDefault="00A41D32" w:rsidP="00A41D3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472D30D0" w14:textId="1278F644" w:rsidR="00A41D32" w:rsidRPr="004D1EFE" w:rsidRDefault="00A41D32" w:rsidP="004D1EFE">
      <w:pPr>
        <w:widowControl w:val="0"/>
        <w:spacing w:after="0" w:line="240" w:lineRule="auto"/>
        <w:ind w:left="562"/>
        <w:jc w:val="both"/>
        <w:rPr>
          <w:rFonts w:ascii="Times New Roman" w:hAnsi="Times New Roman"/>
          <w:sz w:val="20"/>
          <w:lang w:val="cs-CZ"/>
        </w:rPr>
      </w:pPr>
      <w:r w:rsidRPr="004D46F2">
        <w:rPr>
          <w:rFonts w:ascii="Times New Roman" w:hAnsi="Times New Roman"/>
          <w:bCs/>
          <w:i/>
          <w:iCs/>
          <w:sz w:val="20"/>
          <w:lang w:val="cs-CZ"/>
        </w:rPr>
        <w:t>„</w:t>
      </w:r>
      <w:r w:rsidR="004D1EFE">
        <w:rPr>
          <w:rFonts w:ascii="Times New Roman" w:hAnsi="Times New Roman"/>
          <w:bCs/>
          <w:i/>
          <w:iCs/>
          <w:sz w:val="20"/>
          <w:lang w:val="cs-CZ"/>
        </w:rPr>
        <w:t>6</w:t>
      </w:r>
      <w:r w:rsidRPr="004D46F2">
        <w:rPr>
          <w:rFonts w:ascii="Times New Roman" w:hAnsi="Times New Roman"/>
          <w:bCs/>
          <w:i/>
          <w:iCs/>
          <w:sz w:val="20"/>
          <w:lang w:val="cs-CZ"/>
        </w:rPr>
        <w:t xml:space="preserve">.1. </w:t>
      </w:r>
      <w:r w:rsidR="004D1EFE" w:rsidRPr="004D1EFE">
        <w:rPr>
          <w:rFonts w:ascii="Times New Roman" w:hAnsi="Times New Roman"/>
          <w:i/>
          <w:iCs/>
          <w:sz w:val="20"/>
          <w:lang w:val="cs-CZ"/>
        </w:rPr>
        <w:t>Tato Smlouva nabývá platnosti a účinnosti 1. 9. 202</w:t>
      </w:r>
      <w:r w:rsidR="004D1EFE">
        <w:rPr>
          <w:rFonts w:ascii="Times New Roman" w:hAnsi="Times New Roman"/>
          <w:i/>
          <w:iCs/>
          <w:sz w:val="20"/>
          <w:lang w:val="cs-CZ"/>
        </w:rPr>
        <w:t>5</w:t>
      </w:r>
      <w:r w:rsidR="004D1EFE" w:rsidRPr="004D1EFE">
        <w:rPr>
          <w:rFonts w:ascii="Times New Roman" w:hAnsi="Times New Roman"/>
          <w:i/>
          <w:iCs/>
          <w:sz w:val="20"/>
          <w:lang w:val="cs-CZ"/>
        </w:rPr>
        <w:t xml:space="preserve"> a je uzavíraná na dobu jednoho roku. I po skončení Smlouvy zůstávají v platnosti články 5. a 7. této Smlouvy.</w:t>
      </w:r>
      <w:r w:rsidRPr="004D1EFE">
        <w:rPr>
          <w:rFonts w:ascii="Times New Roman" w:hAnsi="Times New Roman"/>
          <w:bCs/>
          <w:i/>
          <w:iCs/>
          <w:sz w:val="20"/>
          <w:lang w:val="cs-CZ"/>
        </w:rPr>
        <w:t>“</w:t>
      </w:r>
    </w:p>
    <w:p w14:paraId="2BB67374" w14:textId="77777777" w:rsidR="00A41D32" w:rsidRPr="004D46F2" w:rsidRDefault="00A41D32" w:rsidP="00A41D3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1921711D" w14:textId="77777777" w:rsidR="00A41D32" w:rsidRPr="004D46F2" w:rsidRDefault="00A41D32" w:rsidP="00A41D32">
      <w:pPr>
        <w:keepNext/>
        <w:spacing w:after="0" w:line="240" w:lineRule="auto"/>
        <w:rPr>
          <w:rFonts w:ascii="Times New Roman" w:hAnsi="Times New Roman"/>
          <w:b/>
          <w:sz w:val="20"/>
          <w:lang w:val="cs-CZ"/>
        </w:rPr>
      </w:pPr>
    </w:p>
    <w:p w14:paraId="32FD1EC8" w14:textId="77777777" w:rsidR="00A41D32" w:rsidRDefault="00A41D32" w:rsidP="00A41D32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Závěrečná ustanovení</w:t>
      </w:r>
    </w:p>
    <w:p w14:paraId="3392AFCE" w14:textId="77777777" w:rsidR="00A41D32" w:rsidRPr="004D46F2" w:rsidRDefault="00A41D32" w:rsidP="00A41D32">
      <w:pPr>
        <w:pStyle w:val="Odstavecseseznamem"/>
        <w:keepNext/>
        <w:spacing w:after="0" w:line="240" w:lineRule="auto"/>
        <w:ind w:left="360"/>
        <w:contextualSpacing w:val="0"/>
        <w:rPr>
          <w:rFonts w:ascii="Times New Roman" w:hAnsi="Times New Roman"/>
          <w:b/>
          <w:sz w:val="20"/>
          <w:lang w:val="cs-CZ"/>
        </w:rPr>
      </w:pPr>
    </w:p>
    <w:p w14:paraId="11B3564C" w14:textId="4AEA4287" w:rsidR="0042360D" w:rsidRDefault="00A22B3E" w:rsidP="00A41D3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 xml:space="preserve">Pro vyloučení pochybností </w:t>
      </w:r>
      <w:r w:rsidR="0042360D">
        <w:rPr>
          <w:rFonts w:ascii="Times New Roman" w:hAnsi="Times New Roman" w:cs="Times New Roman"/>
          <w:sz w:val="20"/>
          <w:szCs w:val="20"/>
          <w:lang w:val="cs-CZ"/>
        </w:rPr>
        <w:t xml:space="preserve">Smluvní strany prohlašují, že Smlouvu považují ke dni uzavření tohoto Dodatku za platnou a účinnou a že </w:t>
      </w:r>
      <w:r w:rsidR="00F03706">
        <w:rPr>
          <w:rFonts w:ascii="Times New Roman" w:hAnsi="Times New Roman" w:cs="Times New Roman"/>
          <w:sz w:val="20"/>
          <w:szCs w:val="20"/>
          <w:lang w:val="cs-CZ"/>
        </w:rPr>
        <w:t xml:space="preserve">se jejími ustanoveními řídí </w:t>
      </w:r>
      <w:r w:rsidR="00F52FB8">
        <w:rPr>
          <w:rFonts w:ascii="Times New Roman" w:hAnsi="Times New Roman" w:cs="Times New Roman"/>
          <w:sz w:val="20"/>
          <w:szCs w:val="20"/>
          <w:lang w:val="cs-CZ"/>
        </w:rPr>
        <w:t xml:space="preserve">nepřetržitě od jejího </w:t>
      </w:r>
      <w:r w:rsidR="00F1346A">
        <w:rPr>
          <w:rFonts w:ascii="Times New Roman" w:hAnsi="Times New Roman" w:cs="Times New Roman"/>
          <w:sz w:val="20"/>
          <w:szCs w:val="20"/>
          <w:lang w:val="cs-CZ"/>
        </w:rPr>
        <w:t xml:space="preserve">uzavření. </w:t>
      </w:r>
    </w:p>
    <w:p w14:paraId="77235981" w14:textId="77777777" w:rsidR="00A22B3E" w:rsidRDefault="00A22B3E" w:rsidP="00A22B3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72D42CEC" w14:textId="08EFF5B5" w:rsidR="00A22B3E" w:rsidRPr="00A22B3E" w:rsidRDefault="00A22B3E" w:rsidP="00A22B3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A22B3E">
        <w:rPr>
          <w:rFonts w:ascii="Times New Roman" w:hAnsi="Times New Roman" w:cs="Times New Roman"/>
          <w:sz w:val="20"/>
          <w:szCs w:val="20"/>
          <w:lang w:val="cs-CZ"/>
        </w:rPr>
        <w:t>V souvislosti s aplikací zákona č. 340/2015 Sb., o zvláštních podmínkách účinnosti některých smluv, uveřejňování těchto smluv a o registru smluv (dále jen „</w:t>
      </w:r>
      <w:r w:rsidRPr="00A22B3E">
        <w:rPr>
          <w:rFonts w:ascii="Times New Roman" w:hAnsi="Times New Roman" w:cs="Times New Roman"/>
          <w:b/>
          <w:bCs/>
          <w:sz w:val="20"/>
          <w:szCs w:val="20"/>
          <w:lang w:val="cs-CZ"/>
        </w:rPr>
        <w:t>zákon o RS</w:t>
      </w:r>
      <w:r w:rsidRPr="00A22B3E">
        <w:rPr>
          <w:rFonts w:ascii="Times New Roman" w:hAnsi="Times New Roman" w:cs="Times New Roman"/>
          <w:sz w:val="20"/>
          <w:szCs w:val="20"/>
          <w:lang w:val="cs-CZ"/>
        </w:rPr>
        <w:t xml:space="preserve">“) se </w:t>
      </w:r>
      <w:r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A22B3E">
        <w:rPr>
          <w:rFonts w:ascii="Times New Roman" w:hAnsi="Times New Roman" w:cs="Times New Roman"/>
          <w:sz w:val="20"/>
          <w:szCs w:val="20"/>
          <w:lang w:val="cs-CZ"/>
        </w:rPr>
        <w:t xml:space="preserve">mluvní strany pro případ povinnosti uveřejnit tento Dodatek v registru smluv dohodly na následujícím postupu: </w:t>
      </w:r>
      <w:r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A22B3E">
        <w:rPr>
          <w:rFonts w:ascii="Times New Roman" w:hAnsi="Times New Roman" w:cs="Times New Roman"/>
          <w:sz w:val="20"/>
          <w:szCs w:val="20"/>
          <w:lang w:val="cs-CZ"/>
        </w:rPr>
        <w:t xml:space="preserve">mluvní strany souhlasí, že v souladu s ustanovením § 5 odst. 2 zákona o RS zašle správci registru smluv elektronický obraz tohoto Dodatku a metadata vyžadovaná zákonem o RS </w:t>
      </w:r>
      <w:r>
        <w:rPr>
          <w:rFonts w:ascii="Times New Roman" w:hAnsi="Times New Roman" w:cs="Times New Roman"/>
          <w:sz w:val="20"/>
          <w:szCs w:val="20"/>
          <w:lang w:val="cs-CZ"/>
        </w:rPr>
        <w:t>Nemocnice</w:t>
      </w:r>
      <w:r w:rsidRPr="00A22B3E"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  <w:r w:rsidR="00644A2B">
        <w:rPr>
          <w:rFonts w:ascii="Times New Roman" w:hAnsi="Times New Roman" w:cs="Times New Roman"/>
          <w:sz w:val="20"/>
          <w:szCs w:val="20"/>
          <w:lang w:val="cs-CZ"/>
        </w:rPr>
        <w:t>Nemocnice</w:t>
      </w:r>
      <w:r w:rsidR="00644A2B" w:rsidRPr="00644A2B">
        <w:rPr>
          <w:rFonts w:ascii="Times New Roman" w:hAnsi="Times New Roman" w:cs="Times New Roman"/>
          <w:sz w:val="20"/>
          <w:szCs w:val="20"/>
          <w:lang w:val="cs-CZ"/>
        </w:rPr>
        <w:t xml:space="preserve"> se zavazuje, že </w:t>
      </w:r>
      <w:r w:rsidR="00644A2B">
        <w:rPr>
          <w:rFonts w:ascii="Times New Roman" w:hAnsi="Times New Roman" w:cs="Times New Roman"/>
          <w:sz w:val="20"/>
          <w:szCs w:val="20"/>
          <w:lang w:val="cs-CZ"/>
        </w:rPr>
        <w:t xml:space="preserve">tento Dodatek </w:t>
      </w:r>
      <w:r w:rsidR="00644A2B" w:rsidRPr="00644A2B">
        <w:rPr>
          <w:rFonts w:ascii="Times New Roman" w:hAnsi="Times New Roman" w:cs="Times New Roman"/>
          <w:sz w:val="20"/>
          <w:szCs w:val="20"/>
          <w:lang w:val="cs-CZ"/>
        </w:rPr>
        <w:t xml:space="preserve">bude uveřejněn výhradně se znečitelněním dat, která jsou dle zákona o registru smluv vyloučena </w:t>
      </w:r>
      <w:r w:rsidR="00644A2B" w:rsidRPr="00644A2B">
        <w:rPr>
          <w:rFonts w:ascii="Times New Roman" w:hAnsi="Times New Roman" w:cs="Times New Roman"/>
          <w:sz w:val="20"/>
          <w:szCs w:val="20"/>
          <w:lang w:val="cs-CZ"/>
        </w:rPr>
        <w:lastRenderedPageBreak/>
        <w:t xml:space="preserve">z uveřejnění. </w:t>
      </w:r>
      <w:r w:rsidR="00644A2B">
        <w:rPr>
          <w:rFonts w:ascii="Times New Roman" w:hAnsi="Times New Roman" w:cs="Times New Roman"/>
          <w:sz w:val="20"/>
          <w:szCs w:val="20"/>
          <w:lang w:val="cs-CZ"/>
        </w:rPr>
        <w:t>Nemocnice</w:t>
      </w:r>
      <w:r w:rsidR="00644A2B" w:rsidRPr="00644A2B">
        <w:rPr>
          <w:rFonts w:ascii="Times New Roman" w:hAnsi="Times New Roman" w:cs="Times New Roman"/>
          <w:sz w:val="20"/>
          <w:szCs w:val="20"/>
          <w:lang w:val="cs-CZ"/>
        </w:rPr>
        <w:t xml:space="preserve"> neuveřejní v </w:t>
      </w:r>
      <w:r w:rsidR="00644A2B">
        <w:rPr>
          <w:rFonts w:ascii="Times New Roman" w:hAnsi="Times New Roman" w:cs="Times New Roman"/>
          <w:sz w:val="20"/>
          <w:szCs w:val="20"/>
          <w:lang w:val="cs-CZ"/>
        </w:rPr>
        <w:t>r</w:t>
      </w:r>
      <w:r w:rsidR="00644A2B" w:rsidRPr="00644A2B">
        <w:rPr>
          <w:rFonts w:ascii="Times New Roman" w:hAnsi="Times New Roman" w:cs="Times New Roman"/>
          <w:sz w:val="20"/>
          <w:szCs w:val="20"/>
          <w:lang w:val="cs-CZ"/>
        </w:rPr>
        <w:t>egistru smluv, zejm. neuvede v metadatech obchodní tajemství, které Smluvní strany označily výše tak, že jej umístily mezi symboly: „[</w:t>
      </w:r>
      <w:r w:rsidR="00C85650">
        <w:rPr>
          <w:rFonts w:ascii="Times New Roman" w:hAnsi="Times New Roman" w:cs="Times New Roman"/>
          <w:sz w:val="20"/>
          <w:szCs w:val="20"/>
          <w:lang w:val="cs-CZ"/>
        </w:rPr>
        <w:t>…</w:t>
      </w:r>
      <w:r w:rsidR="00644A2B" w:rsidRPr="00644A2B">
        <w:rPr>
          <w:rFonts w:ascii="Times New Roman" w:hAnsi="Times New Roman" w:cs="Times New Roman"/>
          <w:sz w:val="20"/>
          <w:szCs w:val="20"/>
          <w:lang w:val="cs-CZ"/>
        </w:rPr>
        <w:t>]“</w:t>
      </w:r>
      <w:r w:rsidR="00644A2B">
        <w:rPr>
          <w:rFonts w:ascii="Times New Roman" w:hAnsi="Times New Roman" w:cs="Times New Roman"/>
          <w:sz w:val="20"/>
          <w:szCs w:val="20"/>
          <w:lang w:val="cs-CZ"/>
        </w:rPr>
        <w:t>.</w:t>
      </w:r>
    </w:p>
    <w:p w14:paraId="132150CB" w14:textId="77777777" w:rsidR="0042360D" w:rsidRDefault="0042360D" w:rsidP="0042360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1D6F40D0" w14:textId="679D1ECC" w:rsidR="00A41D32" w:rsidRPr="004D46F2" w:rsidRDefault="00A41D32" w:rsidP="00A41D3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Ostatní ustanovení </w:t>
      </w:r>
      <w:r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mlouvy tímto </w:t>
      </w:r>
      <w:r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odatkem nedotčená zůstávají beze změn nadále v platnosti.</w:t>
      </w:r>
    </w:p>
    <w:p w14:paraId="50163045" w14:textId="77777777" w:rsidR="00A41D32" w:rsidRPr="004D46F2" w:rsidRDefault="00A41D32" w:rsidP="00A41D3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7E46B68E" w14:textId="77777777" w:rsidR="00A41D32" w:rsidRPr="004D46F2" w:rsidRDefault="00A41D32" w:rsidP="00A41D3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Definice či pojmy používané v tomto Dodatku, které byly definovány či uvedeny ve Smlouvě, mají stejný význam, který jim byl Smluvními stranami přiřazen ve Smlouvě.</w:t>
      </w:r>
    </w:p>
    <w:p w14:paraId="33A50AAD" w14:textId="77777777" w:rsidR="00A41D32" w:rsidRPr="004D46F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387B8F7D" w14:textId="675776A2" w:rsidR="00A41D32" w:rsidRPr="00A22B3E" w:rsidRDefault="00A41D32" w:rsidP="00A22B3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Tento Dodatek se řídí právními předpisy České republiky.</w:t>
      </w:r>
    </w:p>
    <w:p w14:paraId="45AE4EBA" w14:textId="77777777" w:rsidR="00A22B3E" w:rsidRPr="00A22B3E" w:rsidRDefault="00A22B3E" w:rsidP="00A22B3E">
      <w:pPr>
        <w:pStyle w:val="Odstavecseseznamem"/>
        <w:rPr>
          <w:rFonts w:ascii="Times New Roman" w:hAnsi="Times New Roman" w:cs="Times New Roman"/>
          <w:sz w:val="20"/>
          <w:szCs w:val="20"/>
          <w:lang w:val="cs-CZ"/>
        </w:rPr>
      </w:pPr>
    </w:p>
    <w:p w14:paraId="3C3E862D" w14:textId="77777777" w:rsidR="00A22B3E" w:rsidRPr="00A22B3E" w:rsidRDefault="00A22B3E" w:rsidP="00A22B3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773C8BD8" w14:textId="77777777" w:rsidR="00A41D32" w:rsidRPr="004D46F2" w:rsidRDefault="00A41D32" w:rsidP="00A41D32">
      <w:pPr>
        <w:spacing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 xml:space="preserve">Na důkaz porozumění a souhlasu s celým obsahem i jednotlivostmi tohoto Dodatku připojují zde Smluvní strany své podpisy: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41D32" w:rsidRPr="004D46F2" w14:paraId="42E386F7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CDCAB6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Nemocnice:</w:t>
            </w:r>
          </w:p>
          <w:p w14:paraId="39E6A1E0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FDCEE95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B9ACA9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Pacientská organizace:</w:t>
            </w:r>
          </w:p>
          <w:p w14:paraId="2321A3C4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C945DE8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A41D32" w:rsidRPr="004D46F2" w14:paraId="396C9D62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BD8AF9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8932BF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A41D32" w:rsidRPr="004D46F2" w14:paraId="136094CF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6DE83D5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17443F0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45F4BEC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26F04845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B1146FF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0DD8CDD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E71C73D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0DF5378B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A41D32" w:rsidRPr="004D46F2" w14:paraId="4D8FE2CC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B397D59" w14:textId="77777777" w:rsidR="00A41D32" w:rsidRPr="004D46F2" w:rsidRDefault="00A41D32" w:rsidP="001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Všeobecná fakultní nemocnice v Praze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8AA95A" w14:textId="77777777" w:rsidR="00A41D32" w:rsidRPr="004D46F2" w:rsidRDefault="00A41D32" w:rsidP="00124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</w:pPr>
            <w:proofErr w:type="gramStart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META - spolek</w:t>
            </w:r>
            <w:proofErr w:type="gramEnd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 xml:space="preserve"> pacientů se střádavými onemocněními, </w:t>
            </w:r>
            <w:proofErr w:type="spellStart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o.s</w:t>
            </w:r>
            <w:proofErr w:type="spellEnd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.</w:t>
            </w:r>
          </w:p>
        </w:tc>
      </w:tr>
      <w:tr w:rsidR="00A41D32" w:rsidRPr="004D46F2" w14:paraId="629E1786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3FC84AD" w14:textId="2A7CAAA7" w:rsidR="00A41D32" w:rsidRPr="004D46F2" w:rsidRDefault="00575935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7AAF26" w14:textId="71DE5F4A" w:rsidR="00A41D32" w:rsidRPr="004D46F2" w:rsidRDefault="00575935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</w:tr>
      <w:tr w:rsidR="00A41D32" w:rsidRPr="004D46F2" w14:paraId="0FE1F990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5F95DE6" w14:textId="0095ED95" w:rsidR="00A41D32" w:rsidRPr="004D46F2" w:rsidRDefault="00575935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9421D0" w14:textId="20A0A29E" w:rsidR="00A41D32" w:rsidRPr="004D46F2" w:rsidRDefault="00575935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</w:tr>
    </w:tbl>
    <w:p w14:paraId="6B2FCA59" w14:textId="77777777" w:rsidR="00A41D32" w:rsidRPr="004D46F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2372ABA6" w14:textId="77777777" w:rsidR="00A41D32" w:rsidRPr="004D46F2" w:rsidRDefault="00A41D32" w:rsidP="00A41D32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</w:tblGrid>
      <w:tr w:rsidR="00A41D32" w:rsidRPr="004D46F2" w14:paraId="6381654A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12FC7C4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Společnost </w:t>
            </w: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210F501E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A41D32" w:rsidRPr="004D46F2" w14:paraId="07D8877D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617BDC8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A41D32" w:rsidRPr="004D46F2" w14:paraId="60F4259F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8D27432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CC054F7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988676A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A41D32" w:rsidRPr="004D46F2" w14:paraId="66A7A344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5435FB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A41D32" w:rsidRPr="004D46F2" w14:paraId="5AA9E3DF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2F53AD" w14:textId="7949C2EE" w:rsidR="00A41D32" w:rsidRPr="00620B8B" w:rsidRDefault="00575935" w:rsidP="0012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</w:tr>
      <w:tr w:rsidR="00A41D32" w:rsidRPr="004D46F2" w14:paraId="5202EC62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297BB8D" w14:textId="222D9FC4" w:rsidR="00A41D32" w:rsidRPr="004D46F2" w:rsidRDefault="00575935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</w:tr>
      <w:tr w:rsidR="00A41D32" w:rsidRPr="004D46F2" w14:paraId="48860433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5335579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2D62F60C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A41D32" w:rsidRPr="004D46F2" w14:paraId="59347FEA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85BEA33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A41D32" w:rsidRPr="004D46F2" w14:paraId="76D1E139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E1C2898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294E4156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3A2D4C38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A41D32" w:rsidRPr="004D46F2" w14:paraId="40997080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CBA4296" w14:textId="77777777" w:rsidR="00A41D32" w:rsidRPr="004D46F2" w:rsidRDefault="00A41D32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A41D32" w:rsidRPr="004D46F2" w14:paraId="44E24CA0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97DA9A7" w14:textId="5F868C67" w:rsidR="00A41D32" w:rsidRPr="004D46F2" w:rsidRDefault="00575935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</w:tr>
      <w:tr w:rsidR="00A41D32" w:rsidRPr="004D46F2" w14:paraId="4AED658F" w14:textId="77777777" w:rsidTr="0012414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8A2719D" w14:textId="75F30FF1" w:rsidR="00A41D32" w:rsidRPr="004D46F2" w:rsidRDefault="00575935" w:rsidP="001241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[</w:t>
            </w:r>
            <w:r w:rsidRPr="005759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cs-CZ" w:bidi="en-GB"/>
              </w:rPr>
              <w:t>REDACTED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]</w:t>
            </w:r>
          </w:p>
        </w:tc>
      </w:tr>
    </w:tbl>
    <w:p w14:paraId="105DEA68" w14:textId="77777777" w:rsidR="00A41D32" w:rsidRPr="004D46F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34E0C4E1" w14:textId="757E03BF" w:rsidR="00A41D32" w:rsidRPr="00A41D32" w:rsidRDefault="00A41D32" w:rsidP="00A41D32">
      <w:pPr>
        <w:spacing w:after="160" w:line="240" w:lineRule="auto"/>
        <w:rPr>
          <w:bCs/>
          <w:lang w:val="cs-CZ"/>
        </w:rPr>
      </w:pPr>
    </w:p>
    <w:p w14:paraId="2DEDACDA" w14:textId="77777777" w:rsidR="00A41D32" w:rsidRPr="004D46F2" w:rsidRDefault="00A41D32" w:rsidP="00A41D32">
      <w:pPr>
        <w:spacing w:line="240" w:lineRule="auto"/>
        <w:rPr>
          <w:lang w:val="cs-CZ"/>
        </w:rPr>
      </w:pPr>
    </w:p>
    <w:p w14:paraId="2D0F847B" w14:textId="77777777" w:rsidR="000A61F4" w:rsidRDefault="000A61F4"/>
    <w:sectPr w:rsidR="000A61F4" w:rsidSect="00A41D32">
      <w:footerReference w:type="default" r:id="rId10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CC31" w14:textId="77777777" w:rsidR="005A1DD6" w:rsidRDefault="005A1DD6">
      <w:pPr>
        <w:spacing w:after="0" w:line="240" w:lineRule="auto"/>
      </w:pPr>
      <w:r>
        <w:separator/>
      </w:r>
    </w:p>
  </w:endnote>
  <w:endnote w:type="continuationSeparator" w:id="0">
    <w:p w14:paraId="7BF5C706" w14:textId="77777777" w:rsidR="005A1DD6" w:rsidRDefault="005A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01333926"/>
      <w:docPartObj>
        <w:docPartGallery w:val="Page Numbers (Bottom of Page)"/>
        <w:docPartUnique/>
      </w:docPartObj>
    </w:sdtPr>
    <w:sdtEndPr/>
    <w:sdtContent>
      <w:p w14:paraId="120CFB1E" w14:textId="77777777" w:rsidR="00A41D32" w:rsidRPr="00EB754F" w:rsidRDefault="00A41D32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75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5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2799">
          <w:rPr>
            <w:rFonts w:ascii="Times New Roman" w:hAnsi="Times New Roman" w:cs="Times New Roman"/>
            <w:noProof/>
            <w:sz w:val="20"/>
            <w:szCs w:val="20"/>
            <w:lang w:val="cs-CZ"/>
          </w:rPr>
          <w:t>3</w: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0A7229" w14:textId="77777777" w:rsidR="00A41D32" w:rsidRDefault="00A41D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DA2A" w14:textId="77777777" w:rsidR="005A1DD6" w:rsidRDefault="005A1DD6">
      <w:pPr>
        <w:spacing w:after="0" w:line="240" w:lineRule="auto"/>
      </w:pPr>
      <w:r>
        <w:separator/>
      </w:r>
    </w:p>
  </w:footnote>
  <w:footnote w:type="continuationSeparator" w:id="0">
    <w:p w14:paraId="21733417" w14:textId="77777777" w:rsidR="005A1DD6" w:rsidRDefault="005A1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2682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0773F8"/>
    <w:multiLevelType w:val="multilevel"/>
    <w:tmpl w:val="4456E8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47756">
    <w:abstractNumId w:val="1"/>
  </w:num>
  <w:num w:numId="2" w16cid:durableId="19121598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32"/>
    <w:rsid w:val="00002C37"/>
    <w:rsid w:val="000748B8"/>
    <w:rsid w:val="000A61F4"/>
    <w:rsid w:val="000E1D58"/>
    <w:rsid w:val="001D46D1"/>
    <w:rsid w:val="00263FB4"/>
    <w:rsid w:val="00380412"/>
    <w:rsid w:val="00383BBB"/>
    <w:rsid w:val="003D7CF7"/>
    <w:rsid w:val="0040562B"/>
    <w:rsid w:val="0042360D"/>
    <w:rsid w:val="004A2E92"/>
    <w:rsid w:val="004D1EFE"/>
    <w:rsid w:val="005731FE"/>
    <w:rsid w:val="00575935"/>
    <w:rsid w:val="005A1DD6"/>
    <w:rsid w:val="005E7D30"/>
    <w:rsid w:val="005F3282"/>
    <w:rsid w:val="005F61A5"/>
    <w:rsid w:val="00620B8B"/>
    <w:rsid w:val="00644A2B"/>
    <w:rsid w:val="00697FCB"/>
    <w:rsid w:val="00757D0B"/>
    <w:rsid w:val="007A227A"/>
    <w:rsid w:val="00914A40"/>
    <w:rsid w:val="009E6DD6"/>
    <w:rsid w:val="00A22B3E"/>
    <w:rsid w:val="00A41D32"/>
    <w:rsid w:val="00AF5552"/>
    <w:rsid w:val="00BA2C45"/>
    <w:rsid w:val="00C85650"/>
    <w:rsid w:val="00E556AB"/>
    <w:rsid w:val="00EB2786"/>
    <w:rsid w:val="00F03706"/>
    <w:rsid w:val="00F1346A"/>
    <w:rsid w:val="00F263D6"/>
    <w:rsid w:val="00F52FB8"/>
    <w:rsid w:val="00F87A73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319C"/>
  <w15:chartTrackingRefBased/>
  <w15:docId w15:val="{9441A666-377C-D146-98E8-146F80E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D32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1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1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D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1D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1D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1D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1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1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1D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D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1D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1D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1D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1D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1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1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1D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1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1D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1D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41D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1D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1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1D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1D32"/>
    <w:rPr>
      <w:b/>
      <w:bCs/>
      <w:smallCaps/>
      <w:color w:val="0F4761" w:themeColor="accent1" w:themeShade="BF"/>
      <w:spacing w:val="5"/>
    </w:rPr>
  </w:style>
  <w:style w:type="paragraph" w:customStyle="1" w:styleId="Prosttext1">
    <w:name w:val="Prostý text1"/>
    <w:basedOn w:val="Normln"/>
    <w:rsid w:val="00A41D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A41D32"/>
  </w:style>
  <w:style w:type="table" w:styleId="Mkatabulky">
    <w:name w:val="Table Grid"/>
    <w:basedOn w:val="Normlntabulka"/>
    <w:uiPriority w:val="59"/>
    <w:rsid w:val="00A41D32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A41D32"/>
  </w:style>
  <w:style w:type="paragraph" w:styleId="Zpat">
    <w:name w:val="footer"/>
    <w:basedOn w:val="Normln"/>
    <w:link w:val="ZpatChar"/>
    <w:uiPriority w:val="99"/>
    <w:unhideWhenUsed/>
    <w:rsid w:val="00A4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D32"/>
    <w:rPr>
      <w:kern w:val="0"/>
      <w:sz w:val="22"/>
      <w:szCs w:val="22"/>
      <w:lang w:val="en-US"/>
      <w14:ligatures w14:val="none"/>
    </w:rPr>
  </w:style>
  <w:style w:type="paragraph" w:styleId="Bezmezer">
    <w:name w:val="No Spacing"/>
    <w:uiPriority w:val="1"/>
    <w:qFormat/>
    <w:rsid w:val="00A41D3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aragraf">
    <w:name w:val="Paragraf"/>
    <w:basedOn w:val="Normln"/>
    <w:rsid w:val="00A22B3E"/>
    <w:pPr>
      <w:spacing w:after="0" w:line="240" w:lineRule="auto"/>
      <w:ind w:left="703" w:hanging="703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1249-500/500-23-D2_RS.docx</ZkracenyRetezec>
    <Smazat xmlns="acca34e4-9ecd-41c8-99eb-d6aa654aaa55">&lt;a href="/sites/evidencesmluv/_layouts/15/IniWrkflIP.aspx?List=%7b45688869-8B73-4574-991F-DA277FEECC6D%7d&amp;amp;ID=3338&amp;amp;ItemGuid=%7b80F1608B-07EF-44EF-8ACD-AC469D0876A7%7d&amp;amp;TemplateID=%7bd3f8102e-f4a5-4901-b93c-fb146a9d820d%7d"&gt;&lt;img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0967E-F308-4A96-B783-7BD2ED97CA63}"/>
</file>

<file path=customXml/itemProps2.xml><?xml version="1.0" encoding="utf-8"?>
<ds:datastoreItem xmlns:ds="http://schemas.openxmlformats.org/officeDocument/2006/customXml" ds:itemID="{F94B514F-B04D-460C-A7BB-52F4F25FD083}">
  <ds:schemaRefs>
    <ds:schemaRef ds:uri="http://schemas.microsoft.com/office/2006/metadata/properties"/>
    <ds:schemaRef ds:uri="http://schemas.microsoft.com/office/infopath/2007/PartnerControls"/>
    <ds:schemaRef ds:uri="b558c166-86ab-412d-968f-c2edc7a500d8"/>
    <ds:schemaRef ds:uri="c8584d24-786c-4b53-98fd-bbadf85a3ce4"/>
  </ds:schemaRefs>
</ds:datastoreItem>
</file>

<file path=customXml/itemProps3.xml><?xml version="1.0" encoding="utf-8"?>
<ds:datastoreItem xmlns:ds="http://schemas.openxmlformats.org/officeDocument/2006/customXml" ds:itemID="{A10E26EB-8500-45DE-A3BD-498EF8D39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4</DocSecurity>
  <Lines>26</Lines>
  <Paragraphs>7</Paragraphs>
  <ScaleCrop>false</ScaleCrop>
  <Manager/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Kotusová Zuzana, Ing. DiS.</dc:creator>
  <cp:lastModifiedBy>Kotusová Zuzana, Ing. DiS.</cp:lastModifiedBy>
  <cp:revision>2</cp:revision>
  <dcterms:created xsi:type="dcterms:W3CDTF">2026-02-02T07:57:00Z</dcterms:created>
  <dcterms:modified xsi:type="dcterms:W3CDTF">2026-02-02T07:57:00Z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0x010100EFF427952D4E634383E9B8E9D938055A0064F22917744CA940A87941E60F036DA6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2026-02-02T07:57:50Z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25a05e81-4efb-4551-ba37-dad5dc855da3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SIP_Label_2063cd7f-2d21-486a-9f29-9c1683fdd175_Tag">
    <vt:lpwstr>10, 3, 0, 1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