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CFD4" w14:textId="77777777" w:rsidR="00D70D23" w:rsidRDefault="00D70D23">
      <w:pPr>
        <w:pStyle w:val="Standard"/>
        <w:jc w:val="center"/>
        <w:rPr>
          <w:rFonts w:ascii="Times New Roman" w:hAnsi="Times New Roman"/>
          <w:b/>
          <w:sz w:val="22"/>
        </w:rPr>
      </w:pPr>
    </w:p>
    <w:p w14:paraId="30751F3C" w14:textId="77777777" w:rsidR="00D70D23" w:rsidRDefault="00D70D23">
      <w:pPr>
        <w:pStyle w:val="Standard"/>
        <w:jc w:val="center"/>
        <w:rPr>
          <w:rFonts w:ascii="Times New Roman" w:hAnsi="Times New Roman"/>
          <w:b/>
          <w:sz w:val="22"/>
        </w:rPr>
      </w:pPr>
    </w:p>
    <w:p w14:paraId="6C59463D" w14:textId="7A1FC929" w:rsidR="003B5546" w:rsidRDefault="003757DC">
      <w:pPr>
        <w:pStyle w:val="Standard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40"/>
        </w:rPr>
        <w:t xml:space="preserve"> </w:t>
      </w:r>
      <w:r>
        <w:rPr>
          <w:rFonts w:ascii="Times New Roman" w:hAnsi="Times New Roman"/>
          <w:b/>
          <w:sz w:val="36"/>
          <w:szCs w:val="36"/>
          <w:u w:val="single"/>
        </w:rPr>
        <w:t>Smlouva o poskytování dočasného ubytování</w:t>
      </w:r>
    </w:p>
    <w:p w14:paraId="1C1D6D00" w14:textId="77777777" w:rsidR="00E576C4" w:rsidRDefault="00E576C4">
      <w:pPr>
        <w:pStyle w:val="Standard"/>
        <w:jc w:val="center"/>
        <w:rPr>
          <w:rFonts w:ascii="Times New Roman" w:hAnsi="Times New Roman"/>
          <w:b/>
          <w:sz w:val="22"/>
        </w:rPr>
      </w:pPr>
    </w:p>
    <w:tbl>
      <w:tblPr>
        <w:tblW w:w="11175" w:type="dxa"/>
        <w:tblInd w:w="-9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3"/>
        <w:gridCol w:w="705"/>
        <w:gridCol w:w="8597"/>
      </w:tblGrid>
      <w:tr w:rsidR="003B5546" w14:paraId="6D9C1DEE" w14:textId="77777777">
        <w:trPr>
          <w:trHeight w:hRule="exact" w:val="283"/>
          <w:tblHeader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87D7F" w14:textId="77777777" w:rsidR="003B5546" w:rsidRDefault="003757DC">
            <w:pPr>
              <w:pStyle w:val="TableHeadinguser"/>
              <w:snapToGrid w:val="0"/>
              <w:spacing w:line="360" w:lineRule="auto"/>
              <w:jc w:val="left"/>
              <w:rPr>
                <w:rFonts w:ascii="Albertus Extra Bold" w:hAnsi="Albertus Extra Bold" w:hint="eastAsia"/>
                <w:sz w:val="16"/>
              </w:rPr>
            </w:pPr>
            <w:r>
              <w:rPr>
                <w:rFonts w:ascii="Albertus Extra Bold" w:hAnsi="Albertus Extra Bold"/>
                <w:sz w:val="16"/>
              </w:rPr>
              <w:t>Název odběratele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33F96" w14:textId="77777777" w:rsidR="003B5546" w:rsidRDefault="003B5546">
            <w:pPr>
              <w:pStyle w:val="TableHeadinguser"/>
              <w:snapToGrid w:val="0"/>
              <w:rPr>
                <w:rFonts w:ascii="Albertus Extra Bold" w:hAnsi="Albertus Extra Bold" w:hint="eastAsia"/>
                <w:sz w:val="16"/>
              </w:rPr>
            </w:pPr>
          </w:p>
        </w:tc>
        <w:tc>
          <w:tcPr>
            <w:tcW w:w="8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B3E25" w14:textId="0B0B8FE5" w:rsidR="003B5546" w:rsidRDefault="003757DC">
            <w:pPr>
              <w:pStyle w:val="TableHeadinguser"/>
              <w:snapToGrid w:val="0"/>
              <w:jc w:val="left"/>
              <w:rPr>
                <w:rFonts w:ascii="Albertus Extra Bold" w:hAnsi="Albertus Extra Bold" w:hint="eastAsia"/>
                <w:sz w:val="16"/>
              </w:rPr>
            </w:pPr>
            <w:r>
              <w:rPr>
                <w:rFonts w:ascii="Albertus Extra Bold" w:hAnsi="Albertus Extra Bold"/>
                <w:sz w:val="16"/>
              </w:rPr>
              <w:t xml:space="preserve">ZŠ </w:t>
            </w:r>
            <w:r w:rsidR="00E576C4">
              <w:rPr>
                <w:rFonts w:ascii="Albertus Extra Bold" w:hAnsi="Albertus Extra Bold"/>
                <w:sz w:val="16"/>
              </w:rPr>
              <w:t>TŘEBOŃ,</w:t>
            </w:r>
            <w:r>
              <w:rPr>
                <w:rFonts w:ascii="Albertus Extra Bold" w:hAnsi="Albertus Extra Bold"/>
                <w:sz w:val="16"/>
              </w:rPr>
              <w:t xml:space="preserve"> Na Sadech 375</w:t>
            </w:r>
          </w:p>
        </w:tc>
      </w:tr>
      <w:tr w:rsidR="003B5546" w14:paraId="1794CC04" w14:textId="77777777">
        <w:trPr>
          <w:trHeight w:hRule="exact" w:val="283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5237B" w14:textId="77777777" w:rsidR="003B5546" w:rsidRDefault="003757DC">
            <w:pPr>
              <w:pStyle w:val="TableContentsuser"/>
              <w:snapToGrid w:val="0"/>
              <w:spacing w:line="100" w:lineRule="atLeast"/>
              <w:rPr>
                <w:rFonts w:ascii="Albertus Extra Bold" w:hAnsi="Albertus Extra Bold" w:hint="eastAsia"/>
                <w:sz w:val="16"/>
              </w:rPr>
            </w:pPr>
            <w:r>
              <w:rPr>
                <w:rFonts w:ascii="Albertus Extra Bold" w:hAnsi="Albertus Extra Bold"/>
                <w:sz w:val="16"/>
              </w:rPr>
              <w:t>Adresa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EEE71" w14:textId="77777777" w:rsidR="003B5546" w:rsidRDefault="003757DC">
            <w:pPr>
              <w:pStyle w:val="TableContentsuser"/>
              <w:snapToGrid w:val="0"/>
              <w:jc w:val="center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:</w:t>
            </w:r>
          </w:p>
        </w:tc>
        <w:tc>
          <w:tcPr>
            <w:tcW w:w="8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E26D7" w14:textId="77777777" w:rsidR="003B5546" w:rsidRDefault="003757DC">
            <w:pPr>
              <w:pStyle w:val="TableContentsuser"/>
              <w:snapToGrid w:val="0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 xml:space="preserve"> Na Sadech 375       379 01 TŘEBOŃ</w:t>
            </w:r>
          </w:p>
        </w:tc>
      </w:tr>
      <w:tr w:rsidR="003B5546" w14:paraId="0B19B945" w14:textId="77777777">
        <w:trPr>
          <w:trHeight w:hRule="exact" w:val="334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37AFD" w14:textId="77777777" w:rsidR="003B5546" w:rsidRDefault="003757DC">
            <w:pPr>
              <w:pStyle w:val="TableContentsuser"/>
              <w:snapToGrid w:val="0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Telefon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204F6" w14:textId="77777777" w:rsidR="003B5546" w:rsidRDefault="003757DC">
            <w:pPr>
              <w:pStyle w:val="TableContentsuser"/>
              <w:snapToGrid w:val="0"/>
              <w:jc w:val="center"/>
              <w:rPr>
                <w:rFonts w:ascii="Albertus Extra Bold" w:hAnsi="Albertus Extra Bold" w:hint="eastAsia"/>
                <w:b/>
                <w:i/>
                <w:sz w:val="16"/>
                <w:u w:val="single"/>
              </w:rPr>
            </w:pPr>
            <w:r>
              <w:rPr>
                <w:rFonts w:ascii="Albertus Extra Bold" w:hAnsi="Albertus Extra Bold"/>
                <w:b/>
                <w:i/>
                <w:sz w:val="16"/>
                <w:u w:val="single"/>
              </w:rPr>
              <w:t>:</w:t>
            </w:r>
          </w:p>
        </w:tc>
        <w:tc>
          <w:tcPr>
            <w:tcW w:w="8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55565" w14:textId="77777777" w:rsidR="003B5546" w:rsidRDefault="003757DC">
            <w:pPr>
              <w:pStyle w:val="TableContentsuser"/>
              <w:snapToGrid w:val="0"/>
              <w:rPr>
                <w:rFonts w:hint="eastAsia"/>
              </w:rPr>
            </w:pPr>
            <w:r>
              <w:rPr>
                <w:rStyle w:val="Internetlink"/>
                <w:rFonts w:ascii="Albertus Extra Bold" w:hAnsi="Albertus Extra Bold"/>
                <w:b/>
                <w:i/>
                <w:sz w:val="16"/>
              </w:rPr>
              <w:t>384 722 392</w:t>
            </w:r>
          </w:p>
        </w:tc>
      </w:tr>
      <w:tr w:rsidR="003B5546" w14:paraId="457F9401" w14:textId="77777777">
        <w:trPr>
          <w:trHeight w:hRule="exact" w:val="283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53AAB" w14:textId="77777777" w:rsidR="003B5546" w:rsidRDefault="003757DC">
            <w:pPr>
              <w:pStyle w:val="TableContentsuser"/>
              <w:snapToGrid w:val="0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IČO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8B194" w14:textId="77777777" w:rsidR="003B5546" w:rsidRDefault="003757DC">
            <w:pPr>
              <w:pStyle w:val="TableContentsuser"/>
              <w:snapToGrid w:val="0"/>
              <w:jc w:val="center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:</w:t>
            </w:r>
          </w:p>
        </w:tc>
        <w:tc>
          <w:tcPr>
            <w:tcW w:w="8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12D30" w14:textId="77777777" w:rsidR="003B5546" w:rsidRDefault="003757DC">
            <w:pPr>
              <w:pStyle w:val="TableContentsuser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60816872                         DIČ:</w:t>
            </w:r>
          </w:p>
        </w:tc>
      </w:tr>
      <w:tr w:rsidR="003B5546" w14:paraId="7145A3B6" w14:textId="77777777">
        <w:trPr>
          <w:trHeight w:hRule="exact" w:val="283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DD715" w14:textId="77777777" w:rsidR="003B5546" w:rsidRDefault="003757DC">
            <w:pPr>
              <w:pStyle w:val="TableContentsuser"/>
              <w:snapToGrid w:val="0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Vedoucí zájezdu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12FFA" w14:textId="77777777" w:rsidR="003B5546" w:rsidRDefault="003757DC">
            <w:pPr>
              <w:pStyle w:val="TableContentsuser"/>
              <w:snapToGrid w:val="0"/>
              <w:jc w:val="center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:</w:t>
            </w:r>
          </w:p>
        </w:tc>
        <w:tc>
          <w:tcPr>
            <w:tcW w:w="8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A3A26" w14:textId="77777777" w:rsidR="003B5546" w:rsidRDefault="003757DC">
            <w:pPr>
              <w:pStyle w:val="TableContentsuser"/>
              <w:snapToGrid w:val="0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p. TOBOLKA</w:t>
            </w:r>
          </w:p>
        </w:tc>
      </w:tr>
    </w:tbl>
    <w:p w14:paraId="51B1D519" w14:textId="77777777" w:rsidR="00D70D23" w:rsidRDefault="00D70D23">
      <w:pPr>
        <w:pStyle w:val="Standard"/>
        <w:rPr>
          <w:rFonts w:ascii="Times New Roman" w:hAnsi="Times New Roman"/>
          <w:b/>
          <w:sz w:val="18"/>
          <w:szCs w:val="18"/>
        </w:rPr>
      </w:pPr>
    </w:p>
    <w:p w14:paraId="17A66A24" w14:textId="183C05A9" w:rsidR="003B5546" w:rsidRDefault="003757DC">
      <w:pPr>
        <w:pStyle w:val="Standard"/>
        <w:rPr>
          <w:rFonts w:hint="eastAsia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Dodavatel a odb</w:t>
      </w:r>
      <w:r>
        <w:rPr>
          <w:b/>
          <w:sz w:val="18"/>
          <w:szCs w:val="18"/>
        </w:rPr>
        <w:t>ě</w:t>
      </w:r>
      <w:r>
        <w:rPr>
          <w:rFonts w:ascii="Times New Roman" w:hAnsi="Times New Roman"/>
          <w:b/>
          <w:sz w:val="18"/>
          <w:szCs w:val="18"/>
        </w:rPr>
        <w:t>ratel spolu uzavírají smlouvu o poskytnutí ubytovacích a stravovacích slu</w:t>
      </w:r>
      <w:r>
        <w:rPr>
          <w:b/>
          <w:sz w:val="18"/>
          <w:szCs w:val="18"/>
        </w:rPr>
        <w:t>ž</w:t>
      </w:r>
      <w:r>
        <w:rPr>
          <w:rFonts w:ascii="Times New Roman" w:hAnsi="Times New Roman"/>
          <w:b/>
          <w:sz w:val="18"/>
          <w:szCs w:val="18"/>
        </w:rPr>
        <w:t xml:space="preserve">eb na pensionu HORSKÝ DVŮR   cca  55   / celkem k dispozici 60 lůžek + 2 PŘISTÝLKY do 160 cm                  </w:t>
      </w:r>
    </w:p>
    <w:p w14:paraId="6642A5A4" w14:textId="77777777" w:rsidR="003B5546" w:rsidRDefault="003757DC">
      <w:pPr>
        <w:pStyle w:val="Standard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II.</w:t>
      </w:r>
    </w:p>
    <w:p w14:paraId="25D9781F" w14:textId="77777777" w:rsidR="003B5546" w:rsidRDefault="003B5546">
      <w:pPr>
        <w:pStyle w:val="Standard"/>
        <w:rPr>
          <w:rFonts w:ascii="Times New Roman" w:hAnsi="Times New Roman"/>
          <w:b/>
          <w:sz w:val="22"/>
        </w:rPr>
      </w:pPr>
    </w:p>
    <w:tbl>
      <w:tblPr>
        <w:tblW w:w="10575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5"/>
        <w:gridCol w:w="660"/>
        <w:gridCol w:w="6780"/>
      </w:tblGrid>
      <w:tr w:rsidR="003B5546" w14:paraId="6828009E" w14:textId="77777777">
        <w:trPr>
          <w:trHeight w:hRule="exact" w:val="283"/>
          <w:tblHeader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1F430" w14:textId="77777777" w:rsidR="003B5546" w:rsidRDefault="003757DC">
            <w:pPr>
              <w:pStyle w:val="TableHeadinguser"/>
              <w:snapToGrid w:val="0"/>
              <w:jc w:val="left"/>
              <w:rPr>
                <w:rFonts w:ascii="Albertus Extra Bold" w:hAnsi="Albertus Extra Bold" w:hint="eastAsia"/>
                <w:sz w:val="16"/>
              </w:rPr>
            </w:pPr>
            <w:r>
              <w:rPr>
                <w:rFonts w:ascii="Albertus Extra Bold" w:hAnsi="Albertus Extra Bold"/>
                <w:sz w:val="16"/>
              </w:rPr>
              <w:t>Cena za osobu s plnou penzí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18E62" w14:textId="77777777" w:rsidR="003B5546" w:rsidRDefault="003757DC">
            <w:pPr>
              <w:pStyle w:val="TableHeadinguser"/>
              <w:snapToGrid w:val="0"/>
              <w:rPr>
                <w:rFonts w:ascii="Albertus Extra Bold" w:hAnsi="Albertus Extra Bold" w:hint="eastAsia"/>
                <w:sz w:val="16"/>
              </w:rPr>
            </w:pPr>
            <w:r>
              <w:rPr>
                <w:rFonts w:ascii="Albertus Extra Bold" w:hAnsi="Albertus Extra Bold"/>
                <w:sz w:val="16"/>
              </w:rPr>
              <w:t>: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0213E" w14:textId="77777777" w:rsidR="003B5546" w:rsidRDefault="003757DC">
            <w:pPr>
              <w:pStyle w:val="TableHeadinguser"/>
              <w:snapToGrid w:val="0"/>
              <w:rPr>
                <w:rFonts w:ascii="Albertus Extra Bold" w:hAnsi="Albertus Extra Bold" w:hint="eastAsia"/>
                <w:color w:val="000000"/>
                <w:sz w:val="16"/>
              </w:rPr>
            </w:pPr>
            <w:r>
              <w:rPr>
                <w:rFonts w:ascii="Albertus Extra Bold" w:hAnsi="Albertus Extra Bold"/>
                <w:color w:val="000000"/>
                <w:sz w:val="16"/>
              </w:rPr>
              <w:t xml:space="preserve"> 5.400 Kč</w:t>
            </w:r>
          </w:p>
        </w:tc>
      </w:tr>
      <w:tr w:rsidR="003B5546" w14:paraId="10145260" w14:textId="77777777">
        <w:trPr>
          <w:trHeight w:hRule="exact" w:val="283"/>
        </w:trPr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C96F8" w14:textId="77777777" w:rsidR="003B5546" w:rsidRDefault="003757DC">
            <w:pPr>
              <w:pStyle w:val="TableContentsuser"/>
              <w:snapToGrid w:val="0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 xml:space="preserve"> Počet noclehů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8A5AD" w14:textId="77777777" w:rsidR="003B5546" w:rsidRDefault="003757DC">
            <w:pPr>
              <w:pStyle w:val="TableContentsuser"/>
              <w:snapToGrid w:val="0"/>
              <w:jc w:val="center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: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8A1CE" w14:textId="77777777" w:rsidR="003B5546" w:rsidRDefault="003757DC">
            <w:pPr>
              <w:pStyle w:val="TableContentsuser"/>
              <w:snapToGrid w:val="0"/>
              <w:jc w:val="center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6 nocí</w:t>
            </w:r>
          </w:p>
        </w:tc>
      </w:tr>
      <w:tr w:rsidR="003B5546" w14:paraId="17CD5269" w14:textId="77777777">
        <w:trPr>
          <w:trHeight w:hRule="exact" w:val="283"/>
        </w:trPr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8EE22" w14:textId="77777777" w:rsidR="003B5546" w:rsidRDefault="003757DC">
            <w:pPr>
              <w:pStyle w:val="TableContentsuser"/>
              <w:snapToGrid w:val="0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 xml:space="preserve"> Počet osob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49692" w14:textId="77777777" w:rsidR="003B5546" w:rsidRDefault="003757DC">
            <w:pPr>
              <w:pStyle w:val="TableContentsuser"/>
              <w:snapToGrid w:val="0"/>
              <w:jc w:val="center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: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14193" w14:textId="77777777" w:rsidR="003B5546" w:rsidRDefault="003757DC">
            <w:pPr>
              <w:pStyle w:val="TableContentsuser"/>
              <w:snapToGrid w:val="0"/>
              <w:jc w:val="center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Dle rozpisu osob včetně  doprovodu</w:t>
            </w:r>
          </w:p>
        </w:tc>
      </w:tr>
      <w:tr w:rsidR="003B5546" w14:paraId="4E172A74" w14:textId="77777777">
        <w:trPr>
          <w:trHeight w:hRule="exact" w:val="283"/>
        </w:trPr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F4DDA" w14:textId="77777777" w:rsidR="003B5546" w:rsidRDefault="003757DC">
            <w:pPr>
              <w:pStyle w:val="TableContentsuser"/>
              <w:snapToGrid w:val="0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Nápoje k obědu a k večeři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A7785" w14:textId="77777777" w:rsidR="003B5546" w:rsidRDefault="003757DC">
            <w:pPr>
              <w:pStyle w:val="TableContentsuser"/>
              <w:snapToGrid w:val="0"/>
              <w:jc w:val="center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: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7DC31" w14:textId="77777777" w:rsidR="003B5546" w:rsidRDefault="003757DC">
            <w:pPr>
              <w:pStyle w:val="TableContentsuser"/>
              <w:snapToGrid w:val="0"/>
              <w:jc w:val="center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 xml:space="preserve">ANO – ČAJ pouze u </w:t>
            </w:r>
            <w:proofErr w:type="spellStart"/>
            <w:r>
              <w:rPr>
                <w:rFonts w:ascii="Albertus Extra Bold" w:hAnsi="Albertus Extra Bold"/>
                <w:b/>
                <w:i/>
                <w:sz w:val="16"/>
              </w:rPr>
              <w:t>vydávanych</w:t>
            </w:r>
            <w:proofErr w:type="spellEnd"/>
            <w:r>
              <w:rPr>
                <w:rFonts w:ascii="Albertus Extra Bold" w:hAnsi="Albertus Extra Bold"/>
                <w:b/>
                <w:i/>
                <w:sz w:val="16"/>
              </w:rPr>
              <w:t xml:space="preserve"> </w:t>
            </w:r>
            <w:proofErr w:type="spellStart"/>
            <w:r>
              <w:rPr>
                <w:rFonts w:ascii="Albertus Extra Bold" w:hAnsi="Albertus Extra Bold"/>
                <w:b/>
                <w:i/>
                <w:sz w:val="16"/>
              </w:rPr>
              <w:t>jidel</w:t>
            </w:r>
            <w:proofErr w:type="spellEnd"/>
          </w:p>
        </w:tc>
      </w:tr>
      <w:tr w:rsidR="003B5546" w14:paraId="021059B1" w14:textId="77777777">
        <w:trPr>
          <w:trHeight w:hRule="exact" w:val="283"/>
        </w:trPr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47822" w14:textId="77777777" w:rsidR="003B5546" w:rsidRDefault="003757DC">
            <w:pPr>
              <w:pStyle w:val="TableContentsuser"/>
              <w:snapToGrid w:val="0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SLUŽBY V CENĚ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1A1F2" w14:textId="77777777" w:rsidR="003B5546" w:rsidRDefault="003757DC">
            <w:pPr>
              <w:pStyle w:val="TableContentsuser"/>
              <w:snapToGrid w:val="0"/>
              <w:jc w:val="center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: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E827A" w14:textId="78508BA1" w:rsidR="003B5546" w:rsidRDefault="00E576C4">
            <w:pPr>
              <w:pStyle w:val="TableContentsuser"/>
              <w:snapToGrid w:val="0"/>
              <w:jc w:val="center"/>
              <w:rPr>
                <w:rFonts w:ascii="Albertus Extra Bold" w:hAnsi="Albertus Extra Bold" w:hint="eastAsia"/>
                <w:b/>
                <w:bCs/>
                <w:sz w:val="14"/>
                <w:szCs w:val="14"/>
              </w:rPr>
            </w:pPr>
            <w:r>
              <w:rPr>
                <w:rFonts w:ascii="Albertus Extra Bold" w:hAnsi="Albertus Extra Bold"/>
                <w:b/>
                <w:bCs/>
                <w:sz w:val="14"/>
                <w:szCs w:val="14"/>
              </w:rPr>
              <w:t>UBYTOVÁNÍ, STRAVOVÁN</w:t>
            </w:r>
            <w:r>
              <w:rPr>
                <w:rFonts w:ascii="Albertus Extra Bold" w:hAnsi="Albertus Extra Bold" w:hint="eastAsia"/>
                <w:b/>
                <w:bCs/>
                <w:sz w:val="14"/>
                <w:szCs w:val="14"/>
              </w:rPr>
              <w:t>Í</w:t>
            </w:r>
            <w:r w:rsidR="003757DC">
              <w:rPr>
                <w:rFonts w:ascii="Albertus Extra Bold" w:hAnsi="Albertus Extra Bold"/>
                <w:b/>
                <w:bCs/>
                <w:sz w:val="14"/>
                <w:szCs w:val="14"/>
              </w:rPr>
              <w:t xml:space="preserve"> PLNÁ PENZE</w:t>
            </w:r>
          </w:p>
        </w:tc>
      </w:tr>
      <w:tr w:rsidR="003B5546" w14:paraId="7F1AC049" w14:textId="77777777">
        <w:trPr>
          <w:trHeight w:hRule="exact" w:val="283"/>
        </w:trPr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D86D5" w14:textId="77777777" w:rsidR="003B5546" w:rsidRDefault="003757DC">
            <w:pPr>
              <w:pStyle w:val="TableContentsuser"/>
              <w:snapToGrid w:val="0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SLEVA PRO DOPROVOD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A87AD" w14:textId="77777777" w:rsidR="003B5546" w:rsidRDefault="003757DC">
            <w:pPr>
              <w:pStyle w:val="TableContentsuser"/>
              <w:snapToGrid w:val="0"/>
              <w:jc w:val="center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: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3D0B7" w14:textId="77777777" w:rsidR="003B5546" w:rsidRDefault="003757DC">
            <w:pPr>
              <w:pStyle w:val="TableContentsuser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 STUDENTŮ/ 1 OSOBA  DOPROVODU  ZDARMA</w:t>
            </w:r>
          </w:p>
        </w:tc>
      </w:tr>
      <w:tr w:rsidR="003B5546" w14:paraId="3800EF29" w14:textId="77777777">
        <w:trPr>
          <w:trHeight w:hRule="exact" w:val="283"/>
        </w:trPr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FBF7C" w14:textId="77777777" w:rsidR="003B5546" w:rsidRDefault="003757DC">
            <w:pPr>
              <w:pStyle w:val="TableContentsuser"/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         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1C167" w14:textId="77777777" w:rsidR="003B5546" w:rsidRDefault="003B5546">
            <w:pPr>
              <w:pStyle w:val="TableContentsuser"/>
              <w:snapToGrid w:val="0"/>
              <w:jc w:val="center"/>
              <w:rPr>
                <w:rFonts w:ascii="Albertus Extra Bold" w:hAnsi="Albertus Extra Bold" w:hint="eastAsia"/>
                <w:b/>
                <w:i/>
                <w:sz w:val="16"/>
                <w:szCs w:val="16"/>
              </w:rPr>
            </w:pP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55F96" w14:textId="77777777" w:rsidR="003B5546" w:rsidRDefault="003B5546">
            <w:pPr>
              <w:pStyle w:val="TableContentsuser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B5546" w14:paraId="7BDF25A2" w14:textId="77777777">
        <w:trPr>
          <w:trHeight w:hRule="exact" w:val="283"/>
        </w:trPr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3C081" w14:textId="77777777" w:rsidR="003B5546" w:rsidRDefault="003757DC">
            <w:pPr>
              <w:pStyle w:val="TableContentsuser"/>
              <w:snapToGrid w:val="0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Nástup dne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CC8B7" w14:textId="77777777" w:rsidR="003B5546" w:rsidRDefault="003757DC">
            <w:pPr>
              <w:pStyle w:val="TableContentsuser"/>
              <w:snapToGrid w:val="0"/>
              <w:jc w:val="center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: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CE2A2" w14:textId="77777777" w:rsidR="003B5546" w:rsidRDefault="003757DC">
            <w:pPr>
              <w:pStyle w:val="TableContentsuser"/>
              <w:snapToGrid w:val="0"/>
              <w:jc w:val="center"/>
              <w:rPr>
                <w:rFonts w:ascii="Albertus Extra Bold" w:hAnsi="Albertus Extra Bold" w:hint="eastAsia"/>
                <w:b/>
                <w:i/>
                <w:sz w:val="20"/>
              </w:rPr>
            </w:pPr>
            <w:r>
              <w:rPr>
                <w:rFonts w:ascii="Albertus Extra Bold" w:hAnsi="Albertus Extra Bold"/>
                <w:b/>
                <w:i/>
                <w:sz w:val="20"/>
              </w:rPr>
              <w:t>08. 3. 2026</w:t>
            </w:r>
          </w:p>
        </w:tc>
      </w:tr>
      <w:tr w:rsidR="003B5546" w14:paraId="008A7369" w14:textId="77777777">
        <w:trPr>
          <w:trHeight w:hRule="exact" w:val="283"/>
        </w:trPr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3AE50" w14:textId="77777777" w:rsidR="003B5546" w:rsidRDefault="003757DC">
            <w:pPr>
              <w:pStyle w:val="TableContentsuser"/>
              <w:snapToGrid w:val="0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Ukončení pobytu dne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313A6" w14:textId="77777777" w:rsidR="003B5546" w:rsidRDefault="003757DC">
            <w:pPr>
              <w:pStyle w:val="TableContentsuser"/>
              <w:snapToGrid w:val="0"/>
              <w:jc w:val="center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: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57FF4" w14:textId="77777777" w:rsidR="003B5546" w:rsidRDefault="003757DC">
            <w:pPr>
              <w:pStyle w:val="TableContentsuser"/>
              <w:snapToGrid w:val="0"/>
              <w:jc w:val="center"/>
              <w:rPr>
                <w:rFonts w:ascii="Albertus Extra Bold" w:hAnsi="Albertus Extra Bold" w:hint="eastAsia"/>
                <w:b/>
                <w:i/>
                <w:sz w:val="20"/>
              </w:rPr>
            </w:pPr>
            <w:r>
              <w:rPr>
                <w:rFonts w:ascii="Albertus Extra Bold" w:hAnsi="Albertus Extra Bold"/>
                <w:b/>
                <w:i/>
                <w:sz w:val="20"/>
              </w:rPr>
              <w:t>14 3. 2026</w:t>
            </w:r>
          </w:p>
        </w:tc>
      </w:tr>
      <w:tr w:rsidR="003B5546" w14:paraId="445154EB" w14:textId="77777777">
        <w:trPr>
          <w:trHeight w:hRule="exact" w:val="283"/>
        </w:trPr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A265C" w14:textId="77777777" w:rsidR="003B5546" w:rsidRDefault="003757DC">
            <w:pPr>
              <w:pStyle w:val="TableContentsuser"/>
              <w:snapToGrid w:val="0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 xml:space="preserve">Cena celkem                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E7F80" w14:textId="77777777" w:rsidR="003B5546" w:rsidRDefault="003757DC">
            <w:pPr>
              <w:pStyle w:val="TableContentsuser"/>
              <w:snapToGrid w:val="0"/>
              <w:jc w:val="center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: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E1BE7" w14:textId="77777777" w:rsidR="003B5546" w:rsidRDefault="003757DC">
            <w:pPr>
              <w:pStyle w:val="TableContentsuser"/>
              <w:snapToGrid w:val="0"/>
              <w:jc w:val="center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5.400 Kč  za osobu a 6 nocí</w:t>
            </w:r>
          </w:p>
        </w:tc>
      </w:tr>
      <w:tr w:rsidR="003B5546" w14:paraId="682BE1A3" w14:textId="77777777">
        <w:trPr>
          <w:trHeight w:hRule="exact" w:val="283"/>
        </w:trPr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399B4" w14:textId="1BDE8AE2" w:rsidR="003B5546" w:rsidRDefault="00E576C4">
            <w:pPr>
              <w:pStyle w:val="TableContentsuser"/>
              <w:snapToGrid w:val="0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Záloha: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C8287" w14:textId="77777777" w:rsidR="003B5546" w:rsidRDefault="003757DC">
            <w:pPr>
              <w:pStyle w:val="TableContentsuser"/>
              <w:snapToGrid w:val="0"/>
              <w:jc w:val="center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: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863DE" w14:textId="77777777" w:rsidR="003B5546" w:rsidRDefault="003757DC">
            <w:pPr>
              <w:pStyle w:val="TableContentsuser"/>
              <w:snapToGrid w:val="0"/>
              <w:jc w:val="center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Platba po skončení LV</w:t>
            </w:r>
          </w:p>
        </w:tc>
      </w:tr>
      <w:tr w:rsidR="003B5546" w14:paraId="2453D947" w14:textId="77777777">
        <w:trPr>
          <w:trHeight w:hRule="exact" w:val="283"/>
        </w:trPr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C0793" w14:textId="77777777" w:rsidR="003B5546" w:rsidRDefault="003757DC">
            <w:pPr>
              <w:pStyle w:val="TableContentsuser"/>
              <w:snapToGrid w:val="0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Doplatek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B78AF" w14:textId="77777777" w:rsidR="003B5546" w:rsidRDefault="003757DC">
            <w:pPr>
              <w:pStyle w:val="TableContentsuser"/>
              <w:snapToGrid w:val="0"/>
              <w:jc w:val="center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: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182CD" w14:textId="77777777" w:rsidR="003B5546" w:rsidRDefault="003757DC">
            <w:pPr>
              <w:pStyle w:val="TableContentsuser"/>
              <w:snapToGrid w:val="0"/>
              <w:jc w:val="center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 xml:space="preserve"> Dle  počtu osob a odebraných služeb</w:t>
            </w:r>
          </w:p>
        </w:tc>
      </w:tr>
      <w:tr w:rsidR="003B5546" w14:paraId="2CA3D6D9" w14:textId="77777777">
        <w:trPr>
          <w:trHeight w:hRule="exact" w:val="283"/>
        </w:trPr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3345C" w14:textId="77777777" w:rsidR="003B5546" w:rsidRDefault="003757DC">
            <w:pPr>
              <w:pStyle w:val="TableContentsuser"/>
              <w:snapToGrid w:val="0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Splatnost úhrady doplatku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C96C5" w14:textId="77777777" w:rsidR="003B5546" w:rsidRDefault="003757DC">
            <w:pPr>
              <w:pStyle w:val="TableContentsuser"/>
              <w:snapToGrid w:val="0"/>
              <w:jc w:val="center"/>
              <w:rPr>
                <w:rFonts w:ascii="Albertus Extra Bold" w:hAnsi="Albertus Extra Bold" w:hint="eastAsia"/>
                <w:b/>
                <w:i/>
                <w:sz w:val="16"/>
              </w:rPr>
            </w:pPr>
            <w:r>
              <w:rPr>
                <w:rFonts w:ascii="Albertus Extra Bold" w:hAnsi="Albertus Extra Bold"/>
                <w:b/>
                <w:i/>
                <w:sz w:val="16"/>
              </w:rPr>
              <w:t>: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0EC3D" w14:textId="77777777" w:rsidR="003B5546" w:rsidRDefault="003757DC">
            <w:pPr>
              <w:pStyle w:val="TableContentsuser"/>
              <w:snapToGrid w:val="0"/>
              <w:jc w:val="center"/>
              <w:rPr>
                <w:rFonts w:ascii="Albertus Extra Bold" w:hAnsi="Albertus Extra Bold" w:hint="eastAsia"/>
                <w:b/>
                <w:i/>
                <w:sz w:val="14"/>
                <w:szCs w:val="14"/>
              </w:rPr>
            </w:pPr>
            <w:r>
              <w:rPr>
                <w:rFonts w:ascii="Albertus Extra Bold" w:hAnsi="Albertus Extra Bold"/>
                <w:b/>
                <w:i/>
                <w:sz w:val="14"/>
                <w:szCs w:val="14"/>
              </w:rPr>
              <w:t xml:space="preserve"> dle počtu osob a odebraných služeb  převodem do 7 dnů</w:t>
            </w:r>
          </w:p>
        </w:tc>
      </w:tr>
    </w:tbl>
    <w:p w14:paraId="410A6002" w14:textId="77777777" w:rsidR="00D70D23" w:rsidRDefault="00D70D23">
      <w:pPr>
        <w:pStyle w:val="Standard"/>
        <w:rPr>
          <w:rFonts w:ascii="Times New Roman" w:hAnsi="Times New Roman"/>
          <w:b/>
          <w:sz w:val="18"/>
          <w:szCs w:val="18"/>
        </w:rPr>
      </w:pPr>
    </w:p>
    <w:p w14:paraId="247611E2" w14:textId="2E48FC78" w:rsidR="003B5546" w:rsidRDefault="003757DC">
      <w:pPr>
        <w:pStyle w:val="Standard"/>
        <w:rPr>
          <w:rFonts w:hint="eastAsia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Odb</w:t>
      </w:r>
      <w:r>
        <w:rPr>
          <w:b/>
          <w:sz w:val="18"/>
          <w:szCs w:val="18"/>
        </w:rPr>
        <w:t>ě</w:t>
      </w:r>
      <w:r>
        <w:rPr>
          <w:rFonts w:ascii="Times New Roman" w:hAnsi="Times New Roman"/>
          <w:b/>
          <w:sz w:val="18"/>
          <w:szCs w:val="18"/>
        </w:rPr>
        <w:t xml:space="preserve">ratel je povinen zaplatit odebrané služby po ukončení LV do 7 dnů  převodem na účet                                                                 </w:t>
      </w:r>
    </w:p>
    <w:p w14:paraId="6098D6C7" w14:textId="77777777" w:rsidR="003B5546" w:rsidRDefault="003757DC">
      <w:pPr>
        <w:pStyle w:val="Standard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</w:t>
      </w:r>
    </w:p>
    <w:p w14:paraId="62747BAA" w14:textId="77777777" w:rsidR="003B5546" w:rsidRDefault="003757DC">
      <w:pPr>
        <w:pStyle w:val="Standard"/>
        <w:rPr>
          <w:rFonts w:hint="eastAsia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V p</w:t>
      </w:r>
      <w:r>
        <w:rPr>
          <w:b/>
          <w:sz w:val="18"/>
          <w:szCs w:val="18"/>
        </w:rPr>
        <w:t>ř</w:t>
      </w:r>
      <w:r>
        <w:rPr>
          <w:rFonts w:ascii="Times New Roman" w:hAnsi="Times New Roman"/>
          <w:b/>
          <w:sz w:val="18"/>
          <w:szCs w:val="18"/>
        </w:rPr>
        <w:t>ípad</w:t>
      </w:r>
      <w:r>
        <w:rPr>
          <w:b/>
          <w:sz w:val="18"/>
          <w:szCs w:val="18"/>
        </w:rPr>
        <w:t>ě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ž</w:t>
      </w:r>
      <w:r>
        <w:rPr>
          <w:rFonts w:ascii="Times New Roman" w:hAnsi="Times New Roman"/>
          <w:b/>
          <w:sz w:val="18"/>
          <w:szCs w:val="18"/>
        </w:rPr>
        <w:t>e odb</w:t>
      </w:r>
      <w:r>
        <w:rPr>
          <w:b/>
          <w:sz w:val="18"/>
          <w:szCs w:val="18"/>
        </w:rPr>
        <w:t>ě</w:t>
      </w:r>
      <w:r>
        <w:rPr>
          <w:rFonts w:ascii="Times New Roman" w:hAnsi="Times New Roman"/>
          <w:b/>
          <w:sz w:val="18"/>
          <w:szCs w:val="18"/>
        </w:rPr>
        <w:t>ratel odstoupí od smlouvy mén</w:t>
      </w:r>
      <w:r>
        <w:rPr>
          <w:b/>
          <w:sz w:val="18"/>
          <w:szCs w:val="18"/>
        </w:rPr>
        <w:t>ě</w:t>
      </w:r>
      <w:r>
        <w:rPr>
          <w:rFonts w:ascii="Times New Roman" w:hAnsi="Times New Roman"/>
          <w:b/>
          <w:sz w:val="18"/>
          <w:szCs w:val="18"/>
        </w:rPr>
        <w:t xml:space="preserve"> ne</w:t>
      </w:r>
      <w:r>
        <w:rPr>
          <w:b/>
          <w:sz w:val="18"/>
          <w:szCs w:val="18"/>
        </w:rPr>
        <w:t>ž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č</w:t>
      </w:r>
      <w:r>
        <w:rPr>
          <w:rFonts w:ascii="Times New Roman" w:hAnsi="Times New Roman"/>
          <w:b/>
          <w:sz w:val="18"/>
          <w:szCs w:val="18"/>
        </w:rPr>
        <w:t>ty</w:t>
      </w:r>
      <w:r>
        <w:rPr>
          <w:b/>
          <w:sz w:val="18"/>
          <w:szCs w:val="18"/>
        </w:rPr>
        <w:t>ř</w:t>
      </w:r>
      <w:r>
        <w:rPr>
          <w:rFonts w:ascii="Times New Roman" w:hAnsi="Times New Roman"/>
          <w:b/>
          <w:sz w:val="18"/>
          <w:szCs w:val="18"/>
        </w:rPr>
        <w:t>i týdny p</w:t>
      </w:r>
      <w:r>
        <w:rPr>
          <w:b/>
          <w:sz w:val="18"/>
          <w:szCs w:val="18"/>
        </w:rPr>
        <w:t>ř</w:t>
      </w:r>
      <w:r>
        <w:rPr>
          <w:rFonts w:ascii="Times New Roman" w:hAnsi="Times New Roman"/>
          <w:b/>
          <w:sz w:val="18"/>
          <w:szCs w:val="18"/>
        </w:rPr>
        <w:t>ed nástupem pobytu</w:t>
      </w:r>
    </w:p>
    <w:p w14:paraId="29B90DC3" w14:textId="77777777" w:rsidR="003B5546" w:rsidRDefault="003757DC">
      <w:pPr>
        <w:pStyle w:val="Standard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platí storno ve výši níže uvedené. V případě onemocnění jednotlivé osoby se neúčtuje storno po předložení dokladu od lékaře.                                               </w:t>
      </w:r>
    </w:p>
    <w:p w14:paraId="3B51C5FC" w14:textId="529709AE" w:rsidR="003B5546" w:rsidRDefault="003757DC">
      <w:pPr>
        <w:pStyle w:val="Standard"/>
        <w:rPr>
          <w:rFonts w:hint="eastAsia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</w:t>
      </w:r>
      <w:r w:rsidR="00E576C4">
        <w:rPr>
          <w:rFonts w:ascii="Times New Roman" w:hAnsi="Times New Roman"/>
          <w:b/>
          <w:sz w:val="18"/>
          <w:szCs w:val="18"/>
        </w:rPr>
        <w:t>14–28</w:t>
      </w:r>
      <w:r>
        <w:rPr>
          <w:rFonts w:ascii="Times New Roman" w:hAnsi="Times New Roman"/>
          <w:b/>
          <w:sz w:val="18"/>
          <w:szCs w:val="18"/>
        </w:rPr>
        <w:t xml:space="preserve"> dn</w:t>
      </w:r>
      <w:r>
        <w:rPr>
          <w:b/>
          <w:sz w:val="18"/>
          <w:szCs w:val="18"/>
        </w:rPr>
        <w:t>ů</w:t>
      </w: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</w:t>
      </w:r>
      <w:r w:rsidR="00E576C4">
        <w:rPr>
          <w:rFonts w:ascii="Times New Roman" w:hAnsi="Times New Roman"/>
          <w:b/>
          <w:sz w:val="18"/>
          <w:szCs w:val="18"/>
        </w:rPr>
        <w:t>20 %</w:t>
      </w:r>
      <w:r>
        <w:rPr>
          <w:rFonts w:ascii="Times New Roman" w:hAnsi="Times New Roman"/>
          <w:b/>
          <w:sz w:val="18"/>
          <w:szCs w:val="18"/>
        </w:rPr>
        <w:t xml:space="preserve"> z celkové </w:t>
      </w:r>
      <w:r>
        <w:rPr>
          <w:b/>
          <w:sz w:val="18"/>
          <w:szCs w:val="18"/>
        </w:rPr>
        <w:t>č</w:t>
      </w:r>
      <w:r>
        <w:rPr>
          <w:rFonts w:ascii="Times New Roman" w:hAnsi="Times New Roman"/>
          <w:b/>
          <w:sz w:val="18"/>
          <w:szCs w:val="18"/>
        </w:rPr>
        <w:t>ástky</w:t>
      </w:r>
    </w:p>
    <w:p w14:paraId="4B252DB6" w14:textId="3F428F02" w:rsidR="003B5546" w:rsidRDefault="003757DC">
      <w:pPr>
        <w:pStyle w:val="Standard"/>
        <w:rPr>
          <w:rFonts w:hint="eastAsia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</w:t>
      </w:r>
      <w:r w:rsidR="00E576C4">
        <w:rPr>
          <w:rFonts w:ascii="Times New Roman" w:hAnsi="Times New Roman"/>
          <w:b/>
          <w:sz w:val="18"/>
          <w:szCs w:val="18"/>
        </w:rPr>
        <w:t>7–14</w:t>
      </w:r>
      <w:r>
        <w:rPr>
          <w:rFonts w:ascii="Times New Roman" w:hAnsi="Times New Roman"/>
          <w:b/>
          <w:sz w:val="18"/>
          <w:szCs w:val="18"/>
        </w:rPr>
        <w:t xml:space="preserve"> dn</w:t>
      </w:r>
      <w:r>
        <w:rPr>
          <w:b/>
          <w:sz w:val="18"/>
          <w:szCs w:val="18"/>
        </w:rPr>
        <w:t>ů</w:t>
      </w: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</w:t>
      </w:r>
      <w:r w:rsidR="00E576C4">
        <w:rPr>
          <w:rFonts w:ascii="Times New Roman" w:hAnsi="Times New Roman"/>
          <w:b/>
          <w:sz w:val="18"/>
          <w:szCs w:val="18"/>
        </w:rPr>
        <w:t xml:space="preserve">  30 %</w:t>
      </w:r>
      <w:r>
        <w:rPr>
          <w:rFonts w:ascii="Times New Roman" w:hAnsi="Times New Roman"/>
          <w:b/>
          <w:sz w:val="18"/>
          <w:szCs w:val="18"/>
        </w:rPr>
        <w:t xml:space="preserve"> z celkové </w:t>
      </w:r>
      <w:r>
        <w:rPr>
          <w:b/>
          <w:sz w:val="18"/>
          <w:szCs w:val="18"/>
        </w:rPr>
        <w:t>č</w:t>
      </w:r>
      <w:r>
        <w:rPr>
          <w:rFonts w:ascii="Times New Roman" w:hAnsi="Times New Roman"/>
          <w:b/>
          <w:sz w:val="18"/>
          <w:szCs w:val="18"/>
        </w:rPr>
        <w:t>ástky</w:t>
      </w:r>
    </w:p>
    <w:p w14:paraId="6C577ECC" w14:textId="5F8B6211" w:rsidR="003B5546" w:rsidRDefault="003757DC">
      <w:pPr>
        <w:pStyle w:val="Standard"/>
        <w:rPr>
          <w:rFonts w:hint="eastAsia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</w:t>
      </w:r>
      <w:r w:rsidR="00E576C4">
        <w:rPr>
          <w:rFonts w:ascii="Times New Roman" w:hAnsi="Times New Roman"/>
          <w:b/>
          <w:sz w:val="18"/>
          <w:szCs w:val="18"/>
        </w:rPr>
        <w:t>3–7</w:t>
      </w:r>
      <w:r>
        <w:rPr>
          <w:rFonts w:ascii="Times New Roman" w:hAnsi="Times New Roman"/>
          <w:b/>
          <w:sz w:val="18"/>
          <w:szCs w:val="18"/>
        </w:rPr>
        <w:t xml:space="preserve">   dn</w:t>
      </w:r>
      <w:r>
        <w:rPr>
          <w:b/>
          <w:sz w:val="18"/>
          <w:szCs w:val="18"/>
        </w:rPr>
        <w:t>ů</w:t>
      </w: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</w:t>
      </w:r>
      <w:r w:rsidR="00E576C4">
        <w:rPr>
          <w:rFonts w:ascii="Times New Roman" w:hAnsi="Times New Roman"/>
          <w:b/>
          <w:sz w:val="18"/>
          <w:szCs w:val="18"/>
        </w:rPr>
        <w:t xml:space="preserve">  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="00E576C4">
        <w:rPr>
          <w:rFonts w:ascii="Times New Roman" w:hAnsi="Times New Roman"/>
          <w:b/>
          <w:sz w:val="18"/>
          <w:szCs w:val="18"/>
        </w:rPr>
        <w:t>40 %</w:t>
      </w:r>
      <w:r>
        <w:rPr>
          <w:rFonts w:ascii="Times New Roman" w:hAnsi="Times New Roman"/>
          <w:b/>
          <w:sz w:val="18"/>
          <w:szCs w:val="18"/>
        </w:rPr>
        <w:t xml:space="preserve"> z celkové </w:t>
      </w:r>
      <w:r>
        <w:rPr>
          <w:b/>
          <w:sz w:val="18"/>
          <w:szCs w:val="18"/>
        </w:rPr>
        <w:t>č</w:t>
      </w:r>
      <w:r>
        <w:rPr>
          <w:rFonts w:ascii="Times New Roman" w:hAnsi="Times New Roman"/>
          <w:b/>
          <w:sz w:val="18"/>
          <w:szCs w:val="18"/>
        </w:rPr>
        <w:t>ástky</w:t>
      </w:r>
    </w:p>
    <w:p w14:paraId="73A85696" w14:textId="6B2441DF" w:rsidR="003B5546" w:rsidRDefault="003757DC">
      <w:pPr>
        <w:pStyle w:val="Standard"/>
        <w:rPr>
          <w:rFonts w:hint="eastAsia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mén</w:t>
      </w:r>
      <w:r>
        <w:rPr>
          <w:b/>
          <w:sz w:val="18"/>
          <w:szCs w:val="18"/>
        </w:rPr>
        <w:t>ě</w:t>
      </w:r>
      <w:r>
        <w:rPr>
          <w:rFonts w:ascii="Times New Roman" w:hAnsi="Times New Roman"/>
          <w:b/>
          <w:sz w:val="18"/>
          <w:szCs w:val="18"/>
        </w:rPr>
        <w:t xml:space="preserve"> ne</w:t>
      </w:r>
      <w:r>
        <w:rPr>
          <w:b/>
          <w:sz w:val="18"/>
          <w:szCs w:val="18"/>
        </w:rPr>
        <w:t>ž</w:t>
      </w:r>
      <w:r>
        <w:rPr>
          <w:rFonts w:ascii="Times New Roman" w:hAnsi="Times New Roman"/>
          <w:b/>
          <w:sz w:val="18"/>
          <w:szCs w:val="18"/>
        </w:rPr>
        <w:t xml:space="preserve"> t</w:t>
      </w:r>
      <w:r>
        <w:rPr>
          <w:b/>
          <w:sz w:val="18"/>
          <w:szCs w:val="18"/>
        </w:rPr>
        <w:t>ř</w:t>
      </w:r>
      <w:r>
        <w:rPr>
          <w:rFonts w:ascii="Times New Roman" w:hAnsi="Times New Roman"/>
          <w:b/>
          <w:sz w:val="18"/>
          <w:szCs w:val="18"/>
        </w:rPr>
        <w:t xml:space="preserve">i dny                                                                 </w:t>
      </w:r>
      <w:r w:rsidR="00E576C4">
        <w:rPr>
          <w:rFonts w:ascii="Times New Roman" w:hAnsi="Times New Roman"/>
          <w:b/>
          <w:sz w:val="18"/>
          <w:szCs w:val="18"/>
        </w:rPr>
        <w:t>80 %</w:t>
      </w:r>
      <w:r>
        <w:rPr>
          <w:rFonts w:ascii="Times New Roman" w:hAnsi="Times New Roman"/>
          <w:b/>
          <w:sz w:val="18"/>
          <w:szCs w:val="18"/>
        </w:rPr>
        <w:t xml:space="preserve"> z celkové </w:t>
      </w:r>
      <w:r>
        <w:rPr>
          <w:b/>
          <w:sz w:val="18"/>
          <w:szCs w:val="18"/>
        </w:rPr>
        <w:t>č</w:t>
      </w:r>
      <w:r>
        <w:rPr>
          <w:rFonts w:ascii="Times New Roman" w:hAnsi="Times New Roman"/>
          <w:b/>
          <w:sz w:val="18"/>
          <w:szCs w:val="18"/>
        </w:rPr>
        <w:t>ástky</w:t>
      </w:r>
    </w:p>
    <w:p w14:paraId="3E81241B" w14:textId="77777777" w:rsidR="00D70D23" w:rsidRDefault="00D70D23">
      <w:pPr>
        <w:pStyle w:val="Standard"/>
        <w:rPr>
          <w:rFonts w:ascii="Times New Roman" w:hAnsi="Times New Roman"/>
          <w:b/>
          <w:sz w:val="18"/>
          <w:szCs w:val="18"/>
        </w:rPr>
      </w:pPr>
    </w:p>
    <w:p w14:paraId="1C0EA9B6" w14:textId="46121374" w:rsidR="003B5546" w:rsidRDefault="003757DC">
      <w:pPr>
        <w:pStyle w:val="Standard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V případě onemocnění  jednotlivce neúčtujeme storno poplatky nebo při úrazu během LV neúčtujeme neodebrané služby.</w:t>
      </w:r>
    </w:p>
    <w:p w14:paraId="79917046" w14:textId="77777777" w:rsidR="003B5546" w:rsidRDefault="003757DC">
      <w:pPr>
        <w:pStyle w:val="Standard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V.</w:t>
      </w:r>
    </w:p>
    <w:p w14:paraId="5B8D205E" w14:textId="77777777" w:rsidR="003B5546" w:rsidRDefault="003757DC">
      <w:pPr>
        <w:pStyle w:val="Standard"/>
        <w:rPr>
          <w:rFonts w:hint="eastAsia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V</w:t>
      </w:r>
      <w:r>
        <w:rPr>
          <w:b/>
          <w:sz w:val="18"/>
          <w:szCs w:val="18"/>
        </w:rPr>
        <w:t>š</w:t>
      </w:r>
      <w:r>
        <w:rPr>
          <w:rFonts w:ascii="Times New Roman" w:hAnsi="Times New Roman"/>
          <w:b/>
          <w:sz w:val="18"/>
          <w:szCs w:val="18"/>
        </w:rPr>
        <w:t xml:space="preserve">eobecné informace:                       </w:t>
      </w:r>
    </w:p>
    <w:p w14:paraId="501FA890" w14:textId="3114D362" w:rsidR="003B5546" w:rsidRDefault="003757DC">
      <w:pPr>
        <w:pStyle w:val="Standard"/>
        <w:rPr>
          <w:rFonts w:hint="eastAsia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pobyt za</w:t>
      </w:r>
      <w:r>
        <w:rPr>
          <w:b/>
          <w:sz w:val="18"/>
          <w:szCs w:val="18"/>
        </w:rPr>
        <w:t>č</w:t>
      </w:r>
      <w:r>
        <w:rPr>
          <w:rFonts w:ascii="Times New Roman" w:hAnsi="Times New Roman"/>
          <w:b/>
          <w:sz w:val="18"/>
          <w:szCs w:val="18"/>
        </w:rPr>
        <w:t>íná dne</w:t>
      </w:r>
      <w:r w:rsidR="00E576C4">
        <w:rPr>
          <w:rFonts w:ascii="Times New Roman" w:hAnsi="Times New Roman"/>
          <w:b/>
          <w:sz w:val="18"/>
          <w:szCs w:val="18"/>
        </w:rPr>
        <w:tab/>
      </w:r>
      <w:r w:rsidR="00E576C4"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 xml:space="preserve">08.03.2026   -  po  13.00 hod.                         </w:t>
      </w:r>
    </w:p>
    <w:p w14:paraId="69928429" w14:textId="5DD3D607" w:rsidR="003B5546" w:rsidRDefault="003757DC">
      <w:pPr>
        <w:pStyle w:val="Standard"/>
        <w:rPr>
          <w:rFonts w:hint="eastAsia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pobyt kon</w:t>
      </w:r>
      <w:r>
        <w:rPr>
          <w:b/>
          <w:sz w:val="18"/>
          <w:szCs w:val="18"/>
        </w:rPr>
        <w:t>č</w:t>
      </w:r>
      <w:r>
        <w:rPr>
          <w:rFonts w:ascii="Times New Roman" w:hAnsi="Times New Roman"/>
          <w:b/>
          <w:sz w:val="18"/>
          <w:szCs w:val="18"/>
        </w:rPr>
        <w:t>í dne</w:t>
      </w:r>
      <w:r w:rsidR="00E576C4">
        <w:rPr>
          <w:rFonts w:ascii="Times New Roman" w:hAnsi="Times New Roman"/>
          <w:b/>
          <w:sz w:val="18"/>
          <w:szCs w:val="18"/>
        </w:rPr>
        <w:tab/>
      </w:r>
      <w:r w:rsidR="00E576C4"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 xml:space="preserve">14.03.2026   -  do 10.00 hod.  - pokoje               </w:t>
      </w:r>
    </w:p>
    <w:p w14:paraId="34E50FA8" w14:textId="421B496B" w:rsidR="003B5546" w:rsidRDefault="003757DC">
      <w:pPr>
        <w:pStyle w:val="Standard"/>
        <w:rPr>
          <w:rFonts w:hint="eastAsia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stravování za</w:t>
      </w:r>
      <w:r>
        <w:rPr>
          <w:b/>
          <w:sz w:val="18"/>
          <w:szCs w:val="18"/>
        </w:rPr>
        <w:t>č</w:t>
      </w:r>
      <w:r>
        <w:rPr>
          <w:rFonts w:ascii="Times New Roman" w:hAnsi="Times New Roman"/>
          <w:b/>
          <w:sz w:val="18"/>
          <w:szCs w:val="18"/>
        </w:rPr>
        <w:t>íná dne</w:t>
      </w:r>
      <w:r w:rsidR="00E576C4"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 xml:space="preserve">08.03.2026   - večeří  18.00  hodin         </w:t>
      </w:r>
    </w:p>
    <w:p w14:paraId="5296760C" w14:textId="1242F845" w:rsidR="003B5546" w:rsidRDefault="003757DC">
      <w:pPr>
        <w:pStyle w:val="Standard"/>
        <w:rPr>
          <w:rFonts w:hint="eastAsia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stravování kon</w:t>
      </w:r>
      <w:r>
        <w:rPr>
          <w:b/>
          <w:sz w:val="18"/>
          <w:szCs w:val="18"/>
        </w:rPr>
        <w:t>č</w:t>
      </w:r>
      <w:r>
        <w:rPr>
          <w:rFonts w:ascii="Times New Roman" w:hAnsi="Times New Roman"/>
          <w:b/>
          <w:sz w:val="18"/>
          <w:szCs w:val="18"/>
        </w:rPr>
        <w:t>í dne</w:t>
      </w:r>
      <w:r w:rsidR="00E576C4"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>14.03.2026   -  snídaní /  08.00hod /  + cestovní balíček na cestu</w:t>
      </w:r>
    </w:p>
    <w:p w14:paraId="713B9847" w14:textId="77777777" w:rsidR="003B5546" w:rsidRDefault="003757DC">
      <w:pPr>
        <w:pStyle w:val="Standard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 xml:space="preserve">                                                                                                     </w:t>
      </w:r>
    </w:p>
    <w:tbl>
      <w:tblPr>
        <w:tblW w:w="10575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5"/>
        <w:gridCol w:w="5730"/>
      </w:tblGrid>
      <w:tr w:rsidR="003B5546" w14:paraId="59915EAE" w14:textId="77777777">
        <w:trPr>
          <w:trHeight w:hRule="exact" w:val="283"/>
          <w:tblHeader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DC78B" w14:textId="77777777" w:rsidR="003B5546" w:rsidRDefault="003757DC">
            <w:pPr>
              <w:pStyle w:val="TableHeadinguser"/>
              <w:snapToGrid w:val="0"/>
              <w:jc w:val="left"/>
              <w:rPr>
                <w:rFonts w:ascii="Arial Black" w:hAnsi="Arial Black"/>
                <w:bCs/>
                <w:sz w:val="16"/>
                <w:u w:val="single"/>
              </w:rPr>
            </w:pPr>
            <w:r>
              <w:rPr>
                <w:rFonts w:ascii="Arial Black" w:hAnsi="Arial Black"/>
                <w:bCs/>
                <w:sz w:val="16"/>
                <w:u w:val="single"/>
              </w:rPr>
              <w:t>V ceně je zahrnuto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CDAC4" w14:textId="77777777" w:rsidR="003B5546" w:rsidRDefault="003757DC">
            <w:pPr>
              <w:pStyle w:val="TableHeadinguser"/>
              <w:snapToGrid w:val="0"/>
              <w:jc w:val="left"/>
              <w:rPr>
                <w:rFonts w:ascii="Arial Black" w:hAnsi="Arial Black"/>
                <w:bCs/>
                <w:sz w:val="16"/>
                <w:u w:val="single"/>
              </w:rPr>
            </w:pPr>
            <w:r>
              <w:rPr>
                <w:rFonts w:ascii="Arial Black" w:hAnsi="Arial Black"/>
                <w:bCs/>
                <w:sz w:val="16"/>
                <w:u w:val="single"/>
              </w:rPr>
              <w:t>V ceně není zahrnuto</w:t>
            </w:r>
          </w:p>
        </w:tc>
      </w:tr>
      <w:tr w:rsidR="003B5546" w14:paraId="4F86395C" w14:textId="77777777">
        <w:trPr>
          <w:trHeight w:hRule="exact" w:val="283"/>
        </w:trPr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A0C02" w14:textId="77777777" w:rsidR="003B5546" w:rsidRDefault="003757DC">
            <w:pPr>
              <w:pStyle w:val="TableContentsuser"/>
              <w:snapToGrid w:val="0"/>
              <w:rPr>
                <w:rFonts w:ascii="Arial" w:hAnsi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/>
                <w:sz w:val="16"/>
                <w:szCs w:val="16"/>
              </w:rPr>
              <w:t>Základní pojištění odpovědnosti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B778E" w14:textId="77777777" w:rsidR="003B5546" w:rsidRDefault="003757DC">
            <w:pPr>
              <w:pStyle w:val="TableContentsuser"/>
              <w:snapToGrid w:val="0"/>
              <w:rPr>
                <w:rFonts w:ascii="Arial" w:hAnsi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/>
                <w:sz w:val="16"/>
                <w:szCs w:val="16"/>
              </w:rPr>
              <w:t xml:space="preserve"> Storno pobytu</w:t>
            </w:r>
          </w:p>
        </w:tc>
      </w:tr>
      <w:tr w:rsidR="003B5546" w14:paraId="1E5692E9" w14:textId="77777777">
        <w:trPr>
          <w:trHeight w:hRule="exact" w:val="283"/>
        </w:trPr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34FCB" w14:textId="77777777" w:rsidR="003B5546" w:rsidRDefault="003757DC">
            <w:pPr>
              <w:pStyle w:val="TableContentsuser"/>
              <w:snapToGrid w:val="0"/>
              <w:rPr>
                <w:rFonts w:ascii="Arial" w:hAnsi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/>
                <w:sz w:val="16"/>
                <w:szCs w:val="16"/>
              </w:rPr>
              <w:t>Ubytování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9029F" w14:textId="77777777" w:rsidR="003B5546" w:rsidRDefault="003757DC">
            <w:pPr>
              <w:pStyle w:val="TableContentsuser"/>
              <w:snapToGrid w:val="0"/>
              <w:rPr>
                <w:rFonts w:ascii="Arial" w:hAnsi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/>
                <w:sz w:val="16"/>
                <w:szCs w:val="16"/>
              </w:rPr>
              <w:t>Pojištění proti úrazům</w:t>
            </w:r>
          </w:p>
        </w:tc>
      </w:tr>
      <w:tr w:rsidR="003B5546" w14:paraId="6B4F10B2" w14:textId="77777777">
        <w:trPr>
          <w:trHeight w:hRule="exact" w:val="283"/>
        </w:trPr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EC5F0" w14:textId="77777777" w:rsidR="003B5546" w:rsidRDefault="003757DC">
            <w:pPr>
              <w:pStyle w:val="TableContentsuser"/>
              <w:snapToGrid w:val="0"/>
              <w:rPr>
                <w:rFonts w:ascii="Arial" w:hAnsi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/>
                <w:sz w:val="16"/>
                <w:szCs w:val="16"/>
              </w:rPr>
              <w:t>Plná penze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C8B76" w14:textId="77777777" w:rsidR="003B5546" w:rsidRDefault="003757DC">
            <w:pPr>
              <w:pStyle w:val="TableContentsuser"/>
              <w:snapToGrid w:val="0"/>
              <w:rPr>
                <w:rFonts w:ascii="Arial" w:hAnsi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/>
                <w:sz w:val="16"/>
                <w:szCs w:val="16"/>
              </w:rPr>
              <w:t>Ostatní nápoje</w:t>
            </w:r>
          </w:p>
        </w:tc>
      </w:tr>
      <w:tr w:rsidR="003B5546" w14:paraId="0EB82236" w14:textId="77777777">
        <w:trPr>
          <w:trHeight w:hRule="exact" w:val="283"/>
        </w:trPr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06CE8" w14:textId="77777777" w:rsidR="003B5546" w:rsidRDefault="003757DC">
            <w:pPr>
              <w:pStyle w:val="TableContentsuser"/>
              <w:snapToGrid w:val="0"/>
              <w:rPr>
                <w:rFonts w:ascii="Arial" w:hAnsi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/>
                <w:sz w:val="16"/>
                <w:szCs w:val="16"/>
              </w:rPr>
              <w:t>Základní pojištění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EDE04" w14:textId="77777777" w:rsidR="003B5546" w:rsidRDefault="003757DC">
            <w:pPr>
              <w:pStyle w:val="TableContentsuser"/>
              <w:snapToGrid w:val="0"/>
              <w:rPr>
                <w:rFonts w:ascii="Arial" w:hAnsi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/>
                <w:sz w:val="16"/>
                <w:szCs w:val="16"/>
              </w:rPr>
              <w:t>Jízdenka na lanovky a  SKIBUS</w:t>
            </w:r>
          </w:p>
        </w:tc>
      </w:tr>
      <w:tr w:rsidR="003B5546" w14:paraId="58D29A31" w14:textId="77777777">
        <w:trPr>
          <w:trHeight w:hRule="exact" w:val="283"/>
        </w:trPr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53487" w14:textId="77777777" w:rsidR="003B5546" w:rsidRDefault="003757DC">
            <w:pPr>
              <w:pStyle w:val="TableContentsuser"/>
              <w:snapToGrid w:val="0"/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>Nápoj – čaj k obědu a večeři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D00BF" w14:textId="77777777" w:rsidR="003B5546" w:rsidRDefault="003757DC">
            <w:pPr>
              <w:pStyle w:val="TableContentsuser"/>
              <w:snapToGrid w:val="0"/>
              <w:rPr>
                <w:rFonts w:ascii="Arial" w:hAnsi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/>
                <w:sz w:val="16"/>
                <w:szCs w:val="16"/>
              </w:rPr>
              <w:t>Půjčovné za sportovní potřeby</w:t>
            </w:r>
          </w:p>
        </w:tc>
      </w:tr>
      <w:tr w:rsidR="003B5546" w14:paraId="4EF6C2F3" w14:textId="77777777">
        <w:trPr>
          <w:trHeight w:hRule="exact" w:val="283"/>
        </w:trPr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23ED7" w14:textId="77777777" w:rsidR="003B5546" w:rsidRDefault="003757DC">
            <w:pPr>
              <w:pStyle w:val="TableContentsuser"/>
              <w:snapToGrid w:val="0"/>
              <w:rPr>
                <w:rFonts w:ascii="Arial" w:hAnsi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/>
                <w:sz w:val="16"/>
                <w:szCs w:val="16"/>
              </w:rPr>
              <w:t>Závěrečný úklid na pokojích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18D4F" w14:textId="77777777" w:rsidR="003B5546" w:rsidRDefault="003757DC">
            <w:pPr>
              <w:pStyle w:val="TableContentsuser"/>
              <w:snapToGrid w:val="0"/>
              <w:rPr>
                <w:rFonts w:ascii="Arial" w:hAnsi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/>
                <w:sz w:val="16"/>
                <w:szCs w:val="16"/>
              </w:rPr>
              <w:t xml:space="preserve"> </w:t>
            </w:r>
          </w:p>
        </w:tc>
      </w:tr>
    </w:tbl>
    <w:p w14:paraId="6BA1C768" w14:textId="2C37551A" w:rsidR="003B5546" w:rsidRDefault="003757DC">
      <w:pPr>
        <w:pStyle w:val="Standard"/>
        <w:rPr>
          <w:rFonts w:hint="eastAsia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Tato smlouva je uzav</w:t>
      </w:r>
      <w:r>
        <w:rPr>
          <w:b/>
          <w:sz w:val="16"/>
          <w:szCs w:val="16"/>
        </w:rPr>
        <w:t>ř</w:t>
      </w:r>
      <w:r>
        <w:rPr>
          <w:rFonts w:ascii="Times New Roman" w:hAnsi="Times New Roman"/>
          <w:b/>
          <w:sz w:val="16"/>
          <w:szCs w:val="16"/>
        </w:rPr>
        <w:t>ena na dobu ur</w:t>
      </w:r>
      <w:r>
        <w:rPr>
          <w:b/>
          <w:sz w:val="16"/>
          <w:szCs w:val="16"/>
        </w:rPr>
        <w:t>č</w:t>
      </w:r>
      <w:r>
        <w:rPr>
          <w:rFonts w:ascii="Times New Roman" w:hAnsi="Times New Roman"/>
          <w:b/>
          <w:sz w:val="16"/>
          <w:szCs w:val="16"/>
        </w:rPr>
        <w:t xml:space="preserve">itou </w:t>
      </w:r>
      <w:r w:rsidR="00E576C4" w:rsidRPr="00E576C4">
        <w:rPr>
          <w:rFonts w:ascii="Times New Roman" w:hAnsi="Times New Roman"/>
          <w:b/>
          <w:sz w:val="16"/>
          <w:szCs w:val="16"/>
          <w:u w:val="single"/>
        </w:rPr>
        <w:t>od: 08.03.</w:t>
      </w:r>
      <w:r w:rsidRPr="00E576C4">
        <w:rPr>
          <w:rFonts w:ascii="Times New Roman" w:hAnsi="Times New Roman"/>
          <w:b/>
          <w:sz w:val="16"/>
          <w:szCs w:val="16"/>
          <w:u w:val="single"/>
        </w:rPr>
        <w:t xml:space="preserve"> - 14.03.2026</w:t>
      </w:r>
    </w:p>
    <w:p w14:paraId="386BC689" w14:textId="68862484" w:rsidR="003B5546" w:rsidRDefault="003757DC">
      <w:pPr>
        <w:pStyle w:val="Standard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Smlouva nabývá platnosti dnem </w:t>
      </w:r>
      <w:r w:rsidR="00E576C4">
        <w:rPr>
          <w:rFonts w:ascii="Times New Roman" w:hAnsi="Times New Roman"/>
          <w:b/>
          <w:sz w:val="16"/>
          <w:szCs w:val="16"/>
        </w:rPr>
        <w:t>podpisu: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E576C4">
        <w:rPr>
          <w:rFonts w:ascii="Times New Roman" w:hAnsi="Times New Roman"/>
          <w:b/>
          <w:sz w:val="16"/>
          <w:szCs w:val="16"/>
        </w:rPr>
        <w:t>02</w:t>
      </w:r>
      <w:r>
        <w:rPr>
          <w:rFonts w:ascii="Times New Roman" w:hAnsi="Times New Roman"/>
          <w:b/>
          <w:sz w:val="16"/>
          <w:szCs w:val="16"/>
        </w:rPr>
        <w:t>.0</w:t>
      </w:r>
      <w:r w:rsidR="00E576C4">
        <w:rPr>
          <w:rFonts w:ascii="Times New Roman" w:hAnsi="Times New Roman"/>
          <w:b/>
          <w:sz w:val="16"/>
          <w:szCs w:val="16"/>
        </w:rPr>
        <w:t>2</w:t>
      </w:r>
      <w:r>
        <w:rPr>
          <w:rFonts w:ascii="Times New Roman" w:hAnsi="Times New Roman"/>
          <w:b/>
          <w:sz w:val="16"/>
          <w:szCs w:val="16"/>
        </w:rPr>
        <w:t>.2026</w:t>
      </w:r>
    </w:p>
    <w:tbl>
      <w:tblPr>
        <w:tblW w:w="105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5733"/>
      </w:tblGrid>
      <w:tr w:rsidR="003B5546" w14:paraId="21F92D04" w14:textId="77777777">
        <w:trPr>
          <w:trHeight w:val="1500"/>
          <w:tblHeader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C4306" w14:textId="77777777" w:rsidR="003B5546" w:rsidRDefault="003757DC">
            <w:pPr>
              <w:pStyle w:val="TableContentsuser"/>
              <w:snapToGrid w:val="0"/>
              <w:rPr>
                <w:rFonts w:ascii="Albertus Extra Bold" w:hAnsi="Albertus Extra Bold" w:hint="eastAsia"/>
                <w:sz w:val="18"/>
                <w:szCs w:val="18"/>
              </w:rPr>
            </w:pPr>
            <w:r>
              <w:rPr>
                <w:rFonts w:ascii="Albertus Extra Bold" w:hAnsi="Albertus Extra Bold"/>
                <w:sz w:val="18"/>
                <w:szCs w:val="18"/>
              </w:rPr>
              <w:t>Odběratel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3FB13" w14:textId="491EC160" w:rsidR="003B5546" w:rsidRDefault="00E576C4">
            <w:pPr>
              <w:pStyle w:val="TableContentsuser"/>
              <w:snapToGrid w:val="0"/>
              <w:rPr>
                <w:rFonts w:ascii="Albertus Extra Bold" w:hAnsi="Albertus Extra Bold" w:hint="eastAsia"/>
                <w:sz w:val="18"/>
                <w:szCs w:val="18"/>
              </w:rPr>
            </w:pPr>
            <w:r>
              <w:rPr>
                <w:rFonts w:ascii="Albertus Extra Bold" w:hAnsi="Albertus Extra Bold"/>
                <w:sz w:val="18"/>
                <w:szCs w:val="18"/>
              </w:rPr>
              <w:t>Dodavatel:</w:t>
            </w:r>
          </w:p>
          <w:p w14:paraId="4813BCBA" w14:textId="77777777" w:rsidR="003B5546" w:rsidRDefault="003757DC">
            <w:pPr>
              <w:pStyle w:val="TableContentsuser"/>
              <w:snapToGrid w:val="0"/>
              <w:rPr>
                <w:rFonts w:ascii="Albertus Extra Bold" w:hAnsi="Albertus Extra Bold" w:hint="eastAsia"/>
                <w:sz w:val="18"/>
                <w:szCs w:val="18"/>
              </w:rPr>
            </w:pPr>
            <w:r>
              <w:rPr>
                <w:rFonts w:ascii="Albertus Extra Bold" w:hAnsi="Albertus Extra Bold"/>
                <w:sz w:val="18"/>
                <w:szCs w:val="18"/>
              </w:rPr>
              <w:t xml:space="preserve">HD </w:t>
            </w:r>
            <w:proofErr w:type="spellStart"/>
            <w:r>
              <w:rPr>
                <w:rFonts w:ascii="Albertus Extra Bold" w:hAnsi="Albertus Extra Bold"/>
                <w:sz w:val="18"/>
                <w:szCs w:val="18"/>
              </w:rPr>
              <w:t>Mountain</w:t>
            </w:r>
            <w:proofErr w:type="spellEnd"/>
            <w:r>
              <w:rPr>
                <w:rFonts w:ascii="Albertus Extra Bold" w:hAnsi="Albertus Extra Bold"/>
                <w:sz w:val="18"/>
                <w:szCs w:val="18"/>
              </w:rPr>
              <w:t xml:space="preserve"> s.r.o.</w:t>
            </w:r>
          </w:p>
          <w:p w14:paraId="383C0796" w14:textId="77777777" w:rsidR="003B5546" w:rsidRDefault="003757DC">
            <w:pPr>
              <w:pStyle w:val="TableContentsuser"/>
              <w:snapToGrid w:val="0"/>
              <w:rPr>
                <w:rFonts w:ascii="Albertus Extra Bold" w:hAnsi="Albertus Extra Bold" w:hint="eastAsia"/>
                <w:sz w:val="18"/>
                <w:szCs w:val="18"/>
              </w:rPr>
            </w:pPr>
            <w:proofErr w:type="spellStart"/>
            <w:r>
              <w:rPr>
                <w:rFonts w:ascii="Albertus Extra Bold" w:hAnsi="Albertus Extra Bold"/>
                <w:sz w:val="18"/>
                <w:szCs w:val="18"/>
              </w:rPr>
              <w:t>Modrokamenná</w:t>
            </w:r>
            <w:proofErr w:type="spellEnd"/>
            <w:r>
              <w:rPr>
                <w:rFonts w:ascii="Albertus Extra Bold" w:hAnsi="Albertus Extra Bold"/>
                <w:sz w:val="18"/>
                <w:szCs w:val="18"/>
              </w:rPr>
              <w:t xml:space="preserve"> 204</w:t>
            </w:r>
          </w:p>
          <w:p w14:paraId="71FBC687" w14:textId="77777777" w:rsidR="003B5546" w:rsidRDefault="003757DC">
            <w:pPr>
              <w:pStyle w:val="TableContentsuser"/>
              <w:snapToGrid w:val="0"/>
              <w:rPr>
                <w:rFonts w:ascii="Albertus Extra Bold" w:hAnsi="Albertus Extra Bold" w:hint="eastAsia"/>
                <w:sz w:val="18"/>
                <w:szCs w:val="18"/>
              </w:rPr>
            </w:pPr>
            <w:r>
              <w:rPr>
                <w:rFonts w:ascii="Albertus Extra Bold" w:hAnsi="Albertus Extra Bold"/>
                <w:sz w:val="18"/>
                <w:szCs w:val="18"/>
              </w:rPr>
              <w:t>542 25 Janské Lázně</w:t>
            </w:r>
          </w:p>
          <w:p w14:paraId="62FC1C5B" w14:textId="77777777" w:rsidR="003B5546" w:rsidRDefault="003757DC">
            <w:pPr>
              <w:pStyle w:val="TableContentsuser"/>
              <w:snapToGrid w:val="0"/>
              <w:rPr>
                <w:rFonts w:ascii="Albertus Extra Bold" w:hAnsi="Albertus Extra Bold" w:hint="eastAsia"/>
                <w:sz w:val="18"/>
                <w:szCs w:val="18"/>
              </w:rPr>
            </w:pPr>
            <w:r>
              <w:rPr>
                <w:rFonts w:ascii="Albertus Extra Bold" w:hAnsi="Albertus Extra Bold"/>
                <w:sz w:val="18"/>
                <w:szCs w:val="18"/>
              </w:rPr>
              <w:t>IČ: 075 45 827</w:t>
            </w:r>
          </w:p>
          <w:p w14:paraId="7CD8BDE0" w14:textId="77777777" w:rsidR="003B5546" w:rsidRDefault="003757DC">
            <w:pPr>
              <w:pStyle w:val="TableContentsuser"/>
              <w:snapToGrid w:val="0"/>
              <w:rPr>
                <w:rFonts w:ascii="Albertus Extra Bold" w:hAnsi="Albertus Extra Bold" w:hint="eastAsia"/>
                <w:b/>
                <w:bCs/>
                <w:sz w:val="18"/>
                <w:szCs w:val="18"/>
              </w:rPr>
            </w:pPr>
            <w:r>
              <w:rPr>
                <w:rFonts w:ascii="Albertus Extra Bold" w:hAnsi="Albertus Extra Bold"/>
                <w:b/>
                <w:bCs/>
                <w:sz w:val="18"/>
                <w:szCs w:val="18"/>
              </w:rPr>
              <w:t>Krajský soud Hradec Králové odd. C, vl.42545</w:t>
            </w:r>
          </w:p>
        </w:tc>
      </w:tr>
    </w:tbl>
    <w:p w14:paraId="6D650AC6" w14:textId="7775B302" w:rsidR="003B5546" w:rsidRDefault="003757DC" w:rsidP="00D70D23">
      <w:pPr>
        <w:pStyle w:val="Standard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</w:t>
      </w:r>
    </w:p>
    <w:sectPr w:rsidR="003B5546" w:rsidSect="00E576C4">
      <w:pgSz w:w="11906" w:h="16838"/>
      <w:pgMar w:top="568" w:right="1134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982BE" w14:textId="77777777" w:rsidR="00D8510E" w:rsidRDefault="00D8510E">
      <w:pPr>
        <w:rPr>
          <w:rFonts w:hint="eastAsia"/>
        </w:rPr>
      </w:pPr>
      <w:r>
        <w:separator/>
      </w:r>
    </w:p>
  </w:endnote>
  <w:endnote w:type="continuationSeparator" w:id="0">
    <w:p w14:paraId="5CACE814" w14:textId="77777777" w:rsidR="00D8510E" w:rsidRDefault="00D851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lbertus Extra Bold">
    <w:altName w:val="Calibri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1F106" w14:textId="77777777" w:rsidR="00D8510E" w:rsidRDefault="00D8510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85F22EA" w14:textId="77777777" w:rsidR="00D8510E" w:rsidRDefault="00D851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546"/>
    <w:rsid w:val="002D324D"/>
    <w:rsid w:val="003757DC"/>
    <w:rsid w:val="003B5546"/>
    <w:rsid w:val="00541053"/>
    <w:rsid w:val="00785A09"/>
    <w:rsid w:val="00D70D23"/>
    <w:rsid w:val="00D8510E"/>
    <w:rsid w:val="00E5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2860"/>
  <w15:docId w15:val="{1C8DB586-4EB3-4F80-AD42-F641C0B7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user">
    <w:name w:val="Table Contents (user)"/>
    <w:basedOn w:val="Standard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i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37FEE-8064-4B2F-A19D-281A08CA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Marešová</dc:creator>
  <cp:lastModifiedBy>Eva Marešová</cp:lastModifiedBy>
  <cp:revision>3</cp:revision>
  <cp:lastPrinted>2026-01-14T14:18:00Z</cp:lastPrinted>
  <dcterms:created xsi:type="dcterms:W3CDTF">2026-02-02T12:47:00Z</dcterms:created>
  <dcterms:modified xsi:type="dcterms:W3CDTF">2026-02-02T12:54:00Z</dcterms:modified>
</cp:coreProperties>
</file>