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F815" w14:textId="115F6FE3" w:rsidR="005D69AD" w:rsidRPr="00D94518" w:rsidRDefault="00090802" w:rsidP="00BA3715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AF3290" w:rsidRPr="00D94518">
        <w:rPr>
          <w:sz w:val="22"/>
          <w:szCs w:val="22"/>
        </w:rPr>
        <w:t>.j.:</w:t>
      </w:r>
      <w:r w:rsidR="00226944" w:rsidRPr="00D94518">
        <w:rPr>
          <w:sz w:val="22"/>
          <w:szCs w:val="22"/>
        </w:rPr>
        <w:t xml:space="preserve"> </w:t>
      </w:r>
      <w:r w:rsidR="00AF3290" w:rsidRPr="00D94518">
        <w:rPr>
          <w:sz w:val="22"/>
          <w:szCs w:val="22"/>
        </w:rPr>
        <w:t>MSMT-</w:t>
      </w:r>
      <w:r w:rsidR="00F16D94" w:rsidRPr="00D94518">
        <w:rPr>
          <w:sz w:val="22"/>
          <w:szCs w:val="22"/>
        </w:rPr>
        <w:t>23465</w:t>
      </w:r>
      <w:r w:rsidR="00C41050" w:rsidRPr="00D94518">
        <w:rPr>
          <w:sz w:val="22"/>
          <w:szCs w:val="22"/>
        </w:rPr>
        <w:t>/</w:t>
      </w:r>
      <w:proofErr w:type="gramStart"/>
      <w:r w:rsidR="00C41050" w:rsidRPr="00D94518">
        <w:rPr>
          <w:sz w:val="22"/>
          <w:szCs w:val="22"/>
        </w:rPr>
        <w:t>202</w:t>
      </w:r>
      <w:r w:rsidR="00542482" w:rsidRPr="00D94518">
        <w:rPr>
          <w:sz w:val="22"/>
          <w:szCs w:val="22"/>
        </w:rPr>
        <w:t>5</w:t>
      </w:r>
      <w:r w:rsidR="00B1047D">
        <w:rPr>
          <w:sz w:val="22"/>
          <w:szCs w:val="22"/>
        </w:rPr>
        <w:t xml:space="preserve"> - 15</w:t>
      </w:r>
      <w:proofErr w:type="gramEnd"/>
    </w:p>
    <w:p w14:paraId="03770D7B" w14:textId="77777777" w:rsidR="00AF3290" w:rsidRPr="00D94518" w:rsidRDefault="00AF3290" w:rsidP="005D69AD">
      <w:pPr>
        <w:rPr>
          <w:sz w:val="16"/>
          <w:szCs w:val="16"/>
        </w:rPr>
      </w:pPr>
    </w:p>
    <w:p w14:paraId="1D8409FA" w14:textId="77777777" w:rsidR="00177C76" w:rsidRPr="00D94518" w:rsidRDefault="00177C76" w:rsidP="00AB34A5">
      <w:pPr>
        <w:spacing w:before="120"/>
        <w:jc w:val="center"/>
        <w:rPr>
          <w:smallCaps/>
          <w:sz w:val="28"/>
          <w:szCs w:val="28"/>
        </w:rPr>
      </w:pPr>
    </w:p>
    <w:p w14:paraId="226C7915" w14:textId="69D4A327" w:rsidR="0054260D" w:rsidRPr="00D94518" w:rsidRDefault="004A7B5D" w:rsidP="00AB34A5">
      <w:pPr>
        <w:spacing w:before="120"/>
        <w:jc w:val="center"/>
        <w:rPr>
          <w:smallCaps/>
          <w:sz w:val="28"/>
          <w:szCs w:val="28"/>
        </w:rPr>
      </w:pPr>
      <w:r w:rsidRPr="00D94518">
        <w:rPr>
          <w:smallCaps/>
          <w:sz w:val="28"/>
          <w:szCs w:val="28"/>
        </w:rPr>
        <w:t>SMLOUVA O POZÁRUČNÍM SERVISU</w:t>
      </w:r>
      <w:r w:rsidR="008970F3" w:rsidRPr="00D94518">
        <w:rPr>
          <w:smallCaps/>
          <w:sz w:val="28"/>
          <w:szCs w:val="28"/>
        </w:rPr>
        <w:t xml:space="preserve"> A DODÁVK</w:t>
      </w:r>
      <w:r w:rsidRPr="00D94518">
        <w:rPr>
          <w:smallCaps/>
          <w:sz w:val="28"/>
          <w:szCs w:val="28"/>
        </w:rPr>
        <w:t>ÁCH</w:t>
      </w:r>
      <w:r w:rsidR="008970F3" w:rsidRPr="00D94518">
        <w:rPr>
          <w:smallCaps/>
          <w:sz w:val="28"/>
          <w:szCs w:val="28"/>
        </w:rPr>
        <w:t xml:space="preserve"> </w:t>
      </w:r>
      <w:r w:rsidRPr="00D94518">
        <w:rPr>
          <w:smallCaps/>
          <w:sz w:val="28"/>
          <w:szCs w:val="28"/>
        </w:rPr>
        <w:t>SPOTŘEBNÍHO MATERIÁLU</w:t>
      </w:r>
      <w:r w:rsidR="008970F3" w:rsidRPr="00D94518">
        <w:rPr>
          <w:smallCaps/>
          <w:sz w:val="28"/>
          <w:szCs w:val="28"/>
        </w:rPr>
        <w:t xml:space="preserve"> K</w:t>
      </w:r>
      <w:r w:rsidRPr="00D94518">
        <w:rPr>
          <w:smallCaps/>
          <w:sz w:val="28"/>
          <w:szCs w:val="28"/>
        </w:rPr>
        <w:t xml:space="preserve"> MALÝM A SPECIÁLNÍM </w:t>
      </w:r>
      <w:r w:rsidR="008970F3" w:rsidRPr="00D94518">
        <w:rPr>
          <w:smallCaps/>
          <w:sz w:val="28"/>
          <w:szCs w:val="28"/>
        </w:rPr>
        <w:t>TISKÁRNÁM</w:t>
      </w:r>
    </w:p>
    <w:p w14:paraId="6A339CEC" w14:textId="77777777" w:rsidR="007051D4" w:rsidRPr="00D94518" w:rsidRDefault="007051D4" w:rsidP="00AB34A5">
      <w:pPr>
        <w:spacing w:before="120"/>
        <w:jc w:val="center"/>
        <w:rPr>
          <w:smallCaps/>
          <w:sz w:val="28"/>
          <w:szCs w:val="28"/>
        </w:rPr>
      </w:pPr>
    </w:p>
    <w:p w14:paraId="366DCC4F" w14:textId="512A3153" w:rsidR="005D69AD" w:rsidRPr="00D94518" w:rsidRDefault="005D69AD" w:rsidP="005D69AD">
      <w:pPr>
        <w:jc w:val="center"/>
        <w:rPr>
          <w:sz w:val="22"/>
          <w:szCs w:val="22"/>
        </w:rPr>
      </w:pPr>
      <w:r w:rsidRPr="00D94518">
        <w:rPr>
          <w:sz w:val="22"/>
          <w:szCs w:val="22"/>
        </w:rPr>
        <w:t>uzavřená dle § 1746 odst. 2 zákona č. 89/2012 Sb., občanský zákoník, ve znění pozdějších předpisů (dále jen „občanský zákoník“)</w:t>
      </w:r>
    </w:p>
    <w:p w14:paraId="5AB326A6" w14:textId="25DEA4EB" w:rsidR="00DE4FDA" w:rsidRPr="00D94518" w:rsidRDefault="00DE4FDA" w:rsidP="005D69AD">
      <w:pPr>
        <w:jc w:val="center"/>
        <w:rPr>
          <w:sz w:val="22"/>
          <w:szCs w:val="22"/>
        </w:rPr>
      </w:pPr>
    </w:p>
    <w:p w14:paraId="69699373" w14:textId="00C55A07" w:rsidR="00DE4FDA" w:rsidRPr="00D94518" w:rsidRDefault="00DE4FDA" w:rsidP="005D69AD">
      <w:pPr>
        <w:jc w:val="center"/>
        <w:rPr>
          <w:sz w:val="22"/>
          <w:szCs w:val="22"/>
        </w:rPr>
      </w:pPr>
      <w:r w:rsidRPr="00D94518">
        <w:rPr>
          <w:sz w:val="22"/>
          <w:szCs w:val="22"/>
        </w:rPr>
        <w:t>(dále jen „smlouva“)</w:t>
      </w:r>
    </w:p>
    <w:p w14:paraId="2D43B696" w14:textId="77777777" w:rsidR="005D69AD" w:rsidRPr="00D94518" w:rsidRDefault="005D69AD" w:rsidP="005D69AD">
      <w:pPr>
        <w:rPr>
          <w:sz w:val="22"/>
          <w:szCs w:val="22"/>
          <w:u w:val="single"/>
        </w:rPr>
      </w:pPr>
    </w:p>
    <w:p w14:paraId="19C061B3" w14:textId="77777777" w:rsidR="005D69AD" w:rsidRPr="00D94518" w:rsidRDefault="005D69AD" w:rsidP="005D69AD">
      <w:pPr>
        <w:rPr>
          <w:sz w:val="22"/>
          <w:szCs w:val="22"/>
          <w:u w:val="single"/>
        </w:rPr>
      </w:pPr>
      <w:r w:rsidRPr="00D94518">
        <w:rPr>
          <w:sz w:val="22"/>
          <w:szCs w:val="22"/>
          <w:u w:val="single"/>
        </w:rPr>
        <w:t>Smluvní strany:</w:t>
      </w:r>
    </w:p>
    <w:p w14:paraId="0470D544" w14:textId="77777777" w:rsidR="005D69AD" w:rsidRPr="00D94518" w:rsidRDefault="005D69AD" w:rsidP="005D69AD">
      <w:pPr>
        <w:pStyle w:val="dka"/>
        <w:rPr>
          <w:rFonts w:ascii="Times New Roman" w:hAnsi="Times New Roman"/>
          <w:b/>
          <w:sz w:val="22"/>
          <w:szCs w:val="22"/>
          <w:highlight w:val="yellow"/>
        </w:rPr>
      </w:pPr>
    </w:p>
    <w:p w14:paraId="1150EA20" w14:textId="10D42280" w:rsidR="007C0ABD" w:rsidRPr="00D94518" w:rsidRDefault="007C0ABD" w:rsidP="00BA3715">
      <w:pPr>
        <w:pStyle w:val="dka"/>
        <w:numPr>
          <w:ilvl w:val="0"/>
          <w:numId w:val="42"/>
        </w:numPr>
        <w:ind w:left="426"/>
        <w:rPr>
          <w:rFonts w:ascii="Times New Roman" w:hAnsi="Times New Roman"/>
          <w:b/>
          <w:sz w:val="22"/>
          <w:szCs w:val="22"/>
        </w:rPr>
      </w:pPr>
      <w:r w:rsidRPr="00D94518">
        <w:rPr>
          <w:rFonts w:ascii="Times New Roman" w:hAnsi="Times New Roman"/>
          <w:b/>
          <w:sz w:val="22"/>
          <w:szCs w:val="22"/>
        </w:rPr>
        <w:t>Česká republika – Ministerstvo školství, mládeže a tělovýchovy</w:t>
      </w:r>
    </w:p>
    <w:p w14:paraId="6832782F" w14:textId="77777777" w:rsidR="007C0ABD" w:rsidRPr="00D94518" w:rsidRDefault="007C0ABD" w:rsidP="007C0ABD">
      <w:pPr>
        <w:pStyle w:val="dka"/>
        <w:rPr>
          <w:rFonts w:ascii="Times New Roman" w:hAnsi="Times New Roman"/>
          <w:b/>
          <w:sz w:val="22"/>
          <w:szCs w:val="22"/>
        </w:rPr>
      </w:pPr>
      <w:r w:rsidRPr="00D94518">
        <w:rPr>
          <w:rFonts w:ascii="Times New Roman" w:hAnsi="Times New Roman"/>
          <w:b/>
          <w:sz w:val="22"/>
          <w:szCs w:val="22"/>
        </w:rPr>
        <w:t xml:space="preserve">       </w:t>
      </w:r>
    </w:p>
    <w:p w14:paraId="73398381" w14:textId="0766F354" w:rsidR="007C0ABD" w:rsidRPr="009D6CD0" w:rsidRDefault="007C0ABD" w:rsidP="000A7F24">
      <w:pPr>
        <w:pStyle w:val="dka"/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D94518">
        <w:rPr>
          <w:rFonts w:ascii="Times New Roman" w:hAnsi="Times New Roman"/>
          <w:sz w:val="22"/>
          <w:szCs w:val="22"/>
        </w:rPr>
        <w:t>se sídlem</w:t>
      </w:r>
      <w:r w:rsidR="000A09FC" w:rsidRPr="00D94518">
        <w:rPr>
          <w:rFonts w:ascii="Times New Roman" w:hAnsi="Times New Roman"/>
          <w:sz w:val="22"/>
          <w:szCs w:val="22"/>
        </w:rPr>
        <w:tab/>
      </w:r>
      <w:r w:rsidRPr="009D6CD0">
        <w:rPr>
          <w:rFonts w:ascii="Times New Roman" w:hAnsi="Times New Roman"/>
          <w:sz w:val="22"/>
          <w:szCs w:val="22"/>
        </w:rPr>
        <w:t>Karmelitská 529/5, 118 12 Praha</w:t>
      </w:r>
      <w:r w:rsidR="001B39BA" w:rsidRPr="009D6CD0">
        <w:rPr>
          <w:rFonts w:ascii="Times New Roman" w:hAnsi="Times New Roman"/>
          <w:sz w:val="22"/>
          <w:szCs w:val="22"/>
        </w:rPr>
        <w:t xml:space="preserve"> 1</w:t>
      </w:r>
    </w:p>
    <w:p w14:paraId="0076E34E" w14:textId="712AF1F0" w:rsidR="007C0ABD" w:rsidRPr="009D6CD0" w:rsidRDefault="007C0ABD" w:rsidP="005B0FC9">
      <w:pPr>
        <w:pStyle w:val="dka"/>
        <w:tabs>
          <w:tab w:val="left" w:pos="2835"/>
          <w:tab w:val="left" w:pos="2977"/>
        </w:tabs>
        <w:rPr>
          <w:rFonts w:ascii="Times New Roman" w:hAnsi="Times New Roman"/>
          <w:sz w:val="22"/>
          <w:szCs w:val="22"/>
        </w:rPr>
      </w:pPr>
      <w:r w:rsidRPr="009D6CD0">
        <w:rPr>
          <w:rFonts w:ascii="Times New Roman" w:hAnsi="Times New Roman"/>
          <w:sz w:val="22"/>
          <w:szCs w:val="22"/>
        </w:rPr>
        <w:t>jednající:</w:t>
      </w:r>
      <w:r w:rsidR="000A7F24" w:rsidRPr="009D6CD0">
        <w:rPr>
          <w:rFonts w:ascii="Times New Roman" w:hAnsi="Times New Roman"/>
          <w:sz w:val="22"/>
          <w:szCs w:val="22"/>
        </w:rPr>
        <w:tab/>
      </w:r>
      <w:r w:rsidR="00DE4FDA" w:rsidRPr="009D6CD0">
        <w:rPr>
          <w:rFonts w:ascii="Times New Roman" w:hAnsi="Times New Roman"/>
          <w:sz w:val="22"/>
          <w:szCs w:val="22"/>
        </w:rPr>
        <w:t>, ředitel Odboru informatiky</w:t>
      </w:r>
    </w:p>
    <w:p w14:paraId="125F684C" w14:textId="17907C00" w:rsidR="00DE4FDA" w:rsidRPr="009D6CD0" w:rsidRDefault="000A7F24" w:rsidP="005B0FC9">
      <w:pPr>
        <w:pStyle w:val="dka"/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9D6CD0">
        <w:rPr>
          <w:rFonts w:ascii="Times New Roman" w:hAnsi="Times New Roman"/>
          <w:sz w:val="22"/>
          <w:szCs w:val="22"/>
        </w:rPr>
        <w:tab/>
      </w:r>
      <w:r w:rsidR="00DE4FDA" w:rsidRPr="009D6CD0">
        <w:rPr>
          <w:rFonts w:ascii="Times New Roman" w:hAnsi="Times New Roman"/>
          <w:sz w:val="22"/>
          <w:szCs w:val="22"/>
        </w:rPr>
        <w:t>, ředitel Odboru technické pomoci</w:t>
      </w:r>
    </w:p>
    <w:p w14:paraId="6BFAC920" w14:textId="7C60B84F" w:rsidR="007C0ABD" w:rsidRPr="009D6CD0" w:rsidRDefault="007C0ABD" w:rsidP="000A7F24">
      <w:pPr>
        <w:pStyle w:val="dka"/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9D6CD0">
        <w:rPr>
          <w:rFonts w:ascii="Times New Roman" w:hAnsi="Times New Roman"/>
          <w:sz w:val="22"/>
          <w:szCs w:val="22"/>
        </w:rPr>
        <w:t>IČO:</w:t>
      </w:r>
      <w:r w:rsidR="000A7F24" w:rsidRPr="009D6CD0">
        <w:rPr>
          <w:rFonts w:ascii="Times New Roman" w:hAnsi="Times New Roman"/>
          <w:sz w:val="22"/>
          <w:szCs w:val="22"/>
        </w:rPr>
        <w:tab/>
      </w:r>
      <w:r w:rsidRPr="009D6CD0">
        <w:rPr>
          <w:rFonts w:ascii="Times New Roman" w:hAnsi="Times New Roman"/>
          <w:sz w:val="22"/>
          <w:szCs w:val="22"/>
        </w:rPr>
        <w:t xml:space="preserve">00022985 </w:t>
      </w:r>
    </w:p>
    <w:p w14:paraId="0F02CDC2" w14:textId="2FA7A7BB" w:rsidR="007C0ABD" w:rsidRPr="009D6CD0" w:rsidRDefault="007C0ABD" w:rsidP="005B0FC9">
      <w:pPr>
        <w:pStyle w:val="dka"/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9D6CD0">
        <w:rPr>
          <w:rFonts w:ascii="Times New Roman" w:hAnsi="Times New Roman"/>
          <w:sz w:val="22"/>
          <w:szCs w:val="22"/>
        </w:rPr>
        <w:t>bankovní spojení:</w:t>
      </w:r>
      <w:r w:rsidR="000A7F24" w:rsidRPr="009D6CD0">
        <w:rPr>
          <w:rFonts w:ascii="Times New Roman" w:hAnsi="Times New Roman"/>
          <w:sz w:val="22"/>
          <w:szCs w:val="22"/>
        </w:rPr>
        <w:tab/>
      </w:r>
      <w:r w:rsidR="00A7322F" w:rsidRPr="009D6CD0">
        <w:rPr>
          <w:rFonts w:ascii="Times New Roman" w:hAnsi="Times New Roman"/>
          <w:color w:val="auto"/>
          <w:sz w:val="22"/>
          <w:szCs w:val="22"/>
        </w:rPr>
        <w:t>[BYLO ANONYMIZOVÁNO]</w:t>
      </w:r>
    </w:p>
    <w:p w14:paraId="799C5787" w14:textId="6F10ED55" w:rsidR="007C0ABD" w:rsidRPr="009D6CD0" w:rsidRDefault="007C0ABD" w:rsidP="005B0FC9">
      <w:pPr>
        <w:pStyle w:val="dka"/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9D6CD0">
        <w:rPr>
          <w:rFonts w:ascii="Times New Roman" w:hAnsi="Times New Roman"/>
          <w:sz w:val="22"/>
          <w:szCs w:val="22"/>
        </w:rPr>
        <w:t>číslo účtu:</w:t>
      </w:r>
      <w:r w:rsidR="000A7F24" w:rsidRPr="009D6CD0">
        <w:rPr>
          <w:rFonts w:ascii="Times New Roman" w:hAnsi="Times New Roman"/>
          <w:sz w:val="22"/>
          <w:szCs w:val="22"/>
        </w:rPr>
        <w:tab/>
      </w:r>
      <w:r w:rsidR="00A7322F" w:rsidRPr="009D6CD0">
        <w:rPr>
          <w:rFonts w:ascii="Times New Roman" w:hAnsi="Times New Roman"/>
          <w:color w:val="auto"/>
          <w:sz w:val="22"/>
          <w:szCs w:val="22"/>
        </w:rPr>
        <w:t>[BYLO ANONYMIZOVÁNO]</w:t>
      </w:r>
    </w:p>
    <w:p w14:paraId="64BD6DCA" w14:textId="05BCE266" w:rsidR="005D69AD" w:rsidRPr="009D6CD0" w:rsidRDefault="007C0ABD" w:rsidP="005B0FC9">
      <w:pPr>
        <w:widowControl w:val="0"/>
        <w:tabs>
          <w:tab w:val="left" w:pos="2835"/>
        </w:tabs>
        <w:rPr>
          <w:color w:val="000000"/>
          <w:sz w:val="22"/>
          <w:szCs w:val="22"/>
        </w:rPr>
      </w:pPr>
      <w:r w:rsidRPr="009D6CD0">
        <w:rPr>
          <w:sz w:val="22"/>
          <w:szCs w:val="22"/>
        </w:rPr>
        <w:t>(dále jen</w:t>
      </w:r>
      <w:r w:rsidR="000A7F24" w:rsidRPr="009D6CD0">
        <w:rPr>
          <w:sz w:val="22"/>
          <w:szCs w:val="22"/>
        </w:rPr>
        <w:t xml:space="preserve"> „</w:t>
      </w:r>
      <w:r w:rsidRPr="009D6CD0">
        <w:rPr>
          <w:sz w:val="22"/>
          <w:szCs w:val="22"/>
        </w:rPr>
        <w:t>objednatel“)</w:t>
      </w:r>
    </w:p>
    <w:p w14:paraId="5229BF90" w14:textId="77777777" w:rsidR="005D69AD" w:rsidRPr="009D6CD0" w:rsidRDefault="005D69AD" w:rsidP="005D69AD">
      <w:pPr>
        <w:pStyle w:val="Zkladntext"/>
        <w:rPr>
          <w:sz w:val="22"/>
          <w:szCs w:val="22"/>
        </w:rPr>
      </w:pPr>
    </w:p>
    <w:p w14:paraId="26A6E7B5" w14:textId="77777777" w:rsidR="005D69AD" w:rsidRPr="009D6CD0" w:rsidRDefault="005D69AD" w:rsidP="005D69AD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9D6CD0">
        <w:rPr>
          <w:rFonts w:ascii="Times New Roman" w:hAnsi="Times New Roman"/>
          <w:sz w:val="22"/>
          <w:szCs w:val="22"/>
        </w:rPr>
        <w:t>a</w:t>
      </w:r>
    </w:p>
    <w:p w14:paraId="6C13CFE9" w14:textId="77777777" w:rsidR="005D69AD" w:rsidRPr="009D6CD0" w:rsidRDefault="005D69AD" w:rsidP="005D69AD">
      <w:pPr>
        <w:pStyle w:val="dka"/>
        <w:jc w:val="both"/>
        <w:rPr>
          <w:rFonts w:ascii="Times New Roman" w:hAnsi="Times New Roman"/>
          <w:sz w:val="22"/>
          <w:szCs w:val="22"/>
        </w:rPr>
      </w:pPr>
    </w:p>
    <w:p w14:paraId="4BA1862C" w14:textId="549AFE75" w:rsidR="007C0ABD" w:rsidRPr="009D6CD0" w:rsidRDefault="00931E2F" w:rsidP="00BA3715">
      <w:pPr>
        <w:pStyle w:val="dka"/>
        <w:numPr>
          <w:ilvl w:val="0"/>
          <w:numId w:val="42"/>
        </w:numPr>
        <w:ind w:left="426"/>
        <w:rPr>
          <w:rFonts w:ascii="Times New Roman" w:hAnsi="Times New Roman"/>
          <w:b/>
          <w:sz w:val="22"/>
          <w:szCs w:val="22"/>
        </w:rPr>
      </w:pPr>
      <w:proofErr w:type="spellStart"/>
      <w:r w:rsidRPr="009D6CD0">
        <w:rPr>
          <w:rFonts w:ascii="Times New Roman" w:hAnsi="Times New Roman"/>
          <w:b/>
          <w:sz w:val="22"/>
          <w:szCs w:val="22"/>
        </w:rPr>
        <w:t>CPSystem</w:t>
      </w:r>
      <w:proofErr w:type="spellEnd"/>
      <w:r w:rsidRPr="009D6CD0">
        <w:rPr>
          <w:rFonts w:ascii="Times New Roman" w:hAnsi="Times New Roman"/>
          <w:b/>
          <w:sz w:val="22"/>
          <w:szCs w:val="22"/>
        </w:rPr>
        <w:t xml:space="preserve"> a.s.</w:t>
      </w:r>
    </w:p>
    <w:p w14:paraId="24E95652" w14:textId="77777777" w:rsidR="00A50A72" w:rsidRPr="009D6CD0" w:rsidRDefault="00A50A72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</w:p>
    <w:p w14:paraId="0EA51F01" w14:textId="4A5EA422" w:rsidR="007C0ABD" w:rsidRPr="009D6CD0" w:rsidRDefault="007C0ABD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se sídlem:</w:t>
      </w:r>
      <w:r w:rsidR="001B39BA" w:rsidRPr="009D6CD0">
        <w:rPr>
          <w:rFonts w:ascii="Times New Roman" w:hAnsi="Times New Roman" w:cs="Times New Roman"/>
          <w:sz w:val="22"/>
          <w:szCs w:val="22"/>
        </w:rPr>
        <w:tab/>
      </w:r>
      <w:r w:rsidR="00931E2F" w:rsidRPr="009D6CD0">
        <w:rPr>
          <w:rFonts w:ascii="Times New Roman" w:eastAsia="Calibri" w:hAnsi="Times New Roman" w:cs="Times New Roman"/>
          <w:sz w:val="22"/>
          <w:szCs w:val="22"/>
        </w:rPr>
        <w:t xml:space="preserve">K </w:t>
      </w:r>
      <w:proofErr w:type="spellStart"/>
      <w:r w:rsidR="00931E2F" w:rsidRPr="009D6CD0">
        <w:rPr>
          <w:rFonts w:ascii="Times New Roman" w:eastAsia="Calibri" w:hAnsi="Times New Roman" w:cs="Times New Roman"/>
          <w:sz w:val="22"/>
          <w:szCs w:val="22"/>
        </w:rPr>
        <w:t>Reitknechtce</w:t>
      </w:r>
      <w:proofErr w:type="spellEnd"/>
      <w:r w:rsidR="00931E2F" w:rsidRPr="009D6CD0">
        <w:rPr>
          <w:rFonts w:ascii="Times New Roman" w:eastAsia="Calibri" w:hAnsi="Times New Roman" w:cs="Times New Roman"/>
          <w:sz w:val="22"/>
          <w:szCs w:val="22"/>
        </w:rPr>
        <w:t xml:space="preserve"> 1717, </w:t>
      </w:r>
      <w:r w:rsidR="00314CDC" w:rsidRPr="009D6CD0">
        <w:rPr>
          <w:rFonts w:ascii="Times New Roman" w:eastAsia="Calibri" w:hAnsi="Times New Roman" w:cs="Times New Roman"/>
          <w:sz w:val="22"/>
          <w:szCs w:val="22"/>
        </w:rPr>
        <w:t xml:space="preserve">Nusle, 140 00 </w:t>
      </w:r>
      <w:r w:rsidR="00931E2F" w:rsidRPr="009D6CD0">
        <w:rPr>
          <w:rFonts w:ascii="Times New Roman" w:eastAsia="Calibri" w:hAnsi="Times New Roman" w:cs="Times New Roman"/>
          <w:sz w:val="22"/>
          <w:szCs w:val="22"/>
        </w:rPr>
        <w:t>Praha 4,</w:t>
      </w:r>
      <w:r w:rsidR="000A7F24" w:rsidRPr="009D6CD0">
        <w:rPr>
          <w:rFonts w:ascii="Times New Roman" w:hAnsi="Times New Roman" w:cs="Times New Roman"/>
          <w:sz w:val="22"/>
          <w:szCs w:val="22"/>
        </w:rPr>
        <w:tab/>
      </w:r>
      <w:r w:rsidR="005A7DC5" w:rsidRPr="009D6CD0">
        <w:rPr>
          <w:rFonts w:ascii="Times New Roman" w:hAnsi="Times New Roman" w:cs="Times New Roman"/>
          <w:sz w:val="22"/>
          <w:szCs w:val="22"/>
        </w:rPr>
        <w:t xml:space="preserve"> </w:t>
      </w:r>
      <w:r w:rsidR="00EA15F9" w:rsidRPr="009D6C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314BF" w14:textId="75C0F14C" w:rsidR="007C0ABD" w:rsidRPr="009D6CD0" w:rsidRDefault="00C71FE4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zastoupený</w:t>
      </w:r>
      <w:r w:rsidR="007C0ABD" w:rsidRPr="009D6CD0">
        <w:rPr>
          <w:rFonts w:ascii="Times New Roman" w:hAnsi="Times New Roman" w:cs="Times New Roman"/>
          <w:sz w:val="22"/>
          <w:szCs w:val="22"/>
        </w:rPr>
        <w:t>:</w:t>
      </w:r>
      <w:r w:rsidR="001B39BA" w:rsidRPr="009D6CD0">
        <w:rPr>
          <w:rFonts w:ascii="Times New Roman" w:hAnsi="Times New Roman" w:cs="Times New Roman"/>
          <w:sz w:val="22"/>
          <w:szCs w:val="22"/>
        </w:rPr>
        <w:tab/>
      </w:r>
      <w:r w:rsidR="00A7322F" w:rsidRPr="009D6CD0">
        <w:rPr>
          <w:rFonts w:ascii="Times New Roman" w:hAnsi="Times New Roman" w:cs="Times New Roman"/>
          <w:color w:val="auto"/>
          <w:sz w:val="22"/>
          <w:szCs w:val="22"/>
        </w:rPr>
        <w:t>[BYLO ANONYMIZOVÁNO]</w:t>
      </w:r>
      <w:r w:rsidR="000A7F24" w:rsidRPr="009D6CD0">
        <w:rPr>
          <w:rFonts w:ascii="Times New Roman" w:hAnsi="Times New Roman" w:cs="Times New Roman"/>
          <w:sz w:val="22"/>
          <w:szCs w:val="22"/>
        </w:rPr>
        <w:tab/>
      </w:r>
      <w:r w:rsidR="005A7DC5" w:rsidRPr="009D6C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5FC3BE" w14:textId="45C7DC5B" w:rsidR="007C0ABD" w:rsidRPr="009D6CD0" w:rsidRDefault="007C0ABD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IČ</w:t>
      </w:r>
      <w:r w:rsidR="00BB5787" w:rsidRPr="009D6CD0">
        <w:rPr>
          <w:rFonts w:ascii="Times New Roman" w:hAnsi="Times New Roman" w:cs="Times New Roman"/>
          <w:sz w:val="22"/>
          <w:szCs w:val="22"/>
        </w:rPr>
        <w:t>O</w:t>
      </w:r>
      <w:r w:rsidRPr="009D6CD0">
        <w:rPr>
          <w:rFonts w:ascii="Times New Roman" w:hAnsi="Times New Roman" w:cs="Times New Roman"/>
          <w:sz w:val="22"/>
          <w:szCs w:val="22"/>
        </w:rPr>
        <w:t>:</w:t>
      </w:r>
      <w:r w:rsidR="001B39BA" w:rsidRPr="009D6CD0">
        <w:rPr>
          <w:rFonts w:ascii="Times New Roman" w:hAnsi="Times New Roman" w:cs="Times New Roman"/>
          <w:sz w:val="22"/>
          <w:szCs w:val="22"/>
        </w:rPr>
        <w:tab/>
      </w:r>
      <w:r w:rsidR="00931E2F" w:rsidRPr="009D6CD0">
        <w:rPr>
          <w:rFonts w:ascii="Times New Roman" w:eastAsia="Calibri" w:hAnsi="Times New Roman" w:cs="Times New Roman"/>
          <w:sz w:val="22"/>
          <w:szCs w:val="22"/>
        </w:rPr>
        <w:t>26509491</w:t>
      </w:r>
      <w:r w:rsidR="000A7F24" w:rsidRPr="009D6CD0">
        <w:rPr>
          <w:rFonts w:ascii="Times New Roman" w:hAnsi="Times New Roman" w:cs="Times New Roman"/>
          <w:sz w:val="22"/>
          <w:szCs w:val="22"/>
        </w:rPr>
        <w:tab/>
      </w:r>
      <w:r w:rsidR="005A7DC5" w:rsidRPr="009D6C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E540A5" w14:textId="390C50FE" w:rsidR="007C0ABD" w:rsidRPr="009D6CD0" w:rsidRDefault="007C0ABD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DIČ:</w:t>
      </w:r>
      <w:r w:rsidR="000A7F24" w:rsidRPr="009D6CD0">
        <w:rPr>
          <w:rFonts w:ascii="Times New Roman" w:hAnsi="Times New Roman" w:cs="Times New Roman"/>
          <w:sz w:val="22"/>
          <w:szCs w:val="22"/>
        </w:rPr>
        <w:tab/>
      </w:r>
      <w:r w:rsidR="00931E2F" w:rsidRPr="009D6CD0">
        <w:rPr>
          <w:rFonts w:ascii="Times New Roman" w:eastAsia="Calibri" w:hAnsi="Times New Roman" w:cs="Times New Roman"/>
          <w:sz w:val="22"/>
          <w:szCs w:val="22"/>
        </w:rPr>
        <w:t>CZ26509491</w:t>
      </w:r>
    </w:p>
    <w:p w14:paraId="242B5328" w14:textId="46EA108A" w:rsidR="007C0ABD" w:rsidRPr="009D6CD0" w:rsidRDefault="007C0ABD" w:rsidP="00BA3715">
      <w:pPr>
        <w:pStyle w:val="Default"/>
        <w:tabs>
          <w:tab w:val="left" w:pos="2835"/>
        </w:tabs>
        <w:ind w:left="2835" w:hanging="2835"/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Zapsaný</w:t>
      </w:r>
      <w:r w:rsidRPr="009D6CD0">
        <w:rPr>
          <w:rFonts w:ascii="Times New Roman" w:hAnsi="Times New Roman" w:cs="Times New Roman"/>
          <w:sz w:val="22"/>
          <w:szCs w:val="22"/>
        </w:rPr>
        <w:tab/>
        <w:t xml:space="preserve">v obchodním rejstříku vedeném </w:t>
      </w:r>
      <w:r w:rsidR="00931E2F" w:rsidRPr="009D6CD0">
        <w:rPr>
          <w:rFonts w:ascii="Times New Roman" w:eastAsia="Calibri" w:hAnsi="Times New Roman" w:cs="Times New Roman"/>
          <w:sz w:val="22"/>
          <w:szCs w:val="22"/>
        </w:rPr>
        <w:t xml:space="preserve">Městským </w:t>
      </w:r>
      <w:r w:rsidR="00353FB5" w:rsidRPr="009D6CD0">
        <w:rPr>
          <w:rFonts w:ascii="Times New Roman" w:hAnsi="Times New Roman" w:cs="Times New Roman"/>
          <w:sz w:val="22"/>
          <w:szCs w:val="22"/>
        </w:rPr>
        <w:t>soudem v</w:t>
      </w:r>
      <w:r w:rsidR="001B39BA" w:rsidRPr="009D6CD0">
        <w:rPr>
          <w:rFonts w:ascii="Times New Roman" w:hAnsi="Times New Roman" w:cs="Times New Roman"/>
          <w:sz w:val="22"/>
          <w:szCs w:val="22"/>
        </w:rPr>
        <w:t> </w:t>
      </w:r>
      <w:r w:rsidR="00931E2F" w:rsidRPr="009D6CD0">
        <w:rPr>
          <w:rFonts w:ascii="Times New Roman" w:hAnsi="Times New Roman" w:cs="Times New Roman"/>
          <w:color w:val="auto"/>
          <w:sz w:val="22"/>
          <w:szCs w:val="22"/>
        </w:rPr>
        <w:t>Praze</w:t>
      </w:r>
      <w:r w:rsidR="001B39BA" w:rsidRPr="009D6CD0">
        <w:rPr>
          <w:rFonts w:ascii="Times New Roman" w:hAnsi="Times New Roman" w:cs="Times New Roman"/>
          <w:color w:val="auto"/>
          <w:sz w:val="22"/>
          <w:szCs w:val="22"/>
        </w:rPr>
        <w:t xml:space="preserve">, oddíl </w:t>
      </w:r>
      <w:r w:rsidR="00931E2F" w:rsidRPr="009D6CD0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1B39BA" w:rsidRPr="009D6CD0">
        <w:rPr>
          <w:rFonts w:ascii="Times New Roman" w:hAnsi="Times New Roman" w:cs="Times New Roman"/>
          <w:color w:val="auto"/>
          <w:sz w:val="22"/>
          <w:szCs w:val="22"/>
        </w:rPr>
        <w:t xml:space="preserve">, vložka </w:t>
      </w:r>
      <w:r w:rsidR="00931E2F" w:rsidRPr="009D6CD0">
        <w:rPr>
          <w:rFonts w:ascii="Times New Roman" w:hAnsi="Times New Roman" w:cs="Times New Roman"/>
          <w:color w:val="auto"/>
          <w:sz w:val="22"/>
          <w:szCs w:val="22"/>
        </w:rPr>
        <w:t>7529</w:t>
      </w:r>
    </w:p>
    <w:p w14:paraId="31BA0E50" w14:textId="77777777" w:rsidR="005A7DC5" w:rsidRPr="009D6CD0" w:rsidRDefault="005A7DC5" w:rsidP="005A7DC5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</w:p>
    <w:p w14:paraId="6EFB9537" w14:textId="4C75AE31" w:rsidR="00EA15F9" w:rsidRPr="009D6CD0" w:rsidRDefault="007C0ABD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bankovní spojení:</w:t>
      </w:r>
      <w:r w:rsidR="000A7F24" w:rsidRPr="009D6CD0">
        <w:rPr>
          <w:rFonts w:ascii="Times New Roman" w:hAnsi="Times New Roman" w:cs="Times New Roman"/>
          <w:sz w:val="22"/>
          <w:szCs w:val="22"/>
        </w:rPr>
        <w:tab/>
      </w:r>
      <w:r w:rsidR="00A7322F" w:rsidRPr="009D6CD0">
        <w:rPr>
          <w:rFonts w:ascii="Times New Roman" w:hAnsi="Times New Roman" w:cs="Times New Roman"/>
          <w:color w:val="auto"/>
          <w:sz w:val="22"/>
          <w:szCs w:val="22"/>
        </w:rPr>
        <w:t>[BYLO ANONYMIZOVÁNO]</w:t>
      </w:r>
    </w:p>
    <w:p w14:paraId="0A63274D" w14:textId="6748B4E8" w:rsidR="007C0ABD" w:rsidRPr="009D6CD0" w:rsidRDefault="007C0ABD" w:rsidP="005B0FC9">
      <w:pPr>
        <w:pStyle w:val="Default"/>
        <w:tabs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 w:rsidRPr="009D6CD0">
        <w:rPr>
          <w:rFonts w:ascii="Times New Roman" w:hAnsi="Times New Roman" w:cs="Times New Roman"/>
          <w:sz w:val="22"/>
          <w:szCs w:val="22"/>
        </w:rPr>
        <w:t>č</w:t>
      </w:r>
      <w:r w:rsidR="00BB5787" w:rsidRPr="009D6CD0">
        <w:rPr>
          <w:rFonts w:ascii="Times New Roman" w:hAnsi="Times New Roman" w:cs="Times New Roman"/>
          <w:sz w:val="22"/>
          <w:szCs w:val="22"/>
        </w:rPr>
        <w:t>íslo</w:t>
      </w:r>
      <w:r w:rsidRPr="009D6CD0">
        <w:rPr>
          <w:rFonts w:ascii="Times New Roman" w:hAnsi="Times New Roman" w:cs="Times New Roman"/>
          <w:sz w:val="22"/>
          <w:szCs w:val="22"/>
        </w:rPr>
        <w:t xml:space="preserve"> účtu:</w:t>
      </w:r>
      <w:r w:rsidR="000A7F24" w:rsidRPr="009D6CD0">
        <w:rPr>
          <w:rFonts w:ascii="Times New Roman" w:hAnsi="Times New Roman" w:cs="Times New Roman"/>
          <w:sz w:val="22"/>
          <w:szCs w:val="22"/>
        </w:rPr>
        <w:tab/>
      </w:r>
      <w:r w:rsidR="00A7322F" w:rsidRPr="009D6CD0">
        <w:rPr>
          <w:rFonts w:ascii="Times New Roman" w:hAnsi="Times New Roman" w:cs="Times New Roman"/>
          <w:color w:val="auto"/>
          <w:sz w:val="22"/>
          <w:szCs w:val="22"/>
        </w:rPr>
        <w:t>[BYLO ANONYMIZOVÁNO]</w:t>
      </w:r>
    </w:p>
    <w:p w14:paraId="18E7762A" w14:textId="5E96432F" w:rsidR="007C0ABD" w:rsidRPr="00D94518" w:rsidRDefault="007C0ABD" w:rsidP="005B0FC9">
      <w:pPr>
        <w:tabs>
          <w:tab w:val="left" w:pos="2835"/>
        </w:tabs>
      </w:pPr>
      <w:r w:rsidRPr="00D94518">
        <w:rPr>
          <w:color w:val="000000"/>
          <w:sz w:val="22"/>
          <w:szCs w:val="22"/>
        </w:rPr>
        <w:t>(dále jen</w:t>
      </w:r>
      <w:r w:rsidR="000A7F24" w:rsidRPr="00D94518">
        <w:rPr>
          <w:color w:val="000000"/>
          <w:sz w:val="22"/>
          <w:szCs w:val="22"/>
        </w:rPr>
        <w:t xml:space="preserve"> „</w:t>
      </w:r>
      <w:r w:rsidR="00434208" w:rsidRPr="00D94518">
        <w:rPr>
          <w:color w:val="000000"/>
          <w:sz w:val="22"/>
          <w:szCs w:val="22"/>
        </w:rPr>
        <w:t>dodavatel</w:t>
      </w:r>
      <w:r w:rsidRPr="00D94518">
        <w:rPr>
          <w:color w:val="000000"/>
          <w:sz w:val="22"/>
          <w:szCs w:val="22"/>
        </w:rPr>
        <w:t>“)</w:t>
      </w:r>
    </w:p>
    <w:p w14:paraId="3BA107C4" w14:textId="3CC52829" w:rsidR="005D69AD" w:rsidRPr="00D94518" w:rsidRDefault="005D69AD" w:rsidP="007C0ABD">
      <w:pPr>
        <w:pStyle w:val="dka"/>
        <w:rPr>
          <w:rFonts w:ascii="Times New Roman" w:hAnsi="Times New Roman"/>
          <w:sz w:val="22"/>
          <w:szCs w:val="22"/>
        </w:rPr>
      </w:pPr>
      <w:r w:rsidRPr="00D9451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</w:p>
    <w:p w14:paraId="2BB3B0DD" w14:textId="77777777" w:rsidR="005D69AD" w:rsidRPr="00D94518" w:rsidRDefault="005D69AD" w:rsidP="005D69AD">
      <w:pPr>
        <w:pStyle w:val="dka"/>
        <w:jc w:val="both"/>
        <w:rPr>
          <w:rFonts w:ascii="Times New Roman" w:hAnsi="Times New Roman"/>
          <w:sz w:val="22"/>
          <w:szCs w:val="22"/>
        </w:rPr>
      </w:pPr>
    </w:p>
    <w:p w14:paraId="10ECC1E9" w14:textId="162C0C40" w:rsidR="006A2ADE" w:rsidRPr="00D94518" w:rsidRDefault="005D69AD" w:rsidP="00F552F8">
      <w:pPr>
        <w:widowControl w:val="0"/>
        <w:jc w:val="both"/>
        <w:rPr>
          <w:color w:val="000000"/>
          <w:sz w:val="22"/>
          <w:szCs w:val="22"/>
        </w:rPr>
      </w:pPr>
      <w:r w:rsidRPr="00D94518">
        <w:rPr>
          <w:color w:val="000000"/>
          <w:sz w:val="22"/>
          <w:szCs w:val="22"/>
        </w:rPr>
        <w:t>(</w:t>
      </w:r>
      <w:r w:rsidR="00434208" w:rsidRPr="00D94518">
        <w:rPr>
          <w:color w:val="000000"/>
          <w:sz w:val="22"/>
          <w:szCs w:val="22"/>
        </w:rPr>
        <w:t>dodavatel</w:t>
      </w:r>
      <w:r w:rsidR="00434208" w:rsidRPr="00D94518" w:rsidDel="00434208">
        <w:rPr>
          <w:color w:val="000000"/>
          <w:sz w:val="22"/>
          <w:szCs w:val="22"/>
        </w:rPr>
        <w:t xml:space="preserve"> </w:t>
      </w:r>
      <w:r w:rsidRPr="00D94518">
        <w:rPr>
          <w:color w:val="000000"/>
          <w:sz w:val="22"/>
          <w:szCs w:val="22"/>
        </w:rPr>
        <w:t>a objednatel dále společně též jako „smluvní strany“ a každý samostatně jako „smluvní strana“)</w:t>
      </w:r>
    </w:p>
    <w:p w14:paraId="13E9F626" w14:textId="0DABBD31" w:rsidR="005E4716" w:rsidRPr="00D94518" w:rsidRDefault="005E4716" w:rsidP="005B0FC9">
      <w:pPr>
        <w:pStyle w:val="dka"/>
        <w:spacing w:before="600"/>
        <w:jc w:val="center"/>
        <w:rPr>
          <w:rFonts w:ascii="Times New Roman" w:hAnsi="Times New Roman"/>
          <w:b/>
          <w:sz w:val="22"/>
          <w:szCs w:val="22"/>
        </w:rPr>
      </w:pPr>
      <w:r w:rsidRPr="00D94518">
        <w:rPr>
          <w:rFonts w:ascii="Times New Roman" w:hAnsi="Times New Roman"/>
          <w:b/>
          <w:sz w:val="22"/>
          <w:szCs w:val="22"/>
        </w:rPr>
        <w:t>I.</w:t>
      </w:r>
    </w:p>
    <w:p w14:paraId="65D7D33F" w14:textId="77777777" w:rsidR="006A2ADE" w:rsidRPr="00D94518" w:rsidRDefault="006A2ADE" w:rsidP="00677218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 xml:space="preserve">Předmět </w:t>
      </w:r>
      <w:r w:rsidR="00CA56D1" w:rsidRPr="00D94518">
        <w:rPr>
          <w:b/>
          <w:sz w:val="22"/>
          <w:szCs w:val="22"/>
        </w:rPr>
        <w:t>plnění</w:t>
      </w:r>
    </w:p>
    <w:p w14:paraId="2F6FFDD1" w14:textId="32DEB902" w:rsidR="00B16CD5" w:rsidRPr="00D94518" w:rsidRDefault="0075405B" w:rsidP="007051D4">
      <w:pPr>
        <w:pStyle w:val="dka"/>
        <w:spacing w:before="240" w:after="240"/>
        <w:jc w:val="both"/>
        <w:rPr>
          <w:rStyle w:val="FontStyle23"/>
          <w:sz w:val="22"/>
          <w:szCs w:val="20"/>
        </w:rPr>
      </w:pPr>
      <w:r w:rsidRPr="00D94518">
        <w:rPr>
          <w:rFonts w:ascii="Times New Roman" w:hAnsi="Times New Roman"/>
          <w:sz w:val="22"/>
        </w:rPr>
        <w:t xml:space="preserve">Předmětem této smlouvy je závazek </w:t>
      </w:r>
      <w:r w:rsidR="00434208" w:rsidRPr="00D94518">
        <w:rPr>
          <w:rFonts w:ascii="Times New Roman" w:hAnsi="Times New Roman"/>
          <w:sz w:val="22"/>
          <w:szCs w:val="22"/>
        </w:rPr>
        <w:t>dodavatele</w:t>
      </w:r>
      <w:r w:rsidR="00434208" w:rsidRPr="00D94518" w:rsidDel="00434208">
        <w:rPr>
          <w:rFonts w:ascii="Times New Roman" w:hAnsi="Times New Roman"/>
          <w:sz w:val="22"/>
        </w:rPr>
        <w:t xml:space="preserve"> </w:t>
      </w:r>
      <w:r w:rsidRPr="00D94518">
        <w:rPr>
          <w:rFonts w:ascii="Times New Roman" w:hAnsi="Times New Roman"/>
          <w:sz w:val="22"/>
        </w:rPr>
        <w:t xml:space="preserve">poskytnout </w:t>
      </w:r>
      <w:r w:rsidR="007C0ABD" w:rsidRPr="00D94518">
        <w:rPr>
          <w:rFonts w:ascii="Times New Roman" w:hAnsi="Times New Roman"/>
          <w:sz w:val="22"/>
        </w:rPr>
        <w:t>objednateli</w:t>
      </w:r>
      <w:r w:rsidR="00BA3715" w:rsidRPr="00D94518">
        <w:rPr>
          <w:rFonts w:ascii="Times New Roman" w:hAnsi="Times New Roman"/>
          <w:sz w:val="22"/>
        </w:rPr>
        <w:t xml:space="preserve"> toto plnění</w:t>
      </w:r>
      <w:r w:rsidR="007051D4" w:rsidRPr="00D94518">
        <w:rPr>
          <w:rFonts w:ascii="Times New Roman" w:hAnsi="Times New Roman"/>
          <w:sz w:val="22"/>
        </w:rPr>
        <w:t>:</w:t>
      </w:r>
    </w:p>
    <w:p w14:paraId="7668F524" w14:textId="12FAB644" w:rsidR="00B16CD5" w:rsidRPr="00D94518" w:rsidRDefault="007C0ABD" w:rsidP="005B0FC9">
      <w:pPr>
        <w:pStyle w:val="Style12"/>
        <w:widowControl/>
        <w:numPr>
          <w:ilvl w:val="0"/>
          <w:numId w:val="40"/>
        </w:numPr>
        <w:spacing w:line="238" w:lineRule="exact"/>
        <w:rPr>
          <w:rStyle w:val="FontStyle23"/>
          <w:color w:val="000000"/>
          <w:sz w:val="22"/>
          <w:szCs w:val="22"/>
        </w:rPr>
      </w:pPr>
      <w:r w:rsidRPr="00D94518">
        <w:rPr>
          <w:rStyle w:val="FontStyle23"/>
          <w:sz w:val="22"/>
          <w:szCs w:val="22"/>
        </w:rPr>
        <w:t xml:space="preserve">dodávky </w:t>
      </w:r>
      <w:r w:rsidR="00F423BC" w:rsidRPr="00D94518">
        <w:rPr>
          <w:rStyle w:val="FontStyle23"/>
          <w:sz w:val="22"/>
          <w:szCs w:val="22"/>
        </w:rPr>
        <w:t>originálních</w:t>
      </w:r>
      <w:r w:rsidR="00B16CD5" w:rsidRPr="00D94518">
        <w:rPr>
          <w:rStyle w:val="FontStyle23"/>
          <w:sz w:val="22"/>
          <w:szCs w:val="22"/>
        </w:rPr>
        <w:t xml:space="preserve"> tonerových náplní </w:t>
      </w:r>
      <w:r w:rsidR="002E456C" w:rsidRPr="00D94518">
        <w:rPr>
          <w:rStyle w:val="FontStyle23"/>
          <w:sz w:val="22"/>
          <w:szCs w:val="22"/>
        </w:rPr>
        <w:t xml:space="preserve">a </w:t>
      </w:r>
      <w:r w:rsidR="00020736" w:rsidRPr="00D94518">
        <w:rPr>
          <w:rStyle w:val="FontStyle23"/>
          <w:sz w:val="22"/>
          <w:szCs w:val="22"/>
        </w:rPr>
        <w:t>spotřebního materiálu</w:t>
      </w:r>
      <w:r w:rsidR="002E456C" w:rsidRPr="00D94518">
        <w:rPr>
          <w:rStyle w:val="FontStyle23"/>
          <w:sz w:val="22"/>
          <w:szCs w:val="22"/>
        </w:rPr>
        <w:t xml:space="preserve"> </w:t>
      </w:r>
      <w:r w:rsidR="00B16CD5" w:rsidRPr="00D94518">
        <w:rPr>
          <w:rStyle w:val="FontStyle23"/>
          <w:sz w:val="22"/>
          <w:szCs w:val="22"/>
        </w:rPr>
        <w:t>p</w:t>
      </w:r>
      <w:r w:rsidR="0034488C" w:rsidRPr="00D94518">
        <w:rPr>
          <w:rStyle w:val="FontStyle23"/>
          <w:sz w:val="22"/>
          <w:szCs w:val="22"/>
        </w:rPr>
        <w:t>ro tiskárny</w:t>
      </w:r>
      <w:r w:rsidR="004042B2" w:rsidRPr="00D94518">
        <w:rPr>
          <w:rStyle w:val="FontStyle23"/>
          <w:sz w:val="22"/>
          <w:szCs w:val="22"/>
        </w:rPr>
        <w:t xml:space="preserve"> </w:t>
      </w:r>
      <w:r w:rsidR="00B16CD5" w:rsidRPr="00D94518">
        <w:rPr>
          <w:rStyle w:val="FontStyle23"/>
          <w:sz w:val="22"/>
          <w:szCs w:val="22"/>
        </w:rPr>
        <w:t xml:space="preserve">v majetku </w:t>
      </w:r>
      <w:r w:rsidRPr="00D94518">
        <w:rPr>
          <w:rStyle w:val="FontStyle23"/>
          <w:sz w:val="22"/>
          <w:szCs w:val="22"/>
        </w:rPr>
        <w:t>objednatele,</w:t>
      </w:r>
    </w:p>
    <w:p w14:paraId="7D05B126" w14:textId="6837BFBE" w:rsidR="00DF0708" w:rsidRPr="00D94518" w:rsidRDefault="00DF0708" w:rsidP="005B0FC9">
      <w:pPr>
        <w:pStyle w:val="Style12"/>
        <w:widowControl/>
        <w:numPr>
          <w:ilvl w:val="0"/>
          <w:numId w:val="40"/>
        </w:numPr>
        <w:spacing w:line="238" w:lineRule="exact"/>
        <w:jc w:val="left"/>
        <w:rPr>
          <w:rStyle w:val="FontStyle23"/>
          <w:sz w:val="22"/>
          <w:szCs w:val="22"/>
        </w:rPr>
      </w:pPr>
      <w:r w:rsidRPr="00D94518">
        <w:rPr>
          <w:rStyle w:val="FontStyle23"/>
          <w:sz w:val="22"/>
          <w:szCs w:val="22"/>
        </w:rPr>
        <w:t>diagnostiku a servisní opravy na tiskárnách v majetku objednatele,</w:t>
      </w:r>
    </w:p>
    <w:p w14:paraId="6CD400E7" w14:textId="63BEDB1A" w:rsidR="00B16CD5" w:rsidRPr="00D94518" w:rsidRDefault="00B16CD5" w:rsidP="005B0FC9">
      <w:pPr>
        <w:pStyle w:val="Style17"/>
        <w:widowControl/>
        <w:numPr>
          <w:ilvl w:val="0"/>
          <w:numId w:val="40"/>
        </w:numPr>
        <w:tabs>
          <w:tab w:val="left" w:pos="720"/>
        </w:tabs>
        <w:jc w:val="both"/>
        <w:rPr>
          <w:rStyle w:val="FontStyle23"/>
          <w:sz w:val="22"/>
          <w:szCs w:val="22"/>
        </w:rPr>
      </w:pPr>
      <w:r w:rsidRPr="00D94518">
        <w:rPr>
          <w:rStyle w:val="FontStyle23"/>
          <w:sz w:val="22"/>
          <w:szCs w:val="22"/>
        </w:rPr>
        <w:t>ekologickou likvidaci použitých tonerových náplní</w:t>
      </w:r>
      <w:r w:rsidR="00DD12B6" w:rsidRPr="00D94518">
        <w:rPr>
          <w:rStyle w:val="FontStyle23"/>
          <w:sz w:val="22"/>
          <w:szCs w:val="22"/>
        </w:rPr>
        <w:t xml:space="preserve">, </w:t>
      </w:r>
      <w:r w:rsidR="002E456C" w:rsidRPr="00D94518">
        <w:rPr>
          <w:rStyle w:val="FontStyle23"/>
          <w:sz w:val="22"/>
          <w:szCs w:val="22"/>
        </w:rPr>
        <w:t>cartridge</w:t>
      </w:r>
      <w:r w:rsidR="00DD12B6" w:rsidRPr="00D94518">
        <w:rPr>
          <w:rStyle w:val="FontStyle23"/>
          <w:sz w:val="22"/>
          <w:szCs w:val="22"/>
        </w:rPr>
        <w:t xml:space="preserve"> a odpadních nádobek</w:t>
      </w:r>
      <w:r w:rsidR="007C0ABD" w:rsidRPr="00D94518">
        <w:rPr>
          <w:rStyle w:val="FontStyle23"/>
          <w:sz w:val="22"/>
          <w:szCs w:val="22"/>
        </w:rPr>
        <w:t>.</w:t>
      </w:r>
    </w:p>
    <w:p w14:paraId="5A82A0D8" w14:textId="77777777" w:rsidR="00B16CD5" w:rsidRPr="00D94518" w:rsidRDefault="00B16CD5" w:rsidP="00B16CD5">
      <w:pPr>
        <w:pStyle w:val="Style17"/>
        <w:widowControl/>
        <w:tabs>
          <w:tab w:val="left" w:pos="720"/>
        </w:tabs>
        <w:ind w:firstLine="0"/>
        <w:jc w:val="both"/>
        <w:rPr>
          <w:rStyle w:val="FontStyle23"/>
          <w:sz w:val="22"/>
          <w:szCs w:val="22"/>
        </w:rPr>
      </w:pPr>
    </w:p>
    <w:p w14:paraId="0386B412" w14:textId="39A95C46" w:rsidR="0075405B" w:rsidRPr="00D94518" w:rsidRDefault="0075405B" w:rsidP="005B0FC9">
      <w:pPr>
        <w:pStyle w:val="dka"/>
        <w:jc w:val="both"/>
        <w:rPr>
          <w:rFonts w:ascii="Times New Roman" w:hAnsi="Times New Roman"/>
          <w:sz w:val="22"/>
        </w:rPr>
      </w:pPr>
      <w:r w:rsidRPr="00D94518">
        <w:rPr>
          <w:rFonts w:ascii="Times New Roman" w:hAnsi="Times New Roman"/>
          <w:sz w:val="22"/>
        </w:rPr>
        <w:lastRenderedPageBreak/>
        <w:t xml:space="preserve">Předmětem této smlouvy je dále závazek </w:t>
      </w:r>
      <w:r w:rsidR="007C0ABD" w:rsidRPr="00D94518">
        <w:rPr>
          <w:rFonts w:ascii="Times New Roman" w:hAnsi="Times New Roman"/>
          <w:sz w:val="22"/>
        </w:rPr>
        <w:t xml:space="preserve">objednatele </w:t>
      </w:r>
      <w:r w:rsidRPr="00D94518">
        <w:rPr>
          <w:rFonts w:ascii="Times New Roman" w:hAnsi="Times New Roman"/>
          <w:sz w:val="22"/>
        </w:rPr>
        <w:t xml:space="preserve">spolupracovat s </w:t>
      </w:r>
      <w:r w:rsidR="00434208" w:rsidRPr="00D94518">
        <w:rPr>
          <w:rFonts w:ascii="Times New Roman" w:hAnsi="Times New Roman"/>
          <w:sz w:val="22"/>
          <w:szCs w:val="22"/>
        </w:rPr>
        <w:t>dodavatelem</w:t>
      </w:r>
      <w:r w:rsidR="00434208" w:rsidRPr="00D94518" w:rsidDel="00434208">
        <w:rPr>
          <w:rFonts w:ascii="Times New Roman" w:hAnsi="Times New Roman"/>
          <w:sz w:val="22"/>
        </w:rPr>
        <w:t xml:space="preserve"> </w:t>
      </w:r>
      <w:r w:rsidRPr="00D94518">
        <w:rPr>
          <w:rFonts w:ascii="Times New Roman" w:hAnsi="Times New Roman"/>
          <w:sz w:val="22"/>
        </w:rPr>
        <w:t xml:space="preserve">při plnění jeho povinností dle této smlouvy a zaplatit </w:t>
      </w:r>
      <w:r w:rsidR="00434208" w:rsidRPr="00D94518">
        <w:rPr>
          <w:rFonts w:ascii="Times New Roman" w:hAnsi="Times New Roman"/>
          <w:sz w:val="22"/>
          <w:szCs w:val="22"/>
        </w:rPr>
        <w:t>dodavatel</w:t>
      </w:r>
      <w:r w:rsidR="00232240" w:rsidRPr="00D94518">
        <w:rPr>
          <w:rFonts w:ascii="Times New Roman" w:hAnsi="Times New Roman"/>
          <w:sz w:val="22"/>
          <w:szCs w:val="22"/>
        </w:rPr>
        <w:t>i</w:t>
      </w:r>
      <w:r w:rsidR="00434208" w:rsidRPr="00D94518" w:rsidDel="00434208">
        <w:rPr>
          <w:rFonts w:ascii="Times New Roman" w:hAnsi="Times New Roman"/>
          <w:sz w:val="22"/>
        </w:rPr>
        <w:t xml:space="preserve"> </w:t>
      </w:r>
      <w:r w:rsidRPr="00D94518">
        <w:rPr>
          <w:rFonts w:ascii="Times New Roman" w:hAnsi="Times New Roman"/>
          <w:sz w:val="22"/>
        </w:rPr>
        <w:t>smluvenou cenu.</w:t>
      </w:r>
    </w:p>
    <w:p w14:paraId="3E313998" w14:textId="77777777" w:rsidR="005D69AD" w:rsidRPr="00D94518" w:rsidRDefault="005D69AD" w:rsidP="001F5F9A">
      <w:pPr>
        <w:keepNext/>
        <w:numPr>
          <w:ilvl w:val="0"/>
          <w:numId w:val="1"/>
        </w:numPr>
        <w:spacing w:before="600"/>
        <w:jc w:val="center"/>
        <w:rPr>
          <w:b/>
          <w:sz w:val="22"/>
          <w:szCs w:val="22"/>
        </w:rPr>
      </w:pPr>
      <w:bookmarkStart w:id="0" w:name="_Ref100047882"/>
    </w:p>
    <w:p w14:paraId="017B5490" w14:textId="77777777" w:rsidR="005D69AD" w:rsidRPr="00D94518" w:rsidRDefault="005D69AD" w:rsidP="00677218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Doba</w:t>
      </w:r>
      <w:r w:rsidR="0090588C" w:rsidRPr="00D94518">
        <w:rPr>
          <w:b/>
          <w:sz w:val="22"/>
          <w:szCs w:val="22"/>
        </w:rPr>
        <w:t xml:space="preserve"> a</w:t>
      </w:r>
      <w:r w:rsidRPr="00D94518">
        <w:rPr>
          <w:b/>
          <w:sz w:val="22"/>
          <w:szCs w:val="22"/>
        </w:rPr>
        <w:t xml:space="preserve"> místo </w:t>
      </w:r>
      <w:r w:rsidR="0090588C" w:rsidRPr="00D94518">
        <w:rPr>
          <w:b/>
          <w:sz w:val="22"/>
          <w:szCs w:val="22"/>
        </w:rPr>
        <w:t>plnění</w:t>
      </w:r>
      <w:bookmarkEnd w:id="0"/>
    </w:p>
    <w:p w14:paraId="70E4EBD6" w14:textId="54255EEB" w:rsidR="005D69AD" w:rsidRPr="00D94518" w:rsidRDefault="005D69AD" w:rsidP="000A3C5B">
      <w:pPr>
        <w:pStyle w:val="Seznam3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Tato smlouva se uzavírá </w:t>
      </w:r>
      <w:r w:rsidR="002E456C" w:rsidRPr="00D94518">
        <w:rPr>
          <w:sz w:val="22"/>
          <w:szCs w:val="22"/>
        </w:rPr>
        <w:t xml:space="preserve">na období </w:t>
      </w:r>
      <w:r w:rsidR="00DF08C1" w:rsidRPr="00D94518">
        <w:rPr>
          <w:sz w:val="22"/>
          <w:szCs w:val="22"/>
        </w:rPr>
        <w:t>48</w:t>
      </w:r>
      <w:r w:rsidR="002E456C" w:rsidRPr="00D94518">
        <w:rPr>
          <w:sz w:val="22"/>
          <w:szCs w:val="22"/>
        </w:rPr>
        <w:t xml:space="preserve"> měsíců od </w:t>
      </w:r>
      <w:r w:rsidR="000D4445" w:rsidRPr="00D94518">
        <w:rPr>
          <w:sz w:val="22"/>
          <w:szCs w:val="22"/>
        </w:rPr>
        <w:t xml:space="preserve">účinnosti </w:t>
      </w:r>
      <w:r w:rsidR="002E456C" w:rsidRPr="00D94518">
        <w:rPr>
          <w:sz w:val="22"/>
          <w:szCs w:val="22"/>
        </w:rPr>
        <w:t>smlouvy</w:t>
      </w:r>
      <w:r w:rsidR="00F423BC" w:rsidRPr="00D94518">
        <w:rPr>
          <w:sz w:val="22"/>
          <w:szCs w:val="22"/>
        </w:rPr>
        <w:t xml:space="preserve"> nebo do vyčerpání finanční částky uvedené v čl. </w:t>
      </w:r>
      <w:r w:rsidR="007C0ABD" w:rsidRPr="00D94518">
        <w:rPr>
          <w:sz w:val="22"/>
          <w:szCs w:val="22"/>
        </w:rPr>
        <w:t>VII</w:t>
      </w:r>
      <w:r w:rsidR="00DF0708" w:rsidRPr="00D94518">
        <w:rPr>
          <w:sz w:val="22"/>
          <w:szCs w:val="22"/>
        </w:rPr>
        <w:t>I</w:t>
      </w:r>
      <w:r w:rsidR="007C0ABD" w:rsidRPr="00D94518">
        <w:rPr>
          <w:sz w:val="22"/>
          <w:szCs w:val="22"/>
        </w:rPr>
        <w:t>.</w:t>
      </w:r>
      <w:r w:rsidR="000D4445" w:rsidRPr="00D94518">
        <w:rPr>
          <w:sz w:val="22"/>
          <w:szCs w:val="22"/>
        </w:rPr>
        <w:t>,</w:t>
      </w:r>
      <w:r w:rsidR="007C0ABD" w:rsidRPr="00D94518">
        <w:rPr>
          <w:sz w:val="22"/>
          <w:szCs w:val="22"/>
        </w:rPr>
        <w:t xml:space="preserve"> </w:t>
      </w:r>
      <w:r w:rsidR="00F423BC" w:rsidRPr="00D94518">
        <w:rPr>
          <w:sz w:val="22"/>
          <w:szCs w:val="22"/>
        </w:rPr>
        <w:t>odst. 8.6 této smlouvy</w:t>
      </w:r>
      <w:r w:rsidR="008F54A5" w:rsidRPr="00D94518">
        <w:rPr>
          <w:sz w:val="22"/>
          <w:szCs w:val="22"/>
        </w:rPr>
        <w:t>, podle toho, která ze skutečností nastane dříve</w:t>
      </w:r>
      <w:r w:rsidR="009F05A1" w:rsidRPr="00D94518">
        <w:rPr>
          <w:sz w:val="22"/>
          <w:szCs w:val="22"/>
        </w:rPr>
        <w:t>.</w:t>
      </w:r>
    </w:p>
    <w:p w14:paraId="1824A8B2" w14:textId="0ED23EB6" w:rsidR="00F423BC" w:rsidRPr="00D94518" w:rsidRDefault="007057B6" w:rsidP="00F423BC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ascii="Times New Roman" w:hAnsi="Times New Roman"/>
          <w:b/>
          <w:sz w:val="22"/>
          <w:szCs w:val="22"/>
          <w:lang w:eastAsia="cs-CZ"/>
        </w:rPr>
      </w:pPr>
      <w:bookmarkStart w:id="1" w:name="_Ref259275753"/>
      <w:bookmarkStart w:id="2" w:name="_Ref209935830"/>
      <w:r w:rsidRPr="00D94518">
        <w:rPr>
          <w:rFonts w:ascii="Times New Roman" w:hAnsi="Times New Roman"/>
          <w:iCs/>
          <w:sz w:val="22"/>
          <w:szCs w:val="22"/>
        </w:rPr>
        <w:t xml:space="preserve">Dodavatel </w:t>
      </w:r>
      <w:r w:rsidR="00F423BC" w:rsidRPr="00D94518">
        <w:rPr>
          <w:rFonts w:ascii="Times New Roman" w:hAnsi="Times New Roman"/>
          <w:iCs/>
          <w:sz w:val="22"/>
          <w:szCs w:val="22"/>
        </w:rPr>
        <w:t xml:space="preserve">je povinen poskytovat plnění dle této </w:t>
      </w:r>
      <w:r w:rsidR="00DE4FDA" w:rsidRPr="00D94518">
        <w:rPr>
          <w:rFonts w:ascii="Times New Roman" w:hAnsi="Times New Roman"/>
          <w:iCs/>
          <w:sz w:val="22"/>
          <w:szCs w:val="22"/>
        </w:rPr>
        <w:t>s</w:t>
      </w:r>
      <w:r w:rsidR="00F423BC" w:rsidRPr="00D94518">
        <w:rPr>
          <w:rFonts w:ascii="Times New Roman" w:hAnsi="Times New Roman"/>
          <w:iCs/>
          <w:sz w:val="22"/>
          <w:szCs w:val="22"/>
        </w:rPr>
        <w:t xml:space="preserve">mlouvy primárně v sídle </w:t>
      </w:r>
      <w:r w:rsidR="00DE4FDA" w:rsidRPr="00D94518">
        <w:rPr>
          <w:rFonts w:ascii="Times New Roman" w:hAnsi="Times New Roman"/>
          <w:iCs/>
          <w:sz w:val="22"/>
          <w:szCs w:val="22"/>
        </w:rPr>
        <w:t>o</w:t>
      </w:r>
      <w:r w:rsidR="00F423BC" w:rsidRPr="00D94518">
        <w:rPr>
          <w:rFonts w:ascii="Times New Roman" w:hAnsi="Times New Roman"/>
          <w:iCs/>
          <w:sz w:val="22"/>
          <w:szCs w:val="22"/>
        </w:rPr>
        <w:t>bjednatele na adrese Karmelitská 529/5, 118 12 Praha 1</w:t>
      </w:r>
      <w:r w:rsidR="007C0ABD" w:rsidRPr="00D94518">
        <w:rPr>
          <w:rFonts w:ascii="Times New Roman" w:hAnsi="Times New Roman"/>
          <w:iCs/>
          <w:sz w:val="22"/>
          <w:szCs w:val="22"/>
        </w:rPr>
        <w:t>,</w:t>
      </w:r>
      <w:r w:rsidR="00F423BC" w:rsidRPr="00D94518">
        <w:rPr>
          <w:rFonts w:ascii="Times New Roman" w:hAnsi="Times New Roman"/>
          <w:iCs/>
          <w:sz w:val="22"/>
          <w:szCs w:val="22"/>
        </w:rPr>
        <w:t xml:space="preserve"> a dále v těchto objektech </w:t>
      </w:r>
      <w:r w:rsidR="00DE4FDA" w:rsidRPr="00D94518">
        <w:rPr>
          <w:rFonts w:ascii="Times New Roman" w:hAnsi="Times New Roman"/>
          <w:iCs/>
          <w:sz w:val="22"/>
          <w:szCs w:val="22"/>
        </w:rPr>
        <w:t>o</w:t>
      </w:r>
      <w:r w:rsidR="00F423BC" w:rsidRPr="00D94518">
        <w:rPr>
          <w:rFonts w:ascii="Times New Roman" w:hAnsi="Times New Roman"/>
          <w:iCs/>
          <w:sz w:val="22"/>
          <w:szCs w:val="22"/>
        </w:rPr>
        <w:t>bjednatele</w:t>
      </w:r>
      <w:bookmarkEnd w:id="1"/>
      <w:bookmarkEnd w:id="2"/>
      <w:r w:rsidR="00F423BC" w:rsidRPr="00D94518">
        <w:rPr>
          <w:rFonts w:ascii="Times New Roman" w:hAnsi="Times New Roman"/>
          <w:iCs/>
          <w:sz w:val="22"/>
          <w:szCs w:val="22"/>
        </w:rPr>
        <w:t>:</w:t>
      </w:r>
    </w:p>
    <w:p w14:paraId="516884C3" w14:textId="2B427263" w:rsidR="00F423BC" w:rsidRPr="00D94518" w:rsidRDefault="00F423BC" w:rsidP="005B0FC9">
      <w:pPr>
        <w:pStyle w:val="Odstavecseseznamem"/>
        <w:numPr>
          <w:ilvl w:val="0"/>
          <w:numId w:val="37"/>
        </w:numPr>
        <w:spacing w:line="276" w:lineRule="auto"/>
        <w:ind w:hanging="153"/>
        <w:jc w:val="both"/>
        <w:rPr>
          <w:iCs/>
          <w:sz w:val="22"/>
          <w:szCs w:val="22"/>
        </w:rPr>
      </w:pPr>
      <w:r w:rsidRPr="00D94518">
        <w:rPr>
          <w:iCs/>
          <w:sz w:val="22"/>
          <w:szCs w:val="22"/>
        </w:rPr>
        <w:t>Karmelitská 529/7, 118 12 Praha 1,</w:t>
      </w:r>
      <w:r w:rsidR="00956EE2" w:rsidRPr="00D94518">
        <w:rPr>
          <w:iCs/>
          <w:sz w:val="22"/>
          <w:szCs w:val="22"/>
        </w:rPr>
        <w:t xml:space="preserve"> (dle přílohy č.1</w:t>
      </w:r>
      <w:r w:rsidR="000A7F24" w:rsidRPr="00D94518">
        <w:rPr>
          <w:iCs/>
          <w:sz w:val="22"/>
          <w:szCs w:val="22"/>
        </w:rPr>
        <w:t xml:space="preserve"> </w:t>
      </w:r>
      <w:r w:rsidR="002E078E" w:rsidRPr="00D94518">
        <w:rPr>
          <w:iCs/>
          <w:sz w:val="22"/>
          <w:szCs w:val="22"/>
        </w:rPr>
        <w:t>- lokalita Karme</w:t>
      </w:r>
      <w:r w:rsidR="00405052" w:rsidRPr="00D94518">
        <w:rPr>
          <w:iCs/>
          <w:sz w:val="22"/>
          <w:szCs w:val="22"/>
        </w:rPr>
        <w:t>li</w:t>
      </w:r>
      <w:r w:rsidR="002E078E" w:rsidRPr="00D94518">
        <w:rPr>
          <w:iCs/>
          <w:sz w:val="22"/>
          <w:szCs w:val="22"/>
        </w:rPr>
        <w:t>tská)</w:t>
      </w:r>
    </w:p>
    <w:p w14:paraId="31BA0D59" w14:textId="153FAE87" w:rsidR="00F423BC" w:rsidRPr="00D94518" w:rsidRDefault="00F423BC" w:rsidP="005B0FC9">
      <w:pPr>
        <w:pStyle w:val="Odstavecseseznamem"/>
        <w:numPr>
          <w:ilvl w:val="0"/>
          <w:numId w:val="37"/>
        </w:numPr>
        <w:spacing w:line="276" w:lineRule="auto"/>
        <w:ind w:hanging="153"/>
        <w:jc w:val="both"/>
        <w:rPr>
          <w:iCs/>
          <w:sz w:val="22"/>
          <w:szCs w:val="22"/>
        </w:rPr>
      </w:pPr>
      <w:r w:rsidRPr="00D94518">
        <w:rPr>
          <w:iCs/>
          <w:sz w:val="22"/>
          <w:szCs w:val="22"/>
        </w:rPr>
        <w:t>Karmelitská 386/8, 118 12 Praha 1;</w:t>
      </w:r>
      <w:r w:rsidR="002E078E" w:rsidRPr="00D94518">
        <w:rPr>
          <w:iCs/>
          <w:sz w:val="22"/>
          <w:szCs w:val="22"/>
        </w:rPr>
        <w:t xml:space="preserve"> (dle přílohy č.1</w:t>
      </w:r>
      <w:r w:rsidR="000A7F24" w:rsidRPr="00D94518">
        <w:rPr>
          <w:iCs/>
          <w:sz w:val="22"/>
          <w:szCs w:val="22"/>
        </w:rPr>
        <w:t xml:space="preserve"> </w:t>
      </w:r>
      <w:r w:rsidR="002E078E" w:rsidRPr="00D94518">
        <w:rPr>
          <w:iCs/>
          <w:sz w:val="22"/>
          <w:szCs w:val="22"/>
        </w:rPr>
        <w:t>- lokalita Karmel</w:t>
      </w:r>
      <w:r w:rsidR="00405052" w:rsidRPr="00D94518">
        <w:rPr>
          <w:iCs/>
          <w:sz w:val="22"/>
          <w:szCs w:val="22"/>
        </w:rPr>
        <w:t>i</w:t>
      </w:r>
      <w:r w:rsidR="002E078E" w:rsidRPr="00D94518">
        <w:rPr>
          <w:iCs/>
          <w:sz w:val="22"/>
          <w:szCs w:val="22"/>
        </w:rPr>
        <w:t>tská)</w:t>
      </w:r>
    </w:p>
    <w:p w14:paraId="499EE75F" w14:textId="73B2B8A4" w:rsidR="00F423BC" w:rsidRPr="00D94518" w:rsidRDefault="00F423BC" w:rsidP="005B0FC9">
      <w:pPr>
        <w:pStyle w:val="Odstavecseseznamem"/>
        <w:numPr>
          <w:ilvl w:val="0"/>
          <w:numId w:val="37"/>
        </w:numPr>
        <w:spacing w:line="276" w:lineRule="auto"/>
        <w:ind w:hanging="153"/>
        <w:jc w:val="both"/>
        <w:rPr>
          <w:iCs/>
          <w:sz w:val="22"/>
          <w:szCs w:val="22"/>
        </w:rPr>
      </w:pPr>
      <w:r w:rsidRPr="00D94518">
        <w:rPr>
          <w:iCs/>
          <w:sz w:val="22"/>
          <w:szCs w:val="22"/>
        </w:rPr>
        <w:t>Karmelitská 378/17, 118 12 Praha 1</w:t>
      </w:r>
      <w:r w:rsidR="000A3263" w:rsidRPr="00D94518">
        <w:rPr>
          <w:iCs/>
          <w:sz w:val="22"/>
          <w:szCs w:val="22"/>
        </w:rPr>
        <w:t>;</w:t>
      </w:r>
      <w:r w:rsidR="002E078E" w:rsidRPr="00D94518">
        <w:rPr>
          <w:iCs/>
          <w:sz w:val="22"/>
          <w:szCs w:val="22"/>
        </w:rPr>
        <w:t xml:space="preserve"> (dle přílohy č.1</w:t>
      </w:r>
      <w:r w:rsidR="000A7F24" w:rsidRPr="00D94518">
        <w:rPr>
          <w:iCs/>
          <w:sz w:val="22"/>
          <w:szCs w:val="22"/>
        </w:rPr>
        <w:t xml:space="preserve"> </w:t>
      </w:r>
      <w:r w:rsidR="002E078E" w:rsidRPr="00D94518">
        <w:rPr>
          <w:iCs/>
          <w:sz w:val="22"/>
          <w:szCs w:val="22"/>
        </w:rPr>
        <w:t>- lokalita Karme</w:t>
      </w:r>
      <w:r w:rsidR="00405052" w:rsidRPr="00D94518">
        <w:rPr>
          <w:iCs/>
          <w:sz w:val="22"/>
          <w:szCs w:val="22"/>
        </w:rPr>
        <w:t>li</w:t>
      </w:r>
      <w:r w:rsidR="002E078E" w:rsidRPr="00D94518">
        <w:rPr>
          <w:iCs/>
          <w:sz w:val="22"/>
          <w:szCs w:val="22"/>
        </w:rPr>
        <w:t>tská)</w:t>
      </w:r>
    </w:p>
    <w:p w14:paraId="72F92F0B" w14:textId="29F8DDCB" w:rsidR="00F423BC" w:rsidRPr="00D94518" w:rsidRDefault="00F423BC" w:rsidP="005B0FC9">
      <w:pPr>
        <w:pStyle w:val="Odstavecseseznamem"/>
        <w:numPr>
          <w:ilvl w:val="0"/>
          <w:numId w:val="37"/>
        </w:numPr>
        <w:spacing w:line="276" w:lineRule="auto"/>
        <w:ind w:hanging="153"/>
        <w:jc w:val="both"/>
        <w:rPr>
          <w:iCs/>
          <w:sz w:val="22"/>
          <w:szCs w:val="22"/>
        </w:rPr>
      </w:pPr>
      <w:r w:rsidRPr="00D94518">
        <w:rPr>
          <w:iCs/>
          <w:sz w:val="22"/>
          <w:szCs w:val="22"/>
        </w:rPr>
        <w:t>Senovážné náměstí 871/26, 110 00 Praha 1;</w:t>
      </w:r>
      <w:r w:rsidR="002E078E" w:rsidRPr="00D94518">
        <w:rPr>
          <w:iCs/>
          <w:sz w:val="22"/>
          <w:szCs w:val="22"/>
        </w:rPr>
        <w:t xml:space="preserve"> (dle přílohy č.1</w:t>
      </w:r>
      <w:r w:rsidR="000A7F24" w:rsidRPr="00D94518">
        <w:rPr>
          <w:iCs/>
          <w:sz w:val="22"/>
          <w:szCs w:val="22"/>
        </w:rPr>
        <w:t xml:space="preserve"> </w:t>
      </w:r>
      <w:r w:rsidR="002E078E" w:rsidRPr="00D94518">
        <w:rPr>
          <w:iCs/>
          <w:sz w:val="22"/>
          <w:szCs w:val="22"/>
        </w:rPr>
        <w:t>- lokalita Karme</w:t>
      </w:r>
      <w:r w:rsidR="00405052" w:rsidRPr="00D94518">
        <w:rPr>
          <w:iCs/>
          <w:sz w:val="22"/>
          <w:szCs w:val="22"/>
        </w:rPr>
        <w:t>li</w:t>
      </w:r>
      <w:r w:rsidR="002E078E" w:rsidRPr="00D94518">
        <w:rPr>
          <w:iCs/>
          <w:sz w:val="22"/>
          <w:szCs w:val="22"/>
        </w:rPr>
        <w:t>tská)</w:t>
      </w:r>
    </w:p>
    <w:p w14:paraId="65387893" w14:textId="58A41613" w:rsidR="007366AF" w:rsidRPr="00D94518" w:rsidRDefault="00F423BC" w:rsidP="005B0FC9">
      <w:pPr>
        <w:pStyle w:val="Odstavecseseznamem"/>
        <w:numPr>
          <w:ilvl w:val="0"/>
          <w:numId w:val="37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spacing w:after="120"/>
        <w:ind w:hanging="153"/>
        <w:jc w:val="both"/>
        <w:textAlignment w:val="baseline"/>
        <w:rPr>
          <w:iCs/>
          <w:sz w:val="22"/>
          <w:szCs w:val="22"/>
        </w:rPr>
      </w:pPr>
      <w:r w:rsidRPr="00D94518">
        <w:rPr>
          <w:iCs/>
          <w:sz w:val="22"/>
          <w:szCs w:val="22"/>
        </w:rPr>
        <w:t>Harfa Office Park, Českomoravská 2420/15, 190 00 Praha 9</w:t>
      </w:r>
      <w:r w:rsidR="002E078E" w:rsidRPr="00D94518">
        <w:rPr>
          <w:iCs/>
          <w:sz w:val="22"/>
          <w:szCs w:val="22"/>
        </w:rPr>
        <w:t xml:space="preserve"> (dle přílohy č.1</w:t>
      </w:r>
      <w:r w:rsidR="000A7F24" w:rsidRPr="00D94518">
        <w:rPr>
          <w:iCs/>
          <w:sz w:val="22"/>
          <w:szCs w:val="22"/>
        </w:rPr>
        <w:t xml:space="preserve"> </w:t>
      </w:r>
      <w:r w:rsidR="002E078E" w:rsidRPr="00D94518">
        <w:rPr>
          <w:iCs/>
          <w:sz w:val="22"/>
          <w:szCs w:val="22"/>
        </w:rPr>
        <w:t>- lokalita Harfa)</w:t>
      </w:r>
      <w:r w:rsidR="009F05A1" w:rsidRPr="00D94518">
        <w:rPr>
          <w:iCs/>
          <w:sz w:val="22"/>
          <w:szCs w:val="22"/>
        </w:rPr>
        <w:t>.</w:t>
      </w:r>
    </w:p>
    <w:p w14:paraId="16D0B581" w14:textId="77777777" w:rsidR="007366AF" w:rsidRPr="00D94518" w:rsidRDefault="007366AF" w:rsidP="005B0FC9">
      <w:pPr>
        <w:keepNext/>
        <w:numPr>
          <w:ilvl w:val="0"/>
          <w:numId w:val="1"/>
        </w:numPr>
        <w:spacing w:before="600"/>
        <w:ind w:left="357" w:hanging="357"/>
        <w:jc w:val="center"/>
        <w:rPr>
          <w:b/>
          <w:sz w:val="22"/>
          <w:szCs w:val="22"/>
        </w:rPr>
      </w:pPr>
    </w:p>
    <w:p w14:paraId="0031DF9E" w14:textId="13DCC07A" w:rsidR="003A67EC" w:rsidRPr="00D94518" w:rsidRDefault="005D69AD" w:rsidP="00CD4199">
      <w:pPr>
        <w:keepNext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Cena</w:t>
      </w:r>
    </w:p>
    <w:p w14:paraId="648F7405" w14:textId="77777777" w:rsidR="00907DC8" w:rsidRPr="00D94518" w:rsidRDefault="00907DC8" w:rsidP="00CD4199">
      <w:pPr>
        <w:keepNext/>
        <w:jc w:val="center"/>
        <w:rPr>
          <w:b/>
          <w:sz w:val="22"/>
          <w:szCs w:val="22"/>
        </w:rPr>
      </w:pPr>
    </w:p>
    <w:p w14:paraId="68A451C0" w14:textId="13A23C59" w:rsidR="009A1465" w:rsidRPr="00D94518" w:rsidRDefault="005D69AD" w:rsidP="00FD63DA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Cena </w:t>
      </w:r>
      <w:r w:rsidR="007366AF" w:rsidRPr="00D94518">
        <w:rPr>
          <w:sz w:val="22"/>
          <w:szCs w:val="22"/>
        </w:rPr>
        <w:t xml:space="preserve">bude stanovena v souladu s přílohou č. 2 smlouvy – Cena poskytovaných </w:t>
      </w:r>
      <w:r w:rsidR="00FD4008" w:rsidRPr="00D94518">
        <w:rPr>
          <w:sz w:val="22"/>
          <w:szCs w:val="22"/>
        </w:rPr>
        <w:t xml:space="preserve">dodávek a </w:t>
      </w:r>
      <w:r w:rsidR="007366AF" w:rsidRPr="00D94518">
        <w:rPr>
          <w:sz w:val="22"/>
          <w:szCs w:val="22"/>
        </w:rPr>
        <w:t>služeb, a bude rozdělena takto</w:t>
      </w:r>
      <w:r w:rsidR="00D33E46" w:rsidRPr="00D94518">
        <w:rPr>
          <w:sz w:val="22"/>
          <w:szCs w:val="22"/>
        </w:rPr>
        <w:t>:</w:t>
      </w:r>
    </w:p>
    <w:p w14:paraId="38760B9B" w14:textId="15B95E0E" w:rsidR="00FB3910" w:rsidRPr="00D94518" w:rsidRDefault="000A7F24" w:rsidP="00CD4199">
      <w:pPr>
        <w:pStyle w:val="slovanseznam"/>
        <w:numPr>
          <w:ilvl w:val="0"/>
          <w:numId w:val="31"/>
        </w:numPr>
        <w:ind w:left="851" w:hanging="284"/>
        <w:jc w:val="both"/>
        <w:rPr>
          <w:rFonts w:eastAsia="Times New Roman"/>
          <w:sz w:val="22"/>
          <w:szCs w:val="22"/>
        </w:rPr>
      </w:pPr>
      <w:r w:rsidRPr="00D94518">
        <w:rPr>
          <w:sz w:val="22"/>
          <w:szCs w:val="22"/>
        </w:rPr>
        <w:t>c</w:t>
      </w:r>
      <w:r w:rsidR="009A1465" w:rsidRPr="00D94518">
        <w:rPr>
          <w:sz w:val="22"/>
          <w:szCs w:val="22"/>
        </w:rPr>
        <w:t xml:space="preserve">ena za jednotlivé </w:t>
      </w:r>
      <w:r w:rsidR="009A1465" w:rsidRPr="00D94518">
        <w:rPr>
          <w:rStyle w:val="FontStyle23"/>
          <w:sz w:val="22"/>
          <w:szCs w:val="22"/>
        </w:rPr>
        <w:t xml:space="preserve">dodávky </w:t>
      </w:r>
      <w:r w:rsidR="00353849" w:rsidRPr="00D94518">
        <w:rPr>
          <w:rStyle w:val="FontStyle23"/>
          <w:sz w:val="22"/>
          <w:szCs w:val="22"/>
        </w:rPr>
        <w:t xml:space="preserve">originálních </w:t>
      </w:r>
      <w:r w:rsidR="009A1465" w:rsidRPr="00D94518">
        <w:rPr>
          <w:rStyle w:val="FontStyle23"/>
          <w:sz w:val="22"/>
          <w:szCs w:val="22"/>
        </w:rPr>
        <w:t>tonerových náplní</w:t>
      </w:r>
      <w:r w:rsidR="00DF5B65" w:rsidRPr="00D94518">
        <w:rPr>
          <w:rStyle w:val="FontStyle23"/>
          <w:sz w:val="22"/>
          <w:szCs w:val="22"/>
        </w:rPr>
        <w:t xml:space="preserve"> a spotřebního materiálu</w:t>
      </w:r>
      <w:r w:rsidR="009A1465" w:rsidRPr="00D94518">
        <w:rPr>
          <w:rStyle w:val="FontStyle23"/>
          <w:sz w:val="22"/>
          <w:szCs w:val="22"/>
        </w:rPr>
        <w:t xml:space="preserve"> pro tiskárny</w:t>
      </w:r>
      <w:r w:rsidR="004042B2" w:rsidRPr="00D94518">
        <w:rPr>
          <w:rStyle w:val="FontStyle23"/>
          <w:sz w:val="22"/>
          <w:szCs w:val="22"/>
        </w:rPr>
        <w:t xml:space="preserve"> </w:t>
      </w:r>
      <w:r w:rsidR="009A1465" w:rsidRPr="00D94518">
        <w:rPr>
          <w:rStyle w:val="FontStyle23"/>
          <w:sz w:val="22"/>
          <w:szCs w:val="22"/>
        </w:rPr>
        <w:t xml:space="preserve">v majetku </w:t>
      </w:r>
      <w:r w:rsidR="006462F2" w:rsidRPr="00D94518">
        <w:rPr>
          <w:rStyle w:val="FontStyle23"/>
          <w:sz w:val="22"/>
          <w:szCs w:val="22"/>
        </w:rPr>
        <w:t>objednatele</w:t>
      </w:r>
      <w:r w:rsidRPr="00D94518">
        <w:rPr>
          <w:rStyle w:val="FontStyle23"/>
          <w:sz w:val="22"/>
          <w:szCs w:val="22"/>
        </w:rPr>
        <w:t>,</w:t>
      </w:r>
    </w:p>
    <w:p w14:paraId="1B1E6EB0" w14:textId="0D35AFF9" w:rsidR="00DF0708" w:rsidRPr="00D94518" w:rsidRDefault="000A7F24" w:rsidP="00BA3715">
      <w:pPr>
        <w:pStyle w:val="slovanseznam"/>
        <w:numPr>
          <w:ilvl w:val="0"/>
          <w:numId w:val="31"/>
        </w:numPr>
        <w:spacing w:after="120"/>
        <w:ind w:left="851" w:hanging="284"/>
        <w:jc w:val="both"/>
        <w:rPr>
          <w:rFonts w:eastAsia="Times New Roman"/>
          <w:sz w:val="22"/>
          <w:szCs w:val="22"/>
        </w:rPr>
      </w:pPr>
      <w:r w:rsidRPr="00D94518">
        <w:rPr>
          <w:rFonts w:eastAsia="Times New Roman"/>
          <w:sz w:val="22"/>
          <w:szCs w:val="22"/>
        </w:rPr>
        <w:t>c</w:t>
      </w:r>
      <w:r w:rsidR="00DF0708" w:rsidRPr="00D94518">
        <w:rPr>
          <w:rFonts w:eastAsia="Times New Roman"/>
          <w:sz w:val="22"/>
          <w:szCs w:val="22"/>
        </w:rPr>
        <w:t>ena za jednu hodinu práce technika provádějícího diagnostiku a opravy</w:t>
      </w:r>
      <w:r w:rsidR="008F54A5" w:rsidRPr="00D94518">
        <w:rPr>
          <w:rFonts w:eastAsia="Times New Roman"/>
          <w:sz w:val="22"/>
          <w:szCs w:val="22"/>
        </w:rPr>
        <w:t xml:space="preserve"> tiskáren v majetku </w:t>
      </w:r>
      <w:r w:rsidR="00A90AFC" w:rsidRPr="00D94518">
        <w:rPr>
          <w:rFonts w:eastAsia="Times New Roman"/>
          <w:sz w:val="22"/>
          <w:szCs w:val="22"/>
        </w:rPr>
        <w:t>objednatele</w:t>
      </w:r>
      <w:r w:rsidR="00DF0708" w:rsidRPr="00D94518">
        <w:rPr>
          <w:rFonts w:eastAsia="Times New Roman"/>
          <w:sz w:val="22"/>
          <w:szCs w:val="22"/>
        </w:rPr>
        <w:t>.</w:t>
      </w:r>
    </w:p>
    <w:p w14:paraId="61C2D984" w14:textId="639BF091" w:rsidR="005D69AD" w:rsidRPr="00D94518" w:rsidRDefault="00EC0690" w:rsidP="00CD4199">
      <w:pPr>
        <w:pStyle w:val="Odstavecseseznamem"/>
        <w:numPr>
          <w:ilvl w:val="0"/>
          <w:numId w:val="10"/>
        </w:numPr>
        <w:spacing w:after="120"/>
        <w:ind w:left="567" w:hanging="567"/>
        <w:jc w:val="both"/>
      </w:pPr>
      <w:r w:rsidRPr="00D94518">
        <w:rPr>
          <w:iCs/>
          <w:sz w:val="22"/>
          <w:szCs w:val="22"/>
        </w:rPr>
        <w:t>C</w:t>
      </w:r>
      <w:r w:rsidR="005D69AD" w:rsidRPr="00D94518">
        <w:rPr>
          <w:iCs/>
          <w:sz w:val="22"/>
          <w:szCs w:val="22"/>
        </w:rPr>
        <w:t>ena se sjednává jako konečná a nejvýše přípustná, zahrnuje všechny náklady potřebné k</w:t>
      </w:r>
      <w:r w:rsidR="000A7F24" w:rsidRPr="00D94518">
        <w:rPr>
          <w:iCs/>
          <w:sz w:val="22"/>
          <w:szCs w:val="22"/>
        </w:rPr>
        <w:t> </w:t>
      </w:r>
      <w:r w:rsidR="005D69AD" w:rsidRPr="00D94518">
        <w:rPr>
          <w:iCs/>
          <w:sz w:val="22"/>
          <w:szCs w:val="22"/>
        </w:rPr>
        <w:t>poskytování předmětu plnění dle této smlouvy, včetně nákladů na materiál, za balné, skladné, dopravu materiálu do místa plnění,</w:t>
      </w:r>
      <w:r w:rsidR="00226C59" w:rsidRPr="00D94518">
        <w:rPr>
          <w:iCs/>
          <w:sz w:val="22"/>
          <w:szCs w:val="22"/>
        </w:rPr>
        <w:t xml:space="preserve"> pojištění spojené s</w:t>
      </w:r>
      <w:r w:rsidR="000A7F24" w:rsidRPr="00D94518">
        <w:rPr>
          <w:iCs/>
          <w:sz w:val="22"/>
          <w:szCs w:val="22"/>
        </w:rPr>
        <w:t> </w:t>
      </w:r>
      <w:r w:rsidR="00226C59" w:rsidRPr="00D94518">
        <w:rPr>
          <w:iCs/>
          <w:sz w:val="22"/>
          <w:szCs w:val="22"/>
        </w:rPr>
        <w:t xml:space="preserve">dodávkou, </w:t>
      </w:r>
      <w:r w:rsidR="005D69AD" w:rsidRPr="00D94518">
        <w:rPr>
          <w:iCs/>
          <w:sz w:val="22"/>
          <w:szCs w:val="22"/>
        </w:rPr>
        <w:t>nákladů na servis a všechny poplatky</w:t>
      </w:r>
      <w:r w:rsidR="005E4716" w:rsidRPr="00D94518">
        <w:rPr>
          <w:iCs/>
          <w:sz w:val="22"/>
          <w:szCs w:val="22"/>
        </w:rPr>
        <w:t xml:space="preserve"> </w:t>
      </w:r>
      <w:r w:rsidR="005D69AD" w:rsidRPr="00D94518">
        <w:rPr>
          <w:iCs/>
          <w:sz w:val="22"/>
          <w:szCs w:val="22"/>
        </w:rPr>
        <w:t>s</w:t>
      </w:r>
      <w:r w:rsidR="000A7F24" w:rsidRPr="00D94518">
        <w:rPr>
          <w:iCs/>
          <w:sz w:val="22"/>
          <w:szCs w:val="22"/>
        </w:rPr>
        <w:t> </w:t>
      </w:r>
      <w:r w:rsidR="005E4716" w:rsidRPr="00D94518">
        <w:rPr>
          <w:iCs/>
          <w:sz w:val="22"/>
          <w:szCs w:val="22"/>
        </w:rPr>
        <w:t xml:space="preserve">poskytováním </w:t>
      </w:r>
      <w:r w:rsidR="006234DC" w:rsidRPr="00D94518">
        <w:rPr>
          <w:iCs/>
          <w:sz w:val="22"/>
          <w:szCs w:val="22"/>
        </w:rPr>
        <w:t xml:space="preserve">dodávek a </w:t>
      </w:r>
      <w:r w:rsidR="005E4716" w:rsidRPr="00D94518">
        <w:rPr>
          <w:iCs/>
          <w:sz w:val="22"/>
          <w:szCs w:val="22"/>
        </w:rPr>
        <w:t>služeb dle této smlouvy</w:t>
      </w:r>
      <w:r w:rsidR="005D69AD" w:rsidRPr="00D94518">
        <w:rPr>
          <w:sz w:val="22"/>
          <w:szCs w:val="22"/>
        </w:rPr>
        <w:t xml:space="preserve"> </w:t>
      </w:r>
      <w:r w:rsidR="005D69AD" w:rsidRPr="00D94518">
        <w:rPr>
          <w:iCs/>
          <w:sz w:val="22"/>
          <w:szCs w:val="22"/>
        </w:rPr>
        <w:t xml:space="preserve">související a veškeré další náklady </w:t>
      </w:r>
      <w:r w:rsidR="002B0C65" w:rsidRPr="00D94518">
        <w:rPr>
          <w:iCs/>
          <w:sz w:val="22"/>
          <w:szCs w:val="22"/>
        </w:rPr>
        <w:t xml:space="preserve">dodavatele </w:t>
      </w:r>
      <w:r w:rsidR="005D69AD" w:rsidRPr="00D94518">
        <w:rPr>
          <w:iCs/>
          <w:sz w:val="22"/>
          <w:szCs w:val="22"/>
        </w:rPr>
        <w:t>spojené se splněním jeho závazků vyplývajících z</w:t>
      </w:r>
      <w:r w:rsidR="000A7F24" w:rsidRPr="00D94518">
        <w:rPr>
          <w:iCs/>
          <w:sz w:val="22"/>
          <w:szCs w:val="22"/>
        </w:rPr>
        <w:t> </w:t>
      </w:r>
      <w:r w:rsidR="005D69AD" w:rsidRPr="00D94518">
        <w:rPr>
          <w:iCs/>
          <w:sz w:val="22"/>
          <w:szCs w:val="22"/>
        </w:rPr>
        <w:t>této smlouvy se započtením veškerých nákladů, rizik a zisku</w:t>
      </w:r>
      <w:r w:rsidR="00994A43" w:rsidRPr="00D94518">
        <w:rPr>
          <w:iCs/>
          <w:sz w:val="22"/>
          <w:szCs w:val="22"/>
        </w:rPr>
        <w:t xml:space="preserve">. </w:t>
      </w:r>
      <w:r w:rsidR="005D69AD" w:rsidRPr="00D94518">
        <w:rPr>
          <w:sz w:val="22"/>
          <w:szCs w:val="22"/>
        </w:rPr>
        <w:t>Cena může být změněna pouze z</w:t>
      </w:r>
      <w:r w:rsidR="000A7F24" w:rsidRPr="00D94518">
        <w:rPr>
          <w:sz w:val="22"/>
          <w:szCs w:val="22"/>
        </w:rPr>
        <w:t> </w:t>
      </w:r>
      <w:r w:rsidR="005D69AD" w:rsidRPr="00D94518">
        <w:rPr>
          <w:sz w:val="22"/>
          <w:szCs w:val="22"/>
        </w:rPr>
        <w:t xml:space="preserve">důvodu změny zákona </w:t>
      </w:r>
      <w:r w:rsidR="00E13FF5" w:rsidRPr="00D94518">
        <w:rPr>
          <w:sz w:val="22"/>
          <w:szCs w:val="22"/>
        </w:rPr>
        <w:br/>
      </w:r>
      <w:r w:rsidR="005D69AD" w:rsidRPr="00D94518">
        <w:rPr>
          <w:sz w:val="22"/>
          <w:szCs w:val="22"/>
        </w:rPr>
        <w:t>č. 235/2004 Sb., o dani z</w:t>
      </w:r>
      <w:r w:rsidR="000A7F24" w:rsidRPr="00D94518">
        <w:rPr>
          <w:sz w:val="22"/>
          <w:szCs w:val="22"/>
        </w:rPr>
        <w:t> </w:t>
      </w:r>
      <w:r w:rsidR="005D69AD" w:rsidRPr="00D94518">
        <w:rPr>
          <w:sz w:val="22"/>
          <w:szCs w:val="22"/>
        </w:rPr>
        <w:t>přidané hodnoty, ve znění pozdějších předpisů; v</w:t>
      </w:r>
      <w:r w:rsidR="000A7F24" w:rsidRPr="00D94518">
        <w:rPr>
          <w:sz w:val="22"/>
          <w:szCs w:val="22"/>
        </w:rPr>
        <w:t> </w:t>
      </w:r>
      <w:r w:rsidR="005D69AD" w:rsidRPr="00D94518">
        <w:rPr>
          <w:sz w:val="22"/>
          <w:szCs w:val="22"/>
        </w:rPr>
        <w:t xml:space="preserve">takovém případě bude sjednaná cena včetně DPH </w:t>
      </w:r>
      <w:r w:rsidR="00063736" w:rsidRPr="00D94518">
        <w:rPr>
          <w:sz w:val="22"/>
          <w:szCs w:val="22"/>
        </w:rPr>
        <w:t>adekvátně změněna.</w:t>
      </w:r>
    </w:p>
    <w:p w14:paraId="05C184FE" w14:textId="77777777" w:rsidR="00F3576D" w:rsidRPr="00D94518" w:rsidRDefault="00F3576D" w:rsidP="00677218">
      <w:pPr>
        <w:keepNext/>
        <w:numPr>
          <w:ilvl w:val="0"/>
          <w:numId w:val="1"/>
        </w:numPr>
        <w:spacing w:before="600"/>
        <w:ind w:left="357" w:hanging="357"/>
        <w:jc w:val="center"/>
        <w:rPr>
          <w:b/>
          <w:sz w:val="22"/>
          <w:szCs w:val="22"/>
        </w:rPr>
      </w:pPr>
    </w:p>
    <w:p w14:paraId="6C17B294" w14:textId="77777777" w:rsidR="0001201B" w:rsidRPr="00D94518" w:rsidRDefault="0090588C" w:rsidP="00677218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Způsob plnění</w:t>
      </w:r>
    </w:p>
    <w:p w14:paraId="642ABB58" w14:textId="7068E568" w:rsidR="0090588C" w:rsidRPr="00D94518" w:rsidRDefault="007057B6" w:rsidP="00EC0690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5E4716" w:rsidRPr="00D94518">
        <w:rPr>
          <w:sz w:val="22"/>
          <w:szCs w:val="22"/>
        </w:rPr>
        <w:t xml:space="preserve">poskytuje </w:t>
      </w:r>
      <w:r w:rsidR="009F05A1" w:rsidRPr="00D94518">
        <w:rPr>
          <w:sz w:val="22"/>
          <w:szCs w:val="22"/>
        </w:rPr>
        <w:t xml:space="preserve">předmět plnění </w:t>
      </w:r>
      <w:r w:rsidR="005E4716" w:rsidRPr="00D94518">
        <w:rPr>
          <w:sz w:val="22"/>
          <w:szCs w:val="22"/>
        </w:rPr>
        <w:t xml:space="preserve">dle </w:t>
      </w:r>
      <w:r w:rsidR="00434678" w:rsidRPr="00D94518">
        <w:rPr>
          <w:sz w:val="22"/>
          <w:szCs w:val="22"/>
        </w:rPr>
        <w:t>čl. I.</w:t>
      </w:r>
      <w:r w:rsidR="00802FCB" w:rsidRPr="00D94518">
        <w:rPr>
          <w:sz w:val="22"/>
          <w:szCs w:val="22"/>
        </w:rPr>
        <w:t>,</w:t>
      </w:r>
      <w:r w:rsidR="00434678" w:rsidRPr="00D94518">
        <w:rPr>
          <w:sz w:val="22"/>
          <w:szCs w:val="22"/>
        </w:rPr>
        <w:t xml:space="preserve"> písm. </w:t>
      </w:r>
      <w:r w:rsidR="00FC6219" w:rsidRPr="00D94518">
        <w:rPr>
          <w:sz w:val="22"/>
          <w:szCs w:val="22"/>
        </w:rPr>
        <w:t>a</w:t>
      </w:r>
      <w:r w:rsidR="00434678" w:rsidRPr="00D94518">
        <w:rPr>
          <w:sz w:val="22"/>
          <w:szCs w:val="22"/>
        </w:rPr>
        <w:t xml:space="preserve">) </w:t>
      </w:r>
      <w:r w:rsidR="005E4716" w:rsidRPr="00D94518">
        <w:rPr>
          <w:sz w:val="22"/>
          <w:szCs w:val="22"/>
        </w:rPr>
        <w:t>smlouvy na základě písemných objednávek objednatele</w:t>
      </w:r>
      <w:r w:rsidR="0006649C" w:rsidRPr="00D94518">
        <w:rPr>
          <w:sz w:val="22"/>
          <w:szCs w:val="22"/>
        </w:rPr>
        <w:t>.</w:t>
      </w:r>
    </w:p>
    <w:p w14:paraId="61DCF089" w14:textId="0335B4DB" w:rsidR="00464A4E" w:rsidRPr="00D94518" w:rsidRDefault="00464A4E" w:rsidP="00EC0690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Objednatel zašle objednávku na emailovou adresu </w:t>
      </w:r>
      <w:r w:rsidR="007057B6" w:rsidRPr="00D94518">
        <w:rPr>
          <w:sz w:val="22"/>
          <w:szCs w:val="22"/>
        </w:rPr>
        <w:t xml:space="preserve">dodavatele </w:t>
      </w:r>
      <w:r w:rsidRPr="00D94518">
        <w:rPr>
          <w:sz w:val="22"/>
          <w:szCs w:val="22"/>
        </w:rPr>
        <w:t>uvedenou v</w:t>
      </w:r>
      <w:r w:rsidR="000A7F24" w:rsidRPr="00D94518">
        <w:rPr>
          <w:sz w:val="22"/>
          <w:szCs w:val="22"/>
        </w:rPr>
        <w:t> </w:t>
      </w:r>
      <w:r w:rsidRPr="00D94518">
        <w:rPr>
          <w:sz w:val="22"/>
          <w:szCs w:val="22"/>
        </w:rPr>
        <w:t>odst.</w:t>
      </w:r>
      <w:r w:rsidR="005E4716" w:rsidRPr="00D94518">
        <w:rPr>
          <w:sz w:val="22"/>
          <w:szCs w:val="22"/>
        </w:rPr>
        <w:t xml:space="preserve"> 4.</w:t>
      </w:r>
      <w:r w:rsidR="005A00C5" w:rsidRPr="00D94518">
        <w:rPr>
          <w:sz w:val="22"/>
          <w:szCs w:val="22"/>
        </w:rPr>
        <w:t>5</w:t>
      </w:r>
      <w:r w:rsidR="00802FCB" w:rsidRPr="00D94518">
        <w:rPr>
          <w:sz w:val="22"/>
          <w:szCs w:val="22"/>
        </w:rPr>
        <w:t xml:space="preserve"> tohoto čl. smlouvy</w:t>
      </w:r>
      <w:r w:rsidR="004042B2" w:rsidRPr="00D94518">
        <w:rPr>
          <w:sz w:val="22"/>
          <w:szCs w:val="22"/>
        </w:rPr>
        <w:t>.</w:t>
      </w:r>
      <w:r w:rsidRPr="00D94518">
        <w:rPr>
          <w:sz w:val="22"/>
          <w:szCs w:val="22"/>
        </w:rPr>
        <w:t xml:space="preserve"> V</w:t>
      </w:r>
      <w:r w:rsidR="000A7F24" w:rsidRPr="00D94518">
        <w:rPr>
          <w:sz w:val="22"/>
          <w:szCs w:val="22"/>
        </w:rPr>
        <w:t> </w:t>
      </w:r>
      <w:r w:rsidRPr="00D94518">
        <w:rPr>
          <w:sz w:val="22"/>
          <w:szCs w:val="22"/>
        </w:rPr>
        <w:t>objednávce objednatel uvede alespoň:</w:t>
      </w:r>
    </w:p>
    <w:p w14:paraId="1DCC8295" w14:textId="2E420537" w:rsidR="00464A4E" w:rsidRPr="00D94518" w:rsidRDefault="00464A4E" w:rsidP="00B952A4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a) specifikaci požadovaného plnění</w:t>
      </w:r>
      <w:r w:rsidR="005E4716" w:rsidRPr="00D94518">
        <w:rPr>
          <w:sz w:val="22"/>
          <w:szCs w:val="22"/>
        </w:rPr>
        <w:t>,</w:t>
      </w:r>
    </w:p>
    <w:p w14:paraId="52D5234D" w14:textId="0497F1A3" w:rsidR="005E4716" w:rsidRPr="00D94518" w:rsidRDefault="005E4716" w:rsidP="00B952A4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b) </w:t>
      </w:r>
      <w:r w:rsidR="00C024B1" w:rsidRPr="00D94518">
        <w:rPr>
          <w:sz w:val="22"/>
          <w:szCs w:val="22"/>
        </w:rPr>
        <w:t>termín</w:t>
      </w:r>
      <w:r w:rsidR="00802FCB" w:rsidRPr="00D94518">
        <w:rPr>
          <w:sz w:val="22"/>
          <w:szCs w:val="22"/>
        </w:rPr>
        <w:t xml:space="preserve"> plnění </w:t>
      </w:r>
      <w:r w:rsidRPr="00D94518">
        <w:rPr>
          <w:sz w:val="22"/>
          <w:szCs w:val="22"/>
        </w:rPr>
        <w:t>(nejpozději však do 5 pracovních dnů od odeslání objednávky),</w:t>
      </w:r>
    </w:p>
    <w:p w14:paraId="177862A7" w14:textId="278356FF" w:rsidR="005E4716" w:rsidRPr="00D94518" w:rsidRDefault="005E4716" w:rsidP="00B952A4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c) místo plnění</w:t>
      </w:r>
      <w:r w:rsidR="00434678" w:rsidRPr="00D94518">
        <w:rPr>
          <w:sz w:val="22"/>
          <w:szCs w:val="22"/>
        </w:rPr>
        <w:t>.</w:t>
      </w:r>
    </w:p>
    <w:p w14:paraId="67140450" w14:textId="63F4D0BE" w:rsidR="00677218" w:rsidRPr="00D94518" w:rsidRDefault="007057B6" w:rsidP="00434770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bookmarkStart w:id="3" w:name="OLE_LINK3"/>
      <w:r w:rsidRPr="00D94518">
        <w:rPr>
          <w:sz w:val="22"/>
          <w:szCs w:val="22"/>
        </w:rPr>
        <w:t xml:space="preserve">Dodavatel </w:t>
      </w:r>
      <w:r w:rsidR="00434678" w:rsidRPr="00D94518">
        <w:rPr>
          <w:sz w:val="22"/>
          <w:szCs w:val="22"/>
        </w:rPr>
        <w:t xml:space="preserve">poskytuje </w:t>
      </w:r>
      <w:r w:rsidR="009F05A1" w:rsidRPr="00D94518">
        <w:rPr>
          <w:sz w:val="22"/>
          <w:szCs w:val="22"/>
        </w:rPr>
        <w:t xml:space="preserve">předmět plnění </w:t>
      </w:r>
      <w:r w:rsidR="00434678" w:rsidRPr="00D94518">
        <w:rPr>
          <w:sz w:val="22"/>
          <w:szCs w:val="22"/>
        </w:rPr>
        <w:t>dle čl. I.</w:t>
      </w:r>
      <w:r w:rsidR="00802FCB" w:rsidRPr="00D94518">
        <w:rPr>
          <w:sz w:val="22"/>
          <w:szCs w:val="22"/>
        </w:rPr>
        <w:t>,</w:t>
      </w:r>
      <w:r w:rsidR="00434678" w:rsidRPr="00D94518">
        <w:rPr>
          <w:sz w:val="22"/>
          <w:szCs w:val="22"/>
        </w:rPr>
        <w:t xml:space="preserve"> písm. </w:t>
      </w:r>
      <w:r w:rsidR="00FC6219" w:rsidRPr="00D94518">
        <w:rPr>
          <w:sz w:val="22"/>
          <w:szCs w:val="22"/>
        </w:rPr>
        <w:t>b</w:t>
      </w:r>
      <w:r w:rsidR="00434678" w:rsidRPr="00D94518">
        <w:rPr>
          <w:sz w:val="22"/>
          <w:szCs w:val="22"/>
        </w:rPr>
        <w:t xml:space="preserve">) smlouvy na základě následujícího postupu. </w:t>
      </w:r>
      <w:r w:rsidR="0090588C" w:rsidRPr="00D94518">
        <w:rPr>
          <w:sz w:val="22"/>
          <w:szCs w:val="22"/>
        </w:rPr>
        <w:t>Objednatel</w:t>
      </w:r>
      <w:r w:rsidR="000E62B5" w:rsidRPr="00D94518">
        <w:rPr>
          <w:sz w:val="22"/>
          <w:szCs w:val="22"/>
        </w:rPr>
        <w:t xml:space="preserve"> nebo jím pověřená osoba</w:t>
      </w:r>
      <w:r w:rsidR="0090588C" w:rsidRPr="00D94518">
        <w:rPr>
          <w:sz w:val="22"/>
          <w:szCs w:val="22"/>
        </w:rPr>
        <w:t xml:space="preserve"> je povinen nahlásit </w:t>
      </w:r>
      <w:r w:rsidR="00DB4303" w:rsidRPr="00D94518">
        <w:rPr>
          <w:sz w:val="22"/>
          <w:szCs w:val="22"/>
        </w:rPr>
        <w:t xml:space="preserve">dodavateli </w:t>
      </w:r>
      <w:r w:rsidR="0090588C" w:rsidRPr="00D94518">
        <w:rPr>
          <w:sz w:val="22"/>
          <w:szCs w:val="22"/>
        </w:rPr>
        <w:t>vadu, p</w:t>
      </w:r>
      <w:r w:rsidR="009176B8" w:rsidRPr="00D94518">
        <w:rPr>
          <w:sz w:val="22"/>
          <w:szCs w:val="22"/>
        </w:rPr>
        <w:t>ožadavek či incident</w:t>
      </w:r>
      <w:r w:rsidR="0090588C" w:rsidRPr="00D94518">
        <w:rPr>
          <w:sz w:val="22"/>
          <w:szCs w:val="22"/>
        </w:rPr>
        <w:t xml:space="preserve"> </w:t>
      </w:r>
      <w:r w:rsidR="0090588C" w:rsidRPr="00D94518">
        <w:rPr>
          <w:sz w:val="22"/>
          <w:szCs w:val="22"/>
        </w:rPr>
        <w:lastRenderedPageBreak/>
        <w:t xml:space="preserve">po jejich </w:t>
      </w:r>
      <w:r w:rsidR="000E62B5" w:rsidRPr="00D94518">
        <w:rPr>
          <w:sz w:val="22"/>
          <w:szCs w:val="22"/>
        </w:rPr>
        <w:t xml:space="preserve">zjištění </w:t>
      </w:r>
      <w:r w:rsidR="0090588C" w:rsidRPr="00D94518">
        <w:rPr>
          <w:sz w:val="22"/>
          <w:szCs w:val="22"/>
        </w:rPr>
        <w:t>e-mailem</w:t>
      </w:r>
      <w:r w:rsidR="005F0C7E" w:rsidRPr="00D94518">
        <w:rPr>
          <w:sz w:val="22"/>
          <w:szCs w:val="22"/>
        </w:rPr>
        <w:t xml:space="preserve"> nebo</w:t>
      </w:r>
      <w:r w:rsidR="0090588C" w:rsidRPr="00D94518">
        <w:rPr>
          <w:sz w:val="22"/>
          <w:szCs w:val="22"/>
        </w:rPr>
        <w:t xml:space="preserve"> telefonem</w:t>
      </w:r>
      <w:r w:rsidR="00EC0690" w:rsidRPr="00D94518">
        <w:rPr>
          <w:sz w:val="22"/>
          <w:szCs w:val="22"/>
        </w:rPr>
        <w:t>,</w:t>
      </w:r>
      <w:r w:rsidR="0090588C" w:rsidRPr="00D94518">
        <w:rPr>
          <w:sz w:val="22"/>
          <w:szCs w:val="22"/>
        </w:rPr>
        <w:t xml:space="preserve"> přičemž výběr </w:t>
      </w:r>
      <w:r w:rsidR="00EC0690" w:rsidRPr="00D94518">
        <w:rPr>
          <w:sz w:val="22"/>
          <w:szCs w:val="22"/>
        </w:rPr>
        <w:t xml:space="preserve">způsobu hlášení </w:t>
      </w:r>
      <w:r w:rsidR="0090588C" w:rsidRPr="00D94518">
        <w:rPr>
          <w:sz w:val="22"/>
          <w:szCs w:val="22"/>
        </w:rPr>
        <w:t xml:space="preserve">je ponechán na objednateli. </w:t>
      </w:r>
      <w:r w:rsidR="00DB4303" w:rsidRPr="00D94518">
        <w:rPr>
          <w:sz w:val="22"/>
          <w:szCs w:val="22"/>
        </w:rPr>
        <w:t xml:space="preserve">Dodavatel </w:t>
      </w:r>
      <w:r w:rsidR="00EC0690" w:rsidRPr="00D94518">
        <w:rPr>
          <w:sz w:val="22"/>
          <w:szCs w:val="22"/>
        </w:rPr>
        <w:t>potvrdí přijetí hlášení</w:t>
      </w:r>
      <w:r w:rsidR="00434770" w:rsidRPr="00D94518">
        <w:rPr>
          <w:sz w:val="22"/>
          <w:szCs w:val="22"/>
        </w:rPr>
        <w:t xml:space="preserve"> a to</w:t>
      </w:r>
      <w:r w:rsidR="00EC0690" w:rsidRPr="00D94518">
        <w:rPr>
          <w:sz w:val="22"/>
          <w:szCs w:val="22"/>
        </w:rPr>
        <w:t xml:space="preserve"> obratem, nejpozději však do 2 hodin od nahlášení.</w:t>
      </w:r>
      <w:r w:rsidR="009159ED" w:rsidRPr="00D94518">
        <w:rPr>
          <w:sz w:val="22"/>
          <w:szCs w:val="22"/>
        </w:rPr>
        <w:t xml:space="preserve"> </w:t>
      </w:r>
      <w:r w:rsidR="00434770" w:rsidRPr="00D94518">
        <w:rPr>
          <w:sz w:val="22"/>
          <w:szCs w:val="22"/>
        </w:rPr>
        <w:t xml:space="preserve">Na základě potvrzení od </w:t>
      </w:r>
      <w:r w:rsidR="00DB4303" w:rsidRPr="00D94518">
        <w:rPr>
          <w:sz w:val="22"/>
          <w:szCs w:val="22"/>
        </w:rPr>
        <w:t xml:space="preserve">dodavatele </w:t>
      </w:r>
      <w:r w:rsidR="00434770" w:rsidRPr="00D94518">
        <w:rPr>
          <w:sz w:val="22"/>
          <w:szCs w:val="22"/>
        </w:rPr>
        <w:t>zpracuje objednatel objednávku a zašl</w:t>
      </w:r>
      <w:r w:rsidR="00DF696F" w:rsidRPr="00D94518">
        <w:rPr>
          <w:sz w:val="22"/>
          <w:szCs w:val="22"/>
        </w:rPr>
        <w:t>e</w:t>
      </w:r>
      <w:r w:rsidR="00434770" w:rsidRPr="00D94518">
        <w:rPr>
          <w:sz w:val="22"/>
          <w:szCs w:val="22"/>
        </w:rPr>
        <w:t xml:space="preserve"> ji postupem uvedeným v</w:t>
      </w:r>
      <w:r w:rsidR="000A7F24" w:rsidRPr="00D94518">
        <w:rPr>
          <w:sz w:val="22"/>
          <w:szCs w:val="22"/>
        </w:rPr>
        <w:t> </w:t>
      </w:r>
      <w:r w:rsidR="00434770" w:rsidRPr="00D94518">
        <w:rPr>
          <w:sz w:val="22"/>
          <w:szCs w:val="22"/>
        </w:rPr>
        <w:t>předchozím odstavci smlouvy. V</w:t>
      </w:r>
      <w:r w:rsidR="000A7F24" w:rsidRPr="00D94518">
        <w:rPr>
          <w:sz w:val="22"/>
          <w:szCs w:val="22"/>
        </w:rPr>
        <w:t> </w:t>
      </w:r>
      <w:r w:rsidR="00434770" w:rsidRPr="00D94518">
        <w:rPr>
          <w:sz w:val="22"/>
          <w:szCs w:val="22"/>
        </w:rPr>
        <w:t>objednávce objednatel uvede alespoň požadavky uvedené v</w:t>
      </w:r>
      <w:r w:rsidR="000A7F24" w:rsidRPr="00D94518">
        <w:rPr>
          <w:sz w:val="22"/>
          <w:szCs w:val="22"/>
        </w:rPr>
        <w:t> </w:t>
      </w:r>
      <w:r w:rsidR="00434770" w:rsidRPr="00D94518">
        <w:rPr>
          <w:sz w:val="22"/>
          <w:szCs w:val="22"/>
        </w:rPr>
        <w:t>předchozím odstavci smlouvy</w:t>
      </w:r>
      <w:r w:rsidR="00BC5E14" w:rsidRPr="00D94518">
        <w:rPr>
          <w:sz w:val="22"/>
          <w:szCs w:val="22"/>
        </w:rPr>
        <w:t>.</w:t>
      </w:r>
    </w:p>
    <w:p w14:paraId="09E3143C" w14:textId="64E2AF8B" w:rsidR="0090588C" w:rsidRPr="00D94518" w:rsidRDefault="0090588C" w:rsidP="00434770">
      <w:pPr>
        <w:pStyle w:val="Seznam3"/>
        <w:spacing w:after="120"/>
        <w:ind w:left="566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Reakční doba pro </w:t>
      </w:r>
      <w:r w:rsidR="008405A9" w:rsidRPr="00D94518">
        <w:rPr>
          <w:sz w:val="22"/>
          <w:szCs w:val="22"/>
        </w:rPr>
        <w:t xml:space="preserve">zahájení </w:t>
      </w:r>
      <w:r w:rsidRPr="00D94518">
        <w:rPr>
          <w:sz w:val="22"/>
          <w:szCs w:val="22"/>
        </w:rPr>
        <w:t>servisní</w:t>
      </w:r>
      <w:r w:rsidR="008405A9" w:rsidRPr="00D94518">
        <w:rPr>
          <w:sz w:val="22"/>
          <w:szCs w:val="22"/>
        </w:rPr>
        <w:t>ho</w:t>
      </w:r>
      <w:r w:rsidRPr="00D94518">
        <w:rPr>
          <w:sz w:val="22"/>
          <w:szCs w:val="22"/>
        </w:rPr>
        <w:t xml:space="preserve"> zásah</w:t>
      </w:r>
      <w:r w:rsidR="008405A9" w:rsidRPr="00D94518">
        <w:rPr>
          <w:sz w:val="22"/>
          <w:szCs w:val="22"/>
        </w:rPr>
        <w:t>u</w:t>
      </w:r>
      <w:r w:rsidRPr="00D94518">
        <w:rPr>
          <w:sz w:val="22"/>
          <w:szCs w:val="22"/>
        </w:rPr>
        <w:t xml:space="preserve"> je </w:t>
      </w:r>
      <w:r w:rsidR="0006649C" w:rsidRPr="00D94518">
        <w:rPr>
          <w:sz w:val="22"/>
          <w:szCs w:val="22"/>
        </w:rPr>
        <w:t>8</w:t>
      </w:r>
      <w:r w:rsidRPr="00D94518">
        <w:rPr>
          <w:sz w:val="22"/>
          <w:szCs w:val="22"/>
        </w:rPr>
        <w:t xml:space="preserve"> </w:t>
      </w:r>
      <w:r w:rsidR="00ED632C" w:rsidRPr="00D94518">
        <w:rPr>
          <w:sz w:val="22"/>
          <w:szCs w:val="22"/>
        </w:rPr>
        <w:t xml:space="preserve">(osm) </w:t>
      </w:r>
      <w:r w:rsidRPr="00D94518">
        <w:rPr>
          <w:sz w:val="22"/>
          <w:szCs w:val="22"/>
        </w:rPr>
        <w:t>hodin</w:t>
      </w:r>
      <w:r w:rsidR="00EC0690" w:rsidRPr="00D94518">
        <w:rPr>
          <w:sz w:val="22"/>
          <w:szCs w:val="22"/>
        </w:rPr>
        <w:t xml:space="preserve"> </w:t>
      </w:r>
      <w:r w:rsidR="00677218" w:rsidRPr="00D94518">
        <w:rPr>
          <w:sz w:val="22"/>
          <w:szCs w:val="22"/>
        </w:rPr>
        <w:t xml:space="preserve">od </w:t>
      </w:r>
      <w:r w:rsidR="009C4A74" w:rsidRPr="00D94518">
        <w:rPr>
          <w:sz w:val="22"/>
          <w:szCs w:val="22"/>
        </w:rPr>
        <w:t>obdržení objednávky</w:t>
      </w:r>
      <w:r w:rsidR="00677218" w:rsidRPr="00D94518">
        <w:rPr>
          <w:sz w:val="22"/>
          <w:szCs w:val="22"/>
        </w:rPr>
        <w:t xml:space="preserve"> </w:t>
      </w:r>
      <w:r w:rsidR="00EC0690" w:rsidRPr="00D94518">
        <w:rPr>
          <w:sz w:val="22"/>
          <w:szCs w:val="22"/>
        </w:rPr>
        <w:t>v</w:t>
      </w:r>
      <w:r w:rsidR="000A7F24" w:rsidRPr="00D94518">
        <w:rPr>
          <w:sz w:val="22"/>
          <w:szCs w:val="22"/>
        </w:rPr>
        <w:t> </w:t>
      </w:r>
      <w:r w:rsidR="00EC0690" w:rsidRPr="00D94518">
        <w:rPr>
          <w:sz w:val="22"/>
          <w:szCs w:val="22"/>
        </w:rPr>
        <w:t xml:space="preserve">pracovní době (7:30 až </w:t>
      </w:r>
      <w:r w:rsidR="00D52C89" w:rsidRPr="00D94518">
        <w:rPr>
          <w:sz w:val="22"/>
          <w:szCs w:val="22"/>
        </w:rPr>
        <w:t>16</w:t>
      </w:r>
      <w:r w:rsidR="00EC0690" w:rsidRPr="00D94518">
        <w:rPr>
          <w:sz w:val="22"/>
          <w:szCs w:val="22"/>
        </w:rPr>
        <w:t>:</w:t>
      </w:r>
      <w:r w:rsidR="00D52C89" w:rsidRPr="00D94518">
        <w:rPr>
          <w:sz w:val="22"/>
          <w:szCs w:val="22"/>
        </w:rPr>
        <w:t>00</w:t>
      </w:r>
      <w:r w:rsidR="00EC0690" w:rsidRPr="00D94518">
        <w:rPr>
          <w:sz w:val="22"/>
          <w:szCs w:val="22"/>
        </w:rPr>
        <w:t xml:space="preserve"> v</w:t>
      </w:r>
      <w:r w:rsidR="000A7F24" w:rsidRPr="00D94518">
        <w:rPr>
          <w:sz w:val="22"/>
          <w:szCs w:val="22"/>
        </w:rPr>
        <w:t> </w:t>
      </w:r>
      <w:r w:rsidR="00EC0690" w:rsidRPr="00D94518">
        <w:rPr>
          <w:sz w:val="22"/>
          <w:szCs w:val="22"/>
        </w:rPr>
        <w:t>pondělí až pátek mimo státem uznané svátky) nebo 7:30 následující pracovní den</w:t>
      </w:r>
      <w:r w:rsidRPr="00D94518">
        <w:rPr>
          <w:sz w:val="22"/>
          <w:szCs w:val="22"/>
        </w:rPr>
        <w:t>.</w:t>
      </w:r>
    </w:p>
    <w:p w14:paraId="24E5DEB5" w14:textId="554ACA2F" w:rsidR="00CE36ED" w:rsidRPr="00D94518" w:rsidRDefault="00CE36ED" w:rsidP="00434770">
      <w:pPr>
        <w:pStyle w:val="Seznam3"/>
        <w:spacing w:after="120"/>
        <w:ind w:left="566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Termín plnění bude stanoven s</w:t>
      </w:r>
      <w:r w:rsidR="000A7F24" w:rsidRPr="00D94518">
        <w:rPr>
          <w:sz w:val="22"/>
          <w:szCs w:val="22"/>
        </w:rPr>
        <w:t> </w:t>
      </w:r>
      <w:r w:rsidRPr="00D94518">
        <w:rPr>
          <w:sz w:val="22"/>
          <w:szCs w:val="22"/>
        </w:rPr>
        <w:t xml:space="preserve">ohledem na rozsah vady, požadavku či incidentu, nejdéle však </w:t>
      </w:r>
      <w:r w:rsidR="008F54A5" w:rsidRPr="00D94518">
        <w:rPr>
          <w:sz w:val="22"/>
          <w:szCs w:val="22"/>
        </w:rPr>
        <w:br/>
      </w:r>
      <w:r w:rsidRPr="00D94518">
        <w:rPr>
          <w:sz w:val="22"/>
          <w:szCs w:val="22"/>
        </w:rPr>
        <w:t>do 10 pracovních dnů ode dne nahlášení vady, požadavku, incidentu.</w:t>
      </w:r>
    </w:p>
    <w:p w14:paraId="370128E3" w14:textId="5DE8AA6A" w:rsidR="00405052" w:rsidRPr="00152700" w:rsidRDefault="00DB4303" w:rsidP="00E3028F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405052" w:rsidRPr="00D94518">
        <w:rPr>
          <w:sz w:val="22"/>
          <w:szCs w:val="22"/>
        </w:rPr>
        <w:t xml:space="preserve">poskytuje </w:t>
      </w:r>
      <w:r w:rsidR="009F05A1" w:rsidRPr="00D94518">
        <w:rPr>
          <w:sz w:val="22"/>
          <w:szCs w:val="22"/>
        </w:rPr>
        <w:t xml:space="preserve">předmět plnění </w:t>
      </w:r>
      <w:r w:rsidR="00405052" w:rsidRPr="00D94518">
        <w:rPr>
          <w:sz w:val="22"/>
          <w:szCs w:val="22"/>
        </w:rPr>
        <w:t xml:space="preserve">dle čl. I., písm. </w:t>
      </w:r>
      <w:r w:rsidR="00FC6219" w:rsidRPr="00D94518">
        <w:rPr>
          <w:sz w:val="22"/>
          <w:szCs w:val="22"/>
        </w:rPr>
        <w:t>c</w:t>
      </w:r>
      <w:r w:rsidR="00405052" w:rsidRPr="00D94518">
        <w:rPr>
          <w:sz w:val="22"/>
          <w:szCs w:val="22"/>
        </w:rPr>
        <w:t>) smlouvy na základě objednatelem zaslaného e</w:t>
      </w:r>
      <w:r w:rsidR="00405052" w:rsidRPr="00152700">
        <w:rPr>
          <w:sz w:val="22"/>
          <w:szCs w:val="22"/>
        </w:rPr>
        <w:t>-mailu</w:t>
      </w:r>
      <w:r w:rsidR="004042B2" w:rsidRPr="00152700">
        <w:rPr>
          <w:sz w:val="22"/>
          <w:szCs w:val="22"/>
        </w:rPr>
        <w:t xml:space="preserve"> na adresu kontaktní osoby </w:t>
      </w:r>
      <w:r w:rsidR="00245AFD" w:rsidRPr="00152700">
        <w:rPr>
          <w:sz w:val="22"/>
          <w:szCs w:val="22"/>
        </w:rPr>
        <w:t xml:space="preserve">dodavatele </w:t>
      </w:r>
      <w:r w:rsidR="002C34D6" w:rsidRPr="00152700">
        <w:rPr>
          <w:sz w:val="22"/>
          <w:szCs w:val="22"/>
        </w:rPr>
        <w:t>uvedenou v</w:t>
      </w:r>
      <w:r w:rsidR="000A7F24" w:rsidRPr="00152700">
        <w:rPr>
          <w:sz w:val="22"/>
          <w:szCs w:val="22"/>
        </w:rPr>
        <w:t> </w:t>
      </w:r>
      <w:r w:rsidR="002C34D6" w:rsidRPr="00152700">
        <w:rPr>
          <w:sz w:val="22"/>
          <w:szCs w:val="22"/>
        </w:rPr>
        <w:t>odst. 4.8 tohoto čl. smlouvy</w:t>
      </w:r>
      <w:r w:rsidR="00405052" w:rsidRPr="00152700">
        <w:rPr>
          <w:sz w:val="22"/>
          <w:szCs w:val="22"/>
        </w:rPr>
        <w:t>. Termín plnění je v</w:t>
      </w:r>
      <w:r w:rsidR="000A7F24" w:rsidRPr="00152700">
        <w:rPr>
          <w:sz w:val="22"/>
          <w:szCs w:val="22"/>
        </w:rPr>
        <w:t> </w:t>
      </w:r>
      <w:r w:rsidR="00405052" w:rsidRPr="00152700">
        <w:rPr>
          <w:sz w:val="22"/>
          <w:szCs w:val="22"/>
        </w:rPr>
        <w:t xml:space="preserve">tomto případě na domluvě mezi objednatelem a </w:t>
      </w:r>
      <w:r w:rsidRPr="00152700">
        <w:rPr>
          <w:sz w:val="22"/>
          <w:szCs w:val="22"/>
        </w:rPr>
        <w:t>dodavatelem</w:t>
      </w:r>
      <w:r w:rsidR="00405052" w:rsidRPr="00152700">
        <w:rPr>
          <w:sz w:val="22"/>
          <w:szCs w:val="22"/>
        </w:rPr>
        <w:t>.</w:t>
      </w:r>
    </w:p>
    <w:p w14:paraId="7E7E5969" w14:textId="00E6F2E7" w:rsidR="0090588C" w:rsidRPr="00152700" w:rsidRDefault="0090588C" w:rsidP="001E3D8B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152700">
        <w:rPr>
          <w:sz w:val="22"/>
          <w:szCs w:val="22"/>
        </w:rPr>
        <w:t xml:space="preserve">Hlášení </w:t>
      </w:r>
      <w:r w:rsidR="008260F3" w:rsidRPr="00152700">
        <w:rPr>
          <w:sz w:val="22"/>
          <w:szCs w:val="22"/>
        </w:rPr>
        <w:t>vad</w:t>
      </w:r>
      <w:r w:rsidRPr="00152700">
        <w:rPr>
          <w:sz w:val="22"/>
          <w:szCs w:val="22"/>
        </w:rPr>
        <w:t xml:space="preserve">, požadavků a incidentů bude prováděno na jednotném místě: </w:t>
      </w:r>
    </w:p>
    <w:p w14:paraId="503906B5" w14:textId="065B5B8A" w:rsidR="0090588C" w:rsidRPr="00152700" w:rsidRDefault="0090588C" w:rsidP="00BA3715">
      <w:pPr>
        <w:pStyle w:val="Odstavecseseznamem"/>
        <w:numPr>
          <w:ilvl w:val="0"/>
          <w:numId w:val="16"/>
        </w:numPr>
        <w:spacing w:after="120"/>
        <w:ind w:left="851" w:hanging="284"/>
        <w:jc w:val="both"/>
        <w:rPr>
          <w:sz w:val="22"/>
          <w:szCs w:val="22"/>
        </w:rPr>
      </w:pPr>
      <w:r w:rsidRPr="00152700">
        <w:rPr>
          <w:sz w:val="22"/>
          <w:szCs w:val="22"/>
        </w:rPr>
        <w:t>e-mail:</w:t>
      </w:r>
      <w:r w:rsidR="000A7F24" w:rsidRPr="00152700">
        <w:rPr>
          <w:sz w:val="22"/>
          <w:szCs w:val="22"/>
        </w:rPr>
        <w:t xml:space="preserve"> </w:t>
      </w:r>
      <w:hyperlink r:id="rId8" w:history="1"/>
      <w:r w:rsidR="00F15278" w:rsidRPr="00152700">
        <w:rPr>
          <w:sz w:val="22"/>
          <w:szCs w:val="22"/>
        </w:rPr>
        <w:t xml:space="preserve"> </w:t>
      </w:r>
      <w:r w:rsidR="009D6CD0" w:rsidRPr="009D6CD0">
        <w:rPr>
          <w:sz w:val="22"/>
          <w:szCs w:val="22"/>
        </w:rPr>
        <w:t>[BYLO ANONYMIZOVÁNO]</w:t>
      </w:r>
    </w:p>
    <w:p w14:paraId="77CD0425" w14:textId="62DEF078" w:rsidR="0090588C" w:rsidRPr="00152700" w:rsidRDefault="0090588C" w:rsidP="001E3D8B">
      <w:pPr>
        <w:pStyle w:val="Seznam3"/>
        <w:numPr>
          <w:ilvl w:val="0"/>
          <w:numId w:val="16"/>
        </w:numPr>
        <w:spacing w:after="120"/>
        <w:ind w:left="851" w:hanging="284"/>
        <w:jc w:val="both"/>
        <w:textAlignment w:val="auto"/>
        <w:rPr>
          <w:sz w:val="22"/>
          <w:szCs w:val="22"/>
        </w:rPr>
      </w:pPr>
      <w:r w:rsidRPr="00152700">
        <w:rPr>
          <w:sz w:val="22"/>
          <w:szCs w:val="22"/>
        </w:rPr>
        <w:t>tel.:</w:t>
      </w:r>
      <w:r w:rsidR="00F15278" w:rsidRPr="00152700">
        <w:rPr>
          <w:sz w:val="22"/>
          <w:szCs w:val="22"/>
        </w:rPr>
        <w:t xml:space="preserve"> </w:t>
      </w:r>
      <w:r w:rsidR="009D6CD0" w:rsidRPr="009D6CD0">
        <w:rPr>
          <w:sz w:val="22"/>
          <w:szCs w:val="22"/>
        </w:rPr>
        <w:t>[BYLO ANONYMIZOVÁNO]</w:t>
      </w:r>
      <w:r w:rsidR="009D6CD0">
        <w:rPr>
          <w:sz w:val="22"/>
          <w:szCs w:val="22"/>
        </w:rPr>
        <w:t xml:space="preserve"> </w:t>
      </w:r>
      <w:r w:rsidR="006D3975" w:rsidRPr="00152700">
        <w:rPr>
          <w:sz w:val="22"/>
          <w:szCs w:val="22"/>
        </w:rPr>
        <w:t xml:space="preserve">nebo </w:t>
      </w:r>
      <w:r w:rsidR="009D6CD0" w:rsidRPr="009D6CD0">
        <w:rPr>
          <w:sz w:val="22"/>
          <w:szCs w:val="22"/>
        </w:rPr>
        <w:t>[BYLO ANONYMIZOVÁNO]</w:t>
      </w:r>
    </w:p>
    <w:p w14:paraId="1A9B213E" w14:textId="1A3E370A" w:rsidR="008405A9" w:rsidRPr="00D94518" w:rsidRDefault="00DB4303" w:rsidP="001E3D8B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152700">
        <w:rPr>
          <w:sz w:val="22"/>
          <w:szCs w:val="22"/>
        </w:rPr>
        <w:t xml:space="preserve">Dodavatel </w:t>
      </w:r>
      <w:r w:rsidR="008405A9" w:rsidRPr="00152700">
        <w:rPr>
          <w:sz w:val="22"/>
          <w:szCs w:val="22"/>
        </w:rPr>
        <w:t xml:space="preserve">je povinen </w:t>
      </w:r>
      <w:r w:rsidR="00E3028F" w:rsidRPr="00152700">
        <w:rPr>
          <w:sz w:val="22"/>
          <w:szCs w:val="22"/>
        </w:rPr>
        <w:t>dodržet lhůty uvedené</w:t>
      </w:r>
      <w:r w:rsidR="00E3028F" w:rsidRPr="00D94518">
        <w:rPr>
          <w:sz w:val="22"/>
          <w:szCs w:val="22"/>
        </w:rPr>
        <w:t xml:space="preserve"> </w:t>
      </w:r>
      <w:r w:rsidR="00EB5971" w:rsidRPr="00D94518">
        <w:rPr>
          <w:sz w:val="22"/>
          <w:szCs w:val="22"/>
        </w:rPr>
        <w:t>v</w:t>
      </w:r>
      <w:r w:rsidR="00A26B32" w:rsidRPr="00D94518">
        <w:rPr>
          <w:sz w:val="22"/>
          <w:szCs w:val="22"/>
        </w:rPr>
        <w:t xml:space="preserve"> odst. </w:t>
      </w:r>
      <w:r w:rsidR="009176B8" w:rsidRPr="00D94518">
        <w:rPr>
          <w:sz w:val="22"/>
          <w:szCs w:val="22"/>
        </w:rPr>
        <w:t>4.3</w:t>
      </w:r>
      <w:r w:rsidR="00802FCB" w:rsidRPr="00D94518">
        <w:rPr>
          <w:sz w:val="22"/>
          <w:szCs w:val="22"/>
        </w:rPr>
        <w:t>, tohoto čl. smlouvy</w:t>
      </w:r>
      <w:r w:rsidR="003418D4" w:rsidRPr="00D94518">
        <w:rPr>
          <w:sz w:val="22"/>
          <w:szCs w:val="22"/>
        </w:rPr>
        <w:t>.</w:t>
      </w:r>
    </w:p>
    <w:bookmarkEnd w:id="3"/>
    <w:p w14:paraId="2978177C" w14:textId="77777777" w:rsidR="0090588C" w:rsidRPr="00D94518" w:rsidRDefault="0090588C" w:rsidP="001E3D8B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Za objednatele je ve věcech této smlouvy oprávněn jednat:</w:t>
      </w:r>
    </w:p>
    <w:p w14:paraId="04495347" w14:textId="77777777" w:rsidR="00AC5783" w:rsidRPr="00D94518" w:rsidRDefault="00802FCB" w:rsidP="001E3D8B">
      <w:pPr>
        <w:pStyle w:val="Seznam3"/>
        <w:spacing w:after="120"/>
        <w:ind w:left="851" w:hanging="284"/>
        <w:contextualSpacing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pro lokalitu Harfa: </w:t>
      </w:r>
    </w:p>
    <w:p w14:paraId="2B8F2F9B" w14:textId="33932AED" w:rsidR="00802FCB" w:rsidRPr="00D94518" w:rsidRDefault="00AC5783" w:rsidP="00BA3715">
      <w:pPr>
        <w:pStyle w:val="Seznam3"/>
        <w:spacing w:after="120"/>
        <w:ind w:left="567" w:hanging="1"/>
        <w:contextualSpacing/>
        <w:jc w:val="both"/>
        <w:rPr>
          <w:sz w:val="22"/>
          <w:szCs w:val="22"/>
        </w:rPr>
      </w:pPr>
      <w:r w:rsidRPr="00D94518">
        <w:rPr>
          <w:sz w:val="22"/>
          <w:szCs w:val="22"/>
        </w:rPr>
        <w:t>ve</w:t>
      </w:r>
      <w:r w:rsidR="009740D4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 xml:space="preserve">věcech technických: </w:t>
      </w:r>
      <w:r w:rsidR="009D6CD0" w:rsidRPr="009D6CD0">
        <w:rPr>
          <w:sz w:val="22"/>
          <w:szCs w:val="22"/>
        </w:rPr>
        <w:t>[BYLO ANONYMIZOVÁNO]</w:t>
      </w:r>
      <w:r w:rsidR="00177C76" w:rsidRPr="00D94518">
        <w:rPr>
          <w:sz w:val="22"/>
          <w:szCs w:val="22"/>
        </w:rPr>
        <w:t xml:space="preserve">, </w:t>
      </w:r>
      <w:r w:rsidR="00802FCB" w:rsidRPr="00D94518">
        <w:rPr>
          <w:sz w:val="22"/>
          <w:szCs w:val="22"/>
        </w:rPr>
        <w:t>e-mail:</w:t>
      </w:r>
      <w:r w:rsidR="009740D4" w:rsidRPr="00D94518">
        <w:rPr>
          <w:sz w:val="22"/>
          <w:szCs w:val="22"/>
        </w:rPr>
        <w:t xml:space="preserve"> </w:t>
      </w:r>
      <w:r w:rsidR="009D6CD0" w:rsidRPr="009D6CD0">
        <w:rPr>
          <w:sz w:val="22"/>
          <w:szCs w:val="22"/>
        </w:rPr>
        <w:t>[BYLO ANONYMIZOVÁNO]</w:t>
      </w:r>
      <w:r w:rsidR="00802FCB" w:rsidRPr="00D94518">
        <w:rPr>
          <w:sz w:val="22"/>
          <w:szCs w:val="22"/>
        </w:rPr>
        <w:t>,</w:t>
      </w:r>
      <w:r w:rsidR="000A7F24" w:rsidRPr="00D94518">
        <w:rPr>
          <w:sz w:val="22"/>
          <w:szCs w:val="22"/>
        </w:rPr>
        <w:t xml:space="preserve"> </w:t>
      </w:r>
      <w:r w:rsidR="00802FCB" w:rsidRPr="00D94518">
        <w:rPr>
          <w:sz w:val="22"/>
          <w:szCs w:val="22"/>
        </w:rPr>
        <w:t>tel.:</w:t>
      </w:r>
      <w:r w:rsidR="00177C76" w:rsidRPr="00D94518">
        <w:rPr>
          <w:sz w:val="22"/>
          <w:szCs w:val="22"/>
        </w:rPr>
        <w:t xml:space="preserve"> </w:t>
      </w:r>
      <w:r w:rsidR="009D6CD0" w:rsidRPr="009D6CD0">
        <w:rPr>
          <w:sz w:val="22"/>
          <w:szCs w:val="22"/>
        </w:rPr>
        <w:t>[BYLO ANONYMIZOVÁNO]</w:t>
      </w:r>
    </w:p>
    <w:p w14:paraId="7C3CFB8F" w14:textId="7537F232" w:rsidR="00AC5783" w:rsidRPr="00D94518" w:rsidRDefault="00AC5783" w:rsidP="001E3D8B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ve věcech smluvních: </w:t>
      </w:r>
      <w:r w:rsidR="009D6CD0" w:rsidRPr="009D6CD0">
        <w:rPr>
          <w:sz w:val="22"/>
          <w:szCs w:val="22"/>
        </w:rPr>
        <w:t>[BYLO ANONYMIZOVÁNO]</w:t>
      </w:r>
      <w:r w:rsidR="00177C76" w:rsidRPr="00D94518">
        <w:rPr>
          <w:sz w:val="22"/>
          <w:szCs w:val="22"/>
        </w:rPr>
        <w:t xml:space="preserve">, </w:t>
      </w:r>
      <w:r w:rsidRPr="00D94518">
        <w:rPr>
          <w:sz w:val="22"/>
          <w:szCs w:val="22"/>
        </w:rPr>
        <w:t xml:space="preserve">e-mail: </w:t>
      </w:r>
      <w:r w:rsidR="009D6CD0" w:rsidRPr="009D6CD0">
        <w:rPr>
          <w:sz w:val="22"/>
          <w:szCs w:val="22"/>
        </w:rPr>
        <w:t>[BYLO ANONYMIZOVÁNO]</w:t>
      </w:r>
      <w:r w:rsidRPr="00D94518">
        <w:rPr>
          <w:sz w:val="22"/>
          <w:szCs w:val="22"/>
        </w:rPr>
        <w:t xml:space="preserve">, tel.: </w:t>
      </w:r>
      <w:r w:rsidR="009D6CD0" w:rsidRPr="009D6CD0">
        <w:rPr>
          <w:sz w:val="22"/>
          <w:szCs w:val="22"/>
        </w:rPr>
        <w:t>[BYLO ANONYMIZOVÁNO]</w:t>
      </w:r>
    </w:p>
    <w:p w14:paraId="01C9B697" w14:textId="4128D06D" w:rsidR="00802FCB" w:rsidRPr="00D94518" w:rsidRDefault="002258FB" w:rsidP="001E3D8B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popř. osoby jimi pověřené</w:t>
      </w:r>
      <w:r w:rsidR="006C060D" w:rsidRPr="00D94518">
        <w:rPr>
          <w:sz w:val="22"/>
          <w:szCs w:val="22"/>
        </w:rPr>
        <w:t>.</w:t>
      </w:r>
      <w:r w:rsidR="009A64D7" w:rsidRPr="00D94518">
        <w:rPr>
          <w:sz w:val="22"/>
          <w:szCs w:val="22"/>
        </w:rPr>
        <w:t xml:space="preserve"> V případě nepřítomnosti těchto osob je v uvedených záležitostech kontaktní osobou jejich představený</w:t>
      </w:r>
      <w:r w:rsidR="00400C15" w:rsidRPr="00D94518">
        <w:rPr>
          <w:sz w:val="22"/>
          <w:szCs w:val="22"/>
        </w:rPr>
        <w:t>.</w:t>
      </w:r>
    </w:p>
    <w:p w14:paraId="5AC10460" w14:textId="326E697E" w:rsidR="00802FCB" w:rsidRPr="00D94518" w:rsidRDefault="00802FCB" w:rsidP="001E3D8B">
      <w:pPr>
        <w:pStyle w:val="Seznam3"/>
        <w:spacing w:after="120"/>
        <w:ind w:left="851" w:hanging="284"/>
        <w:contextualSpacing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pro ostatní lokality: </w:t>
      </w:r>
    </w:p>
    <w:p w14:paraId="7BE119E7" w14:textId="55A0C918" w:rsidR="00994A43" w:rsidRPr="00D94518" w:rsidRDefault="00994A43" w:rsidP="001E3D8B">
      <w:pPr>
        <w:pStyle w:val="Seznam3"/>
        <w:spacing w:after="120"/>
        <w:contextualSpacing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ve věcech technických: </w:t>
      </w:r>
      <w:r w:rsidR="009D6CD0" w:rsidRPr="009D6CD0">
        <w:rPr>
          <w:sz w:val="22"/>
          <w:szCs w:val="22"/>
        </w:rPr>
        <w:t>[BYLO ANONYMIZOVÁNO]</w:t>
      </w:r>
      <w:r w:rsidR="00177C76" w:rsidRPr="00D94518">
        <w:rPr>
          <w:sz w:val="22"/>
          <w:szCs w:val="22"/>
        </w:rPr>
        <w:t xml:space="preserve">, </w:t>
      </w:r>
      <w:r w:rsidRPr="00D94518">
        <w:rPr>
          <w:sz w:val="22"/>
          <w:szCs w:val="22"/>
        </w:rPr>
        <w:t>e-mail:</w:t>
      </w:r>
      <w:r w:rsidR="002B65CE" w:rsidRPr="00D94518">
        <w:rPr>
          <w:sz w:val="22"/>
          <w:szCs w:val="22"/>
        </w:rPr>
        <w:t xml:space="preserve"> </w:t>
      </w:r>
      <w:r w:rsidR="009D6CD0" w:rsidRPr="009D6CD0">
        <w:rPr>
          <w:sz w:val="22"/>
          <w:szCs w:val="22"/>
        </w:rPr>
        <w:t>[BYLO ANONYMIZOVÁNO]</w:t>
      </w:r>
      <w:r w:rsidR="00177C76" w:rsidRPr="00D94518">
        <w:rPr>
          <w:sz w:val="22"/>
          <w:szCs w:val="22"/>
        </w:rPr>
        <w:t>, tel.</w:t>
      </w:r>
      <w:r w:rsidRPr="00D94518">
        <w:rPr>
          <w:sz w:val="22"/>
          <w:szCs w:val="22"/>
        </w:rPr>
        <w:t xml:space="preserve">: </w:t>
      </w:r>
      <w:r w:rsidR="009D6CD0" w:rsidRPr="009D6CD0">
        <w:rPr>
          <w:sz w:val="22"/>
          <w:szCs w:val="22"/>
        </w:rPr>
        <w:t>[BYLO ANONYMIZOVÁNO]</w:t>
      </w:r>
    </w:p>
    <w:p w14:paraId="05ABB7C5" w14:textId="2288BACC" w:rsidR="00994A43" w:rsidRPr="00D94518" w:rsidRDefault="00177C76" w:rsidP="001E3D8B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ve věcech </w:t>
      </w:r>
      <w:r w:rsidR="00994A43" w:rsidRPr="00D94518">
        <w:rPr>
          <w:sz w:val="22"/>
          <w:szCs w:val="22"/>
        </w:rPr>
        <w:t xml:space="preserve">smluvních: </w:t>
      </w:r>
      <w:r w:rsidR="009D6CD0" w:rsidRPr="009D6CD0">
        <w:rPr>
          <w:sz w:val="22"/>
          <w:szCs w:val="22"/>
        </w:rPr>
        <w:t>[BYLO ANONYMIZOVÁNO]</w:t>
      </w:r>
      <w:r w:rsidRPr="00D94518">
        <w:rPr>
          <w:sz w:val="22"/>
          <w:szCs w:val="22"/>
        </w:rPr>
        <w:t xml:space="preserve">, </w:t>
      </w:r>
      <w:r w:rsidR="00994A43" w:rsidRPr="00D94518">
        <w:rPr>
          <w:sz w:val="22"/>
          <w:szCs w:val="22"/>
        </w:rPr>
        <w:t>e-mail:</w:t>
      </w:r>
      <w:r w:rsidR="002B65CE" w:rsidRPr="00D94518">
        <w:rPr>
          <w:sz w:val="22"/>
          <w:szCs w:val="22"/>
        </w:rPr>
        <w:t xml:space="preserve"> </w:t>
      </w:r>
      <w:r w:rsidR="009D6CD0" w:rsidRPr="009D6CD0">
        <w:rPr>
          <w:sz w:val="22"/>
          <w:szCs w:val="22"/>
        </w:rPr>
        <w:t>[BYLO ANONYMIZOVÁNO]</w:t>
      </w:r>
      <w:r w:rsidRPr="00D94518">
        <w:rPr>
          <w:sz w:val="22"/>
          <w:szCs w:val="22"/>
        </w:rPr>
        <w:t xml:space="preserve">, </w:t>
      </w:r>
      <w:r w:rsidR="00994A43" w:rsidRPr="00D94518">
        <w:rPr>
          <w:sz w:val="22"/>
          <w:szCs w:val="22"/>
        </w:rPr>
        <w:t xml:space="preserve">tel.: </w:t>
      </w:r>
      <w:r w:rsidR="009D6CD0" w:rsidRPr="009D6CD0">
        <w:rPr>
          <w:sz w:val="22"/>
          <w:szCs w:val="22"/>
        </w:rPr>
        <w:t>[BYLO ANONYMIZOVÁNO]</w:t>
      </w:r>
    </w:p>
    <w:p w14:paraId="27B5B5FE" w14:textId="210B07EE" w:rsidR="00994A43" w:rsidRPr="00D94518" w:rsidRDefault="00994A43" w:rsidP="00177C76">
      <w:pPr>
        <w:pStyle w:val="Seznam3"/>
        <w:spacing w:after="120"/>
        <w:ind w:left="851" w:hanging="284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popř. osoby jimi pověřené</w:t>
      </w:r>
      <w:r w:rsidR="006C060D" w:rsidRPr="00D94518">
        <w:rPr>
          <w:sz w:val="22"/>
          <w:szCs w:val="22"/>
        </w:rPr>
        <w:t>.</w:t>
      </w:r>
    </w:p>
    <w:p w14:paraId="357C938E" w14:textId="499FD94A" w:rsidR="0090588C" w:rsidRPr="009F5681" w:rsidRDefault="0090588C" w:rsidP="000B7C18">
      <w:pPr>
        <w:pStyle w:val="Seznam3"/>
        <w:numPr>
          <w:ilvl w:val="1"/>
          <w:numId w:val="2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Za </w:t>
      </w:r>
      <w:r w:rsidR="00A434E0" w:rsidRPr="00D94518">
        <w:rPr>
          <w:sz w:val="22"/>
          <w:szCs w:val="22"/>
        </w:rPr>
        <w:t xml:space="preserve">dodavatele </w:t>
      </w:r>
      <w:r w:rsidRPr="00D94518">
        <w:rPr>
          <w:sz w:val="22"/>
          <w:szCs w:val="22"/>
        </w:rPr>
        <w:t xml:space="preserve">je ve věcech této smlouvy oprávněn </w:t>
      </w:r>
      <w:r w:rsidRPr="009F5681">
        <w:rPr>
          <w:sz w:val="22"/>
          <w:szCs w:val="22"/>
        </w:rPr>
        <w:t>jednat:</w:t>
      </w:r>
    </w:p>
    <w:p w14:paraId="7C17B267" w14:textId="1DBC0D01" w:rsidR="0090588C" w:rsidRPr="009F5681" w:rsidRDefault="009D6CD0" w:rsidP="005B0FC9">
      <w:pPr>
        <w:pStyle w:val="Seznam3"/>
        <w:spacing w:after="120"/>
        <w:ind w:left="567" w:firstLine="0"/>
        <w:contextualSpacing/>
        <w:jc w:val="both"/>
        <w:rPr>
          <w:sz w:val="22"/>
          <w:szCs w:val="22"/>
        </w:rPr>
      </w:pPr>
      <w:r w:rsidRPr="009D6CD0">
        <w:rPr>
          <w:sz w:val="22"/>
          <w:szCs w:val="22"/>
        </w:rPr>
        <w:t>[BYLO ANONYMIZOVÁNO]</w:t>
      </w:r>
      <w:r w:rsidR="006D3975" w:rsidRPr="009F5681">
        <w:rPr>
          <w:sz w:val="22"/>
          <w:szCs w:val="22"/>
        </w:rPr>
        <w:t xml:space="preserve">, </w:t>
      </w:r>
      <w:r w:rsidR="0090588C" w:rsidRPr="009F5681">
        <w:rPr>
          <w:sz w:val="22"/>
          <w:szCs w:val="22"/>
        </w:rPr>
        <w:t xml:space="preserve">e-mail: </w:t>
      </w:r>
      <w:hyperlink r:id="rId9" w:history="1"/>
      <w:r w:rsidR="00F15278" w:rsidRPr="009F5681">
        <w:rPr>
          <w:sz w:val="22"/>
          <w:szCs w:val="22"/>
        </w:rPr>
        <w:t xml:space="preserve"> </w:t>
      </w:r>
      <w:r w:rsidRPr="009D6CD0">
        <w:rPr>
          <w:sz w:val="22"/>
          <w:szCs w:val="22"/>
        </w:rPr>
        <w:t>[BYLO ANONYMIZOVÁNO]</w:t>
      </w:r>
      <w:r w:rsidR="006D3975" w:rsidRPr="009F5681">
        <w:rPr>
          <w:sz w:val="22"/>
          <w:szCs w:val="22"/>
        </w:rPr>
        <w:t xml:space="preserve">, </w:t>
      </w:r>
      <w:r w:rsidR="0006649C" w:rsidRPr="009F5681">
        <w:rPr>
          <w:sz w:val="22"/>
          <w:szCs w:val="22"/>
        </w:rPr>
        <w:t>tel.:</w:t>
      </w:r>
      <w:r w:rsidR="00BE4E33" w:rsidRPr="009F5681">
        <w:rPr>
          <w:sz w:val="22"/>
          <w:szCs w:val="22"/>
        </w:rPr>
        <w:t xml:space="preserve"> </w:t>
      </w:r>
      <w:r w:rsidRPr="009D6CD0">
        <w:rPr>
          <w:sz w:val="22"/>
          <w:szCs w:val="22"/>
        </w:rPr>
        <w:t>[BYLO ANONYMIZOVÁNO]</w:t>
      </w:r>
      <w:r>
        <w:rPr>
          <w:sz w:val="22"/>
          <w:szCs w:val="22"/>
        </w:rPr>
        <w:t xml:space="preserve"> </w:t>
      </w:r>
      <w:r w:rsidR="006D3975" w:rsidRPr="009F5681">
        <w:rPr>
          <w:sz w:val="22"/>
          <w:szCs w:val="22"/>
        </w:rPr>
        <w:t xml:space="preserve">nebo </w:t>
      </w:r>
      <w:r w:rsidRPr="009D6CD0">
        <w:rPr>
          <w:sz w:val="22"/>
          <w:szCs w:val="22"/>
        </w:rPr>
        <w:t>[BYLO ANONYMIZOVÁNO]</w:t>
      </w:r>
      <w:r w:rsidR="009F5681">
        <w:rPr>
          <w:sz w:val="22"/>
          <w:szCs w:val="22"/>
        </w:rPr>
        <w:t>.</w:t>
      </w:r>
    </w:p>
    <w:p w14:paraId="664B6DDA" w14:textId="77777777" w:rsidR="007F097D" w:rsidRPr="00D94518" w:rsidRDefault="007F097D" w:rsidP="000B7C18">
      <w:pPr>
        <w:keepNext/>
        <w:numPr>
          <w:ilvl w:val="0"/>
          <w:numId w:val="1"/>
        </w:numPr>
        <w:spacing w:before="600"/>
        <w:ind w:left="357" w:hanging="357"/>
        <w:jc w:val="center"/>
        <w:rPr>
          <w:b/>
          <w:sz w:val="22"/>
          <w:szCs w:val="22"/>
        </w:rPr>
      </w:pPr>
    </w:p>
    <w:p w14:paraId="76C22BBE" w14:textId="77777777" w:rsidR="005D69AD" w:rsidRPr="00D94518" w:rsidRDefault="005D69AD" w:rsidP="000B7C18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Platební a fakturační podmínky</w:t>
      </w:r>
    </w:p>
    <w:p w14:paraId="6F5F3CD3" w14:textId="1093D918" w:rsidR="004E1C4A" w:rsidRPr="00D94518" w:rsidRDefault="005D69AD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Cena bude uhrazena objednatelem bezhotovostně na bankovní účet </w:t>
      </w:r>
      <w:r w:rsidR="00A434E0" w:rsidRPr="00D94518">
        <w:rPr>
          <w:sz w:val="22"/>
          <w:szCs w:val="22"/>
        </w:rPr>
        <w:t xml:space="preserve">dodavatele </w:t>
      </w:r>
      <w:r w:rsidRPr="00D94518">
        <w:rPr>
          <w:sz w:val="22"/>
          <w:szCs w:val="22"/>
        </w:rPr>
        <w:t>na základě</w:t>
      </w:r>
      <w:r w:rsidR="00802FCB" w:rsidRPr="00D94518">
        <w:rPr>
          <w:sz w:val="22"/>
          <w:szCs w:val="22"/>
        </w:rPr>
        <w:t xml:space="preserve"> daňových dokladů</w:t>
      </w:r>
      <w:r w:rsidR="00AC5783" w:rsidRPr="00D94518">
        <w:rPr>
          <w:sz w:val="22"/>
          <w:szCs w:val="22"/>
        </w:rPr>
        <w:t xml:space="preserve"> </w:t>
      </w:r>
      <w:r w:rsidR="006C060D" w:rsidRPr="00D94518">
        <w:rPr>
          <w:sz w:val="22"/>
          <w:szCs w:val="22"/>
        </w:rPr>
        <w:t>–</w:t>
      </w:r>
      <w:r w:rsidR="00AC5783" w:rsidRPr="00D94518">
        <w:rPr>
          <w:sz w:val="22"/>
          <w:szCs w:val="22"/>
        </w:rPr>
        <w:t xml:space="preserve"> faktur</w:t>
      </w:r>
      <w:r w:rsidR="006C060D" w:rsidRPr="00D94518">
        <w:rPr>
          <w:sz w:val="22"/>
          <w:szCs w:val="22"/>
        </w:rPr>
        <w:t xml:space="preserve"> </w:t>
      </w:r>
      <w:r w:rsidR="00802FCB" w:rsidRPr="00D94518">
        <w:rPr>
          <w:sz w:val="22"/>
          <w:szCs w:val="22"/>
        </w:rPr>
        <w:t>(dále jen „</w:t>
      </w:r>
      <w:r w:rsidRPr="00D94518">
        <w:rPr>
          <w:sz w:val="22"/>
          <w:szCs w:val="22"/>
        </w:rPr>
        <w:t>faktur</w:t>
      </w:r>
      <w:r w:rsidR="00802FCB" w:rsidRPr="00D94518">
        <w:rPr>
          <w:sz w:val="22"/>
          <w:szCs w:val="22"/>
        </w:rPr>
        <w:t>a“)</w:t>
      </w:r>
      <w:r w:rsidRPr="00D94518">
        <w:rPr>
          <w:sz w:val="22"/>
          <w:szCs w:val="22"/>
        </w:rPr>
        <w:t xml:space="preserve"> vystave</w:t>
      </w:r>
      <w:r w:rsidR="008006B8" w:rsidRPr="00D94518">
        <w:rPr>
          <w:sz w:val="22"/>
          <w:szCs w:val="22"/>
        </w:rPr>
        <w:t>ných</w:t>
      </w:r>
      <w:r w:rsidR="004E1C4A" w:rsidRPr="00D94518">
        <w:rPr>
          <w:sz w:val="22"/>
          <w:szCs w:val="22"/>
        </w:rPr>
        <w:t xml:space="preserve"> </w:t>
      </w:r>
      <w:r w:rsidR="00245AFD" w:rsidRPr="00D94518">
        <w:rPr>
          <w:sz w:val="22"/>
          <w:szCs w:val="22"/>
        </w:rPr>
        <w:t xml:space="preserve">dodavatelem </w:t>
      </w:r>
      <w:r w:rsidRPr="00D94518">
        <w:rPr>
          <w:sz w:val="22"/>
          <w:szCs w:val="22"/>
        </w:rPr>
        <w:t xml:space="preserve">za </w:t>
      </w:r>
      <w:r w:rsidR="00A73F65" w:rsidRPr="00D94518">
        <w:rPr>
          <w:sz w:val="22"/>
          <w:szCs w:val="22"/>
        </w:rPr>
        <w:t>předmět plnění</w:t>
      </w:r>
      <w:r w:rsidR="00A73F65" w:rsidRPr="00D94518" w:rsidDel="00A73F65">
        <w:rPr>
          <w:sz w:val="22"/>
          <w:szCs w:val="22"/>
        </w:rPr>
        <w:t xml:space="preserve"> </w:t>
      </w:r>
      <w:r w:rsidR="008260F3" w:rsidRPr="00D94518">
        <w:rPr>
          <w:sz w:val="22"/>
          <w:szCs w:val="22"/>
        </w:rPr>
        <w:t>poskytnut</w:t>
      </w:r>
      <w:r w:rsidR="00A73F65" w:rsidRPr="00D94518">
        <w:rPr>
          <w:sz w:val="22"/>
          <w:szCs w:val="22"/>
        </w:rPr>
        <w:t>ý</w:t>
      </w:r>
      <w:r w:rsidR="008260F3" w:rsidRPr="00D94518">
        <w:rPr>
          <w:sz w:val="22"/>
          <w:szCs w:val="22"/>
        </w:rPr>
        <w:t xml:space="preserve"> dle </w:t>
      </w:r>
      <w:r w:rsidR="008006B8" w:rsidRPr="00D94518">
        <w:rPr>
          <w:sz w:val="22"/>
          <w:szCs w:val="22"/>
        </w:rPr>
        <w:t xml:space="preserve">čl. I </w:t>
      </w:r>
      <w:r w:rsidR="008260F3" w:rsidRPr="00D94518">
        <w:rPr>
          <w:sz w:val="22"/>
          <w:szCs w:val="22"/>
        </w:rPr>
        <w:t>smlouvy</w:t>
      </w:r>
      <w:r w:rsidR="00D97047" w:rsidRPr="00D94518">
        <w:rPr>
          <w:sz w:val="22"/>
          <w:szCs w:val="22"/>
        </w:rPr>
        <w:t>, a to v české měně.</w:t>
      </w:r>
    </w:p>
    <w:p w14:paraId="71B2CE78" w14:textId="45FB44C4" w:rsidR="008260F3" w:rsidRPr="00D94518" w:rsidRDefault="008260F3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Faktury za </w:t>
      </w:r>
      <w:r w:rsidR="00AC5783" w:rsidRPr="00D94518">
        <w:rPr>
          <w:sz w:val="22"/>
          <w:szCs w:val="22"/>
        </w:rPr>
        <w:t>poskytnut</w:t>
      </w:r>
      <w:r w:rsidR="00A73F65" w:rsidRPr="00D94518">
        <w:rPr>
          <w:sz w:val="22"/>
          <w:szCs w:val="22"/>
        </w:rPr>
        <w:t>ý</w:t>
      </w:r>
      <w:r w:rsidR="00AC5783" w:rsidRPr="00D94518">
        <w:rPr>
          <w:sz w:val="22"/>
          <w:szCs w:val="22"/>
        </w:rPr>
        <w:t xml:space="preserve"> </w:t>
      </w:r>
      <w:r w:rsidR="00A73F65" w:rsidRPr="00D94518">
        <w:rPr>
          <w:sz w:val="22"/>
          <w:szCs w:val="22"/>
        </w:rPr>
        <w:t>předmět plnění</w:t>
      </w:r>
      <w:r w:rsidR="00A73F65" w:rsidRPr="00D94518" w:rsidDel="00A73F65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dle čl. I.</w:t>
      </w:r>
      <w:r w:rsidR="0074722E" w:rsidRPr="00D94518">
        <w:rPr>
          <w:sz w:val="22"/>
          <w:szCs w:val="22"/>
        </w:rPr>
        <w:t xml:space="preserve"> </w:t>
      </w:r>
      <w:r w:rsidR="00AC5783" w:rsidRPr="00D94518">
        <w:rPr>
          <w:sz w:val="22"/>
          <w:szCs w:val="22"/>
        </w:rPr>
        <w:t>smlouvy</w:t>
      </w:r>
      <w:r w:rsidRPr="00D94518">
        <w:rPr>
          <w:sz w:val="22"/>
          <w:szCs w:val="22"/>
        </w:rPr>
        <w:t xml:space="preserve"> budou vystaveny zvlášť pro operační program </w:t>
      </w:r>
      <w:r w:rsidR="00AC5783" w:rsidRPr="00D94518">
        <w:rPr>
          <w:sz w:val="22"/>
          <w:szCs w:val="22"/>
        </w:rPr>
        <w:t xml:space="preserve">v gesci MŠMT </w:t>
      </w:r>
      <w:r w:rsidRPr="00D94518">
        <w:rPr>
          <w:sz w:val="22"/>
          <w:szCs w:val="22"/>
        </w:rPr>
        <w:t>a zvlášť pro úřad MŠMT. Faktury hrazené z operačního programu</w:t>
      </w:r>
      <w:r w:rsidR="001E7888" w:rsidRPr="00D94518">
        <w:rPr>
          <w:sz w:val="22"/>
          <w:szCs w:val="22"/>
        </w:rPr>
        <w:t xml:space="preserve"> </w:t>
      </w:r>
      <w:r w:rsidR="002A04C3" w:rsidRPr="00D94518">
        <w:rPr>
          <w:sz w:val="22"/>
          <w:szCs w:val="22"/>
        </w:rPr>
        <w:t>J</w:t>
      </w:r>
      <w:r w:rsidR="001E7888" w:rsidRPr="00D94518">
        <w:rPr>
          <w:sz w:val="22"/>
          <w:szCs w:val="22"/>
        </w:rPr>
        <w:t xml:space="preserve">an Amos </w:t>
      </w:r>
      <w:r w:rsidR="00D60C16" w:rsidRPr="00D94518">
        <w:rPr>
          <w:sz w:val="22"/>
          <w:szCs w:val="22"/>
        </w:rPr>
        <w:t>Komenský</w:t>
      </w:r>
      <w:r w:rsidR="002A04C3" w:rsidRPr="00D94518">
        <w:rPr>
          <w:sz w:val="22"/>
          <w:szCs w:val="22"/>
        </w:rPr>
        <w:t xml:space="preserve"> (dále také jako „OP JAK“), tj.</w:t>
      </w:r>
      <w:r w:rsidRPr="00D94518">
        <w:rPr>
          <w:sz w:val="22"/>
          <w:szCs w:val="22"/>
        </w:rPr>
        <w:t xml:space="preserve"> </w:t>
      </w:r>
      <w:r w:rsidR="00F47E3B" w:rsidRPr="00D94518">
        <w:rPr>
          <w:sz w:val="22"/>
          <w:szCs w:val="22"/>
        </w:rPr>
        <w:t>smluvní plnění</w:t>
      </w:r>
      <w:r w:rsidR="00AC5783" w:rsidRPr="00D94518">
        <w:rPr>
          <w:sz w:val="22"/>
          <w:szCs w:val="22"/>
        </w:rPr>
        <w:t xml:space="preserve"> za tiskárny v lokalitě Harfa</w:t>
      </w:r>
      <w:r w:rsidR="002A04C3" w:rsidRPr="00D94518">
        <w:rPr>
          <w:sz w:val="22"/>
          <w:szCs w:val="22"/>
        </w:rPr>
        <w:t>,</w:t>
      </w:r>
      <w:r w:rsidR="00AC5783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budou vždy označeny</w:t>
      </w:r>
      <w:r w:rsidR="001E7888" w:rsidRPr="00D94518">
        <w:rPr>
          <w:sz w:val="22"/>
          <w:szCs w:val="22"/>
        </w:rPr>
        <w:t xml:space="preserve"> textem: hrazeno z prostředků technické pomoci OP JAK.</w:t>
      </w:r>
      <w:r w:rsidRPr="00D94518">
        <w:rPr>
          <w:sz w:val="22"/>
          <w:szCs w:val="22"/>
        </w:rPr>
        <w:t xml:space="preserve"> V případě změny </w:t>
      </w:r>
      <w:r w:rsidR="00AC5783" w:rsidRPr="00D94518">
        <w:rPr>
          <w:sz w:val="22"/>
          <w:szCs w:val="22"/>
        </w:rPr>
        <w:t>operačního programu</w:t>
      </w:r>
      <w:r w:rsidRPr="00D94518">
        <w:rPr>
          <w:sz w:val="22"/>
          <w:szCs w:val="22"/>
        </w:rPr>
        <w:t xml:space="preserve"> bude ze strany</w:t>
      </w:r>
      <w:r w:rsidR="00CE0009" w:rsidRPr="00D94518">
        <w:rPr>
          <w:sz w:val="22"/>
          <w:szCs w:val="22"/>
        </w:rPr>
        <w:t xml:space="preserve"> </w:t>
      </w:r>
      <w:r w:rsidR="00DE4FDA" w:rsidRPr="00D94518">
        <w:rPr>
          <w:sz w:val="22"/>
          <w:szCs w:val="22"/>
        </w:rPr>
        <w:t>o</w:t>
      </w:r>
      <w:r w:rsidRPr="00D94518">
        <w:rPr>
          <w:sz w:val="22"/>
          <w:szCs w:val="22"/>
        </w:rPr>
        <w:t xml:space="preserve">bjednatele vždy takováto změna </w:t>
      </w:r>
      <w:r w:rsidR="00245AFD" w:rsidRPr="00D94518">
        <w:rPr>
          <w:sz w:val="22"/>
          <w:szCs w:val="22"/>
        </w:rPr>
        <w:t xml:space="preserve">dodavateli </w:t>
      </w:r>
      <w:r w:rsidRPr="00D94518">
        <w:rPr>
          <w:sz w:val="22"/>
          <w:szCs w:val="22"/>
        </w:rPr>
        <w:t xml:space="preserve">včas sdělena. </w:t>
      </w:r>
    </w:p>
    <w:p w14:paraId="22F4F716" w14:textId="33AD5FC4" w:rsidR="0006649C" w:rsidRPr="00D94518" w:rsidRDefault="005D69AD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lastRenderedPageBreak/>
        <w:t>K faktuře musí být připojena příloha obsahující</w:t>
      </w:r>
      <w:r w:rsidR="0006649C" w:rsidRPr="00D94518">
        <w:rPr>
          <w:sz w:val="22"/>
          <w:szCs w:val="22"/>
        </w:rPr>
        <w:t>:</w:t>
      </w:r>
    </w:p>
    <w:p w14:paraId="28599D30" w14:textId="53295428" w:rsidR="0006649C" w:rsidRPr="00D94518" w:rsidRDefault="0006649C" w:rsidP="0006649C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a) potvrzené dodací listy</w:t>
      </w:r>
      <w:r w:rsidR="00F02E6E" w:rsidRPr="00D94518">
        <w:rPr>
          <w:sz w:val="22"/>
          <w:szCs w:val="22"/>
        </w:rPr>
        <w:t xml:space="preserve"> za dodané tonerové náplně</w:t>
      </w:r>
      <w:r w:rsidR="00E73BA1" w:rsidRPr="00D94518">
        <w:rPr>
          <w:sz w:val="22"/>
          <w:szCs w:val="22"/>
        </w:rPr>
        <w:t xml:space="preserve"> a spotřební materiál</w:t>
      </w:r>
      <w:r w:rsidR="006C060D" w:rsidRPr="00D94518">
        <w:rPr>
          <w:sz w:val="22"/>
          <w:szCs w:val="22"/>
        </w:rPr>
        <w:t>,</w:t>
      </w:r>
    </w:p>
    <w:p w14:paraId="3A6604D8" w14:textId="19F0C8E3" w:rsidR="008260F3" w:rsidRPr="00D94518" w:rsidRDefault="008260F3" w:rsidP="0006649C">
      <w:pPr>
        <w:pStyle w:val="Seznam3"/>
        <w:spacing w:after="120"/>
        <w:ind w:left="567" w:firstLine="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b) </w:t>
      </w:r>
      <w:r w:rsidR="00724220" w:rsidRPr="00D94518">
        <w:rPr>
          <w:sz w:val="22"/>
          <w:szCs w:val="22"/>
        </w:rPr>
        <w:t>servisní/montážní list, v němž bude vyčíslen počet hodin vynaložených k poskytnutí služeb.</w:t>
      </w:r>
    </w:p>
    <w:p w14:paraId="77C4D176" w14:textId="37766FCC" w:rsidR="005D69AD" w:rsidRPr="00D94518" w:rsidRDefault="005D69AD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Faktura vystavená </w:t>
      </w:r>
      <w:r w:rsidR="00A434E0" w:rsidRPr="00D94518">
        <w:rPr>
          <w:sz w:val="22"/>
          <w:szCs w:val="22"/>
        </w:rPr>
        <w:t xml:space="preserve">dodavatelem </w:t>
      </w:r>
      <w:r w:rsidRPr="00D94518">
        <w:rPr>
          <w:sz w:val="22"/>
          <w:szCs w:val="22"/>
        </w:rPr>
        <w:t>musí obsahovat náležitosti daňového dokladu stanovené</w:t>
      </w:r>
      <w:r w:rsidR="00E13FF5" w:rsidRPr="00D94518">
        <w:rPr>
          <w:sz w:val="22"/>
          <w:szCs w:val="22"/>
        </w:rPr>
        <w:br/>
      </w:r>
      <w:r w:rsidR="00AC5783" w:rsidRPr="00D94518">
        <w:rPr>
          <w:sz w:val="22"/>
          <w:szCs w:val="22"/>
        </w:rPr>
        <w:t>v § 29 zákona č. 235/2004 Sb., o dani z přidané hodnot</w:t>
      </w:r>
      <w:r w:rsidR="00994A43" w:rsidRPr="00D94518">
        <w:rPr>
          <w:sz w:val="22"/>
          <w:szCs w:val="22"/>
        </w:rPr>
        <w:t>y.</w:t>
      </w:r>
    </w:p>
    <w:p w14:paraId="769960AF" w14:textId="686BE993" w:rsidR="009509EA" w:rsidRPr="00D94518" w:rsidRDefault="009509EA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Právo fakturace z přijatých objednávek </w:t>
      </w:r>
      <w:r w:rsidR="00A434E0" w:rsidRPr="00D94518">
        <w:rPr>
          <w:sz w:val="22"/>
          <w:szCs w:val="22"/>
        </w:rPr>
        <w:t xml:space="preserve">dodavateli </w:t>
      </w:r>
      <w:r w:rsidRPr="00D94518">
        <w:rPr>
          <w:sz w:val="22"/>
          <w:szCs w:val="22"/>
        </w:rPr>
        <w:t xml:space="preserve">vzniká úplným poskytnutím </w:t>
      </w:r>
      <w:r w:rsidR="008006B8" w:rsidRPr="00D94518">
        <w:rPr>
          <w:sz w:val="22"/>
          <w:szCs w:val="22"/>
        </w:rPr>
        <w:t>objednan</w:t>
      </w:r>
      <w:r w:rsidR="00207E88" w:rsidRPr="00D94518">
        <w:rPr>
          <w:sz w:val="22"/>
          <w:szCs w:val="22"/>
        </w:rPr>
        <w:t>ého</w:t>
      </w:r>
      <w:r w:rsidR="008006B8" w:rsidRPr="00D94518">
        <w:rPr>
          <w:sz w:val="22"/>
          <w:szCs w:val="22"/>
        </w:rPr>
        <w:t xml:space="preserve"> </w:t>
      </w:r>
      <w:r w:rsidR="00207E88" w:rsidRPr="00D94518">
        <w:rPr>
          <w:sz w:val="22"/>
          <w:szCs w:val="22"/>
        </w:rPr>
        <w:t xml:space="preserve">předmětu plnění </w:t>
      </w:r>
      <w:r w:rsidRPr="00D94518">
        <w:rPr>
          <w:sz w:val="22"/>
          <w:szCs w:val="22"/>
        </w:rPr>
        <w:t xml:space="preserve">dle čl. I. smlouvy. Pokud poskytnuté </w:t>
      </w:r>
      <w:r w:rsidR="00207E88" w:rsidRPr="00D94518">
        <w:rPr>
          <w:sz w:val="22"/>
          <w:szCs w:val="22"/>
        </w:rPr>
        <w:t xml:space="preserve">dodávky a </w:t>
      </w:r>
      <w:r w:rsidR="00DE4FDA" w:rsidRPr="00D94518">
        <w:rPr>
          <w:sz w:val="22"/>
          <w:szCs w:val="22"/>
        </w:rPr>
        <w:t>s</w:t>
      </w:r>
      <w:r w:rsidRPr="00D94518">
        <w:rPr>
          <w:sz w:val="22"/>
          <w:szCs w:val="22"/>
        </w:rPr>
        <w:t xml:space="preserve">lužby budou vykazovat vady, právo fakturovat vznikne </w:t>
      </w:r>
      <w:r w:rsidR="00245AFD" w:rsidRPr="00D94518">
        <w:rPr>
          <w:sz w:val="22"/>
          <w:szCs w:val="22"/>
        </w:rPr>
        <w:t xml:space="preserve">dodavateli </w:t>
      </w:r>
      <w:r w:rsidRPr="00D94518">
        <w:rPr>
          <w:sz w:val="22"/>
          <w:szCs w:val="22"/>
        </w:rPr>
        <w:t xml:space="preserve">až po řádném odstranění </w:t>
      </w:r>
      <w:r w:rsidR="00487F3C" w:rsidRPr="00D94518">
        <w:rPr>
          <w:sz w:val="22"/>
          <w:szCs w:val="22"/>
        </w:rPr>
        <w:t xml:space="preserve">těchto </w:t>
      </w:r>
      <w:r w:rsidRPr="00D94518">
        <w:rPr>
          <w:sz w:val="22"/>
          <w:szCs w:val="22"/>
        </w:rPr>
        <w:t>vad.</w:t>
      </w:r>
    </w:p>
    <w:p w14:paraId="70984197" w14:textId="361760FD" w:rsidR="009509EA" w:rsidRPr="00D94518" w:rsidRDefault="00EA0117" w:rsidP="006C060D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9509EA" w:rsidRPr="00D94518">
        <w:rPr>
          <w:sz w:val="22"/>
          <w:szCs w:val="22"/>
        </w:rPr>
        <w:t>po vzniku práva fakturovat vystav</w:t>
      </w:r>
      <w:r w:rsidR="00D60C16" w:rsidRPr="00D94518">
        <w:rPr>
          <w:sz w:val="22"/>
          <w:szCs w:val="22"/>
        </w:rPr>
        <w:t>í</w:t>
      </w:r>
      <w:r w:rsidR="009509EA" w:rsidRPr="00D94518">
        <w:rPr>
          <w:sz w:val="22"/>
          <w:szCs w:val="22"/>
        </w:rPr>
        <w:t xml:space="preserve"> a </w:t>
      </w:r>
      <w:r w:rsidR="008006B8" w:rsidRPr="00D94518">
        <w:rPr>
          <w:sz w:val="22"/>
          <w:szCs w:val="22"/>
        </w:rPr>
        <w:t xml:space="preserve">elektronicky </w:t>
      </w:r>
      <w:r w:rsidR="009509EA" w:rsidRPr="00D94518">
        <w:rPr>
          <w:sz w:val="22"/>
          <w:szCs w:val="22"/>
        </w:rPr>
        <w:t>doruč</w:t>
      </w:r>
      <w:r w:rsidR="00D60C16" w:rsidRPr="00D94518">
        <w:rPr>
          <w:sz w:val="22"/>
          <w:szCs w:val="22"/>
        </w:rPr>
        <w:t>í</w:t>
      </w:r>
      <w:r w:rsidR="009509EA" w:rsidRPr="00D94518">
        <w:rPr>
          <w:sz w:val="22"/>
          <w:szCs w:val="22"/>
        </w:rPr>
        <w:t xml:space="preserve"> </w:t>
      </w:r>
      <w:r w:rsidR="00DE4FDA" w:rsidRPr="00D94518">
        <w:rPr>
          <w:sz w:val="22"/>
          <w:szCs w:val="22"/>
        </w:rPr>
        <w:t>o</w:t>
      </w:r>
      <w:r w:rsidR="009509EA" w:rsidRPr="00D94518">
        <w:rPr>
          <w:sz w:val="22"/>
          <w:szCs w:val="22"/>
        </w:rPr>
        <w:t xml:space="preserve">bjednateli </w:t>
      </w:r>
      <w:r w:rsidR="008006B8" w:rsidRPr="00D94518">
        <w:rPr>
          <w:sz w:val="22"/>
          <w:szCs w:val="22"/>
        </w:rPr>
        <w:t xml:space="preserve">fakturu na adresu: </w:t>
      </w:r>
      <w:hyperlink r:id="rId10" w:history="1">
        <w:r w:rsidR="00A65A03" w:rsidRPr="00D94518">
          <w:rPr>
            <w:rStyle w:val="Hypertextovodkaz"/>
            <w:sz w:val="22"/>
            <w:szCs w:val="22"/>
          </w:rPr>
          <w:t>faktury@msmt.gov.cz</w:t>
        </w:r>
      </w:hyperlink>
      <w:r w:rsidR="006C060D" w:rsidRPr="00D94518">
        <w:rPr>
          <w:sz w:val="22"/>
          <w:szCs w:val="22"/>
        </w:rPr>
        <w:t xml:space="preserve"> </w:t>
      </w:r>
      <w:r w:rsidR="00D60C16" w:rsidRPr="00D94518">
        <w:rPr>
          <w:sz w:val="22"/>
          <w:szCs w:val="22"/>
        </w:rPr>
        <w:t xml:space="preserve">nebo prostřednictvím datové schránky (identifikátor datové schránky: </w:t>
      </w:r>
      <w:proofErr w:type="spellStart"/>
      <w:r w:rsidR="00D60C16" w:rsidRPr="00D94518">
        <w:rPr>
          <w:sz w:val="22"/>
          <w:szCs w:val="22"/>
        </w:rPr>
        <w:t>vidaawt</w:t>
      </w:r>
      <w:proofErr w:type="spellEnd"/>
      <w:r w:rsidR="00D60C16" w:rsidRPr="00D94518">
        <w:rPr>
          <w:sz w:val="22"/>
          <w:szCs w:val="22"/>
        </w:rPr>
        <w:t xml:space="preserve">), </w:t>
      </w:r>
      <w:r w:rsidR="008006B8" w:rsidRPr="00D94518">
        <w:rPr>
          <w:sz w:val="22"/>
          <w:szCs w:val="22"/>
        </w:rPr>
        <w:t xml:space="preserve">a to </w:t>
      </w:r>
      <w:r w:rsidR="009509EA" w:rsidRPr="00D94518">
        <w:rPr>
          <w:sz w:val="22"/>
          <w:szCs w:val="22"/>
        </w:rPr>
        <w:t xml:space="preserve">do 10 pracovních dnů </w:t>
      </w:r>
      <w:r w:rsidR="008006B8" w:rsidRPr="00D94518">
        <w:rPr>
          <w:sz w:val="22"/>
          <w:szCs w:val="22"/>
        </w:rPr>
        <w:t>od splnění objednaného</w:t>
      </w:r>
      <w:r w:rsidR="00E73BA1" w:rsidRPr="00D94518">
        <w:rPr>
          <w:sz w:val="22"/>
          <w:szCs w:val="22"/>
        </w:rPr>
        <w:t xml:space="preserve"> </w:t>
      </w:r>
      <w:r w:rsidR="008006B8" w:rsidRPr="00D94518">
        <w:rPr>
          <w:sz w:val="22"/>
          <w:szCs w:val="22"/>
        </w:rPr>
        <w:t xml:space="preserve">plnění </w:t>
      </w:r>
      <w:r w:rsidR="009509EA" w:rsidRPr="00D94518">
        <w:rPr>
          <w:sz w:val="22"/>
          <w:szCs w:val="22"/>
        </w:rPr>
        <w:t>za poskytnut</w:t>
      </w:r>
      <w:r w:rsidR="00207E88" w:rsidRPr="00D94518">
        <w:rPr>
          <w:sz w:val="22"/>
          <w:szCs w:val="22"/>
        </w:rPr>
        <w:t>ý</w:t>
      </w:r>
      <w:r w:rsidR="009509EA" w:rsidRPr="00D94518">
        <w:rPr>
          <w:sz w:val="22"/>
          <w:szCs w:val="22"/>
        </w:rPr>
        <w:t xml:space="preserve"> </w:t>
      </w:r>
      <w:r w:rsidR="00207E88" w:rsidRPr="00D94518">
        <w:rPr>
          <w:sz w:val="22"/>
          <w:szCs w:val="22"/>
        </w:rPr>
        <w:t>předmět plnění</w:t>
      </w:r>
      <w:r w:rsidR="009509EA" w:rsidRPr="00D94518">
        <w:rPr>
          <w:sz w:val="22"/>
          <w:szCs w:val="22"/>
        </w:rPr>
        <w:t xml:space="preserve"> na dohodnutou smluvní cenu v souladu s objednávkou</w:t>
      </w:r>
      <w:r w:rsidR="002035AA" w:rsidRPr="00D94518">
        <w:rPr>
          <w:sz w:val="22"/>
          <w:szCs w:val="22"/>
        </w:rPr>
        <w:t xml:space="preserve">, resp. </w:t>
      </w:r>
      <w:r w:rsidR="00724220" w:rsidRPr="00D94518">
        <w:rPr>
          <w:sz w:val="22"/>
          <w:szCs w:val="22"/>
        </w:rPr>
        <w:t>v souladu s montážním/servisním listem,</w:t>
      </w:r>
      <w:r w:rsidR="009509EA" w:rsidRPr="00D94518">
        <w:rPr>
          <w:sz w:val="22"/>
          <w:szCs w:val="22"/>
        </w:rPr>
        <w:t xml:space="preserve"> s rozepsáním jednotlivých položek podle § 29 zákona č. 235/2004 Sb., o dani z přidané hodnoty, ve znění pozdějších předpisů.</w:t>
      </w:r>
    </w:p>
    <w:p w14:paraId="46527AE9" w14:textId="0EECAC02" w:rsidR="005D69AD" w:rsidRPr="00D94518" w:rsidRDefault="005D69AD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bookmarkStart w:id="4" w:name="_Ref403388769"/>
      <w:r w:rsidRPr="00D94518">
        <w:rPr>
          <w:sz w:val="22"/>
          <w:szCs w:val="22"/>
        </w:rPr>
        <w:t xml:space="preserve">Splatnost faktury se sjednává na </w:t>
      </w:r>
      <w:r w:rsidR="000657EB" w:rsidRPr="00D94518">
        <w:rPr>
          <w:sz w:val="22"/>
          <w:szCs w:val="22"/>
        </w:rPr>
        <w:t>30</w:t>
      </w:r>
      <w:r w:rsidRPr="00D94518">
        <w:rPr>
          <w:sz w:val="22"/>
          <w:szCs w:val="22"/>
        </w:rPr>
        <w:t xml:space="preserve"> kalendářních dnů ode dne jejího prokazatelného doručení objednateli.</w:t>
      </w:r>
      <w:r w:rsidR="00C713FB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 xml:space="preserve">Faktura je zaplacena dnem odeslání příslušné fakturované částky z účtu objednatele ve prospěch účtu </w:t>
      </w:r>
      <w:r w:rsidR="00245AFD" w:rsidRPr="00D94518">
        <w:rPr>
          <w:sz w:val="22"/>
          <w:szCs w:val="22"/>
        </w:rPr>
        <w:t xml:space="preserve">dodavatele </w:t>
      </w:r>
      <w:r w:rsidRPr="00D94518">
        <w:rPr>
          <w:sz w:val="22"/>
          <w:szCs w:val="22"/>
        </w:rPr>
        <w:t>uvedeného</w:t>
      </w:r>
      <w:r w:rsidR="00D97047" w:rsidRPr="00D94518">
        <w:rPr>
          <w:sz w:val="22"/>
          <w:szCs w:val="22"/>
        </w:rPr>
        <w:t xml:space="preserve"> ve smlouvě.</w:t>
      </w:r>
      <w:bookmarkEnd w:id="4"/>
    </w:p>
    <w:p w14:paraId="31A21906" w14:textId="14750F87" w:rsidR="005D69AD" w:rsidRPr="00D94518" w:rsidRDefault="009509EA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bCs/>
          <w:sz w:val="22"/>
          <w:szCs w:val="22"/>
        </w:rPr>
        <w:t>V případě, že faktura bude obsahovat nesprávné nebo neúplné údaje</w:t>
      </w:r>
      <w:r w:rsidR="00456D02" w:rsidRPr="00D94518">
        <w:rPr>
          <w:bCs/>
          <w:sz w:val="22"/>
          <w:szCs w:val="22"/>
        </w:rPr>
        <w:t xml:space="preserve"> stanovené zákonem </w:t>
      </w:r>
      <w:r w:rsidR="00E13FF5" w:rsidRPr="00D94518">
        <w:rPr>
          <w:bCs/>
          <w:sz w:val="22"/>
          <w:szCs w:val="22"/>
        </w:rPr>
        <w:br/>
      </w:r>
      <w:r w:rsidR="00456D02" w:rsidRPr="00D94518">
        <w:rPr>
          <w:bCs/>
          <w:sz w:val="22"/>
          <w:szCs w:val="22"/>
        </w:rPr>
        <w:t>a smlouvou,</w:t>
      </w:r>
      <w:r w:rsidRPr="00D94518">
        <w:rPr>
          <w:bCs/>
          <w:sz w:val="22"/>
          <w:szCs w:val="22"/>
        </w:rPr>
        <w:t xml:space="preserve"> je objednatel oprávněn ji </w:t>
      </w:r>
      <w:r w:rsidR="00456D02" w:rsidRPr="00D94518">
        <w:rPr>
          <w:bCs/>
          <w:sz w:val="22"/>
          <w:szCs w:val="22"/>
        </w:rPr>
        <w:t>do data splatnosti</w:t>
      </w:r>
      <w:r w:rsidRPr="00D94518">
        <w:rPr>
          <w:bCs/>
          <w:sz w:val="22"/>
          <w:szCs w:val="22"/>
        </w:rPr>
        <w:t xml:space="preserve"> vrátit </w:t>
      </w:r>
      <w:r w:rsidR="00EA0117" w:rsidRPr="00D94518">
        <w:rPr>
          <w:bCs/>
          <w:sz w:val="22"/>
          <w:szCs w:val="22"/>
        </w:rPr>
        <w:t xml:space="preserve">dodavateli </w:t>
      </w:r>
      <w:r w:rsidR="00456D02" w:rsidRPr="00D94518">
        <w:rPr>
          <w:bCs/>
          <w:sz w:val="22"/>
          <w:szCs w:val="22"/>
        </w:rPr>
        <w:t xml:space="preserve">s tím, že </w:t>
      </w:r>
      <w:r w:rsidR="00EA0117" w:rsidRPr="00D94518">
        <w:rPr>
          <w:bCs/>
          <w:sz w:val="22"/>
          <w:szCs w:val="22"/>
        </w:rPr>
        <w:t xml:space="preserve">dodavatel </w:t>
      </w:r>
      <w:r w:rsidR="00456D02" w:rsidRPr="00D94518">
        <w:rPr>
          <w:bCs/>
          <w:sz w:val="22"/>
          <w:szCs w:val="22"/>
        </w:rPr>
        <w:t>je poté povinen doručit objednateli novou fakturu s novým termínem splatnosti</w:t>
      </w:r>
      <w:r w:rsidRPr="00D94518">
        <w:rPr>
          <w:bCs/>
          <w:sz w:val="22"/>
          <w:szCs w:val="22"/>
        </w:rPr>
        <w:t xml:space="preserve"> dle </w:t>
      </w:r>
      <w:r w:rsidR="00456D02" w:rsidRPr="00D94518">
        <w:rPr>
          <w:bCs/>
          <w:sz w:val="22"/>
          <w:szCs w:val="22"/>
        </w:rPr>
        <w:t>předchozího odstavce smlouvy. V takovém případě není objednatel v prodlení s úhradou</w:t>
      </w:r>
      <w:r w:rsidRPr="00D94518">
        <w:rPr>
          <w:bCs/>
          <w:sz w:val="22"/>
          <w:szCs w:val="22"/>
        </w:rPr>
        <w:t>.</w:t>
      </w:r>
    </w:p>
    <w:p w14:paraId="446F5C30" w14:textId="69E1766C" w:rsidR="007F097D" w:rsidRPr="00D94518" w:rsidRDefault="00EA0117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5D69AD" w:rsidRPr="00D94518">
        <w:rPr>
          <w:sz w:val="22"/>
          <w:szCs w:val="22"/>
        </w:rPr>
        <w:t xml:space="preserve">souhlasí s tím, že jakékoliv jeho pohledávky vůči objednateli, které vzniknou na základě uzavřené smlouvy, nebude moci </w:t>
      </w:r>
      <w:r w:rsidR="00D41EF8" w:rsidRPr="00D94518">
        <w:rPr>
          <w:sz w:val="22"/>
          <w:szCs w:val="22"/>
        </w:rPr>
        <w:t xml:space="preserve">bez souhlasu objednatele postoupit </w:t>
      </w:r>
      <w:r w:rsidR="005D69AD" w:rsidRPr="00D94518">
        <w:rPr>
          <w:sz w:val="22"/>
          <w:szCs w:val="22"/>
        </w:rPr>
        <w:t>ani započítat jednostranným právním úkonem</w:t>
      </w:r>
      <w:r w:rsidR="000B7C18" w:rsidRPr="00D94518">
        <w:rPr>
          <w:sz w:val="22"/>
          <w:szCs w:val="22"/>
        </w:rPr>
        <w:t>.</w:t>
      </w:r>
    </w:p>
    <w:p w14:paraId="6776968A" w14:textId="50DF1C84" w:rsidR="009509EA" w:rsidRPr="00D94518" w:rsidRDefault="009509EA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Objednatel nebude poskytovat žádné zálohové platby.</w:t>
      </w:r>
    </w:p>
    <w:p w14:paraId="1A55D37D" w14:textId="1948C18A" w:rsidR="00D97047" w:rsidRPr="00D94518" w:rsidRDefault="00D97047" w:rsidP="000B7C18">
      <w:pPr>
        <w:pStyle w:val="Seznam3"/>
        <w:numPr>
          <w:ilvl w:val="0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Objednatel si vyhrazuje právo závazné pokyny k fakturaci v průběhu účinnosti smlouvy dále upřesnit dle svých požadavků.</w:t>
      </w:r>
    </w:p>
    <w:p w14:paraId="443E222E" w14:textId="77777777" w:rsidR="007F097D" w:rsidRPr="00D94518" w:rsidRDefault="007F097D" w:rsidP="000B7C18">
      <w:pPr>
        <w:keepNext/>
        <w:numPr>
          <w:ilvl w:val="0"/>
          <w:numId w:val="1"/>
        </w:numPr>
        <w:spacing w:before="600"/>
        <w:ind w:left="357" w:hanging="357"/>
        <w:jc w:val="center"/>
        <w:rPr>
          <w:b/>
          <w:sz w:val="22"/>
          <w:szCs w:val="22"/>
        </w:rPr>
      </w:pPr>
    </w:p>
    <w:p w14:paraId="1EB21C86" w14:textId="0338995A" w:rsidR="007F097D" w:rsidRPr="00D94518" w:rsidRDefault="009509EA" w:rsidP="000B7C18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Práva a povinnosti smluvních stran</w:t>
      </w:r>
    </w:p>
    <w:p w14:paraId="5448A500" w14:textId="52E72DA0" w:rsidR="005D69AD" w:rsidRPr="00D94518" w:rsidRDefault="00EA0117" w:rsidP="00A26B32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56262E" w:rsidRPr="00D94518">
        <w:rPr>
          <w:sz w:val="22"/>
          <w:szCs w:val="22"/>
        </w:rPr>
        <w:t xml:space="preserve">je povinen při plnění předmětu smlouvy postupovat s odbornou péčí, řádně </w:t>
      </w:r>
      <w:r w:rsidR="00E13FF5" w:rsidRPr="00D94518">
        <w:rPr>
          <w:sz w:val="22"/>
          <w:szCs w:val="22"/>
        </w:rPr>
        <w:br/>
      </w:r>
      <w:r w:rsidR="0056262E" w:rsidRPr="00D94518">
        <w:rPr>
          <w:sz w:val="22"/>
          <w:szCs w:val="22"/>
        </w:rPr>
        <w:t xml:space="preserve">a v souladu s právními předpisy, které se k danému předmětu plnění vztahují. </w:t>
      </w:r>
      <w:r w:rsidR="00245AFD" w:rsidRPr="00D94518">
        <w:rPr>
          <w:sz w:val="22"/>
          <w:szCs w:val="22"/>
        </w:rPr>
        <w:t xml:space="preserve">Dodavatel </w:t>
      </w:r>
      <w:r w:rsidR="0056262E" w:rsidRPr="00D94518">
        <w:rPr>
          <w:sz w:val="22"/>
          <w:szCs w:val="22"/>
        </w:rPr>
        <w:t>plnění poskytne</w:t>
      </w:r>
      <w:r w:rsidR="00E73BA1" w:rsidRPr="00D94518">
        <w:rPr>
          <w:sz w:val="22"/>
          <w:szCs w:val="22"/>
        </w:rPr>
        <w:t xml:space="preserve"> </w:t>
      </w:r>
      <w:r w:rsidR="0056262E" w:rsidRPr="00D94518">
        <w:rPr>
          <w:sz w:val="22"/>
          <w:szCs w:val="22"/>
        </w:rPr>
        <w:t>na své náklady a nebezpečí a odpovídá za jeho sjednanou,</w:t>
      </w:r>
      <w:r w:rsidR="006C060D" w:rsidRPr="00D94518">
        <w:rPr>
          <w:sz w:val="22"/>
          <w:szCs w:val="22"/>
        </w:rPr>
        <w:t xml:space="preserve"> </w:t>
      </w:r>
      <w:r w:rsidR="0056262E" w:rsidRPr="00D94518">
        <w:rPr>
          <w:sz w:val="22"/>
          <w:szCs w:val="22"/>
        </w:rPr>
        <w:t>resp. obvyklou kvalitu.</w:t>
      </w:r>
      <w:r w:rsidR="005D69AD" w:rsidRPr="00D94518">
        <w:rPr>
          <w:sz w:val="22"/>
          <w:szCs w:val="22"/>
        </w:rPr>
        <w:t xml:space="preserve"> </w:t>
      </w:r>
    </w:p>
    <w:p w14:paraId="758132C2" w14:textId="66C1B6CB" w:rsidR="00BD57C5" w:rsidRPr="00D94518" w:rsidRDefault="00EA0117" w:rsidP="00A26B32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BD57C5" w:rsidRPr="00D94518">
        <w:rPr>
          <w:sz w:val="22"/>
          <w:szCs w:val="22"/>
        </w:rPr>
        <w:t>se zavazuje upozorňovat objednatele včas na všechny hrozící vady či výpadky svého plnění, jakož i poskytovat objednateli veškeré informace, které jsou pro plnění nezbytné.</w:t>
      </w:r>
    </w:p>
    <w:p w14:paraId="651187F0" w14:textId="308E73C5" w:rsidR="00C473C2" w:rsidRPr="00D94518" w:rsidRDefault="00EA0117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BD57C5" w:rsidRPr="00D94518">
        <w:rPr>
          <w:sz w:val="22"/>
          <w:szCs w:val="22"/>
        </w:rPr>
        <w:t>je povinen neprodleně objednateli písemně oznámit překážky, které mu brání v plnění a výkonu dalších činností souvisejících s plněním.</w:t>
      </w:r>
    </w:p>
    <w:p w14:paraId="0A1BC792" w14:textId="3E8CC2BD" w:rsidR="00BD57C5" w:rsidRPr="00D94518" w:rsidRDefault="00EA0117" w:rsidP="00A26B32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9F43DE" w:rsidRPr="00D94518">
        <w:rPr>
          <w:sz w:val="22"/>
          <w:szCs w:val="22"/>
        </w:rPr>
        <w:t xml:space="preserve">je podle ustanovení § 2 písm. e) zákona č. 320/2001 Sb., o finanční kontrole </w:t>
      </w:r>
      <w:r w:rsidR="009F43DE" w:rsidRPr="00D94518">
        <w:rPr>
          <w:sz w:val="22"/>
          <w:szCs w:val="22"/>
        </w:rPr>
        <w:br/>
        <w:t xml:space="preserve">ve veřejné správě a o změně některých zákonů (zákon o finanční kontrole), ve znění pozdějších předpisů, osobou povinnou spolupůsobit při výkonu finanční kontroly prováděné v souvislosti </w:t>
      </w:r>
      <w:r w:rsidR="009F43DE" w:rsidRPr="00D94518">
        <w:rPr>
          <w:sz w:val="22"/>
          <w:szCs w:val="22"/>
        </w:rPr>
        <w:br/>
        <w:t>s úhradou zboží nebo služeb z veřejných výdajů.</w:t>
      </w:r>
      <w:r w:rsidR="006C060D" w:rsidRPr="00D94518">
        <w:rPr>
          <w:color w:val="000000"/>
          <w:sz w:val="22"/>
          <w:szCs w:val="22"/>
        </w:rPr>
        <w:t xml:space="preserve"> </w:t>
      </w:r>
      <w:r w:rsidRPr="00D94518">
        <w:rPr>
          <w:sz w:val="22"/>
          <w:szCs w:val="22"/>
        </w:rPr>
        <w:t xml:space="preserve">Dodavatel </w:t>
      </w:r>
      <w:r w:rsidR="00BD57C5" w:rsidRPr="00D94518">
        <w:rPr>
          <w:sz w:val="22"/>
          <w:szCs w:val="22"/>
        </w:rPr>
        <w:t>poskyt</w:t>
      </w:r>
      <w:r w:rsidR="009F43DE" w:rsidRPr="00D94518">
        <w:rPr>
          <w:sz w:val="22"/>
          <w:szCs w:val="22"/>
        </w:rPr>
        <w:t>ne</w:t>
      </w:r>
      <w:r w:rsidR="00BD57C5" w:rsidRPr="00D94518">
        <w:rPr>
          <w:sz w:val="22"/>
          <w:szCs w:val="22"/>
        </w:rPr>
        <w:t xml:space="preserve"> objednateli či</w:t>
      </w:r>
      <w:r w:rsidR="006C060D" w:rsidRPr="00D94518">
        <w:rPr>
          <w:sz w:val="22"/>
          <w:szCs w:val="22"/>
        </w:rPr>
        <w:t xml:space="preserve"> </w:t>
      </w:r>
      <w:r w:rsidR="00BD57C5" w:rsidRPr="00D94518">
        <w:rPr>
          <w:sz w:val="22"/>
          <w:szCs w:val="22"/>
        </w:rPr>
        <w:t>oprávněným orgánům maximální možnou součinnost při provádění kontroly projekt</w:t>
      </w:r>
      <w:r w:rsidR="006C060D" w:rsidRPr="00D94518">
        <w:rPr>
          <w:sz w:val="22"/>
          <w:szCs w:val="22"/>
        </w:rPr>
        <w:t>u</w:t>
      </w:r>
      <w:r w:rsidR="00BD57C5" w:rsidRPr="00D94518">
        <w:rPr>
          <w:sz w:val="22"/>
          <w:szCs w:val="22"/>
        </w:rPr>
        <w:t xml:space="preserve">, z něhož je plnění smlouvy hrazeno, předloží na vyžádání doklady vztahující se k předmětu smlouvy a doloží další významné skutečnosti požadované objednatelem či oprávněnými orgány. </w:t>
      </w:r>
      <w:r w:rsidRPr="00D94518">
        <w:rPr>
          <w:sz w:val="22"/>
          <w:szCs w:val="22"/>
        </w:rPr>
        <w:t xml:space="preserve">Dodavatel </w:t>
      </w:r>
      <w:r w:rsidR="009F43DE" w:rsidRPr="00D94518">
        <w:rPr>
          <w:iCs/>
          <w:sz w:val="22"/>
          <w:szCs w:val="22"/>
        </w:rPr>
        <w:t xml:space="preserve">je povinen </w:t>
      </w:r>
      <w:r w:rsidR="00BD57C5" w:rsidRPr="00D94518">
        <w:rPr>
          <w:iCs/>
          <w:sz w:val="22"/>
          <w:szCs w:val="22"/>
        </w:rPr>
        <w:t>umožn</w:t>
      </w:r>
      <w:r w:rsidR="009F43DE" w:rsidRPr="00D94518">
        <w:rPr>
          <w:iCs/>
          <w:sz w:val="22"/>
          <w:szCs w:val="22"/>
        </w:rPr>
        <w:t>it</w:t>
      </w:r>
      <w:r w:rsidR="006F3ADB" w:rsidRPr="00D94518">
        <w:rPr>
          <w:iCs/>
          <w:sz w:val="22"/>
          <w:szCs w:val="22"/>
        </w:rPr>
        <w:t xml:space="preserve"> </w:t>
      </w:r>
      <w:r w:rsidR="00BD57C5" w:rsidRPr="00D94518">
        <w:rPr>
          <w:iCs/>
          <w:sz w:val="22"/>
          <w:szCs w:val="22"/>
        </w:rPr>
        <w:t xml:space="preserve">objednateli či oprávněným orgánům výkon práva kontroly, a to po celou dobu, po kterou je to vyžadováno </w:t>
      </w:r>
      <w:r w:rsidR="001E7888" w:rsidRPr="00D94518">
        <w:rPr>
          <w:iCs/>
          <w:sz w:val="22"/>
          <w:szCs w:val="22"/>
        </w:rPr>
        <w:t xml:space="preserve">závaznými pravidly </w:t>
      </w:r>
      <w:r w:rsidR="00BD57C5" w:rsidRPr="00D94518">
        <w:rPr>
          <w:iCs/>
          <w:sz w:val="22"/>
          <w:szCs w:val="22"/>
        </w:rPr>
        <w:t xml:space="preserve">daného operačního programu, případně jinými předpisy EU nebo ČR, tj. pro OP </w:t>
      </w:r>
      <w:r w:rsidR="001E7888" w:rsidRPr="00D94518">
        <w:rPr>
          <w:iCs/>
          <w:sz w:val="22"/>
          <w:szCs w:val="22"/>
        </w:rPr>
        <w:t xml:space="preserve">JAK </w:t>
      </w:r>
      <w:r w:rsidR="00BD57C5" w:rsidRPr="00D94518">
        <w:rPr>
          <w:iCs/>
          <w:sz w:val="22"/>
          <w:szCs w:val="22"/>
        </w:rPr>
        <w:t>do 31. 12. 20</w:t>
      </w:r>
      <w:r w:rsidR="001E7888" w:rsidRPr="00D94518">
        <w:rPr>
          <w:iCs/>
          <w:sz w:val="22"/>
          <w:szCs w:val="22"/>
        </w:rPr>
        <w:t>40</w:t>
      </w:r>
      <w:r w:rsidR="00BD57C5" w:rsidRPr="00D94518">
        <w:rPr>
          <w:iCs/>
          <w:sz w:val="22"/>
          <w:szCs w:val="22"/>
        </w:rPr>
        <w:t>. Po tuto dobu je také povinen zajistit i</w:t>
      </w:r>
      <w:r w:rsidR="006C060D" w:rsidRPr="00D94518">
        <w:rPr>
          <w:iCs/>
          <w:sz w:val="22"/>
          <w:szCs w:val="22"/>
        </w:rPr>
        <w:t> </w:t>
      </w:r>
      <w:r w:rsidR="00BD57C5" w:rsidRPr="00D94518">
        <w:rPr>
          <w:iCs/>
          <w:sz w:val="22"/>
          <w:szCs w:val="22"/>
        </w:rPr>
        <w:t xml:space="preserve">archivaci </w:t>
      </w:r>
      <w:r w:rsidR="00BD57C5" w:rsidRPr="00D94518">
        <w:rPr>
          <w:iCs/>
          <w:sz w:val="22"/>
          <w:szCs w:val="22"/>
        </w:rPr>
        <w:lastRenderedPageBreak/>
        <w:t xml:space="preserve">dokumentů. V případě, že dojde k financování plnění z této smlouvy z dalšího operačního programu (programů), vyhrazuje si objednatel požadavek na příslušnou archivační lhůtu, včetně práv kontroly, dále prodloužit, a to v závislosti na aktuálních předpisech konkrétního programu. V případě, že taková potřeba nastane, bude </w:t>
      </w:r>
      <w:r w:rsidRPr="00D94518">
        <w:rPr>
          <w:sz w:val="22"/>
          <w:szCs w:val="22"/>
        </w:rPr>
        <w:t xml:space="preserve">dodavatel </w:t>
      </w:r>
      <w:r w:rsidR="00BD57C5" w:rsidRPr="00D94518">
        <w:rPr>
          <w:iCs/>
          <w:sz w:val="22"/>
          <w:szCs w:val="22"/>
        </w:rPr>
        <w:t>ze strany objednatele o tomto písemně informován</w:t>
      </w:r>
      <w:r w:rsidR="00BD57C5" w:rsidRPr="00D94518">
        <w:rPr>
          <w:sz w:val="22"/>
          <w:szCs w:val="22"/>
        </w:rPr>
        <w:t>.</w:t>
      </w:r>
    </w:p>
    <w:p w14:paraId="7AA93663" w14:textId="3917A334" w:rsidR="00BD57C5" w:rsidRPr="00D94518" w:rsidRDefault="00EA0117" w:rsidP="00A26B32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BD57C5" w:rsidRPr="00D94518">
        <w:rPr>
          <w:sz w:val="22"/>
          <w:szCs w:val="22"/>
        </w:rPr>
        <w:t>je povinen zachovávat mlčenlivost o všech skutečnostech, které</w:t>
      </w:r>
      <w:r w:rsidR="006C060D" w:rsidRPr="00D94518">
        <w:rPr>
          <w:sz w:val="22"/>
          <w:szCs w:val="22"/>
        </w:rPr>
        <w:t xml:space="preserve"> </w:t>
      </w:r>
      <w:r w:rsidR="00BD57C5" w:rsidRPr="00D94518">
        <w:rPr>
          <w:sz w:val="22"/>
          <w:szCs w:val="22"/>
        </w:rPr>
        <w:t xml:space="preserve">se dozvěděl při své činnosti v souvislosti s plněním závazku vůči </w:t>
      </w:r>
      <w:r w:rsidR="00DE4FDA" w:rsidRPr="00D94518">
        <w:rPr>
          <w:sz w:val="22"/>
          <w:szCs w:val="22"/>
        </w:rPr>
        <w:t>o</w:t>
      </w:r>
      <w:r w:rsidR="00BD57C5" w:rsidRPr="00D94518">
        <w:rPr>
          <w:sz w:val="22"/>
          <w:szCs w:val="22"/>
        </w:rPr>
        <w:t>bjednateli. Tato povinnost trvá i po skončení smluvního vztahu.</w:t>
      </w:r>
    </w:p>
    <w:p w14:paraId="66BD7E18" w14:textId="5798113A" w:rsidR="00BD57C5" w:rsidRPr="00D94518" w:rsidRDefault="00BD57C5" w:rsidP="00A26B32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Objednatel se zavazuje </w:t>
      </w:r>
      <w:r w:rsidR="00245AFD" w:rsidRPr="00D94518">
        <w:rPr>
          <w:sz w:val="22"/>
          <w:szCs w:val="22"/>
        </w:rPr>
        <w:t xml:space="preserve">dodavateli </w:t>
      </w:r>
      <w:r w:rsidRPr="00D94518">
        <w:rPr>
          <w:sz w:val="22"/>
          <w:szCs w:val="22"/>
        </w:rPr>
        <w:t>poskytovat včasné, úplné a pravdivé informace</w:t>
      </w:r>
      <w:r w:rsidR="006C060D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a předkládat mu veškeré materiály potřebné k řádnému plnění předmětu smlouvy,</w:t>
      </w:r>
      <w:r w:rsidR="006C060D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 xml:space="preserve">jakož i poskytnout veškerou potřebnou součinnost; zejména stvrzuje pravdivost údajů, které </w:t>
      </w:r>
      <w:r w:rsidR="000360BC" w:rsidRPr="00D94518">
        <w:rPr>
          <w:sz w:val="22"/>
          <w:szCs w:val="22"/>
        </w:rPr>
        <w:t xml:space="preserve">dodavateli </w:t>
      </w:r>
      <w:r w:rsidRPr="00D94518">
        <w:rPr>
          <w:sz w:val="22"/>
          <w:szCs w:val="22"/>
        </w:rPr>
        <w:t>v souvislosti s jeho činností dle této smlouvy poskytl, a je srozuměn s následky poskytnutí nepravdivých a neúplných informací poskytnutých pro plnění dle této smlouvy.</w:t>
      </w:r>
      <w:r w:rsidR="00881B29" w:rsidRPr="00D94518">
        <w:rPr>
          <w:sz w:val="22"/>
          <w:szCs w:val="22"/>
        </w:rPr>
        <w:t xml:space="preserve"> Zjistí-li </w:t>
      </w:r>
      <w:r w:rsidR="000360BC" w:rsidRPr="00D94518">
        <w:rPr>
          <w:sz w:val="22"/>
          <w:szCs w:val="22"/>
        </w:rPr>
        <w:t>dodavatel</w:t>
      </w:r>
      <w:r w:rsidR="00881B29" w:rsidRPr="00D94518">
        <w:rPr>
          <w:sz w:val="22"/>
          <w:szCs w:val="22"/>
        </w:rPr>
        <w:t>, že pokyny objednatele jsou nevhodné či neúčelné nebo v rozporu se zákonem a jinými právními předpisy, je povinen o</w:t>
      </w:r>
      <w:r w:rsidR="00337226" w:rsidRPr="00D94518">
        <w:rPr>
          <w:sz w:val="22"/>
          <w:szCs w:val="22"/>
        </w:rPr>
        <w:t>b</w:t>
      </w:r>
      <w:r w:rsidR="00881B29" w:rsidRPr="00D94518">
        <w:rPr>
          <w:sz w:val="22"/>
          <w:szCs w:val="22"/>
        </w:rPr>
        <w:t xml:space="preserve">jednatele na tuto skutečnost upozornit. Bude-li objednatel přes toto upozornění na splnění svých pokynů trvat, má </w:t>
      </w:r>
      <w:r w:rsidR="000360BC" w:rsidRPr="00D94518">
        <w:rPr>
          <w:sz w:val="22"/>
          <w:szCs w:val="22"/>
        </w:rPr>
        <w:t xml:space="preserve">dodavatel </w:t>
      </w:r>
      <w:r w:rsidR="00881B29" w:rsidRPr="00D94518">
        <w:rPr>
          <w:sz w:val="22"/>
          <w:szCs w:val="22"/>
        </w:rPr>
        <w:t xml:space="preserve">právo požádat o písemné potvrzení pokynu nebo přerušit poskytování </w:t>
      </w:r>
      <w:r w:rsidR="00F47E3B" w:rsidRPr="00D94518">
        <w:rPr>
          <w:sz w:val="22"/>
          <w:szCs w:val="22"/>
        </w:rPr>
        <w:t>smluvního plnění</w:t>
      </w:r>
      <w:r w:rsidR="00881B29" w:rsidRPr="00D94518">
        <w:rPr>
          <w:sz w:val="22"/>
          <w:szCs w:val="22"/>
        </w:rPr>
        <w:t xml:space="preserve"> za předpokladu, že pokyny jsou v rozporu se </w:t>
      </w:r>
      <w:r w:rsidR="00DA178B" w:rsidRPr="00D94518">
        <w:rPr>
          <w:sz w:val="22"/>
          <w:szCs w:val="22"/>
        </w:rPr>
        <w:t>s</w:t>
      </w:r>
      <w:r w:rsidR="00881B29" w:rsidRPr="00D94518">
        <w:rPr>
          <w:sz w:val="22"/>
          <w:szCs w:val="22"/>
        </w:rPr>
        <w:t>mlouvou, nebo platnými právními předpisy.</w:t>
      </w:r>
    </w:p>
    <w:p w14:paraId="2B4EDC5D" w14:textId="2CFBB8F7" w:rsidR="00AB2705" w:rsidRPr="00D94518" w:rsidRDefault="00AB2705" w:rsidP="00A26B32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Objednatel se zavazuje zajistit průběžnou dostupnost kontaktního pracovníka pro potřeby konzultací s pověřenými pracovníky </w:t>
      </w:r>
      <w:r w:rsidR="00F71E5D" w:rsidRPr="00D94518">
        <w:rPr>
          <w:sz w:val="22"/>
          <w:szCs w:val="22"/>
        </w:rPr>
        <w:t>dodavatele</w:t>
      </w:r>
      <w:r w:rsidRPr="00D94518">
        <w:rPr>
          <w:sz w:val="22"/>
          <w:szCs w:val="22"/>
        </w:rPr>
        <w:t>.</w:t>
      </w:r>
    </w:p>
    <w:p w14:paraId="5D8EEF2C" w14:textId="71E4211D" w:rsidR="007E221A" w:rsidRPr="00D94518" w:rsidRDefault="000768D4" w:rsidP="007E221A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Objednatel má právo, v souvislosti s obměnou </w:t>
      </w:r>
      <w:r w:rsidR="009F43DE" w:rsidRPr="00D94518">
        <w:rPr>
          <w:sz w:val="22"/>
          <w:szCs w:val="22"/>
        </w:rPr>
        <w:t xml:space="preserve">svých </w:t>
      </w:r>
      <w:r w:rsidRPr="00D94518">
        <w:rPr>
          <w:sz w:val="22"/>
          <w:szCs w:val="22"/>
        </w:rPr>
        <w:t xml:space="preserve">tiskových zařízení, aktualizovat přílohu </w:t>
      </w:r>
      <w:r w:rsidR="00D326FC" w:rsidRPr="00D94518">
        <w:rPr>
          <w:sz w:val="22"/>
          <w:szCs w:val="22"/>
        </w:rPr>
        <w:br/>
      </w:r>
      <w:r w:rsidRPr="00D94518">
        <w:rPr>
          <w:sz w:val="22"/>
          <w:szCs w:val="22"/>
        </w:rPr>
        <w:t xml:space="preserve">č. </w:t>
      </w:r>
      <w:r w:rsidR="0069226D" w:rsidRPr="00D94518">
        <w:rPr>
          <w:sz w:val="22"/>
          <w:szCs w:val="22"/>
        </w:rPr>
        <w:t>1 a č. 2</w:t>
      </w:r>
      <w:r w:rsidR="009F43DE" w:rsidRPr="00D94518">
        <w:rPr>
          <w:sz w:val="22"/>
          <w:szCs w:val="22"/>
        </w:rPr>
        <w:t xml:space="preserve"> smlouvy – </w:t>
      </w:r>
      <w:r w:rsidR="0069226D" w:rsidRPr="00D94518">
        <w:rPr>
          <w:sz w:val="22"/>
          <w:szCs w:val="22"/>
        </w:rPr>
        <w:t xml:space="preserve">Specifikace tiskových zařízení a </w:t>
      </w:r>
      <w:r w:rsidR="009F43DE" w:rsidRPr="00D94518">
        <w:rPr>
          <w:sz w:val="22"/>
          <w:szCs w:val="22"/>
        </w:rPr>
        <w:t xml:space="preserve">Cena poskytovaných </w:t>
      </w:r>
      <w:r w:rsidR="006234DC" w:rsidRPr="00D94518">
        <w:rPr>
          <w:sz w:val="22"/>
          <w:szCs w:val="22"/>
        </w:rPr>
        <w:t xml:space="preserve">dodávek a </w:t>
      </w:r>
      <w:r w:rsidR="009F43DE" w:rsidRPr="00D94518">
        <w:rPr>
          <w:sz w:val="22"/>
          <w:szCs w:val="22"/>
        </w:rPr>
        <w:t>služeb,</w:t>
      </w:r>
      <w:r w:rsidRPr="00D94518">
        <w:rPr>
          <w:sz w:val="22"/>
          <w:szCs w:val="22"/>
        </w:rPr>
        <w:t xml:space="preserve"> za účelem zajištění</w:t>
      </w:r>
      <w:r w:rsidR="006234DC" w:rsidRPr="00D94518">
        <w:rPr>
          <w:sz w:val="22"/>
          <w:szCs w:val="22"/>
        </w:rPr>
        <w:t xml:space="preserve"> dodávek a</w:t>
      </w:r>
      <w:r w:rsidRPr="00D94518">
        <w:rPr>
          <w:sz w:val="22"/>
          <w:szCs w:val="22"/>
        </w:rPr>
        <w:t xml:space="preserve"> </w:t>
      </w:r>
      <w:r w:rsidR="00786105" w:rsidRPr="00D94518">
        <w:rPr>
          <w:sz w:val="22"/>
          <w:szCs w:val="22"/>
        </w:rPr>
        <w:t>služeb dle čl. I. smlouvy</w:t>
      </w:r>
      <w:r w:rsidRPr="00D94518">
        <w:rPr>
          <w:sz w:val="22"/>
          <w:szCs w:val="22"/>
        </w:rPr>
        <w:t xml:space="preserve"> pro nová tisková zařízení</w:t>
      </w:r>
      <w:r w:rsidR="009F43DE" w:rsidRPr="00D94518">
        <w:rPr>
          <w:sz w:val="22"/>
          <w:szCs w:val="22"/>
        </w:rPr>
        <w:t xml:space="preserve"> ve svém majetku</w:t>
      </w:r>
      <w:r w:rsidRPr="00D94518">
        <w:rPr>
          <w:sz w:val="22"/>
          <w:szCs w:val="22"/>
        </w:rPr>
        <w:t xml:space="preserve">. Změna údajů přílohy </w:t>
      </w:r>
      <w:r w:rsidR="004734C4" w:rsidRPr="00D94518">
        <w:rPr>
          <w:sz w:val="22"/>
          <w:szCs w:val="22"/>
        </w:rPr>
        <w:t xml:space="preserve">č. 1 a </w:t>
      </w:r>
      <w:r w:rsidRPr="00D94518">
        <w:rPr>
          <w:sz w:val="22"/>
          <w:szCs w:val="22"/>
        </w:rPr>
        <w:t xml:space="preserve">č. </w:t>
      </w:r>
      <w:r w:rsidR="00213F97" w:rsidRPr="00D94518">
        <w:rPr>
          <w:sz w:val="22"/>
          <w:szCs w:val="22"/>
        </w:rPr>
        <w:t>2</w:t>
      </w:r>
      <w:r w:rsidR="00786105" w:rsidRPr="00D94518">
        <w:rPr>
          <w:sz w:val="22"/>
          <w:szCs w:val="22"/>
        </w:rPr>
        <w:t xml:space="preserve"> smlouvy</w:t>
      </w:r>
      <w:r w:rsidRPr="00D94518">
        <w:rPr>
          <w:sz w:val="22"/>
          <w:szCs w:val="22"/>
        </w:rPr>
        <w:t xml:space="preserve"> není prováděna formou dodatku ke smlouvě. Objednatel je povinen při každé změně přílohy </w:t>
      </w:r>
      <w:r w:rsidR="004734C4" w:rsidRPr="00D94518">
        <w:rPr>
          <w:sz w:val="22"/>
          <w:szCs w:val="22"/>
        </w:rPr>
        <w:t xml:space="preserve">č. 1 a </w:t>
      </w:r>
      <w:r w:rsidRPr="00D94518">
        <w:rPr>
          <w:sz w:val="22"/>
          <w:szCs w:val="22"/>
        </w:rPr>
        <w:t xml:space="preserve">č. </w:t>
      </w:r>
      <w:r w:rsidR="00213F97" w:rsidRPr="00D94518">
        <w:rPr>
          <w:sz w:val="22"/>
          <w:szCs w:val="22"/>
        </w:rPr>
        <w:t>2</w:t>
      </w:r>
      <w:r w:rsidR="00786105" w:rsidRPr="00D94518">
        <w:rPr>
          <w:sz w:val="22"/>
          <w:szCs w:val="22"/>
        </w:rPr>
        <w:t xml:space="preserve"> smlouvy</w:t>
      </w:r>
      <w:r w:rsidRPr="00D94518">
        <w:rPr>
          <w:sz w:val="22"/>
          <w:szCs w:val="22"/>
        </w:rPr>
        <w:t xml:space="preserve"> informovat </w:t>
      </w:r>
      <w:r w:rsidR="00245AFD" w:rsidRPr="00D94518">
        <w:rPr>
          <w:sz w:val="22"/>
          <w:szCs w:val="22"/>
        </w:rPr>
        <w:t>dodavatele</w:t>
      </w:r>
      <w:r w:rsidRPr="00D94518">
        <w:rPr>
          <w:sz w:val="22"/>
          <w:szCs w:val="22"/>
        </w:rPr>
        <w:t xml:space="preserve">. </w:t>
      </w:r>
      <w:r w:rsidR="00245AFD" w:rsidRPr="00D94518">
        <w:rPr>
          <w:sz w:val="22"/>
          <w:szCs w:val="22"/>
        </w:rPr>
        <w:t xml:space="preserve">Dodavatel </w:t>
      </w:r>
      <w:r w:rsidRPr="00D94518">
        <w:rPr>
          <w:sz w:val="22"/>
          <w:szCs w:val="22"/>
        </w:rPr>
        <w:t xml:space="preserve">je povinen zaslat cenovou nabídku na </w:t>
      </w:r>
      <w:r w:rsidR="00E817A3" w:rsidRPr="00D94518">
        <w:rPr>
          <w:sz w:val="22"/>
          <w:szCs w:val="22"/>
        </w:rPr>
        <w:t xml:space="preserve">nově </w:t>
      </w:r>
      <w:r w:rsidRPr="00D94518">
        <w:rPr>
          <w:sz w:val="22"/>
          <w:szCs w:val="22"/>
        </w:rPr>
        <w:t>přidané položky v příloze</w:t>
      </w:r>
      <w:r w:rsidR="00C93E19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 xml:space="preserve">č. </w:t>
      </w:r>
      <w:r w:rsidR="00213F97" w:rsidRPr="00D94518">
        <w:rPr>
          <w:sz w:val="22"/>
          <w:szCs w:val="22"/>
        </w:rPr>
        <w:t>2</w:t>
      </w:r>
      <w:r w:rsidR="009F43DE" w:rsidRPr="00D94518">
        <w:rPr>
          <w:sz w:val="22"/>
          <w:szCs w:val="22"/>
        </w:rPr>
        <w:t xml:space="preserve"> smlouvy</w:t>
      </w:r>
      <w:r w:rsidRPr="00D94518">
        <w:rPr>
          <w:sz w:val="22"/>
          <w:szCs w:val="22"/>
        </w:rPr>
        <w:t xml:space="preserve">. </w:t>
      </w:r>
      <w:r w:rsidR="009F43DE" w:rsidRPr="00D94518">
        <w:rPr>
          <w:sz w:val="22"/>
          <w:szCs w:val="22"/>
        </w:rPr>
        <w:t xml:space="preserve">Pro nová tisková zařízení nabídne </w:t>
      </w:r>
      <w:r w:rsidR="00245AFD" w:rsidRPr="00D94518">
        <w:rPr>
          <w:sz w:val="22"/>
          <w:szCs w:val="22"/>
        </w:rPr>
        <w:t xml:space="preserve">dodavatel </w:t>
      </w:r>
      <w:r w:rsidR="00AE030E" w:rsidRPr="00D94518">
        <w:rPr>
          <w:sz w:val="22"/>
          <w:szCs w:val="22"/>
        </w:rPr>
        <w:t xml:space="preserve">maximálně </w:t>
      </w:r>
      <w:r w:rsidR="009F43DE" w:rsidRPr="00D94518">
        <w:rPr>
          <w:sz w:val="22"/>
          <w:szCs w:val="22"/>
        </w:rPr>
        <w:t xml:space="preserve">ceny, které jsou v místě a čase obvyklé. </w:t>
      </w:r>
      <w:r w:rsidRPr="00D94518">
        <w:rPr>
          <w:sz w:val="22"/>
          <w:szCs w:val="22"/>
        </w:rPr>
        <w:t xml:space="preserve">Po </w:t>
      </w:r>
      <w:r w:rsidR="00BF6625" w:rsidRPr="00D94518">
        <w:rPr>
          <w:sz w:val="22"/>
          <w:szCs w:val="22"/>
        </w:rPr>
        <w:t xml:space="preserve">písemné oboustranné </w:t>
      </w:r>
      <w:r w:rsidRPr="00D94518">
        <w:rPr>
          <w:sz w:val="22"/>
          <w:szCs w:val="22"/>
        </w:rPr>
        <w:t xml:space="preserve">akceptaci </w:t>
      </w:r>
      <w:r w:rsidR="00786105" w:rsidRPr="00D94518">
        <w:rPr>
          <w:sz w:val="22"/>
          <w:szCs w:val="22"/>
        </w:rPr>
        <w:t xml:space="preserve">nabídnutých </w:t>
      </w:r>
      <w:r w:rsidRPr="00D94518">
        <w:rPr>
          <w:sz w:val="22"/>
          <w:szCs w:val="22"/>
        </w:rPr>
        <w:t xml:space="preserve">cen </w:t>
      </w:r>
      <w:r w:rsidR="00786105" w:rsidRPr="00D94518">
        <w:rPr>
          <w:sz w:val="22"/>
          <w:szCs w:val="22"/>
        </w:rPr>
        <w:t>u přidaných položek vztahující se</w:t>
      </w:r>
      <w:r w:rsidR="00C93E19" w:rsidRPr="00D94518">
        <w:rPr>
          <w:sz w:val="22"/>
          <w:szCs w:val="22"/>
        </w:rPr>
        <w:t xml:space="preserve"> </w:t>
      </w:r>
      <w:r w:rsidR="00786105" w:rsidRPr="00D94518">
        <w:rPr>
          <w:sz w:val="22"/>
          <w:szCs w:val="22"/>
        </w:rPr>
        <w:t xml:space="preserve">k novým tiskovým zařízením v majetku objednatele </w:t>
      </w:r>
      <w:r w:rsidRPr="00D94518">
        <w:rPr>
          <w:sz w:val="22"/>
          <w:szCs w:val="22"/>
        </w:rPr>
        <w:t xml:space="preserve">je příloha </w:t>
      </w:r>
      <w:r w:rsidR="004734C4" w:rsidRPr="00D94518">
        <w:rPr>
          <w:sz w:val="22"/>
          <w:szCs w:val="22"/>
        </w:rPr>
        <w:t xml:space="preserve">č. 1 a </w:t>
      </w:r>
      <w:r w:rsidRPr="00D94518">
        <w:rPr>
          <w:sz w:val="22"/>
          <w:szCs w:val="22"/>
        </w:rPr>
        <w:t xml:space="preserve">č. </w:t>
      </w:r>
      <w:r w:rsidR="00213F97" w:rsidRPr="00D94518">
        <w:rPr>
          <w:sz w:val="22"/>
          <w:szCs w:val="22"/>
        </w:rPr>
        <w:t>2</w:t>
      </w:r>
      <w:r w:rsidR="00BF6625" w:rsidRPr="00D94518">
        <w:rPr>
          <w:sz w:val="22"/>
          <w:szCs w:val="22"/>
        </w:rPr>
        <w:t xml:space="preserve"> smlouvy</w:t>
      </w:r>
      <w:r w:rsidRPr="00D94518">
        <w:rPr>
          <w:sz w:val="22"/>
          <w:szCs w:val="22"/>
        </w:rPr>
        <w:t xml:space="preserve"> považována za platnou.</w:t>
      </w:r>
    </w:p>
    <w:p w14:paraId="2C78C27E" w14:textId="558ADD8A" w:rsidR="004741D3" w:rsidRPr="00D94518" w:rsidRDefault="000360BC" w:rsidP="007E221A">
      <w:pPr>
        <w:pStyle w:val="Odstavecseseznamem"/>
        <w:numPr>
          <w:ilvl w:val="1"/>
          <w:numId w:val="21"/>
        </w:numPr>
        <w:tabs>
          <w:tab w:val="left" w:pos="708"/>
        </w:tabs>
        <w:spacing w:after="120"/>
        <w:ind w:left="573" w:hanging="573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Dodavatel</w:t>
      </w:r>
      <w:r w:rsidR="004741D3" w:rsidRPr="00D94518">
        <w:rPr>
          <w:sz w:val="22"/>
          <w:szCs w:val="22"/>
        </w:rPr>
        <w:t xml:space="preserve"> je povinen smluvně zajistit, že všichni případní poddodavatelé se zaváží dodržovat v plném rozsahu ujednání mezi </w:t>
      </w:r>
      <w:r w:rsidR="00C055C8" w:rsidRPr="00D94518">
        <w:rPr>
          <w:sz w:val="22"/>
          <w:szCs w:val="22"/>
        </w:rPr>
        <w:t>o</w:t>
      </w:r>
      <w:r w:rsidR="004741D3" w:rsidRPr="00D94518">
        <w:rPr>
          <w:sz w:val="22"/>
          <w:szCs w:val="22"/>
        </w:rPr>
        <w:t xml:space="preserve">bjednatelem a </w:t>
      </w:r>
      <w:r w:rsidR="00245AFD" w:rsidRPr="00D94518">
        <w:rPr>
          <w:sz w:val="22"/>
          <w:szCs w:val="22"/>
        </w:rPr>
        <w:t>dodavatelem</w:t>
      </w:r>
      <w:r w:rsidR="004741D3" w:rsidRPr="00D94518">
        <w:rPr>
          <w:sz w:val="22"/>
          <w:szCs w:val="22"/>
        </w:rPr>
        <w:t xml:space="preserve">, a smluvní závazky mezi </w:t>
      </w:r>
      <w:r w:rsidR="00775ED8" w:rsidRPr="00D94518">
        <w:rPr>
          <w:sz w:val="22"/>
          <w:szCs w:val="22"/>
        </w:rPr>
        <w:t>dodavate</w:t>
      </w:r>
      <w:r w:rsidR="00070E24" w:rsidRPr="00D94518">
        <w:rPr>
          <w:sz w:val="22"/>
          <w:szCs w:val="22"/>
        </w:rPr>
        <w:t>l</w:t>
      </w:r>
      <w:r w:rsidR="00775ED8" w:rsidRPr="00D94518">
        <w:rPr>
          <w:sz w:val="22"/>
          <w:szCs w:val="22"/>
        </w:rPr>
        <w:t>em</w:t>
      </w:r>
      <w:r w:rsidR="004741D3" w:rsidRPr="00D94518">
        <w:rPr>
          <w:sz w:val="22"/>
          <w:szCs w:val="22"/>
        </w:rPr>
        <w:t xml:space="preserve"> a poddodavatelem navzájem nebudou v rozporu s požadavky </w:t>
      </w:r>
      <w:r w:rsidR="00D94518">
        <w:rPr>
          <w:sz w:val="22"/>
          <w:szCs w:val="22"/>
        </w:rPr>
        <w:t>o</w:t>
      </w:r>
      <w:r w:rsidR="004741D3" w:rsidRPr="00D94518">
        <w:rPr>
          <w:sz w:val="22"/>
          <w:szCs w:val="22"/>
        </w:rPr>
        <w:t>bjednatele.</w:t>
      </w:r>
    </w:p>
    <w:p w14:paraId="3CD4D9E4" w14:textId="77777777" w:rsidR="007F097D" w:rsidRPr="00D94518" w:rsidRDefault="007F097D" w:rsidP="00A26B32">
      <w:pPr>
        <w:keepNext/>
        <w:numPr>
          <w:ilvl w:val="0"/>
          <w:numId w:val="1"/>
        </w:numPr>
        <w:spacing w:before="600"/>
        <w:ind w:left="357" w:hanging="357"/>
        <w:jc w:val="center"/>
        <w:rPr>
          <w:sz w:val="22"/>
          <w:szCs w:val="22"/>
        </w:rPr>
      </w:pPr>
    </w:p>
    <w:p w14:paraId="4CB7D0D4" w14:textId="77777777" w:rsidR="007F097D" w:rsidRPr="00D94518" w:rsidRDefault="005D69AD" w:rsidP="00A26B32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Smluvní pokuta, úrok z</w:t>
      </w:r>
      <w:r w:rsidR="0054260D" w:rsidRPr="00D94518">
        <w:rPr>
          <w:b/>
          <w:sz w:val="22"/>
          <w:szCs w:val="22"/>
        </w:rPr>
        <w:t> </w:t>
      </w:r>
      <w:r w:rsidRPr="00D94518">
        <w:rPr>
          <w:b/>
          <w:sz w:val="22"/>
          <w:szCs w:val="22"/>
        </w:rPr>
        <w:t>prodlení</w:t>
      </w:r>
    </w:p>
    <w:p w14:paraId="3A745C56" w14:textId="4FF3999F" w:rsidR="005D69AD" w:rsidRPr="00D94518" w:rsidRDefault="005D69AD" w:rsidP="006E5C15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V případě prodlení objednatele se zaplacením řádně vystavené faktury </w:t>
      </w:r>
      <w:r w:rsidR="00E76A63" w:rsidRPr="00D94518">
        <w:rPr>
          <w:sz w:val="22"/>
          <w:szCs w:val="22"/>
        </w:rPr>
        <w:t xml:space="preserve">má </w:t>
      </w:r>
      <w:r w:rsidR="00F71E5D" w:rsidRPr="00D94518">
        <w:rPr>
          <w:sz w:val="22"/>
          <w:szCs w:val="22"/>
        </w:rPr>
        <w:t xml:space="preserve">dodavatel </w:t>
      </w:r>
      <w:r w:rsidR="00E76A63" w:rsidRPr="00D94518">
        <w:rPr>
          <w:sz w:val="22"/>
          <w:szCs w:val="22"/>
        </w:rPr>
        <w:t>právo účtovat objednateli zákonný úrok z</w:t>
      </w:r>
      <w:r w:rsidR="00D00EF3" w:rsidRPr="00D94518">
        <w:rPr>
          <w:sz w:val="22"/>
          <w:szCs w:val="22"/>
        </w:rPr>
        <w:t> </w:t>
      </w:r>
      <w:r w:rsidR="00E76A63" w:rsidRPr="00D94518">
        <w:rPr>
          <w:sz w:val="22"/>
          <w:szCs w:val="22"/>
        </w:rPr>
        <w:t>prodlení</w:t>
      </w:r>
      <w:r w:rsidR="00D00EF3" w:rsidRPr="00D94518">
        <w:rPr>
          <w:sz w:val="22"/>
          <w:szCs w:val="22"/>
        </w:rPr>
        <w:t>, jiné sankce vůči objednateli jsou nepřípustné.</w:t>
      </w:r>
    </w:p>
    <w:p w14:paraId="7ACCA7A7" w14:textId="4759B322" w:rsidR="00F02E6E" w:rsidRPr="00D94518" w:rsidRDefault="0090588C" w:rsidP="006E5C15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V případě prodlení </w:t>
      </w:r>
      <w:r w:rsidR="00245AFD" w:rsidRPr="00D94518">
        <w:rPr>
          <w:sz w:val="22"/>
          <w:szCs w:val="22"/>
        </w:rPr>
        <w:t xml:space="preserve">dodavatele </w:t>
      </w:r>
      <w:r w:rsidR="00F02E6E" w:rsidRPr="00D94518">
        <w:rPr>
          <w:sz w:val="22"/>
          <w:szCs w:val="22"/>
        </w:rPr>
        <w:t>s</w:t>
      </w:r>
      <w:r w:rsidR="00751863" w:rsidRPr="00D94518">
        <w:rPr>
          <w:sz w:val="22"/>
          <w:szCs w:val="22"/>
        </w:rPr>
        <w:t xml:space="preserve"> řádnou </w:t>
      </w:r>
      <w:r w:rsidR="00F02E6E" w:rsidRPr="00D94518">
        <w:rPr>
          <w:sz w:val="22"/>
          <w:szCs w:val="22"/>
        </w:rPr>
        <w:t xml:space="preserve">dodávkou tonerových náplní </w:t>
      </w:r>
      <w:r w:rsidR="00751863" w:rsidRPr="00D94518">
        <w:rPr>
          <w:sz w:val="22"/>
          <w:szCs w:val="22"/>
        </w:rPr>
        <w:t xml:space="preserve">dle </w:t>
      </w:r>
      <w:r w:rsidR="00BF6625" w:rsidRPr="00D94518">
        <w:rPr>
          <w:sz w:val="22"/>
          <w:szCs w:val="22"/>
        </w:rPr>
        <w:t xml:space="preserve">písemné </w:t>
      </w:r>
      <w:r w:rsidR="00751863" w:rsidRPr="00D94518">
        <w:rPr>
          <w:sz w:val="22"/>
          <w:szCs w:val="22"/>
        </w:rPr>
        <w:t xml:space="preserve">objednávky </w:t>
      </w:r>
      <w:r w:rsidR="00BF6625" w:rsidRPr="00D94518">
        <w:rPr>
          <w:sz w:val="22"/>
          <w:szCs w:val="22"/>
        </w:rPr>
        <w:t xml:space="preserve">dle čl. </w:t>
      </w:r>
      <w:r w:rsidR="00BE6431" w:rsidRPr="00D94518">
        <w:rPr>
          <w:sz w:val="22"/>
          <w:szCs w:val="22"/>
        </w:rPr>
        <w:t>IV</w:t>
      </w:r>
      <w:r w:rsidR="00BF6625" w:rsidRPr="00D94518">
        <w:rPr>
          <w:sz w:val="22"/>
          <w:szCs w:val="22"/>
        </w:rPr>
        <w:t>.</w:t>
      </w:r>
      <w:r w:rsidR="00BE6431" w:rsidRPr="00D94518">
        <w:rPr>
          <w:sz w:val="22"/>
          <w:szCs w:val="22"/>
        </w:rPr>
        <w:t>,</w:t>
      </w:r>
      <w:r w:rsidR="00BF6625" w:rsidRPr="00D94518">
        <w:rPr>
          <w:sz w:val="22"/>
          <w:szCs w:val="22"/>
        </w:rPr>
        <w:t xml:space="preserve"> odst. </w:t>
      </w:r>
      <w:r w:rsidR="00866585" w:rsidRPr="00D94518">
        <w:rPr>
          <w:sz w:val="22"/>
          <w:szCs w:val="22"/>
        </w:rPr>
        <w:t xml:space="preserve">4.1 a 4.2 smlouvy, </w:t>
      </w:r>
      <w:r w:rsidR="00F02E6E" w:rsidRPr="00D94518">
        <w:rPr>
          <w:sz w:val="22"/>
          <w:szCs w:val="22"/>
        </w:rPr>
        <w:t xml:space="preserve">je </w:t>
      </w:r>
      <w:r w:rsidR="00C473C2" w:rsidRPr="00D94518">
        <w:rPr>
          <w:sz w:val="22"/>
          <w:szCs w:val="22"/>
        </w:rPr>
        <w:t xml:space="preserve">objednatel oprávněn požadovat zaplacení smluvní pokuty </w:t>
      </w:r>
      <w:r w:rsidR="00F02E6E" w:rsidRPr="00D94518">
        <w:rPr>
          <w:sz w:val="22"/>
          <w:szCs w:val="22"/>
        </w:rPr>
        <w:t>500</w:t>
      </w:r>
      <w:r w:rsidR="0055699F">
        <w:rPr>
          <w:sz w:val="22"/>
          <w:szCs w:val="22"/>
        </w:rPr>
        <w:t> </w:t>
      </w:r>
      <w:r w:rsidR="00F02E6E" w:rsidRPr="00D94518">
        <w:rPr>
          <w:sz w:val="22"/>
          <w:szCs w:val="22"/>
        </w:rPr>
        <w:t xml:space="preserve">Kč za každý </w:t>
      </w:r>
      <w:r w:rsidR="00A2793E" w:rsidRPr="00D94518">
        <w:rPr>
          <w:sz w:val="22"/>
          <w:szCs w:val="22"/>
        </w:rPr>
        <w:t xml:space="preserve">i započatý </w:t>
      </w:r>
      <w:r w:rsidR="00F02E6E" w:rsidRPr="00D94518">
        <w:rPr>
          <w:sz w:val="22"/>
          <w:szCs w:val="22"/>
        </w:rPr>
        <w:t>den prodlení.</w:t>
      </w:r>
    </w:p>
    <w:p w14:paraId="1D071873" w14:textId="4F5943F3" w:rsidR="0090588C" w:rsidRPr="00D94518" w:rsidRDefault="00F02E6E" w:rsidP="006E5C15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bookmarkStart w:id="5" w:name="_Hlk79666421"/>
      <w:r w:rsidRPr="00D94518">
        <w:rPr>
          <w:sz w:val="22"/>
          <w:szCs w:val="22"/>
        </w:rPr>
        <w:t xml:space="preserve">V případě prodlení </w:t>
      </w:r>
      <w:r w:rsidR="00415E2E" w:rsidRPr="00D94518">
        <w:rPr>
          <w:sz w:val="22"/>
          <w:szCs w:val="22"/>
        </w:rPr>
        <w:t xml:space="preserve">dodavatele </w:t>
      </w:r>
      <w:r w:rsidR="0090588C" w:rsidRPr="00D94518">
        <w:rPr>
          <w:sz w:val="22"/>
          <w:szCs w:val="22"/>
        </w:rPr>
        <w:t>s</w:t>
      </w:r>
      <w:r w:rsidR="00966AD4" w:rsidRPr="00D94518">
        <w:rPr>
          <w:sz w:val="22"/>
          <w:szCs w:val="22"/>
        </w:rPr>
        <w:t xml:space="preserve"> reakcí </w:t>
      </w:r>
      <w:r w:rsidR="007C517D" w:rsidRPr="00D94518">
        <w:rPr>
          <w:sz w:val="22"/>
          <w:szCs w:val="22"/>
        </w:rPr>
        <w:t xml:space="preserve">na nahlášení vady, požadavku či incidentu a překročení </w:t>
      </w:r>
      <w:r w:rsidR="00966AD4" w:rsidRPr="00D94518">
        <w:rPr>
          <w:sz w:val="22"/>
          <w:szCs w:val="22"/>
        </w:rPr>
        <w:t xml:space="preserve">reakční </w:t>
      </w:r>
      <w:r w:rsidR="000657EB" w:rsidRPr="00D94518">
        <w:rPr>
          <w:sz w:val="22"/>
          <w:szCs w:val="22"/>
        </w:rPr>
        <w:t xml:space="preserve">doby stanovené </w:t>
      </w:r>
      <w:r w:rsidR="00CD0997" w:rsidRPr="00D94518">
        <w:rPr>
          <w:sz w:val="22"/>
          <w:szCs w:val="22"/>
        </w:rPr>
        <w:t xml:space="preserve">v </w:t>
      </w:r>
      <w:r w:rsidR="000657EB" w:rsidRPr="00D94518">
        <w:rPr>
          <w:sz w:val="22"/>
          <w:szCs w:val="22"/>
        </w:rPr>
        <w:t>čl. IV.</w:t>
      </w:r>
      <w:r w:rsidR="00866585" w:rsidRPr="00D94518">
        <w:rPr>
          <w:sz w:val="22"/>
          <w:szCs w:val="22"/>
        </w:rPr>
        <w:t>,</w:t>
      </w:r>
      <w:r w:rsidR="000657EB" w:rsidRPr="00D94518">
        <w:rPr>
          <w:sz w:val="22"/>
          <w:szCs w:val="22"/>
        </w:rPr>
        <w:t xml:space="preserve"> odst. 4.</w:t>
      </w:r>
      <w:r w:rsidR="00B47566" w:rsidRPr="00D94518">
        <w:rPr>
          <w:sz w:val="22"/>
          <w:szCs w:val="22"/>
        </w:rPr>
        <w:t>3</w:t>
      </w:r>
      <w:r w:rsidR="00966AD4" w:rsidRPr="00D94518">
        <w:rPr>
          <w:sz w:val="22"/>
          <w:szCs w:val="22"/>
        </w:rPr>
        <w:t xml:space="preserve"> smlouvy</w:t>
      </w:r>
      <w:r w:rsidR="00EB5971" w:rsidRPr="00D94518">
        <w:rPr>
          <w:sz w:val="22"/>
          <w:szCs w:val="22"/>
        </w:rPr>
        <w:t xml:space="preserve"> </w:t>
      </w:r>
      <w:r w:rsidR="00966AD4" w:rsidRPr="00D94518">
        <w:rPr>
          <w:sz w:val="22"/>
          <w:szCs w:val="22"/>
        </w:rPr>
        <w:t xml:space="preserve">je </w:t>
      </w:r>
      <w:r w:rsidR="00C473C2" w:rsidRPr="00D94518">
        <w:rPr>
          <w:sz w:val="22"/>
          <w:szCs w:val="22"/>
        </w:rPr>
        <w:t>objednatel oprávněn požadovat zaplacení smluvní pokuty</w:t>
      </w:r>
      <w:r w:rsidR="006E7C92" w:rsidRPr="00D94518">
        <w:rPr>
          <w:sz w:val="22"/>
          <w:szCs w:val="22"/>
        </w:rPr>
        <w:t xml:space="preserve"> ve výši 5</w:t>
      </w:r>
      <w:r w:rsidR="00966AD4" w:rsidRPr="00D94518">
        <w:rPr>
          <w:sz w:val="22"/>
          <w:szCs w:val="22"/>
        </w:rPr>
        <w:t>00</w:t>
      </w:r>
      <w:r w:rsidR="00C93E19" w:rsidRPr="00D94518">
        <w:rPr>
          <w:sz w:val="22"/>
          <w:szCs w:val="22"/>
        </w:rPr>
        <w:t xml:space="preserve"> </w:t>
      </w:r>
      <w:r w:rsidR="00966AD4" w:rsidRPr="00D94518">
        <w:rPr>
          <w:sz w:val="22"/>
          <w:szCs w:val="22"/>
        </w:rPr>
        <w:t xml:space="preserve">Kč za každou </w:t>
      </w:r>
      <w:r w:rsidR="00D41EF8" w:rsidRPr="00D94518">
        <w:rPr>
          <w:sz w:val="22"/>
          <w:szCs w:val="22"/>
        </w:rPr>
        <w:t xml:space="preserve">i jen započatou </w:t>
      </w:r>
      <w:r w:rsidR="00966AD4" w:rsidRPr="00D94518">
        <w:rPr>
          <w:sz w:val="22"/>
          <w:szCs w:val="22"/>
        </w:rPr>
        <w:t>hodinu prodlení.</w:t>
      </w:r>
    </w:p>
    <w:bookmarkEnd w:id="5"/>
    <w:p w14:paraId="4720382E" w14:textId="33F448FF" w:rsidR="00CD0997" w:rsidRPr="00D94518" w:rsidRDefault="00CD0997" w:rsidP="00CD4199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V případě nedodržení termínu plnění stanoveného v čl. IV.</w:t>
      </w:r>
      <w:r w:rsidR="00BE6431" w:rsidRPr="00D94518">
        <w:rPr>
          <w:sz w:val="22"/>
          <w:szCs w:val="22"/>
        </w:rPr>
        <w:t>,</w:t>
      </w:r>
      <w:r w:rsidRPr="00D94518">
        <w:rPr>
          <w:sz w:val="22"/>
          <w:szCs w:val="22"/>
        </w:rPr>
        <w:t xml:space="preserve"> odst. 4.3 smlouvy je</w:t>
      </w:r>
      <w:r w:rsidR="00BA71E9" w:rsidRPr="00D94518">
        <w:rPr>
          <w:sz w:val="22"/>
          <w:szCs w:val="22"/>
        </w:rPr>
        <w:t xml:space="preserve"> </w:t>
      </w:r>
      <w:r w:rsidR="00C473C2" w:rsidRPr="00D94518">
        <w:rPr>
          <w:sz w:val="22"/>
          <w:szCs w:val="22"/>
        </w:rPr>
        <w:t>objednatel oprávněn požadovat zaplacení smluvní pokuty</w:t>
      </w:r>
      <w:r w:rsidRPr="00D94518">
        <w:rPr>
          <w:sz w:val="22"/>
          <w:szCs w:val="22"/>
        </w:rPr>
        <w:t xml:space="preserve"> ve výši 500</w:t>
      </w:r>
      <w:r w:rsidR="00C93E19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Kč za každ</w:t>
      </w:r>
      <w:r w:rsidR="00C473C2" w:rsidRPr="00D94518">
        <w:rPr>
          <w:sz w:val="22"/>
          <w:szCs w:val="22"/>
        </w:rPr>
        <w:t>ý</w:t>
      </w:r>
      <w:r w:rsidRPr="00D94518">
        <w:rPr>
          <w:sz w:val="22"/>
          <w:szCs w:val="22"/>
        </w:rPr>
        <w:t xml:space="preserve"> </w:t>
      </w:r>
      <w:r w:rsidR="000D105E" w:rsidRPr="00D94518">
        <w:rPr>
          <w:sz w:val="22"/>
          <w:szCs w:val="22"/>
        </w:rPr>
        <w:t xml:space="preserve">i započatý </w:t>
      </w:r>
      <w:r w:rsidRPr="00D94518">
        <w:rPr>
          <w:sz w:val="22"/>
          <w:szCs w:val="22"/>
        </w:rPr>
        <w:t>den prodlení.</w:t>
      </w:r>
    </w:p>
    <w:p w14:paraId="52A70A43" w14:textId="09662ED8" w:rsidR="00C473C2" w:rsidRPr="00D94518" w:rsidRDefault="00C473C2" w:rsidP="00CD4199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V případě porušení mlčenlivosti dle čl. VI.</w:t>
      </w:r>
      <w:r w:rsidR="00BE6431" w:rsidRPr="00D94518">
        <w:rPr>
          <w:sz w:val="22"/>
          <w:szCs w:val="22"/>
        </w:rPr>
        <w:t>,</w:t>
      </w:r>
      <w:r w:rsidRPr="00D94518">
        <w:rPr>
          <w:sz w:val="22"/>
          <w:szCs w:val="22"/>
        </w:rPr>
        <w:t xml:space="preserve"> odst. 6.</w:t>
      </w:r>
      <w:r w:rsidR="00F114FB" w:rsidRPr="00D94518">
        <w:rPr>
          <w:sz w:val="22"/>
          <w:szCs w:val="22"/>
        </w:rPr>
        <w:t>5</w:t>
      </w:r>
      <w:r w:rsidRPr="00D94518">
        <w:rPr>
          <w:sz w:val="22"/>
          <w:szCs w:val="22"/>
        </w:rPr>
        <w:t xml:space="preserve"> smlouvy je objednatel oprávněn požadovat zaplacení smluvní pokuty ve výši </w:t>
      </w:r>
      <w:r w:rsidR="00BE6431" w:rsidRPr="00D94518">
        <w:rPr>
          <w:sz w:val="22"/>
          <w:szCs w:val="22"/>
        </w:rPr>
        <w:t>50</w:t>
      </w:r>
      <w:r w:rsidRPr="00D94518">
        <w:rPr>
          <w:sz w:val="22"/>
          <w:szCs w:val="22"/>
        </w:rPr>
        <w:t>.000</w:t>
      </w:r>
      <w:r w:rsidR="00C93E19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Kč za každý jednotlivý případ.</w:t>
      </w:r>
    </w:p>
    <w:p w14:paraId="7B8AE3FE" w14:textId="329ABB05" w:rsidR="005D69AD" w:rsidRPr="00D94518" w:rsidRDefault="005D69AD" w:rsidP="006E5C15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lastRenderedPageBreak/>
        <w:t>Vznikem povinnosti hradit smluvní pokutu nebo jejím zaplacením není dotčen nárok objednatele na náhradu škody. Náhrada škody se poskytuje v penězích a není výší smluvní pokuty omezena. Nárok na náhradu škody vzniká objednateli vedle smluvní pokuty, tedy i nad její rámec. Smluvní pokuta se do náhrady škody nezapočítává. Vylučuje se použití ustanovení §</w:t>
      </w:r>
      <w:r w:rsidR="002A04C4" w:rsidRPr="00D94518">
        <w:rPr>
          <w:sz w:val="22"/>
          <w:szCs w:val="22"/>
        </w:rPr>
        <w:t> </w:t>
      </w:r>
      <w:r w:rsidRPr="00D94518">
        <w:rPr>
          <w:sz w:val="22"/>
          <w:szCs w:val="22"/>
        </w:rPr>
        <w:t>2050 občanského zákoníku.</w:t>
      </w:r>
    </w:p>
    <w:p w14:paraId="1A5987EE" w14:textId="77F16751" w:rsidR="005D69AD" w:rsidRPr="00D94518" w:rsidRDefault="005D69AD" w:rsidP="006E5C15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Splatnost kterékoli smluvní pokuty a úroku z prodlení dle této smlouvy je </w:t>
      </w:r>
      <w:r w:rsidR="000657EB" w:rsidRPr="00D94518">
        <w:rPr>
          <w:sz w:val="22"/>
          <w:szCs w:val="22"/>
        </w:rPr>
        <w:t>30</w:t>
      </w:r>
      <w:r w:rsidRPr="00D94518">
        <w:rPr>
          <w:sz w:val="22"/>
          <w:szCs w:val="22"/>
        </w:rPr>
        <w:t xml:space="preserve"> kalendářních dnů ode dne doručení jejich v</w:t>
      </w:r>
      <w:r w:rsidR="00173DB4" w:rsidRPr="00D94518">
        <w:rPr>
          <w:sz w:val="22"/>
          <w:szCs w:val="22"/>
        </w:rPr>
        <w:t>yúčtování druhé smluvní straně.</w:t>
      </w:r>
    </w:p>
    <w:p w14:paraId="77C0644A" w14:textId="77777777" w:rsidR="005D69AD" w:rsidRPr="00D94518" w:rsidRDefault="005D69AD" w:rsidP="006E5C15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Smluvní strany prohlašují, že s ohledem na předmět plnění dle této smlouvy s výší smluvních pokut souhlasí a považují je za přiměřené.</w:t>
      </w:r>
    </w:p>
    <w:p w14:paraId="2F627C17" w14:textId="77777777" w:rsidR="007F097D" w:rsidRPr="00D94518" w:rsidRDefault="007F097D" w:rsidP="006E5C15">
      <w:pPr>
        <w:keepNext/>
        <w:numPr>
          <w:ilvl w:val="0"/>
          <w:numId w:val="1"/>
        </w:numPr>
        <w:spacing w:before="600"/>
        <w:ind w:left="357" w:hanging="357"/>
        <w:jc w:val="center"/>
        <w:rPr>
          <w:sz w:val="22"/>
          <w:szCs w:val="22"/>
        </w:rPr>
      </w:pPr>
    </w:p>
    <w:p w14:paraId="703F5BB7" w14:textId="77777777" w:rsidR="005D69AD" w:rsidRPr="00D94518" w:rsidRDefault="005D69AD" w:rsidP="006E5C15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Ukončení smlouvy</w:t>
      </w:r>
    </w:p>
    <w:p w14:paraId="41E92711" w14:textId="77777777" w:rsidR="005D69AD" w:rsidRPr="00D94518" w:rsidRDefault="005D69AD" w:rsidP="006E5C1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Tuto smlouvu lze ukončit písemnou dohodou smluvních stran podle § 1981 občanského zákoníku, přičemž účinky ukončení smlouvy nastanou k okamžiku stanovenému v takovéto dohodě. Nebude-li takový okamžik stanoven, pak tyto účinky nastanou ke dni podpisu dohody oběma smluvními stranami.</w:t>
      </w:r>
    </w:p>
    <w:p w14:paraId="288C9DFB" w14:textId="32F8743C" w:rsidR="005D69AD" w:rsidRPr="00D94518" w:rsidRDefault="005D69AD" w:rsidP="006E5C1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Smluvní strany mohou od této smlouvy odstoupit za podmínek uvedených v § 2002 občanského zákoníku v případě podstatného porušení smlouvy. Za podstatné </w:t>
      </w:r>
      <w:r w:rsidR="002A04C4" w:rsidRPr="00D94518">
        <w:rPr>
          <w:sz w:val="22"/>
          <w:szCs w:val="22"/>
        </w:rPr>
        <w:t xml:space="preserve">porušení </w:t>
      </w:r>
      <w:r w:rsidRPr="00D94518">
        <w:rPr>
          <w:sz w:val="22"/>
          <w:szCs w:val="22"/>
        </w:rPr>
        <w:t xml:space="preserve">smlouvy se považuje zejména: </w:t>
      </w:r>
    </w:p>
    <w:p w14:paraId="359561C1" w14:textId="608373A6" w:rsidR="005D69AD" w:rsidRPr="00D94518" w:rsidRDefault="005D69AD" w:rsidP="005B0FC9">
      <w:pPr>
        <w:pStyle w:val="Odstavecseseznamem"/>
        <w:numPr>
          <w:ilvl w:val="1"/>
          <w:numId w:val="41"/>
        </w:numPr>
        <w:spacing w:after="120"/>
        <w:ind w:left="851" w:hanging="284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porušení povinností dle čl. </w:t>
      </w:r>
      <w:r w:rsidR="00173DB4" w:rsidRPr="00D94518">
        <w:rPr>
          <w:sz w:val="22"/>
          <w:szCs w:val="22"/>
        </w:rPr>
        <w:t xml:space="preserve">IX. </w:t>
      </w:r>
      <w:r w:rsidR="00DF158C" w:rsidRPr="00D94518">
        <w:rPr>
          <w:sz w:val="22"/>
          <w:szCs w:val="22"/>
        </w:rPr>
        <w:t xml:space="preserve">této </w:t>
      </w:r>
      <w:r w:rsidRPr="00D94518">
        <w:rPr>
          <w:sz w:val="22"/>
          <w:szCs w:val="22"/>
        </w:rPr>
        <w:t>smlouvy;</w:t>
      </w:r>
    </w:p>
    <w:p w14:paraId="0D9A3625" w14:textId="1AC95CF4" w:rsidR="00DF158C" w:rsidRPr="00D94518" w:rsidRDefault="00AB057E" w:rsidP="005B0FC9">
      <w:pPr>
        <w:pStyle w:val="Odstavecseseznamem"/>
        <w:numPr>
          <w:ilvl w:val="1"/>
          <w:numId w:val="41"/>
        </w:numPr>
        <w:spacing w:after="120"/>
        <w:ind w:left="851" w:hanging="284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opakované</w:t>
      </w:r>
      <w:r w:rsidR="00DE5584" w:rsidRPr="00D94518">
        <w:rPr>
          <w:sz w:val="22"/>
          <w:szCs w:val="22"/>
        </w:rPr>
        <w:t xml:space="preserve"> (tj. ve třech případech)</w:t>
      </w:r>
      <w:r w:rsidRPr="00D94518">
        <w:rPr>
          <w:sz w:val="22"/>
          <w:szCs w:val="22"/>
        </w:rPr>
        <w:t xml:space="preserve"> </w:t>
      </w:r>
      <w:r w:rsidR="00DF158C" w:rsidRPr="00D94518">
        <w:rPr>
          <w:sz w:val="22"/>
          <w:szCs w:val="22"/>
        </w:rPr>
        <w:t>porušení povinnost</w:t>
      </w:r>
      <w:r w:rsidR="00CD0997" w:rsidRPr="00D94518">
        <w:rPr>
          <w:sz w:val="22"/>
          <w:szCs w:val="22"/>
        </w:rPr>
        <w:t>í</w:t>
      </w:r>
      <w:r w:rsidR="00DF158C" w:rsidRPr="00D94518">
        <w:rPr>
          <w:sz w:val="22"/>
          <w:szCs w:val="22"/>
        </w:rPr>
        <w:t xml:space="preserve"> </w:t>
      </w:r>
      <w:r w:rsidR="00415E2E" w:rsidRPr="00D94518">
        <w:rPr>
          <w:sz w:val="22"/>
          <w:szCs w:val="22"/>
        </w:rPr>
        <w:t xml:space="preserve">dodavatele </w:t>
      </w:r>
      <w:r w:rsidR="00DF158C" w:rsidRPr="00D94518">
        <w:rPr>
          <w:sz w:val="22"/>
          <w:szCs w:val="22"/>
        </w:rPr>
        <w:t>dle čl. IV.</w:t>
      </w:r>
      <w:r w:rsidR="00BE6431" w:rsidRPr="00D94518">
        <w:rPr>
          <w:sz w:val="22"/>
          <w:szCs w:val="22"/>
        </w:rPr>
        <w:t>,</w:t>
      </w:r>
      <w:r w:rsidR="00DF158C" w:rsidRPr="00D94518">
        <w:rPr>
          <w:sz w:val="22"/>
          <w:szCs w:val="22"/>
        </w:rPr>
        <w:t xml:space="preserve"> odst. 4.</w:t>
      </w:r>
      <w:r w:rsidR="00B47566" w:rsidRPr="00D94518">
        <w:rPr>
          <w:sz w:val="22"/>
          <w:szCs w:val="22"/>
        </w:rPr>
        <w:t>3</w:t>
      </w:r>
      <w:r w:rsidR="00DF158C" w:rsidRPr="00D94518">
        <w:rPr>
          <w:sz w:val="22"/>
          <w:szCs w:val="22"/>
        </w:rPr>
        <w:t xml:space="preserve"> smlouvy</w:t>
      </w:r>
      <w:r w:rsidR="00BE6431" w:rsidRPr="00D94518">
        <w:rPr>
          <w:sz w:val="22"/>
          <w:szCs w:val="22"/>
        </w:rPr>
        <w:t>;</w:t>
      </w:r>
    </w:p>
    <w:p w14:paraId="3ED3EC19" w14:textId="36AC3946" w:rsidR="005D69AD" w:rsidRPr="00D94518" w:rsidRDefault="005D69AD" w:rsidP="005B0FC9">
      <w:pPr>
        <w:pStyle w:val="Odstavecseseznamem"/>
        <w:numPr>
          <w:ilvl w:val="1"/>
          <w:numId w:val="41"/>
        </w:numPr>
        <w:spacing w:after="120"/>
        <w:ind w:left="851" w:hanging="284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ztrátou oprávnění </w:t>
      </w:r>
      <w:r w:rsidR="00245AFD" w:rsidRPr="00D94518">
        <w:rPr>
          <w:sz w:val="22"/>
          <w:szCs w:val="22"/>
        </w:rPr>
        <w:t xml:space="preserve">dodavatele </w:t>
      </w:r>
      <w:r w:rsidRPr="00D94518">
        <w:rPr>
          <w:sz w:val="22"/>
          <w:szCs w:val="22"/>
        </w:rPr>
        <w:t xml:space="preserve">k výkonu činnosti, kterou je zapotřebí pro poskytování </w:t>
      </w:r>
      <w:r w:rsidR="00035563" w:rsidRPr="00D94518">
        <w:rPr>
          <w:sz w:val="22"/>
          <w:szCs w:val="22"/>
        </w:rPr>
        <w:t>smluvního plnění</w:t>
      </w:r>
      <w:r w:rsidRPr="00D94518">
        <w:rPr>
          <w:sz w:val="22"/>
          <w:szCs w:val="22"/>
        </w:rPr>
        <w:t xml:space="preserve"> pro objednatele;</w:t>
      </w:r>
    </w:p>
    <w:p w14:paraId="631563C1" w14:textId="233F079D" w:rsidR="005D69AD" w:rsidRPr="00D94518" w:rsidRDefault="00FC1593" w:rsidP="005B0FC9">
      <w:pPr>
        <w:pStyle w:val="Odstavecseseznamem"/>
        <w:numPr>
          <w:ilvl w:val="1"/>
          <w:numId w:val="41"/>
        </w:numPr>
        <w:spacing w:after="120"/>
        <w:ind w:left="851" w:hanging="284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že </w:t>
      </w:r>
      <w:r w:rsidR="00415E2E" w:rsidRPr="00D94518">
        <w:rPr>
          <w:sz w:val="22"/>
          <w:szCs w:val="22"/>
        </w:rPr>
        <w:t xml:space="preserve">dodavatel </w:t>
      </w:r>
      <w:r w:rsidR="005D69AD" w:rsidRPr="00D94518">
        <w:rPr>
          <w:sz w:val="22"/>
          <w:szCs w:val="22"/>
        </w:rPr>
        <w:t>vstoupí do likvidace nebo je v úpadku anebo i v případě, že insolvenční návrh byl zamítnut proto, že majetek nepostačuje k úhradě nákladů insolven</w:t>
      </w:r>
      <w:r w:rsidR="00BA2030" w:rsidRPr="00D94518">
        <w:rPr>
          <w:sz w:val="22"/>
          <w:szCs w:val="22"/>
        </w:rPr>
        <w:t>čního</w:t>
      </w:r>
      <w:r w:rsidR="005D69AD" w:rsidRPr="00D94518">
        <w:rPr>
          <w:sz w:val="22"/>
          <w:szCs w:val="22"/>
        </w:rPr>
        <w:t xml:space="preserve"> řízení</w:t>
      </w:r>
      <w:r w:rsidR="00BC5E14" w:rsidRPr="00D94518">
        <w:rPr>
          <w:sz w:val="22"/>
          <w:szCs w:val="22"/>
        </w:rPr>
        <w:t>;</w:t>
      </w:r>
    </w:p>
    <w:p w14:paraId="28F34480" w14:textId="085C263C" w:rsidR="002258FB" w:rsidRPr="00D94518" w:rsidRDefault="00BE6431" w:rsidP="005B0FC9">
      <w:pPr>
        <w:pStyle w:val="Odstavecseseznamem"/>
        <w:numPr>
          <w:ilvl w:val="1"/>
          <w:numId w:val="41"/>
        </w:numPr>
        <w:spacing w:after="120"/>
        <w:ind w:left="851" w:hanging="284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p</w:t>
      </w:r>
      <w:r w:rsidR="005D41E2" w:rsidRPr="00D94518">
        <w:rPr>
          <w:sz w:val="22"/>
          <w:szCs w:val="22"/>
        </w:rPr>
        <w:t>orušení povinnosti dle čl. X</w:t>
      </w:r>
      <w:r w:rsidRPr="00D94518">
        <w:rPr>
          <w:sz w:val="22"/>
          <w:szCs w:val="22"/>
        </w:rPr>
        <w:t>.</w:t>
      </w:r>
      <w:r w:rsidR="005D41E2" w:rsidRPr="00D94518">
        <w:rPr>
          <w:sz w:val="22"/>
          <w:szCs w:val="22"/>
        </w:rPr>
        <w:t>, odst. 10.3 smlouvy</w:t>
      </w:r>
      <w:r w:rsidR="00BC5E14" w:rsidRPr="00D94518">
        <w:rPr>
          <w:sz w:val="22"/>
          <w:szCs w:val="22"/>
        </w:rPr>
        <w:t>.</w:t>
      </w:r>
    </w:p>
    <w:p w14:paraId="582D3B41" w14:textId="47059352" w:rsidR="004F5B50" w:rsidRPr="00D94518" w:rsidRDefault="00415E2E" w:rsidP="006E5C1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4F5B50" w:rsidRPr="00D94518">
        <w:rPr>
          <w:sz w:val="22"/>
          <w:szCs w:val="22"/>
        </w:rPr>
        <w:t>má dále právo v souladu s ustanovením § 2001 občanského zákoníku od této smlouvy odstoupit v případě prodlení objednatele se zaplacením řádně vystavené faktury delším než 30 kalendářních dnů.</w:t>
      </w:r>
    </w:p>
    <w:p w14:paraId="0B7A4C5C" w14:textId="3BF18768" w:rsidR="005D69AD" w:rsidRPr="00D94518" w:rsidRDefault="005D69AD" w:rsidP="00B47566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Tuto smlouvu lze dále ukončit výpovědí ze strany o</w:t>
      </w:r>
      <w:r w:rsidR="00B47566" w:rsidRPr="00D94518">
        <w:rPr>
          <w:sz w:val="22"/>
          <w:szCs w:val="22"/>
        </w:rPr>
        <w:t xml:space="preserve">bjednatele, pokud </w:t>
      </w:r>
      <w:r w:rsidR="004E6F4B" w:rsidRPr="00D94518">
        <w:rPr>
          <w:sz w:val="22"/>
          <w:szCs w:val="22"/>
        </w:rPr>
        <w:t xml:space="preserve">dodavatel </w:t>
      </w:r>
      <w:r w:rsidRPr="00D94518">
        <w:rPr>
          <w:sz w:val="22"/>
          <w:szCs w:val="22"/>
        </w:rPr>
        <w:t xml:space="preserve">při poskytování </w:t>
      </w:r>
      <w:r w:rsidR="006234DC" w:rsidRPr="00D94518">
        <w:rPr>
          <w:sz w:val="22"/>
          <w:szCs w:val="22"/>
        </w:rPr>
        <w:t xml:space="preserve">předmětu plnění </w:t>
      </w:r>
      <w:r w:rsidRPr="00D94518">
        <w:rPr>
          <w:sz w:val="22"/>
          <w:szCs w:val="22"/>
        </w:rPr>
        <w:t>nepostupuje bez udání důvodu podle pokynů objednatele.</w:t>
      </w:r>
    </w:p>
    <w:p w14:paraId="6DD02A6E" w14:textId="3BE479B9" w:rsidR="005D69AD" w:rsidRPr="00D94518" w:rsidRDefault="00BC2968" w:rsidP="006E5C15">
      <w:pPr>
        <w:pStyle w:val="Odstavecseseznamem"/>
        <w:spacing w:after="120"/>
        <w:ind w:left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Výpovědní </w:t>
      </w:r>
      <w:r w:rsidR="0029120A" w:rsidRPr="00D94518">
        <w:rPr>
          <w:sz w:val="22"/>
          <w:szCs w:val="22"/>
        </w:rPr>
        <w:t xml:space="preserve">doba </w:t>
      </w:r>
      <w:r w:rsidRPr="00D94518">
        <w:rPr>
          <w:sz w:val="22"/>
          <w:szCs w:val="22"/>
        </w:rPr>
        <w:t>činí 3</w:t>
      </w:r>
      <w:r w:rsidR="005D69AD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měsíce</w:t>
      </w:r>
      <w:r w:rsidR="005D69AD" w:rsidRPr="00D94518">
        <w:rPr>
          <w:sz w:val="22"/>
          <w:szCs w:val="22"/>
        </w:rPr>
        <w:t xml:space="preserve"> a počítá se od prvního dne měsíce následujícího po </w:t>
      </w:r>
      <w:r w:rsidR="00866585" w:rsidRPr="00D94518">
        <w:rPr>
          <w:sz w:val="22"/>
          <w:szCs w:val="22"/>
        </w:rPr>
        <w:t xml:space="preserve">dni </w:t>
      </w:r>
      <w:r w:rsidR="005D69AD" w:rsidRPr="00D94518">
        <w:rPr>
          <w:sz w:val="22"/>
          <w:szCs w:val="22"/>
        </w:rPr>
        <w:t xml:space="preserve">doručení výpovědi </w:t>
      </w:r>
      <w:r w:rsidR="004E6F4B" w:rsidRPr="00D94518">
        <w:rPr>
          <w:sz w:val="22"/>
          <w:szCs w:val="22"/>
        </w:rPr>
        <w:t>dodavateli</w:t>
      </w:r>
      <w:r w:rsidR="005D69AD" w:rsidRPr="00D94518">
        <w:rPr>
          <w:sz w:val="22"/>
          <w:szCs w:val="22"/>
        </w:rPr>
        <w:t>.</w:t>
      </w:r>
    </w:p>
    <w:p w14:paraId="6A27B215" w14:textId="465CB87A" w:rsidR="004F5B50" w:rsidRPr="00D94518" w:rsidRDefault="004F5B50" w:rsidP="006E5C1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Odstoupení od smlouvy a výpověď musí být učiněny písemně. Účinky odstoupení od smlouvy nastávají dnem </w:t>
      </w:r>
      <w:r w:rsidR="00A603AB" w:rsidRPr="00D94518">
        <w:rPr>
          <w:sz w:val="22"/>
          <w:szCs w:val="22"/>
        </w:rPr>
        <w:t xml:space="preserve">doručení </w:t>
      </w:r>
      <w:r w:rsidRPr="00D94518">
        <w:rPr>
          <w:sz w:val="22"/>
          <w:szCs w:val="22"/>
        </w:rPr>
        <w:t>druhé smluvní straně.</w:t>
      </w:r>
      <w:r w:rsidR="001F0A39" w:rsidRPr="00D94518">
        <w:rPr>
          <w:sz w:val="22"/>
          <w:szCs w:val="22"/>
        </w:rPr>
        <w:t xml:space="preserve"> Účinky výpovědi nastávají uplynutím výpovědní lhůty.</w:t>
      </w:r>
    </w:p>
    <w:p w14:paraId="65F8A2F6" w14:textId="471E78FC" w:rsidR="005D69AD" w:rsidRPr="00D94518" w:rsidRDefault="005D69AD" w:rsidP="006E5C1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Smlouva bude ukončena před dobou stanovenou v čl.</w:t>
      </w:r>
      <w:r w:rsidR="00173DB4" w:rsidRPr="00D94518">
        <w:rPr>
          <w:sz w:val="22"/>
          <w:szCs w:val="22"/>
        </w:rPr>
        <w:t xml:space="preserve"> II.</w:t>
      </w:r>
      <w:r w:rsidR="007366AF" w:rsidRPr="00D94518">
        <w:rPr>
          <w:sz w:val="22"/>
          <w:szCs w:val="22"/>
        </w:rPr>
        <w:t>,</w:t>
      </w:r>
      <w:r w:rsidRPr="00D94518">
        <w:rPr>
          <w:sz w:val="22"/>
          <w:szCs w:val="22"/>
        </w:rPr>
        <w:t xml:space="preserve"> </w:t>
      </w:r>
      <w:r w:rsidR="00FC1593" w:rsidRPr="00D94518">
        <w:rPr>
          <w:sz w:val="22"/>
          <w:szCs w:val="22"/>
        </w:rPr>
        <w:t xml:space="preserve">odst. 2.1 </w:t>
      </w:r>
      <w:r w:rsidRPr="00D94518">
        <w:rPr>
          <w:sz w:val="22"/>
          <w:szCs w:val="22"/>
        </w:rPr>
        <w:t xml:space="preserve">této smlouvy v případě, že </w:t>
      </w:r>
      <w:r w:rsidR="00421332" w:rsidRPr="00D94518">
        <w:rPr>
          <w:sz w:val="22"/>
          <w:szCs w:val="22"/>
        </w:rPr>
        <w:t>celková cena</w:t>
      </w:r>
      <w:r w:rsidRPr="00D94518">
        <w:rPr>
          <w:sz w:val="22"/>
          <w:szCs w:val="22"/>
        </w:rPr>
        <w:t xml:space="preserve"> </w:t>
      </w:r>
      <w:r w:rsidR="00DE5584" w:rsidRPr="00D94518">
        <w:rPr>
          <w:sz w:val="22"/>
          <w:szCs w:val="22"/>
        </w:rPr>
        <w:t xml:space="preserve">uhrazená </w:t>
      </w:r>
      <w:r w:rsidR="004E6F4B" w:rsidRPr="00D94518">
        <w:rPr>
          <w:sz w:val="22"/>
          <w:szCs w:val="22"/>
        </w:rPr>
        <w:t xml:space="preserve">dodavateli </w:t>
      </w:r>
      <w:r w:rsidR="00DE5584" w:rsidRPr="00D94518">
        <w:rPr>
          <w:sz w:val="22"/>
          <w:szCs w:val="22"/>
        </w:rPr>
        <w:t xml:space="preserve">na základě této smlouvy </w:t>
      </w:r>
      <w:r w:rsidRPr="00D94518">
        <w:rPr>
          <w:sz w:val="22"/>
          <w:szCs w:val="22"/>
        </w:rPr>
        <w:t xml:space="preserve">dosáhne </w:t>
      </w:r>
      <w:r w:rsidR="00DE5584" w:rsidRPr="00D94518">
        <w:rPr>
          <w:sz w:val="22"/>
          <w:szCs w:val="22"/>
        </w:rPr>
        <w:t>za</w:t>
      </w:r>
      <w:r w:rsidRPr="00D94518">
        <w:rPr>
          <w:sz w:val="22"/>
          <w:szCs w:val="22"/>
        </w:rPr>
        <w:t xml:space="preserve"> celou dobu plnění </w:t>
      </w:r>
      <w:r w:rsidR="00DE5584" w:rsidRPr="00D94518">
        <w:rPr>
          <w:sz w:val="22"/>
          <w:szCs w:val="22"/>
        </w:rPr>
        <w:t>částky</w:t>
      </w:r>
      <w:r w:rsidR="00BA3715" w:rsidRPr="00D94518">
        <w:rPr>
          <w:sz w:val="22"/>
          <w:szCs w:val="22"/>
        </w:rPr>
        <w:t xml:space="preserve"> </w:t>
      </w:r>
      <w:r w:rsidR="00BA3715" w:rsidRPr="00D94518">
        <w:rPr>
          <w:b/>
          <w:bCs/>
          <w:sz w:val="22"/>
          <w:szCs w:val="22"/>
        </w:rPr>
        <w:t xml:space="preserve">800 000 </w:t>
      </w:r>
      <w:r w:rsidR="00DB7E6E" w:rsidRPr="00D94518">
        <w:rPr>
          <w:b/>
          <w:bCs/>
          <w:sz w:val="22"/>
          <w:szCs w:val="22"/>
        </w:rPr>
        <w:t xml:space="preserve">Kč </w:t>
      </w:r>
      <w:r w:rsidR="00BA3715" w:rsidRPr="00D94518">
        <w:rPr>
          <w:b/>
          <w:bCs/>
          <w:sz w:val="22"/>
          <w:szCs w:val="22"/>
        </w:rPr>
        <w:t>s</w:t>
      </w:r>
      <w:r w:rsidR="00DB7E6E" w:rsidRPr="00D94518">
        <w:rPr>
          <w:b/>
          <w:bCs/>
          <w:sz w:val="22"/>
          <w:szCs w:val="22"/>
        </w:rPr>
        <w:t xml:space="preserve"> DPH</w:t>
      </w:r>
      <w:r w:rsidRPr="00D94518">
        <w:rPr>
          <w:sz w:val="22"/>
          <w:szCs w:val="22"/>
        </w:rPr>
        <w:t xml:space="preserve">. V takovém případě </w:t>
      </w:r>
      <w:r w:rsidR="00DE5584" w:rsidRPr="00D94518">
        <w:rPr>
          <w:sz w:val="22"/>
          <w:szCs w:val="22"/>
        </w:rPr>
        <w:t>zaniká účinnost smlouvy okamžitě</w:t>
      </w:r>
      <w:r w:rsidRPr="00D94518">
        <w:rPr>
          <w:sz w:val="22"/>
          <w:szCs w:val="22"/>
        </w:rPr>
        <w:t>.</w:t>
      </w:r>
    </w:p>
    <w:p w14:paraId="300208D1" w14:textId="6E1DF117" w:rsidR="005D69AD" w:rsidRPr="00D94518" w:rsidRDefault="00C72D2B" w:rsidP="006E5C1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Ukončením smlouvy</w:t>
      </w:r>
      <w:r w:rsidR="005D69AD" w:rsidRPr="00D94518">
        <w:rPr>
          <w:sz w:val="22"/>
          <w:szCs w:val="22"/>
        </w:rPr>
        <w:t xml:space="preserve"> není dotčen nárok na zaplacení smluvní pokuty nebo úroku z prodlení, pokud již dospěl, ani nárok na náhradu škody vzniklé porušením této smlouvy.</w:t>
      </w:r>
    </w:p>
    <w:p w14:paraId="2C864738" w14:textId="5EE91645" w:rsidR="006E417E" w:rsidRPr="00D94518" w:rsidRDefault="006E417E" w:rsidP="00D93E35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Objednatel je také oprávněn odstoupit od </w:t>
      </w:r>
      <w:r w:rsidR="00A67B5E" w:rsidRPr="00D94518">
        <w:rPr>
          <w:sz w:val="22"/>
          <w:szCs w:val="22"/>
        </w:rPr>
        <w:t>s</w:t>
      </w:r>
      <w:r w:rsidRPr="00D94518">
        <w:rPr>
          <w:sz w:val="22"/>
          <w:szCs w:val="22"/>
        </w:rPr>
        <w:t xml:space="preserve">mlouvy, jestliže bude zjištěno, že </w:t>
      </w:r>
      <w:r w:rsidR="004E6F4B" w:rsidRPr="00D94518">
        <w:rPr>
          <w:sz w:val="22"/>
          <w:szCs w:val="22"/>
        </w:rPr>
        <w:t xml:space="preserve">dodavatel </w:t>
      </w:r>
      <w:r w:rsidRPr="00D94518">
        <w:rPr>
          <w:sz w:val="22"/>
          <w:szCs w:val="22"/>
        </w:rPr>
        <w:t>podléhá mezinárodním sankcím ekonomického nebo individuálního charakteru přijatých Evropskou unií v souvislosti s ruskou/běloruskou agresí na území Ukrajiny.</w:t>
      </w:r>
    </w:p>
    <w:p w14:paraId="79054247" w14:textId="77777777" w:rsidR="007F097D" w:rsidRPr="00D94518" w:rsidRDefault="007F097D" w:rsidP="006E5C15">
      <w:pPr>
        <w:keepNext/>
        <w:numPr>
          <w:ilvl w:val="0"/>
          <w:numId w:val="1"/>
        </w:numPr>
        <w:spacing w:before="600"/>
        <w:ind w:left="357" w:hanging="357"/>
        <w:jc w:val="center"/>
        <w:rPr>
          <w:sz w:val="22"/>
          <w:szCs w:val="22"/>
        </w:rPr>
      </w:pPr>
    </w:p>
    <w:p w14:paraId="59CC89C3" w14:textId="77777777" w:rsidR="007F097D" w:rsidRPr="00D94518" w:rsidRDefault="005D69AD" w:rsidP="006E5C15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Ochrana informací</w:t>
      </w:r>
    </w:p>
    <w:p w14:paraId="70FC0F87" w14:textId="2F084B14" w:rsidR="005D69AD" w:rsidRPr="00D94518" w:rsidRDefault="009B056A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>je oprávněn zpracovávat pouze osobní údaje nezbytné pro splnění předmětu této smlouvy, zejména jméno, příjmení, e-mailovou adresu a telefonní číslo osob využívající</w:t>
      </w:r>
      <w:r w:rsidR="00DF696F" w:rsidRPr="00D94518">
        <w:rPr>
          <w:sz w:val="22"/>
          <w:szCs w:val="22"/>
        </w:rPr>
        <w:t>ch</w:t>
      </w:r>
      <w:r w:rsidR="00751863" w:rsidRPr="00D94518">
        <w:rPr>
          <w:sz w:val="22"/>
          <w:szCs w:val="22"/>
        </w:rPr>
        <w:t xml:space="preserve"> poskytovan</w:t>
      </w:r>
      <w:r w:rsidR="004A4E4C" w:rsidRPr="00D94518">
        <w:rPr>
          <w:sz w:val="22"/>
          <w:szCs w:val="22"/>
        </w:rPr>
        <w:t>ý předmět plnění</w:t>
      </w:r>
      <w:r w:rsidR="00751863" w:rsidRPr="00D94518">
        <w:rPr>
          <w:sz w:val="22"/>
          <w:szCs w:val="22"/>
        </w:rPr>
        <w:t>, a to na základě doložených pokynů objednatele (dále jen „údaje“).</w:t>
      </w:r>
    </w:p>
    <w:p w14:paraId="2A9602F0" w14:textId="69EA4D95" w:rsidR="005D69AD" w:rsidRPr="00D94518" w:rsidRDefault="009B056A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 xml:space="preserve">se zavazuje, že pokud v souvislosti s realizací této smlouvy při plnění svých povinností přijdou jeho pověření zaměstnanci do styku s údaji ve smyslu nařízení Evropského parlamentu a Rady (EU) 2016/679 ze dne 27. 4. 2016, o ochraně fyzických osob v souvislosti </w:t>
      </w:r>
      <w:r w:rsidR="00D326FC" w:rsidRPr="00D94518">
        <w:rPr>
          <w:sz w:val="22"/>
          <w:szCs w:val="22"/>
        </w:rPr>
        <w:br/>
      </w:r>
      <w:r w:rsidR="00751863" w:rsidRPr="00D94518">
        <w:rPr>
          <w:sz w:val="22"/>
          <w:szCs w:val="22"/>
        </w:rPr>
        <w:t>se zpracováním osobních údajů a o zrušení směrnice 95/46/ES (obecné nařízení o ochraně osobních údajů )</w:t>
      </w:r>
      <w:r w:rsidR="00C35F14" w:rsidRPr="00D94518">
        <w:rPr>
          <w:sz w:val="22"/>
          <w:szCs w:val="22"/>
        </w:rPr>
        <w:t xml:space="preserve"> a zákona č. 110/2019 Sb. o zpracování osobních údajů</w:t>
      </w:r>
      <w:r w:rsidR="00751863" w:rsidRPr="00D94518">
        <w:rPr>
          <w:sz w:val="22"/>
          <w:szCs w:val="22"/>
        </w:rPr>
        <w:t xml:space="preserve">, učiní veškerá opatření, aby nedošlo k neoprávněnému nebo nahodilému přístupu k těmto údajům, jejich změně, zničení či ztrátě, neoprávněným přenosům, k jejich neoprávněnému zpracování, jakož aby i jinak </w:t>
      </w:r>
      <w:r w:rsidR="00C35F14" w:rsidRPr="00D94518">
        <w:rPr>
          <w:sz w:val="22"/>
          <w:szCs w:val="22"/>
        </w:rPr>
        <w:t xml:space="preserve">platnou legislativu </w:t>
      </w:r>
      <w:r w:rsidR="00751863" w:rsidRPr="00D94518">
        <w:rPr>
          <w:sz w:val="22"/>
          <w:szCs w:val="22"/>
        </w:rPr>
        <w:t xml:space="preserve"> porušil. </w:t>
      </w:r>
      <w:r w:rsidR="00245AFD"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 xml:space="preserve">nese plnou odpovědnost za případné porušení </w:t>
      </w:r>
      <w:r w:rsidR="00C35F14" w:rsidRPr="00D94518">
        <w:rPr>
          <w:sz w:val="22"/>
          <w:szCs w:val="22"/>
        </w:rPr>
        <w:t>platné legislativy</w:t>
      </w:r>
      <w:r w:rsidR="00751863" w:rsidRPr="00D94518">
        <w:rPr>
          <w:sz w:val="22"/>
          <w:szCs w:val="22"/>
        </w:rPr>
        <w:t xml:space="preserve"> z jeho strany. </w:t>
      </w:r>
      <w:r w:rsidR="009C3040" w:rsidRPr="00D94518">
        <w:rPr>
          <w:sz w:val="22"/>
          <w:szCs w:val="22"/>
        </w:rPr>
        <w:t xml:space="preserve">Zároveň je povinen přihlédnout ke stavu techniky, nákladům na provedení, povaze, rozsahu, kontextu a účelům zpracování i k různě pravděpodobným a různě závažným rizikům pro práva a svobody fyzických osob. </w:t>
      </w:r>
      <w:r w:rsidR="00246B8C"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>nezapojí do zpracování údajů žádné další osoby mimo svých pověřených zaměstnanců a zajistí, aby se jeho pověření zaměstnanci, oprávnění zpracovávat údaje, zavázali k mlčenlivosti.</w:t>
      </w:r>
    </w:p>
    <w:p w14:paraId="2FE70D05" w14:textId="54BC315C" w:rsidR="009C3040" w:rsidRPr="00D94518" w:rsidRDefault="00A27316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Dodavatel</w:t>
      </w:r>
      <w:r w:rsidR="00FD56DE" w:rsidRPr="00D94518">
        <w:rPr>
          <w:sz w:val="22"/>
          <w:szCs w:val="22"/>
        </w:rPr>
        <w:t xml:space="preserve"> </w:t>
      </w:r>
      <w:r w:rsidR="009C3040" w:rsidRPr="00D94518">
        <w:rPr>
          <w:sz w:val="22"/>
          <w:szCs w:val="22"/>
        </w:rPr>
        <w:t>je povinen zavázat povinností mlčenlivosti a ochrany důvěrných informací dle tohoto čl. rovněž všechny poddodavatele, kteří se budou podílet na plnění předmětu veřejné zakázky dle této smlouvy.</w:t>
      </w:r>
    </w:p>
    <w:p w14:paraId="1FE49435" w14:textId="788A707F" w:rsidR="005D69AD" w:rsidRPr="00D94518" w:rsidRDefault="00366E70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bookmarkStart w:id="6" w:name="_Ref403388628"/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>bude objednateli bez zbytečného odkladu nápomocen při plnění povinností objednatele, zejména povinnosti reagovat na žádosti o výkon práv subjektů údajů, povinnosti ohlašovat případy porušení zabezpečení údajů dozorovému úřadu, povinnosti oznamovat případy porušení zabezpečení osobních údajů subjektu údajů, povinnosti posoudit vliv na ochranu osobních údajů</w:t>
      </w:r>
      <w:r w:rsidR="00C35F14" w:rsidRPr="00D94518">
        <w:rPr>
          <w:sz w:val="22"/>
          <w:szCs w:val="22"/>
        </w:rPr>
        <w:t>,</w:t>
      </w:r>
      <w:r w:rsidR="00751863" w:rsidRPr="00D94518">
        <w:rPr>
          <w:sz w:val="22"/>
          <w:szCs w:val="22"/>
        </w:rPr>
        <w:t xml:space="preserve"> povinnosti provádět předchozí konzultace, </w:t>
      </w:r>
      <w:r w:rsidR="00C35F14" w:rsidRPr="00D94518">
        <w:rPr>
          <w:sz w:val="22"/>
          <w:szCs w:val="22"/>
        </w:rPr>
        <w:t>a to vše dle platné legislativy. Z</w:t>
      </w:r>
      <w:r w:rsidR="00751863" w:rsidRPr="00D94518">
        <w:rPr>
          <w:sz w:val="22"/>
          <w:szCs w:val="22"/>
        </w:rPr>
        <w:t xml:space="preserve">a tímto účelem </w:t>
      </w:r>
      <w:r w:rsidR="00FB2A1A"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>zajistí nebo přijme vhodná technická a organizační opatření dle předchozího odstavce, o kterých ihned informuje objednatele.</w:t>
      </w:r>
      <w:bookmarkEnd w:id="6"/>
    </w:p>
    <w:p w14:paraId="3CFE3A1A" w14:textId="4AB558E1" w:rsidR="005D69AD" w:rsidRPr="00D94518" w:rsidRDefault="00FB2A1A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bookmarkStart w:id="7" w:name="_Ref403388653"/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 xml:space="preserve">není </w:t>
      </w:r>
      <w:proofErr w:type="gramStart"/>
      <w:r w:rsidR="00751863" w:rsidRPr="00D94518">
        <w:rPr>
          <w:sz w:val="22"/>
          <w:szCs w:val="22"/>
        </w:rPr>
        <w:t>oprávněn</w:t>
      </w:r>
      <w:proofErr w:type="gramEnd"/>
      <w:r w:rsidR="00C93E19" w:rsidRPr="00D94518">
        <w:rPr>
          <w:sz w:val="22"/>
          <w:szCs w:val="22"/>
        </w:rPr>
        <w:t xml:space="preserve"> </w:t>
      </w:r>
      <w:r w:rsidR="00751863" w:rsidRPr="00D94518">
        <w:rPr>
          <w:sz w:val="22"/>
          <w:szCs w:val="22"/>
        </w:rPr>
        <w:t xml:space="preserve">jakkoliv využít informace, údaje a dokumentaci, která mu byla zpřístupněna v souvislosti s poskytováním </w:t>
      </w:r>
      <w:r w:rsidR="006234DC" w:rsidRPr="00D94518">
        <w:rPr>
          <w:sz w:val="22"/>
          <w:szCs w:val="22"/>
        </w:rPr>
        <w:t xml:space="preserve">předmětu plnění </w:t>
      </w:r>
      <w:r w:rsidR="00751863" w:rsidRPr="00D94518">
        <w:rPr>
          <w:sz w:val="22"/>
          <w:szCs w:val="22"/>
        </w:rPr>
        <w:t xml:space="preserve">dle této smlouvy, ve prospěch svůj nebo třetí osoby. </w:t>
      </w:r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 xml:space="preserve">je povinen dodržovat tyto povinnosti také po ukončení smluvního vztahu mezi objednatelem a </w:t>
      </w:r>
      <w:r w:rsidR="00245AFD" w:rsidRPr="00D94518">
        <w:rPr>
          <w:sz w:val="22"/>
          <w:szCs w:val="22"/>
        </w:rPr>
        <w:t xml:space="preserve">dodavatelem </w:t>
      </w:r>
      <w:r w:rsidR="00751863" w:rsidRPr="00D94518">
        <w:rPr>
          <w:sz w:val="22"/>
          <w:szCs w:val="22"/>
        </w:rPr>
        <w:t>až do doby, kdy bude těchto povinností zproštěn</w:t>
      </w:r>
      <w:r w:rsidR="00A91604" w:rsidRPr="00D94518">
        <w:rPr>
          <w:sz w:val="22"/>
          <w:szCs w:val="22"/>
        </w:rPr>
        <w:t>.</w:t>
      </w:r>
      <w:bookmarkEnd w:id="7"/>
    </w:p>
    <w:p w14:paraId="48B7617F" w14:textId="72A0E2CD" w:rsidR="005D69AD" w:rsidRPr="00D94518" w:rsidRDefault="00FB2A1A" w:rsidP="00BC5E14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bookmarkStart w:id="8" w:name="_Ref403388665"/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>poskytne objednateli veškeré informace potřebné k doložení toho, že byly splněny povinnosti stanovené příslušnými právními předpisy.</w:t>
      </w:r>
      <w:bookmarkEnd w:id="8"/>
    </w:p>
    <w:p w14:paraId="0C299E76" w14:textId="2C5E4054" w:rsidR="006139CA" w:rsidRPr="00D94518" w:rsidRDefault="00FB2A1A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>poskytne bez zbytečného odkladu nebo ve lhůtě, kterou stanoví objednatel, součinnost potřebnou pro plnění zákonných povinností objednatele spoj</w:t>
      </w:r>
      <w:r w:rsidR="00553233" w:rsidRPr="00D94518">
        <w:rPr>
          <w:sz w:val="22"/>
          <w:szCs w:val="22"/>
        </w:rPr>
        <w:t>ených s ochranou osobních údajů a s</w:t>
      </w:r>
      <w:r w:rsidR="00751863" w:rsidRPr="00D94518">
        <w:rPr>
          <w:sz w:val="22"/>
          <w:szCs w:val="22"/>
        </w:rPr>
        <w:t xml:space="preserve"> jejich zpracováním</w:t>
      </w:r>
      <w:r w:rsidR="00A91604" w:rsidRPr="00D94518">
        <w:rPr>
          <w:sz w:val="22"/>
          <w:szCs w:val="22"/>
        </w:rPr>
        <w:t>.</w:t>
      </w:r>
    </w:p>
    <w:p w14:paraId="4947D68E" w14:textId="36D6A784" w:rsidR="00751863" w:rsidRPr="00D94518" w:rsidRDefault="00FB2A1A" w:rsidP="009255D2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751863" w:rsidRPr="00D94518">
        <w:rPr>
          <w:sz w:val="22"/>
          <w:szCs w:val="22"/>
        </w:rPr>
        <w:t xml:space="preserve">je povinen provést likvidaci údajů neprodleně po ukončení účinnosti </w:t>
      </w:r>
      <w:r w:rsidR="00553233" w:rsidRPr="00D94518">
        <w:rPr>
          <w:sz w:val="22"/>
          <w:szCs w:val="22"/>
        </w:rPr>
        <w:t>této smlouvy</w:t>
      </w:r>
      <w:r w:rsidR="00751863" w:rsidRPr="00D94518">
        <w:rPr>
          <w:sz w:val="22"/>
          <w:szCs w:val="22"/>
        </w:rPr>
        <w:t>.</w:t>
      </w:r>
    </w:p>
    <w:p w14:paraId="6670808E" w14:textId="77777777" w:rsidR="0054260D" w:rsidRPr="00D94518" w:rsidRDefault="002948E7" w:rsidP="009255D2">
      <w:pPr>
        <w:keepNext/>
        <w:numPr>
          <w:ilvl w:val="0"/>
          <w:numId w:val="1"/>
        </w:numPr>
        <w:spacing w:before="600"/>
        <w:ind w:left="357" w:hanging="357"/>
        <w:jc w:val="center"/>
        <w:rPr>
          <w:sz w:val="22"/>
          <w:szCs w:val="22"/>
        </w:rPr>
      </w:pPr>
      <w:r w:rsidRPr="00D94518">
        <w:rPr>
          <w:sz w:val="22"/>
          <w:szCs w:val="22"/>
        </w:rPr>
        <w:t xml:space="preserve"> </w:t>
      </w:r>
    </w:p>
    <w:p w14:paraId="0500A2DA" w14:textId="77777777" w:rsidR="006139CA" w:rsidRPr="00D94518" w:rsidRDefault="00F0130A" w:rsidP="009255D2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Další ujednání</w:t>
      </w:r>
    </w:p>
    <w:p w14:paraId="767D08B6" w14:textId="63E533FD" w:rsidR="00F0130A" w:rsidRPr="00D94518" w:rsidRDefault="00FB2A1A" w:rsidP="005B0FC9">
      <w:pPr>
        <w:pStyle w:val="Seznam3"/>
        <w:numPr>
          <w:ilvl w:val="1"/>
          <w:numId w:val="14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F0130A" w:rsidRPr="00D94518">
        <w:rPr>
          <w:sz w:val="22"/>
          <w:szCs w:val="22"/>
        </w:rPr>
        <w:t xml:space="preserve">není oprávněn postoupit či jinak převést svá práva či povinnosti vyplývající z této smlouvy bez předchozího písemného souhlasu </w:t>
      </w:r>
      <w:r w:rsidR="00C72D2B" w:rsidRPr="00D94518">
        <w:rPr>
          <w:sz w:val="22"/>
          <w:szCs w:val="22"/>
        </w:rPr>
        <w:t>objednatele</w:t>
      </w:r>
      <w:r w:rsidR="00F0130A" w:rsidRPr="00D94518">
        <w:rPr>
          <w:sz w:val="22"/>
          <w:szCs w:val="22"/>
        </w:rPr>
        <w:t>.</w:t>
      </w:r>
    </w:p>
    <w:p w14:paraId="430F2781" w14:textId="7E9BA21C" w:rsidR="00F0130A" w:rsidRPr="00D94518" w:rsidRDefault="00F0130A" w:rsidP="005B0FC9">
      <w:pPr>
        <w:pStyle w:val="Seznam3"/>
        <w:numPr>
          <w:ilvl w:val="1"/>
          <w:numId w:val="14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Smluvní strany se zavazují, že budou postupovat v souladu s oprávněnými zájmy druhé smluvní strany, a že uskuteční vešker</w:t>
      </w:r>
      <w:r w:rsidR="0099047A" w:rsidRPr="00D94518">
        <w:rPr>
          <w:sz w:val="22"/>
          <w:szCs w:val="22"/>
        </w:rPr>
        <w:t>á</w:t>
      </w:r>
      <w:r w:rsidRPr="00D94518">
        <w:rPr>
          <w:sz w:val="22"/>
          <w:szCs w:val="22"/>
        </w:rPr>
        <w:t xml:space="preserve"> právní </w:t>
      </w:r>
      <w:r w:rsidR="0099047A" w:rsidRPr="00D94518">
        <w:rPr>
          <w:sz w:val="22"/>
          <w:szCs w:val="22"/>
        </w:rPr>
        <w:t>jednání</w:t>
      </w:r>
      <w:r w:rsidRPr="00D94518">
        <w:rPr>
          <w:sz w:val="22"/>
          <w:szCs w:val="22"/>
        </w:rPr>
        <w:t>, kter</w:t>
      </w:r>
      <w:r w:rsidR="0099047A" w:rsidRPr="00D94518">
        <w:rPr>
          <w:sz w:val="22"/>
          <w:szCs w:val="22"/>
        </w:rPr>
        <w:t>á</w:t>
      </w:r>
      <w:r w:rsidRPr="00D94518">
        <w:rPr>
          <w:sz w:val="22"/>
          <w:szCs w:val="22"/>
        </w:rPr>
        <w:t xml:space="preserve"> se </w:t>
      </w:r>
      <w:r w:rsidR="002370F3" w:rsidRPr="00D94518">
        <w:rPr>
          <w:sz w:val="22"/>
          <w:szCs w:val="22"/>
        </w:rPr>
        <w:t>ukážou</w:t>
      </w:r>
      <w:r w:rsidRPr="00D94518">
        <w:rPr>
          <w:sz w:val="22"/>
          <w:szCs w:val="22"/>
        </w:rPr>
        <w:t xml:space="preserve"> být nezbytné pro realizaci transakcí upravených touto smlouvou. Závazek součinnosti se vztahuje pouze na takov</w:t>
      </w:r>
      <w:r w:rsidR="0099047A" w:rsidRPr="00D94518">
        <w:rPr>
          <w:sz w:val="22"/>
          <w:szCs w:val="22"/>
        </w:rPr>
        <w:t>á právní jednání</w:t>
      </w:r>
      <w:r w:rsidRPr="00D94518">
        <w:rPr>
          <w:sz w:val="22"/>
          <w:szCs w:val="22"/>
        </w:rPr>
        <w:t>, kter</w:t>
      </w:r>
      <w:r w:rsidR="0099047A" w:rsidRPr="00D94518">
        <w:rPr>
          <w:sz w:val="22"/>
          <w:szCs w:val="22"/>
        </w:rPr>
        <w:t>á</w:t>
      </w:r>
      <w:r w:rsidRPr="00D94518">
        <w:rPr>
          <w:sz w:val="22"/>
          <w:szCs w:val="22"/>
        </w:rPr>
        <w:t xml:space="preserve"> přispějí či mají přispět k dosažení účelu této smlouvy. </w:t>
      </w:r>
    </w:p>
    <w:p w14:paraId="2ABC52D1" w14:textId="3BF9CD74" w:rsidR="00F0130A" w:rsidRPr="00D94518" w:rsidRDefault="00FB2A1A" w:rsidP="005B0FC9">
      <w:pPr>
        <w:pStyle w:val="Seznam3"/>
        <w:numPr>
          <w:ilvl w:val="1"/>
          <w:numId w:val="14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lastRenderedPageBreak/>
        <w:t xml:space="preserve">Dodavatel </w:t>
      </w:r>
      <w:r w:rsidR="00F0130A" w:rsidRPr="00D94518">
        <w:rPr>
          <w:sz w:val="22"/>
          <w:szCs w:val="22"/>
        </w:rPr>
        <w:t xml:space="preserve">prohlašuje, že uzavřel obecné pojištění odpovědnosti za škodu způsobenou třetím osobám s pojistným limitem minimálně </w:t>
      </w:r>
      <w:r w:rsidR="008F3A19" w:rsidRPr="00D94518">
        <w:rPr>
          <w:sz w:val="22"/>
          <w:szCs w:val="22"/>
        </w:rPr>
        <w:t>100 000</w:t>
      </w:r>
      <w:r w:rsidR="00F0130A" w:rsidRPr="00D94518">
        <w:rPr>
          <w:sz w:val="22"/>
          <w:szCs w:val="22"/>
        </w:rPr>
        <w:t xml:space="preserve"> Kč (slovy: </w:t>
      </w:r>
      <w:r w:rsidR="008F3A19" w:rsidRPr="00D94518">
        <w:rPr>
          <w:sz w:val="22"/>
          <w:szCs w:val="22"/>
        </w:rPr>
        <w:t>sto tisíc</w:t>
      </w:r>
      <w:r w:rsidR="00F0130A" w:rsidRPr="00D94518">
        <w:rPr>
          <w:sz w:val="22"/>
          <w:szCs w:val="22"/>
        </w:rPr>
        <w:t xml:space="preserve"> korun českých) </w:t>
      </w:r>
      <w:r w:rsidR="008F3A19" w:rsidRPr="00D94518">
        <w:rPr>
          <w:sz w:val="22"/>
          <w:szCs w:val="22"/>
        </w:rPr>
        <w:t xml:space="preserve">za každou škodní událost </w:t>
      </w:r>
      <w:r w:rsidR="00F0130A" w:rsidRPr="00D94518">
        <w:rPr>
          <w:sz w:val="22"/>
          <w:szCs w:val="22"/>
        </w:rPr>
        <w:t>a zavazuje se toto pojištění udržovat po celou dobu trvání této smlouvy. V případě, že se toto prohlášení ukáže jako nepravdivé, považuje se za podstatné porušení této smlouvy</w:t>
      </w:r>
      <w:r w:rsidR="0099047A" w:rsidRPr="00D94518">
        <w:rPr>
          <w:sz w:val="22"/>
          <w:szCs w:val="22"/>
        </w:rPr>
        <w:t>.</w:t>
      </w:r>
    </w:p>
    <w:p w14:paraId="48887240" w14:textId="794BA099" w:rsidR="0099047A" w:rsidRPr="00D94518" w:rsidRDefault="00FB2A1A" w:rsidP="005B0FC9">
      <w:pPr>
        <w:pStyle w:val="Seznam3"/>
        <w:numPr>
          <w:ilvl w:val="1"/>
          <w:numId w:val="14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F148CD" w:rsidRPr="00D94518">
        <w:rPr>
          <w:sz w:val="22"/>
          <w:szCs w:val="22"/>
        </w:rPr>
        <w:t>bere na vědomí</w:t>
      </w:r>
      <w:r w:rsidR="0099047A" w:rsidRPr="00D94518">
        <w:rPr>
          <w:sz w:val="22"/>
          <w:szCs w:val="22"/>
        </w:rPr>
        <w:t xml:space="preserve">, že </w:t>
      </w:r>
      <w:r w:rsidR="000D4445" w:rsidRPr="00D94518">
        <w:rPr>
          <w:sz w:val="22"/>
          <w:szCs w:val="22"/>
        </w:rPr>
        <w:t>o</w:t>
      </w:r>
      <w:r w:rsidR="0099047A" w:rsidRPr="00D94518">
        <w:rPr>
          <w:sz w:val="22"/>
          <w:szCs w:val="22"/>
        </w:rPr>
        <w:t>bjednatel je povinen poskytovat informace vztahující</w:t>
      </w:r>
      <w:r w:rsidR="00C93E19" w:rsidRPr="00D94518">
        <w:rPr>
          <w:sz w:val="22"/>
          <w:szCs w:val="22"/>
        </w:rPr>
        <w:t xml:space="preserve"> </w:t>
      </w:r>
      <w:r w:rsidR="0099047A" w:rsidRPr="00D94518">
        <w:rPr>
          <w:sz w:val="22"/>
          <w:szCs w:val="22"/>
        </w:rPr>
        <w:t>se</w:t>
      </w:r>
      <w:r w:rsidR="00D326FC" w:rsidRPr="00D94518">
        <w:rPr>
          <w:sz w:val="22"/>
          <w:szCs w:val="22"/>
        </w:rPr>
        <w:t xml:space="preserve"> </w:t>
      </w:r>
      <w:r w:rsidR="0099047A" w:rsidRPr="00D94518">
        <w:rPr>
          <w:sz w:val="22"/>
          <w:szCs w:val="22"/>
        </w:rPr>
        <w:t>k jeho působnosti dle zákona č. 106/1999 Sb., o svobodném přístupu k informací</w:t>
      </w:r>
      <w:r w:rsidR="00F148CD" w:rsidRPr="00D94518">
        <w:rPr>
          <w:sz w:val="22"/>
          <w:szCs w:val="22"/>
        </w:rPr>
        <w:t xml:space="preserve">m, ve znění pozdějších předpisů, a </w:t>
      </w:r>
      <w:r w:rsidR="0099047A" w:rsidRPr="00D94518">
        <w:rPr>
          <w:sz w:val="22"/>
          <w:szCs w:val="22"/>
        </w:rPr>
        <w:t>prohlašuj</w:t>
      </w:r>
      <w:r w:rsidR="00F148CD" w:rsidRPr="00D94518">
        <w:rPr>
          <w:sz w:val="22"/>
          <w:szCs w:val="22"/>
        </w:rPr>
        <w:t>e</w:t>
      </w:r>
      <w:r w:rsidR="0099047A" w:rsidRPr="00D94518">
        <w:rPr>
          <w:sz w:val="22"/>
          <w:szCs w:val="22"/>
        </w:rPr>
        <w:t>, že žádný údaj v této smlouvě obsažený (včetně jejích příloh) není</w:t>
      </w:r>
      <w:r w:rsidR="00C93E19" w:rsidRPr="00D94518">
        <w:rPr>
          <w:sz w:val="22"/>
          <w:szCs w:val="22"/>
        </w:rPr>
        <w:t xml:space="preserve"> </w:t>
      </w:r>
      <w:r w:rsidR="00F148CD" w:rsidRPr="00D94518">
        <w:rPr>
          <w:sz w:val="22"/>
          <w:szCs w:val="22"/>
        </w:rPr>
        <w:t xml:space="preserve">předmětem </w:t>
      </w:r>
      <w:r w:rsidR="0099047A" w:rsidRPr="00D94518">
        <w:rPr>
          <w:sz w:val="22"/>
          <w:szCs w:val="22"/>
        </w:rPr>
        <w:t>obchodní</w:t>
      </w:r>
      <w:r w:rsidR="00F148CD" w:rsidRPr="00D94518">
        <w:rPr>
          <w:sz w:val="22"/>
          <w:szCs w:val="22"/>
        </w:rPr>
        <w:t>ho tajemství.</w:t>
      </w:r>
    </w:p>
    <w:p w14:paraId="0C20449B" w14:textId="1E4B0DE1" w:rsidR="00F148CD" w:rsidRPr="00D94518" w:rsidRDefault="00FB2A1A" w:rsidP="005B0FC9">
      <w:pPr>
        <w:pStyle w:val="Odstavecseseznamem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Dodavatel </w:t>
      </w:r>
      <w:r w:rsidR="00F148CD" w:rsidRPr="00D94518">
        <w:rPr>
          <w:rFonts w:eastAsia="Times New Roman"/>
          <w:sz w:val="22"/>
          <w:szCs w:val="22"/>
        </w:rPr>
        <w:t xml:space="preserve">bere výslovně na vědomí, že objednatel je osobou, které můžou být uloženy povinnosti dle zákona č. </w:t>
      </w:r>
      <w:r w:rsidR="00613EF3" w:rsidRPr="00D94518">
        <w:rPr>
          <w:rFonts w:eastAsia="Times New Roman"/>
          <w:sz w:val="22"/>
          <w:szCs w:val="22"/>
        </w:rPr>
        <w:t>264</w:t>
      </w:r>
      <w:r w:rsidR="00F148CD" w:rsidRPr="00D94518">
        <w:rPr>
          <w:rFonts w:eastAsia="Times New Roman"/>
          <w:sz w:val="22"/>
          <w:szCs w:val="22"/>
        </w:rPr>
        <w:t>/20</w:t>
      </w:r>
      <w:r w:rsidR="00613EF3" w:rsidRPr="00D94518">
        <w:rPr>
          <w:rFonts w:eastAsia="Times New Roman"/>
          <w:sz w:val="22"/>
          <w:szCs w:val="22"/>
        </w:rPr>
        <w:t>25</w:t>
      </w:r>
      <w:r w:rsidR="00F148CD" w:rsidRPr="00D94518">
        <w:rPr>
          <w:rFonts w:eastAsia="Times New Roman"/>
          <w:sz w:val="22"/>
          <w:szCs w:val="22"/>
        </w:rPr>
        <w:t xml:space="preserve"> Sb., </w:t>
      </w:r>
      <w:r w:rsidR="002258FB" w:rsidRPr="00D94518">
        <w:rPr>
          <w:rFonts w:eastAsia="Times New Roman"/>
          <w:sz w:val="22"/>
          <w:szCs w:val="22"/>
        </w:rPr>
        <w:t xml:space="preserve">zákon </w:t>
      </w:r>
      <w:r w:rsidR="00F148CD" w:rsidRPr="00D94518">
        <w:rPr>
          <w:rFonts w:eastAsia="Times New Roman"/>
          <w:sz w:val="22"/>
          <w:szCs w:val="22"/>
        </w:rPr>
        <w:t>o kybernetické bezpečnosti</w:t>
      </w:r>
      <w:r w:rsidR="002258FB" w:rsidRPr="00D94518">
        <w:rPr>
          <w:rFonts w:eastAsia="Times New Roman"/>
          <w:sz w:val="22"/>
          <w:szCs w:val="22"/>
        </w:rPr>
        <w:t xml:space="preserve"> </w:t>
      </w:r>
      <w:r w:rsidR="00F148CD" w:rsidRPr="00D94518">
        <w:rPr>
          <w:rFonts w:eastAsia="Times New Roman"/>
          <w:sz w:val="22"/>
          <w:szCs w:val="22"/>
        </w:rPr>
        <w:t>a jeho prováděcích předpisů</w:t>
      </w:r>
      <w:r w:rsidR="002258FB" w:rsidRPr="00D94518">
        <w:rPr>
          <w:rFonts w:eastAsia="Times New Roman"/>
          <w:sz w:val="22"/>
          <w:szCs w:val="22"/>
        </w:rPr>
        <w:t>,</w:t>
      </w:r>
      <w:r w:rsidR="00C93E19" w:rsidRPr="00D94518">
        <w:rPr>
          <w:rFonts w:eastAsia="Times New Roman"/>
          <w:sz w:val="22"/>
          <w:szCs w:val="22"/>
        </w:rPr>
        <w:t xml:space="preserve"> </w:t>
      </w:r>
      <w:r w:rsidR="00F148CD" w:rsidRPr="00D94518">
        <w:rPr>
          <w:rFonts w:eastAsia="Times New Roman"/>
          <w:sz w:val="22"/>
          <w:szCs w:val="22"/>
        </w:rPr>
        <w:t>a zavazuje se poskytnout objednateli veškerou součinnost, aby objednatel svým zákonným povinnostem dostál. Smluvní strany se v případě změny legislativy v oblasti kybernetické bezpečnosti zavazují uzavřít dodatek k této smlouvě reagující na tyto změny. Porušení této povinnosti se považuje za podstatné</w:t>
      </w:r>
      <w:r w:rsidR="00C93E19" w:rsidRPr="00D94518">
        <w:rPr>
          <w:rFonts w:eastAsia="Times New Roman"/>
          <w:sz w:val="22"/>
          <w:szCs w:val="22"/>
        </w:rPr>
        <w:t xml:space="preserve"> </w:t>
      </w:r>
      <w:r w:rsidR="00F148CD" w:rsidRPr="00D94518">
        <w:rPr>
          <w:rFonts w:eastAsia="Times New Roman"/>
          <w:sz w:val="22"/>
          <w:szCs w:val="22"/>
        </w:rPr>
        <w:t>porušení této smlouvy.</w:t>
      </w:r>
    </w:p>
    <w:p w14:paraId="5A846812" w14:textId="115140AD" w:rsidR="00240BBC" w:rsidRPr="00D94518" w:rsidRDefault="00240BBC" w:rsidP="005B0FC9">
      <w:pPr>
        <w:pStyle w:val="Odstavecseseznamem"/>
        <w:numPr>
          <w:ilvl w:val="1"/>
          <w:numId w:val="14"/>
        </w:numPr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Smluvní strany se zavazují pokusit se vyřešit smírčí cestou jakýkoli spor mezi smluvními stranami, sporný nárok nebo spornou otázku vzniklou v souvislosti s touto </w:t>
      </w:r>
      <w:r w:rsidR="000F7C7D" w:rsidRPr="00D94518">
        <w:rPr>
          <w:sz w:val="22"/>
          <w:szCs w:val="22"/>
        </w:rPr>
        <w:t>s</w:t>
      </w:r>
      <w:r w:rsidRPr="00D94518">
        <w:rPr>
          <w:sz w:val="22"/>
          <w:szCs w:val="22"/>
        </w:rPr>
        <w:t>mlouvou (včetně otázek týkajících se její platnosti, účinnosti a výkladu). Nepovede-li tento postup k vyřešení sporu, bude spor předložen k rozhodnutí příslušnému soudu v České republice.</w:t>
      </w:r>
    </w:p>
    <w:p w14:paraId="3F75FA26" w14:textId="77777777" w:rsidR="007F097D" w:rsidRPr="00D94518" w:rsidRDefault="007F097D" w:rsidP="009255D2">
      <w:pPr>
        <w:keepNext/>
        <w:numPr>
          <w:ilvl w:val="0"/>
          <w:numId w:val="1"/>
        </w:numPr>
        <w:spacing w:before="600"/>
        <w:ind w:left="357" w:hanging="357"/>
        <w:jc w:val="center"/>
        <w:rPr>
          <w:sz w:val="22"/>
          <w:szCs w:val="22"/>
        </w:rPr>
      </w:pPr>
    </w:p>
    <w:p w14:paraId="2C0A4B37" w14:textId="77777777" w:rsidR="007F097D" w:rsidRPr="00D94518" w:rsidRDefault="00F0130A" w:rsidP="009255D2">
      <w:pPr>
        <w:keepNext/>
        <w:spacing w:after="360"/>
        <w:jc w:val="center"/>
        <w:rPr>
          <w:b/>
          <w:sz w:val="22"/>
          <w:szCs w:val="22"/>
        </w:rPr>
      </w:pPr>
      <w:r w:rsidRPr="00D94518">
        <w:rPr>
          <w:b/>
          <w:sz w:val="22"/>
          <w:szCs w:val="22"/>
        </w:rPr>
        <w:t>Závěrečná ustanovení</w:t>
      </w:r>
    </w:p>
    <w:p w14:paraId="308C2353" w14:textId="77777777" w:rsidR="00F0130A" w:rsidRPr="00D94518" w:rsidRDefault="00F0130A" w:rsidP="009255D2">
      <w:pPr>
        <w:numPr>
          <w:ilvl w:val="0"/>
          <w:numId w:val="13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Pokud tato smlouva nestanoví jinak, řídí se právní vztahy jí založené občanským zákoníkem. Dle § 558 odst. 2 občanského zákoníku si strany sjednávají, že vylučují přihlížení k obchodním zvyklostem. Smluvní strany se dohodly, že případné spory vzniklé z této smlouvy budou řešit před českými soudy podle platného českého právního řádu.</w:t>
      </w:r>
    </w:p>
    <w:p w14:paraId="610930A1" w14:textId="71B32290" w:rsidR="00F0130A" w:rsidRPr="00D94518" w:rsidRDefault="00F0130A" w:rsidP="009255D2">
      <w:pPr>
        <w:numPr>
          <w:ilvl w:val="0"/>
          <w:numId w:val="13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Pokud jakékoliv ustanovení vyplývající z této smlouvy je, nebo se stane neplatným nebo nevymahatelným jako celek nebo jeho část, je plně oddělitelným od ostatních ustanovení této smlouvy a taková neplatnost nebo nevymahatelnost nebude mít žádný vliv na platnost </w:t>
      </w:r>
      <w:r w:rsidR="00E13FF5" w:rsidRPr="00D94518">
        <w:rPr>
          <w:sz w:val="22"/>
          <w:szCs w:val="22"/>
        </w:rPr>
        <w:br/>
      </w:r>
      <w:r w:rsidRPr="00D94518">
        <w:rPr>
          <w:sz w:val="22"/>
          <w:szCs w:val="22"/>
        </w:rPr>
        <w:t>a vymahatelnost jakýchkoliv ostatních závazků z této smlouvy. Strany se zavazují v rámci této smlouvy nahradit formou dodatku k této smlouvě toto neplatné nebo nevymahatelné ustanovení takovým novým platným a vymahatelným ustanovením, jehož předmět bude v nejvyšší možné míře odpovídat předmětu a smyslu původního ustanovení.</w:t>
      </w:r>
    </w:p>
    <w:p w14:paraId="7FAB0EED" w14:textId="2D33CDF0" w:rsidR="00F0130A" w:rsidRPr="00D94518" w:rsidRDefault="00F0130A" w:rsidP="009255D2">
      <w:pPr>
        <w:numPr>
          <w:ilvl w:val="0"/>
          <w:numId w:val="13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Veškerá korespondence a doklady musí být prováděny v českém jazyce</w:t>
      </w:r>
      <w:r w:rsidR="004A4E4C" w:rsidRPr="00D94518">
        <w:rPr>
          <w:sz w:val="22"/>
          <w:szCs w:val="22"/>
        </w:rPr>
        <w:t>.</w:t>
      </w:r>
    </w:p>
    <w:p w14:paraId="2567CB01" w14:textId="73C8DC93" w:rsidR="00F0130A" w:rsidRPr="00D94518" w:rsidRDefault="00705798" w:rsidP="009255D2">
      <w:pPr>
        <w:numPr>
          <w:ilvl w:val="0"/>
          <w:numId w:val="13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Tato smlouva se uzavírá v písemné formě, přičemž veškeré její změny je možno učinit jen v písemné formě, a to vzestupně číslovanými dodatky podepsanými oběma smluvními stranami. </w:t>
      </w:r>
      <w:r w:rsidR="00F0130A" w:rsidRPr="00D94518">
        <w:rPr>
          <w:sz w:val="22"/>
          <w:szCs w:val="22"/>
        </w:rPr>
        <w:t xml:space="preserve">Změny </w:t>
      </w:r>
      <w:r w:rsidR="004A5884" w:rsidRPr="00D94518">
        <w:rPr>
          <w:sz w:val="22"/>
          <w:szCs w:val="22"/>
        </w:rPr>
        <w:t xml:space="preserve">přílohy č. 1 a </w:t>
      </w:r>
      <w:r w:rsidR="007B50B7" w:rsidRPr="00D94518">
        <w:rPr>
          <w:sz w:val="22"/>
          <w:szCs w:val="22"/>
        </w:rPr>
        <w:t xml:space="preserve">přílohy č. </w:t>
      </w:r>
      <w:r w:rsidR="00B47566" w:rsidRPr="00D94518">
        <w:rPr>
          <w:sz w:val="22"/>
          <w:szCs w:val="22"/>
        </w:rPr>
        <w:t>2</w:t>
      </w:r>
      <w:r w:rsidR="002258FB" w:rsidRPr="00D94518">
        <w:rPr>
          <w:sz w:val="22"/>
          <w:szCs w:val="22"/>
        </w:rPr>
        <w:t xml:space="preserve"> smlouvy dle ustanovení čl. VI, odst. 6.8 smlouvy</w:t>
      </w:r>
      <w:r w:rsidRPr="00D94518">
        <w:rPr>
          <w:sz w:val="22"/>
          <w:szCs w:val="22"/>
        </w:rPr>
        <w:t>,</w:t>
      </w:r>
      <w:r w:rsidR="002258FB" w:rsidRPr="00D94518">
        <w:rPr>
          <w:sz w:val="22"/>
          <w:szCs w:val="22"/>
        </w:rPr>
        <w:t xml:space="preserve"> fakturačních údajů a kontaktních osob</w:t>
      </w:r>
      <w:r w:rsidRPr="00D94518">
        <w:rPr>
          <w:sz w:val="22"/>
          <w:szCs w:val="22"/>
        </w:rPr>
        <w:t xml:space="preserve"> nevyžadují dodatek ke smlouvě. V těchto případech postačí</w:t>
      </w:r>
      <w:r w:rsidR="00C93E19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písemné oznámení kontaktním osobám druhé smluvní stran</w:t>
      </w:r>
      <w:r w:rsidR="002A04C3" w:rsidRPr="00D94518">
        <w:rPr>
          <w:sz w:val="22"/>
          <w:szCs w:val="22"/>
        </w:rPr>
        <w:t>y</w:t>
      </w:r>
      <w:r w:rsidRPr="00D94518">
        <w:rPr>
          <w:sz w:val="22"/>
          <w:szCs w:val="22"/>
        </w:rPr>
        <w:t xml:space="preserve"> uvedený</w:t>
      </w:r>
      <w:r w:rsidR="00C93E19" w:rsidRPr="00D94518">
        <w:rPr>
          <w:sz w:val="22"/>
          <w:szCs w:val="22"/>
        </w:rPr>
        <w:t>m</w:t>
      </w:r>
      <w:r w:rsidRPr="00D94518">
        <w:rPr>
          <w:sz w:val="22"/>
          <w:szCs w:val="22"/>
        </w:rPr>
        <w:t xml:space="preserve"> v čl. IV, odst. 4.7</w:t>
      </w:r>
      <w:r w:rsidR="00280666" w:rsidRPr="00D94518">
        <w:rPr>
          <w:sz w:val="22"/>
          <w:szCs w:val="22"/>
        </w:rPr>
        <w:t xml:space="preserve"> a 4.8 </w:t>
      </w:r>
      <w:r w:rsidRPr="00D94518">
        <w:rPr>
          <w:sz w:val="22"/>
          <w:szCs w:val="22"/>
        </w:rPr>
        <w:t>smlouvy.</w:t>
      </w:r>
      <w:r w:rsidR="00F0130A" w:rsidRPr="00D94518">
        <w:rPr>
          <w:sz w:val="22"/>
          <w:szCs w:val="22"/>
        </w:rPr>
        <w:t xml:space="preserve"> </w:t>
      </w:r>
    </w:p>
    <w:p w14:paraId="766103B8" w14:textId="04154C09" w:rsidR="0029120A" w:rsidRPr="00D94518" w:rsidRDefault="0029120A" w:rsidP="001F6FF4">
      <w:pPr>
        <w:numPr>
          <w:ilvl w:val="0"/>
          <w:numId w:val="13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rFonts w:eastAsia="Times New Roman"/>
          <w:sz w:val="22"/>
          <w:szCs w:val="22"/>
        </w:rPr>
        <w:t>V souladu se zákonem č. 340/2015 Sb., o zvláštních podmínkách účinnosti některých smluv, uveřejňování těchto smluv a o registru smluv (zákon o registru smluv),</w:t>
      </w:r>
      <w:r w:rsidR="00280666" w:rsidRPr="00D94518">
        <w:rPr>
          <w:rFonts w:eastAsia="Times New Roman"/>
          <w:sz w:val="22"/>
          <w:szCs w:val="22"/>
        </w:rPr>
        <w:t xml:space="preserve"> ve znění pozdějších předpisů, </w:t>
      </w:r>
      <w:r w:rsidRPr="00D94518">
        <w:rPr>
          <w:rFonts w:eastAsia="Times New Roman"/>
          <w:sz w:val="22"/>
          <w:szCs w:val="22"/>
        </w:rPr>
        <w:t>zajistí objednatel uveřejnění celého textu smlouvy, vyjma osobních údajů, a metadat, v</w:t>
      </w:r>
      <w:r w:rsidR="00280666" w:rsidRPr="00D94518">
        <w:rPr>
          <w:rFonts w:eastAsia="Times New Roman"/>
          <w:sz w:val="22"/>
          <w:szCs w:val="22"/>
        </w:rPr>
        <w:t> </w:t>
      </w:r>
      <w:r w:rsidRPr="00D94518">
        <w:rPr>
          <w:rFonts w:eastAsia="Times New Roman"/>
          <w:sz w:val="22"/>
          <w:szCs w:val="22"/>
        </w:rPr>
        <w:t>registru smluv, včetně případných oprav uveřejnění s tím, že nezajistí-li objednatel uveřejnění smlouvy nebo metadat</w:t>
      </w:r>
      <w:r w:rsidR="00280666" w:rsidRPr="00D94518">
        <w:rPr>
          <w:rFonts w:eastAsia="Times New Roman"/>
          <w:sz w:val="22"/>
          <w:szCs w:val="22"/>
        </w:rPr>
        <w:t xml:space="preserve"> </w:t>
      </w:r>
      <w:r w:rsidRPr="00D94518">
        <w:rPr>
          <w:rFonts w:eastAsia="Times New Roman"/>
          <w:sz w:val="22"/>
          <w:szCs w:val="22"/>
        </w:rPr>
        <w:t xml:space="preserve">v registru smluv do 30 dnů od uzavření smlouvy, pak je oprávněn zajistit jejich uveřejnění </w:t>
      </w:r>
      <w:r w:rsidR="00245AFD" w:rsidRPr="00D94518">
        <w:rPr>
          <w:sz w:val="22"/>
          <w:szCs w:val="22"/>
        </w:rPr>
        <w:t xml:space="preserve">dodavatel </w:t>
      </w:r>
      <w:r w:rsidRPr="00D94518">
        <w:rPr>
          <w:rFonts w:eastAsia="Times New Roman"/>
          <w:sz w:val="22"/>
          <w:szCs w:val="22"/>
        </w:rPr>
        <w:t>ve lhůtě tří měsíců od uzavření smlouvy.</w:t>
      </w:r>
      <w:r w:rsidR="004D1FE5" w:rsidRPr="00D94518">
        <w:rPr>
          <w:sz w:val="22"/>
          <w:szCs w:val="22"/>
        </w:rPr>
        <w:t xml:space="preserve"> </w:t>
      </w:r>
      <w:r w:rsidRPr="00D94518">
        <w:rPr>
          <w:sz w:val="22"/>
          <w:szCs w:val="22"/>
        </w:rPr>
        <w:t>Obdobně budou uveřejňovány též jednotlivé objednávky učiněné na základě této smlouvy, překročí-li jejich cena 50 000 Kč bez DPH.</w:t>
      </w:r>
      <w:r w:rsidR="009B6F7E" w:rsidRPr="00D94518">
        <w:rPr>
          <w:sz w:val="22"/>
          <w:szCs w:val="22"/>
        </w:rPr>
        <w:t xml:space="preserve"> </w:t>
      </w:r>
      <w:r w:rsidR="00245AFD" w:rsidRPr="00D94518">
        <w:rPr>
          <w:sz w:val="22"/>
          <w:szCs w:val="22"/>
        </w:rPr>
        <w:t xml:space="preserve">Dodavatel </w:t>
      </w:r>
      <w:r w:rsidR="009B6F7E" w:rsidRPr="00D94518">
        <w:rPr>
          <w:sz w:val="22"/>
          <w:szCs w:val="22"/>
        </w:rPr>
        <w:t xml:space="preserve">bere na vědomí povinnost </w:t>
      </w:r>
      <w:r w:rsidR="006A53D7" w:rsidRPr="00D94518">
        <w:rPr>
          <w:sz w:val="22"/>
          <w:szCs w:val="22"/>
        </w:rPr>
        <w:t>o</w:t>
      </w:r>
      <w:r w:rsidR="009B6F7E" w:rsidRPr="00D94518">
        <w:rPr>
          <w:sz w:val="22"/>
          <w:szCs w:val="22"/>
        </w:rPr>
        <w:t xml:space="preserve">bjednatele uveřejnit tuto </w:t>
      </w:r>
      <w:r w:rsidR="00900171" w:rsidRPr="00D94518">
        <w:rPr>
          <w:sz w:val="22"/>
          <w:szCs w:val="22"/>
        </w:rPr>
        <w:t>s</w:t>
      </w:r>
      <w:r w:rsidR="009B6F7E" w:rsidRPr="00D94518">
        <w:rPr>
          <w:sz w:val="22"/>
          <w:szCs w:val="22"/>
        </w:rPr>
        <w:t xml:space="preserve">mlouvu také v souladu s </w:t>
      </w:r>
      <w:proofErr w:type="spellStart"/>
      <w:r w:rsidR="009B6F7E" w:rsidRPr="00D94518">
        <w:rPr>
          <w:sz w:val="22"/>
          <w:szCs w:val="22"/>
        </w:rPr>
        <w:t>ust</w:t>
      </w:r>
      <w:proofErr w:type="spellEnd"/>
      <w:r w:rsidR="009B6F7E" w:rsidRPr="00D94518">
        <w:rPr>
          <w:sz w:val="22"/>
          <w:szCs w:val="22"/>
        </w:rPr>
        <w:t>. § 219 zákona č. 134/2016 Sb., o zadávání veřejných zakázek</w:t>
      </w:r>
      <w:r w:rsidR="00F552F8" w:rsidRPr="00D94518">
        <w:rPr>
          <w:sz w:val="22"/>
          <w:szCs w:val="22"/>
        </w:rPr>
        <w:t>, ve znění pozdějších předpisů.</w:t>
      </w:r>
    </w:p>
    <w:p w14:paraId="4D904913" w14:textId="0D67B708" w:rsidR="00F0130A" w:rsidRPr="00D94518" w:rsidRDefault="00F0130A" w:rsidP="009255D2">
      <w:pPr>
        <w:numPr>
          <w:ilvl w:val="0"/>
          <w:numId w:val="13"/>
        </w:numPr>
        <w:spacing w:after="120"/>
        <w:ind w:left="567" w:hanging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Tato smlouva </w:t>
      </w:r>
      <w:r w:rsidR="002A04C3" w:rsidRPr="00D94518">
        <w:rPr>
          <w:sz w:val="22"/>
          <w:szCs w:val="22"/>
        </w:rPr>
        <w:t>j</w:t>
      </w:r>
      <w:r w:rsidR="00705798" w:rsidRPr="00D94518">
        <w:rPr>
          <w:sz w:val="22"/>
          <w:szCs w:val="22"/>
        </w:rPr>
        <w:t>e vyhotovena v jednom elektronickém stejnopisu a podepsána smluvními stranami kvalifikovaným elektronickým podpisem.</w:t>
      </w:r>
    </w:p>
    <w:p w14:paraId="0B16EA21" w14:textId="3CA62B64" w:rsidR="00BC5E14" w:rsidRPr="00D94518" w:rsidRDefault="001F6FF4" w:rsidP="00BA3715">
      <w:pPr>
        <w:numPr>
          <w:ilvl w:val="0"/>
          <w:numId w:val="13"/>
        </w:numPr>
        <w:spacing w:after="120"/>
        <w:ind w:left="567" w:hanging="567"/>
        <w:jc w:val="both"/>
        <w:rPr>
          <w:i/>
          <w:iCs/>
          <w:sz w:val="22"/>
          <w:szCs w:val="22"/>
        </w:rPr>
      </w:pPr>
      <w:r w:rsidRPr="00D94518">
        <w:rPr>
          <w:sz w:val="22"/>
          <w:szCs w:val="22"/>
        </w:rPr>
        <w:lastRenderedPageBreak/>
        <w:t>Smlouva nabývá platnosti dnem jejího podpisu druhou ze smluvních stran. Účinnosti nabývá smlouva v souladu se zákonem č. 340/2015 sb., o zvláštních podmínkách účinnosti některých smluv, uveřejňování těchto smluv a o registru smluv (zákon o registru smluv), ve znění pozdějších předpisů, dnem jejího zveřejnění v registru smluv</w:t>
      </w:r>
      <w:r w:rsidR="004A4E4C" w:rsidRPr="00D94518">
        <w:rPr>
          <w:sz w:val="22"/>
          <w:szCs w:val="22"/>
        </w:rPr>
        <w:t>.</w:t>
      </w:r>
    </w:p>
    <w:p w14:paraId="40E4CE1A" w14:textId="77777777" w:rsidR="00280666" w:rsidRPr="00D94518" w:rsidRDefault="00280666" w:rsidP="00BF5D3C">
      <w:pPr>
        <w:spacing w:after="120"/>
        <w:ind w:left="567"/>
        <w:jc w:val="both"/>
        <w:rPr>
          <w:sz w:val="22"/>
          <w:szCs w:val="22"/>
        </w:rPr>
      </w:pPr>
    </w:p>
    <w:p w14:paraId="2AEECA42" w14:textId="77777777" w:rsidR="00280666" w:rsidRPr="00D94518" w:rsidRDefault="00280666" w:rsidP="00BF5D3C">
      <w:pPr>
        <w:spacing w:after="120"/>
        <w:ind w:left="567"/>
        <w:jc w:val="both"/>
        <w:rPr>
          <w:sz w:val="22"/>
          <w:szCs w:val="22"/>
        </w:rPr>
      </w:pPr>
    </w:p>
    <w:p w14:paraId="76BC432D" w14:textId="0920ACCA" w:rsidR="00F0130A" w:rsidRPr="00D94518" w:rsidRDefault="00F0130A" w:rsidP="005B0FC9">
      <w:pPr>
        <w:spacing w:after="120"/>
        <w:jc w:val="both"/>
        <w:rPr>
          <w:sz w:val="22"/>
          <w:szCs w:val="22"/>
        </w:rPr>
      </w:pPr>
      <w:r w:rsidRPr="00D94518">
        <w:rPr>
          <w:sz w:val="22"/>
          <w:szCs w:val="22"/>
        </w:rPr>
        <w:t xml:space="preserve">Nedílnou součástí smlouvy jsou následující přílohy: </w:t>
      </w:r>
    </w:p>
    <w:p w14:paraId="10FAF44E" w14:textId="673E0ACD" w:rsidR="00F0130A" w:rsidRPr="00D94518" w:rsidRDefault="00F0130A" w:rsidP="009255D2">
      <w:pPr>
        <w:spacing w:after="120"/>
        <w:ind w:left="360" w:firstLine="20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Příloha č. 1</w:t>
      </w:r>
      <w:r w:rsidRPr="00D94518">
        <w:rPr>
          <w:sz w:val="22"/>
          <w:szCs w:val="22"/>
        </w:rPr>
        <w:tab/>
      </w:r>
      <w:r w:rsidR="00B47566" w:rsidRPr="00D94518">
        <w:rPr>
          <w:sz w:val="22"/>
          <w:szCs w:val="22"/>
        </w:rPr>
        <w:t>Specifikace tiskových zařízení</w:t>
      </w:r>
    </w:p>
    <w:p w14:paraId="067B08CA" w14:textId="0C7A90E0" w:rsidR="00F0130A" w:rsidRPr="00D94518" w:rsidRDefault="00F0130A" w:rsidP="009255D2">
      <w:pPr>
        <w:spacing w:after="120"/>
        <w:ind w:left="567"/>
        <w:jc w:val="both"/>
        <w:rPr>
          <w:sz w:val="22"/>
          <w:szCs w:val="22"/>
        </w:rPr>
      </w:pPr>
      <w:r w:rsidRPr="00D94518">
        <w:rPr>
          <w:sz w:val="22"/>
          <w:szCs w:val="22"/>
        </w:rPr>
        <w:t>Příloha č. 2</w:t>
      </w:r>
      <w:r w:rsidRPr="00D94518">
        <w:rPr>
          <w:sz w:val="22"/>
          <w:szCs w:val="22"/>
        </w:rPr>
        <w:tab/>
      </w:r>
      <w:r w:rsidR="00B47566" w:rsidRPr="00D94518">
        <w:rPr>
          <w:rFonts w:eastAsia="Times New Roman"/>
          <w:sz w:val="22"/>
          <w:szCs w:val="22"/>
        </w:rPr>
        <w:t xml:space="preserve">Cena poskytovaných </w:t>
      </w:r>
      <w:r w:rsidR="008863E3" w:rsidRPr="00D94518">
        <w:rPr>
          <w:rFonts w:eastAsia="Times New Roman"/>
          <w:sz w:val="22"/>
          <w:szCs w:val="22"/>
        </w:rPr>
        <w:t xml:space="preserve">dodávek a </w:t>
      </w:r>
      <w:r w:rsidR="00B47566" w:rsidRPr="00D94518">
        <w:rPr>
          <w:rFonts w:eastAsia="Times New Roman"/>
          <w:sz w:val="22"/>
          <w:szCs w:val="22"/>
        </w:rPr>
        <w:t>služeb</w:t>
      </w:r>
    </w:p>
    <w:p w14:paraId="56E53488" w14:textId="156EE48F" w:rsidR="00FD7324" w:rsidRPr="00D94518" w:rsidRDefault="00FD7324" w:rsidP="00C05C98">
      <w:pPr>
        <w:ind w:firstLine="567"/>
        <w:jc w:val="both"/>
        <w:rPr>
          <w:sz w:val="22"/>
          <w:szCs w:val="22"/>
        </w:rPr>
      </w:pPr>
    </w:p>
    <w:p w14:paraId="4EB5ADEB" w14:textId="77777777" w:rsidR="00BF5D3C" w:rsidRPr="00D94518" w:rsidRDefault="00BF5D3C" w:rsidP="00C05C98">
      <w:pPr>
        <w:ind w:firstLine="567"/>
        <w:jc w:val="both"/>
        <w:rPr>
          <w:sz w:val="22"/>
          <w:szCs w:val="22"/>
        </w:rPr>
      </w:pPr>
    </w:p>
    <w:p w14:paraId="148C480D" w14:textId="77777777" w:rsidR="00E301E9" w:rsidRPr="00D94518" w:rsidRDefault="00E301E9" w:rsidP="007F097D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698"/>
        <w:gridCol w:w="4081"/>
      </w:tblGrid>
      <w:tr w:rsidR="00CC7B8D" w:rsidRPr="00D94518" w14:paraId="4F23B35A" w14:textId="77777777" w:rsidTr="00BF5D3C">
        <w:tc>
          <w:tcPr>
            <w:tcW w:w="4291" w:type="dxa"/>
            <w:tcBorders>
              <w:bottom w:val="single" w:sz="4" w:space="0" w:color="auto"/>
            </w:tcBorders>
          </w:tcPr>
          <w:p w14:paraId="3D0F46CA" w14:textId="0EFD6E5C" w:rsidR="00CC7B8D" w:rsidRPr="00D94518" w:rsidRDefault="00CC7B8D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518">
              <w:rPr>
                <w:color w:val="000000"/>
                <w:sz w:val="22"/>
                <w:szCs w:val="22"/>
              </w:rPr>
              <w:t>V Praze</w:t>
            </w:r>
          </w:p>
          <w:p w14:paraId="2518E4F8" w14:textId="77777777" w:rsidR="00FD7324" w:rsidRPr="00D94518" w:rsidRDefault="00FD7324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E1B9026" w14:textId="77777777" w:rsidR="00CC7B8D" w:rsidRPr="00D94518" w:rsidRDefault="00CC7B8D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275C756" w14:textId="3A5772D7" w:rsidR="00CC7B8D" w:rsidRPr="00D94518" w:rsidRDefault="00CC7B8D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518">
              <w:rPr>
                <w:color w:val="000000"/>
                <w:sz w:val="22"/>
                <w:szCs w:val="22"/>
              </w:rPr>
              <w:t xml:space="preserve">Za </w:t>
            </w:r>
            <w:r w:rsidR="00FB2A1A" w:rsidRPr="00D94518">
              <w:rPr>
                <w:color w:val="000000"/>
                <w:sz w:val="22"/>
                <w:szCs w:val="22"/>
              </w:rPr>
              <w:t>dodavatele</w:t>
            </w:r>
            <w:r w:rsidRPr="00D94518">
              <w:rPr>
                <w:color w:val="000000"/>
                <w:sz w:val="22"/>
                <w:szCs w:val="22"/>
              </w:rPr>
              <w:t>:</w:t>
            </w:r>
          </w:p>
          <w:p w14:paraId="31B2B57D" w14:textId="77777777" w:rsidR="00177C76" w:rsidRPr="00D94518" w:rsidRDefault="00177C76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9971D23" w14:textId="77777777" w:rsidR="00177C76" w:rsidRPr="00D94518" w:rsidRDefault="00177C76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EC4FD5" w14:textId="77777777" w:rsidR="00177C76" w:rsidRPr="00D94518" w:rsidRDefault="00177C76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17BA0D" w14:textId="4AB0B33F" w:rsidR="00CC7B8D" w:rsidRPr="00D94518" w:rsidRDefault="00B50881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63ACE">
              <w:t>[</w:t>
            </w:r>
            <w:r w:rsidRPr="00363ACE">
              <w:rPr>
                <w:rFonts w:eastAsia="Aptos"/>
                <w:bCs/>
              </w:rPr>
              <w:t>PODPIS ANONYMIZOVÁN</w:t>
            </w:r>
            <w:r w:rsidRPr="00363ACE">
              <w:t>]</w:t>
            </w:r>
          </w:p>
          <w:p w14:paraId="38E302EC" w14:textId="77777777" w:rsidR="00BF5D3C" w:rsidRPr="00D94518" w:rsidRDefault="00BF5D3C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D4986DF" w14:textId="77777777" w:rsidR="00CC7B8D" w:rsidRPr="00D94518" w:rsidRDefault="00CC7B8D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18C8067C" w14:textId="0E69A1AC" w:rsidR="00BF5D3C" w:rsidRPr="00D94518" w:rsidRDefault="00BF5D3C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FB2A81" w14:textId="77777777" w:rsidR="00BF5D3C" w:rsidRPr="00D94518" w:rsidRDefault="00BF5D3C" w:rsidP="00BF5D3C">
            <w:pPr>
              <w:rPr>
                <w:sz w:val="22"/>
                <w:szCs w:val="22"/>
              </w:rPr>
            </w:pPr>
          </w:p>
          <w:p w14:paraId="0767BA2D" w14:textId="77777777" w:rsidR="00BF5D3C" w:rsidRPr="00D94518" w:rsidRDefault="00BF5D3C" w:rsidP="00BF5D3C">
            <w:pPr>
              <w:rPr>
                <w:sz w:val="22"/>
                <w:szCs w:val="22"/>
              </w:rPr>
            </w:pPr>
          </w:p>
          <w:p w14:paraId="01212C2B" w14:textId="77777777" w:rsidR="00BF5D3C" w:rsidRPr="00D94518" w:rsidRDefault="00BF5D3C" w:rsidP="00BF5D3C">
            <w:pPr>
              <w:rPr>
                <w:sz w:val="22"/>
                <w:szCs w:val="22"/>
              </w:rPr>
            </w:pPr>
          </w:p>
          <w:p w14:paraId="7F82F14D" w14:textId="77777777" w:rsidR="00BF5D3C" w:rsidRPr="00D94518" w:rsidRDefault="00BF5D3C" w:rsidP="00BF5D3C">
            <w:pPr>
              <w:rPr>
                <w:sz w:val="22"/>
                <w:szCs w:val="22"/>
              </w:rPr>
            </w:pPr>
          </w:p>
          <w:p w14:paraId="056BEA4D" w14:textId="70A83194" w:rsidR="00CC7B8D" w:rsidRPr="00D94518" w:rsidRDefault="00CC7B8D" w:rsidP="00BF5D3C">
            <w:pPr>
              <w:rPr>
                <w:sz w:val="22"/>
                <w:szCs w:val="22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14:paraId="4CAD84FC" w14:textId="083731CE" w:rsidR="00CC7B8D" w:rsidRPr="00D94518" w:rsidRDefault="00CC7B8D" w:rsidP="00E30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4518">
              <w:rPr>
                <w:color w:val="000000"/>
                <w:sz w:val="22"/>
                <w:szCs w:val="22"/>
              </w:rPr>
              <w:t xml:space="preserve">V </w:t>
            </w:r>
            <w:r w:rsidR="000D1E3A" w:rsidRPr="00D94518">
              <w:rPr>
                <w:sz w:val="22"/>
                <w:szCs w:val="22"/>
              </w:rPr>
              <w:t>Praze</w:t>
            </w:r>
          </w:p>
          <w:p w14:paraId="321D3221" w14:textId="77777777" w:rsidR="00FD7324" w:rsidRPr="00D94518" w:rsidRDefault="00FD7324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7D38B64" w14:textId="77777777" w:rsidR="00CC7B8D" w:rsidRPr="00D94518" w:rsidRDefault="00CC7B8D" w:rsidP="00E30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CCCFF9D" w14:textId="77777777" w:rsidR="00CC7B8D" w:rsidRDefault="00CC7B8D" w:rsidP="00700A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518">
              <w:rPr>
                <w:color w:val="000000"/>
                <w:sz w:val="22"/>
                <w:szCs w:val="22"/>
              </w:rPr>
              <w:t xml:space="preserve">Za </w:t>
            </w:r>
            <w:r w:rsidR="00700A43" w:rsidRPr="00D94518">
              <w:rPr>
                <w:color w:val="000000"/>
                <w:sz w:val="22"/>
                <w:szCs w:val="22"/>
              </w:rPr>
              <w:t>objednatele</w:t>
            </w:r>
            <w:r w:rsidRPr="00D94518">
              <w:rPr>
                <w:color w:val="000000"/>
                <w:sz w:val="22"/>
                <w:szCs w:val="22"/>
              </w:rPr>
              <w:t>:</w:t>
            </w:r>
          </w:p>
          <w:p w14:paraId="20B4BE64" w14:textId="77777777" w:rsidR="00B50881" w:rsidRDefault="00B50881" w:rsidP="00700A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6345FF" w14:textId="77777777" w:rsidR="00B50881" w:rsidRDefault="00B50881" w:rsidP="00700A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F639AD1" w14:textId="77777777" w:rsidR="00B50881" w:rsidRDefault="00B50881" w:rsidP="00700A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9975EFC" w14:textId="0B373D77" w:rsidR="00B50881" w:rsidRPr="00D94518" w:rsidRDefault="00B50881" w:rsidP="00700A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63ACE">
              <w:t>[</w:t>
            </w:r>
            <w:r w:rsidRPr="00363ACE">
              <w:rPr>
                <w:rFonts w:eastAsia="Aptos"/>
                <w:bCs/>
              </w:rPr>
              <w:t>PODPIS ANONYMIZOVÁN</w:t>
            </w:r>
            <w:r w:rsidRPr="00363ACE">
              <w:t>]</w:t>
            </w:r>
          </w:p>
        </w:tc>
      </w:tr>
    </w:tbl>
    <w:p w14:paraId="11A43B2C" w14:textId="5702A570" w:rsidR="00B50881" w:rsidRPr="00D94518" w:rsidRDefault="00BF5D3C" w:rsidP="00B50881">
      <w:pPr>
        <w:ind w:left="4956" w:hanging="4950"/>
        <w:rPr>
          <w:sz w:val="22"/>
          <w:szCs w:val="22"/>
        </w:rPr>
      </w:pPr>
      <w:r w:rsidRPr="00D94518">
        <w:rPr>
          <w:sz w:val="22"/>
          <w:szCs w:val="22"/>
        </w:rPr>
        <w:tab/>
      </w:r>
    </w:p>
    <w:p w14:paraId="4714D4C9" w14:textId="058E7F5B" w:rsidR="00FD7324" w:rsidRPr="00D94518" w:rsidRDefault="000D4445" w:rsidP="005B0FC9">
      <w:pPr>
        <w:ind w:left="4956" w:hanging="4956"/>
        <w:rPr>
          <w:sz w:val="22"/>
          <w:szCs w:val="22"/>
        </w:rPr>
      </w:pPr>
      <w:r w:rsidRPr="00D94518">
        <w:rPr>
          <w:sz w:val="22"/>
          <w:szCs w:val="22"/>
        </w:rPr>
        <w:t xml:space="preserve"> </w:t>
      </w:r>
    </w:p>
    <w:p w14:paraId="45125397" w14:textId="77777777" w:rsidR="006F3ADB" w:rsidRPr="00D94518" w:rsidRDefault="006F3ADB" w:rsidP="00B952A4">
      <w:pPr>
        <w:ind w:left="4956"/>
        <w:rPr>
          <w:sz w:val="22"/>
          <w:szCs w:val="22"/>
        </w:rPr>
      </w:pPr>
    </w:p>
    <w:p w14:paraId="6B1D93D5" w14:textId="77777777" w:rsidR="006F3ADB" w:rsidRPr="00D94518" w:rsidRDefault="006F3ADB" w:rsidP="00B952A4">
      <w:pPr>
        <w:ind w:left="4956"/>
        <w:rPr>
          <w:sz w:val="22"/>
          <w:szCs w:val="22"/>
        </w:rPr>
      </w:pPr>
    </w:p>
    <w:p w14:paraId="1AFFC8A3" w14:textId="77777777" w:rsidR="004F519B" w:rsidRPr="00D94518" w:rsidRDefault="004F519B" w:rsidP="00B952A4">
      <w:pPr>
        <w:ind w:left="4956"/>
        <w:rPr>
          <w:sz w:val="22"/>
          <w:szCs w:val="22"/>
        </w:rPr>
      </w:pPr>
    </w:p>
    <w:p w14:paraId="68BD3342" w14:textId="1C335CB2" w:rsidR="006F3ADB" w:rsidRPr="00D94518" w:rsidRDefault="00B50881" w:rsidP="00B952A4">
      <w:pPr>
        <w:ind w:left="4956"/>
        <w:rPr>
          <w:sz w:val="22"/>
          <w:szCs w:val="22"/>
        </w:rPr>
      </w:pPr>
      <w:r w:rsidRPr="00363ACE">
        <w:t>[</w:t>
      </w:r>
      <w:r w:rsidRPr="00363ACE">
        <w:rPr>
          <w:rFonts w:eastAsia="Aptos"/>
          <w:bCs/>
        </w:rPr>
        <w:t>PODPIS ANONYMIZOVÁN</w:t>
      </w:r>
      <w:r w:rsidRPr="00363ACE">
        <w:t>]</w:t>
      </w:r>
    </w:p>
    <w:p w14:paraId="053402EF" w14:textId="77777777" w:rsidR="00FD7324" w:rsidRPr="00D94518" w:rsidRDefault="00FD7324" w:rsidP="00FD7324">
      <w:pPr>
        <w:rPr>
          <w:sz w:val="22"/>
          <w:szCs w:val="22"/>
        </w:rPr>
      </w:pPr>
    </w:p>
    <w:p w14:paraId="37612B1F" w14:textId="346839DE" w:rsidR="00FD7324" w:rsidRPr="00D94518" w:rsidRDefault="000D4445" w:rsidP="00FD7324">
      <w:pPr>
        <w:rPr>
          <w:sz w:val="22"/>
          <w:szCs w:val="22"/>
        </w:rPr>
      </w:pP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  <w:t>__________________________________</w:t>
      </w:r>
    </w:p>
    <w:p w14:paraId="191A1EE1" w14:textId="7977D760" w:rsidR="002E1D5B" w:rsidRDefault="000D4445" w:rsidP="00B50881">
      <w:pPr>
        <w:rPr>
          <w:sz w:val="22"/>
          <w:szCs w:val="22"/>
        </w:rPr>
      </w:pP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  <w:r w:rsidRPr="00D94518">
        <w:rPr>
          <w:sz w:val="22"/>
          <w:szCs w:val="22"/>
        </w:rPr>
        <w:tab/>
      </w:r>
    </w:p>
    <w:sectPr w:rsidR="002E1D5B" w:rsidSect="00FE5B68">
      <w:footerReference w:type="default" r:id="rId1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54DA" w14:textId="77777777" w:rsidR="00D01AC1" w:rsidRDefault="00D01AC1">
      <w:r>
        <w:separator/>
      </w:r>
    </w:p>
  </w:endnote>
  <w:endnote w:type="continuationSeparator" w:id="0">
    <w:p w14:paraId="08DF5D61" w14:textId="77777777" w:rsidR="00D01AC1" w:rsidRDefault="00D0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877572"/>
      <w:docPartObj>
        <w:docPartGallery w:val="Page Numbers (Bottom of Page)"/>
        <w:docPartUnique/>
      </w:docPartObj>
    </w:sdtPr>
    <w:sdtEndPr/>
    <w:sdtContent>
      <w:p w14:paraId="3E04A806" w14:textId="70289CEC" w:rsidR="00353849" w:rsidRDefault="00353849" w:rsidP="005B0FC9">
        <w:pPr>
          <w:pStyle w:val="Zpat"/>
          <w:jc w:val="right"/>
        </w:pPr>
        <w:r w:rsidRPr="005B0FC9">
          <w:rPr>
            <w:sz w:val="20"/>
            <w:szCs w:val="20"/>
          </w:rPr>
          <w:fldChar w:fldCharType="begin"/>
        </w:r>
        <w:r w:rsidRPr="005B0FC9">
          <w:rPr>
            <w:sz w:val="20"/>
            <w:szCs w:val="20"/>
          </w:rPr>
          <w:instrText>PAGE   \* MERGEFORMAT</w:instrText>
        </w:r>
        <w:r w:rsidRPr="005B0FC9">
          <w:rPr>
            <w:sz w:val="20"/>
            <w:szCs w:val="20"/>
          </w:rPr>
          <w:fldChar w:fldCharType="separate"/>
        </w:r>
        <w:r w:rsidR="00700A43" w:rsidRPr="005B0FC9">
          <w:rPr>
            <w:noProof/>
            <w:sz w:val="20"/>
            <w:szCs w:val="20"/>
          </w:rPr>
          <w:t>12</w:t>
        </w:r>
        <w:r w:rsidRPr="005B0FC9">
          <w:rPr>
            <w:sz w:val="20"/>
            <w:szCs w:val="20"/>
          </w:rPr>
          <w:fldChar w:fldCharType="end"/>
        </w:r>
      </w:p>
    </w:sdtContent>
  </w:sdt>
  <w:p w14:paraId="0705E9F3" w14:textId="77777777" w:rsidR="00353849" w:rsidRDefault="00353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3FCE" w14:textId="77777777" w:rsidR="00D01AC1" w:rsidRDefault="00D01AC1">
      <w:r>
        <w:separator/>
      </w:r>
    </w:p>
  </w:footnote>
  <w:footnote w:type="continuationSeparator" w:id="0">
    <w:p w14:paraId="4CA3B357" w14:textId="77777777" w:rsidR="00D01AC1" w:rsidRDefault="00D0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4E7AA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F275E"/>
    <w:multiLevelType w:val="hybridMultilevel"/>
    <w:tmpl w:val="DB4ECC30"/>
    <w:lvl w:ilvl="0" w:tplc="81DA15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B6B69"/>
    <w:multiLevelType w:val="hybridMultilevel"/>
    <w:tmpl w:val="EAF6A4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3" w15:restartNumberingAfterBreak="0">
    <w:nsid w:val="09FE18CD"/>
    <w:multiLevelType w:val="hybridMultilevel"/>
    <w:tmpl w:val="498016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C2FB2"/>
    <w:multiLevelType w:val="hybridMultilevel"/>
    <w:tmpl w:val="FF2E3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26A3"/>
    <w:multiLevelType w:val="multilevel"/>
    <w:tmpl w:val="D94E10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F46658"/>
    <w:multiLevelType w:val="multilevel"/>
    <w:tmpl w:val="1D1AE19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cs="Times New Roman" w:hint="default"/>
      </w:rPr>
    </w:lvl>
  </w:abstractNum>
  <w:abstractNum w:abstractNumId="7" w15:restartNumberingAfterBreak="0">
    <w:nsid w:val="104E3539"/>
    <w:multiLevelType w:val="hybridMultilevel"/>
    <w:tmpl w:val="19CCEC78"/>
    <w:lvl w:ilvl="0" w:tplc="04C411A0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D6A37"/>
    <w:multiLevelType w:val="multilevel"/>
    <w:tmpl w:val="C5606E72"/>
    <w:lvl w:ilvl="0">
      <w:start w:val="1"/>
      <w:numFmt w:val="upperRoman"/>
      <w:pStyle w:val="WEBCOMN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8"/>
        <w:szCs w:val="28"/>
      </w:rPr>
    </w:lvl>
    <w:lvl w:ilvl="1">
      <w:start w:val="1"/>
      <w:numFmt w:val="decimal"/>
      <w:pStyle w:val="WEBCOMnormsm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webcomnadpis3"/>
      <w:lvlText w:val="%1.%2.%3."/>
      <w:lvlJc w:val="left"/>
      <w:pPr>
        <w:tabs>
          <w:tab w:val="num" w:pos="1080"/>
        </w:tabs>
        <w:ind w:left="357" w:hanging="357"/>
      </w:pPr>
      <w:rPr>
        <w:rFonts w:cs="Times New Roman"/>
      </w:rPr>
    </w:lvl>
    <w:lvl w:ilvl="3">
      <w:start w:val="1"/>
      <w:numFmt w:val="decimal"/>
      <w:pStyle w:val="webcomnadpis4"/>
      <w:lvlText w:val="%1.%2.%3.%4."/>
      <w:lvlJc w:val="left"/>
      <w:pPr>
        <w:tabs>
          <w:tab w:val="num" w:pos="1080"/>
        </w:tabs>
        <w:ind w:left="357" w:hanging="357"/>
      </w:pPr>
      <w:rPr>
        <w:rFonts w:ascii="Verdana" w:hAnsi="Verdana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28B62DD"/>
    <w:multiLevelType w:val="hybridMultilevel"/>
    <w:tmpl w:val="FEF4A2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3740B"/>
    <w:multiLevelType w:val="hybridMultilevel"/>
    <w:tmpl w:val="42C25FAE"/>
    <w:lvl w:ilvl="0" w:tplc="0405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630CCC"/>
    <w:multiLevelType w:val="hybridMultilevel"/>
    <w:tmpl w:val="43AA3B9A"/>
    <w:lvl w:ilvl="0" w:tplc="0FA0AF68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7A13"/>
    <w:multiLevelType w:val="multilevel"/>
    <w:tmpl w:val="A5343F0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576096"/>
    <w:multiLevelType w:val="hybridMultilevel"/>
    <w:tmpl w:val="4D727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2E9"/>
    <w:multiLevelType w:val="hybridMultilevel"/>
    <w:tmpl w:val="3656E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C1942"/>
    <w:multiLevelType w:val="hybridMultilevel"/>
    <w:tmpl w:val="64906FBA"/>
    <w:lvl w:ilvl="0" w:tplc="53963BD8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A08D6"/>
    <w:multiLevelType w:val="multilevel"/>
    <w:tmpl w:val="62469D0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701B54"/>
    <w:multiLevelType w:val="multilevel"/>
    <w:tmpl w:val="C2E20B1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92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cs="Times New Roman" w:hint="default"/>
      </w:rPr>
    </w:lvl>
  </w:abstractNum>
  <w:abstractNum w:abstractNumId="18" w15:restartNumberingAfterBreak="0">
    <w:nsid w:val="3395268C"/>
    <w:multiLevelType w:val="hybridMultilevel"/>
    <w:tmpl w:val="E7D0C8DE"/>
    <w:lvl w:ilvl="0" w:tplc="040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36801801"/>
    <w:multiLevelType w:val="hybridMultilevel"/>
    <w:tmpl w:val="39FE50E4"/>
    <w:lvl w:ilvl="0" w:tplc="F1B424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532F6"/>
    <w:multiLevelType w:val="hybridMultilevel"/>
    <w:tmpl w:val="41AE3930"/>
    <w:lvl w:ilvl="0" w:tplc="0CC42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D5F50"/>
    <w:multiLevelType w:val="hybridMultilevel"/>
    <w:tmpl w:val="8B42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6128E"/>
    <w:multiLevelType w:val="multilevel"/>
    <w:tmpl w:val="E1FAC85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AA2FD8"/>
    <w:multiLevelType w:val="hybridMultilevel"/>
    <w:tmpl w:val="131C6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94A18"/>
    <w:multiLevelType w:val="hybridMultilevel"/>
    <w:tmpl w:val="8A3CB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361D2"/>
    <w:multiLevelType w:val="hybridMultilevel"/>
    <w:tmpl w:val="5DB8BC0A"/>
    <w:lvl w:ilvl="0" w:tplc="D730D2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9489B"/>
    <w:multiLevelType w:val="hybridMultilevel"/>
    <w:tmpl w:val="DAB055CC"/>
    <w:lvl w:ilvl="0" w:tplc="81DA1542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46C82773"/>
    <w:multiLevelType w:val="hybridMultilevel"/>
    <w:tmpl w:val="68F4CD1A"/>
    <w:lvl w:ilvl="0" w:tplc="E03CF4D8">
      <w:start w:val="1"/>
      <w:numFmt w:val="decimal"/>
      <w:lvlText w:val="9.%1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2C1380"/>
    <w:multiLevelType w:val="hybridMultilevel"/>
    <w:tmpl w:val="45068DF8"/>
    <w:lvl w:ilvl="0" w:tplc="FFFFFFFF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21D6A22"/>
    <w:multiLevelType w:val="multilevel"/>
    <w:tmpl w:val="E67E1F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574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697FD8"/>
    <w:multiLevelType w:val="hybridMultilevel"/>
    <w:tmpl w:val="1BFAACAA"/>
    <w:lvl w:ilvl="0" w:tplc="7F7C3108">
      <w:start w:val="1"/>
      <w:numFmt w:val="decimal"/>
      <w:lvlText w:val="11.%1"/>
      <w:lvlJc w:val="left"/>
      <w:pPr>
        <w:ind w:left="720" w:hanging="360"/>
      </w:pPr>
      <w:rPr>
        <w:rFonts w:hint="default"/>
        <w:b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6456"/>
    <w:multiLevelType w:val="singleLevel"/>
    <w:tmpl w:val="2DB0334E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3FA34C5"/>
    <w:multiLevelType w:val="hybridMultilevel"/>
    <w:tmpl w:val="2EF4CF8E"/>
    <w:lvl w:ilvl="0" w:tplc="E108A9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00B91"/>
    <w:multiLevelType w:val="hybridMultilevel"/>
    <w:tmpl w:val="E36C3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0641C"/>
    <w:multiLevelType w:val="hybridMultilevel"/>
    <w:tmpl w:val="8AA2C988"/>
    <w:lvl w:ilvl="0" w:tplc="6AC8D9C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04A44"/>
    <w:multiLevelType w:val="multilevel"/>
    <w:tmpl w:val="BACA750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="Times New Roman" w:hAnsi="Times New Roman" w:cs="Times New Roman"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7" w15:restartNumberingAfterBreak="0">
    <w:nsid w:val="6E24204F"/>
    <w:multiLevelType w:val="hybridMultilevel"/>
    <w:tmpl w:val="6C50ADE6"/>
    <w:lvl w:ilvl="0" w:tplc="B03EC0A4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9C1322"/>
    <w:multiLevelType w:val="multilevel"/>
    <w:tmpl w:val="EE3AE28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712430C"/>
    <w:multiLevelType w:val="hybridMultilevel"/>
    <w:tmpl w:val="BA72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97EE9"/>
    <w:multiLevelType w:val="hybridMultilevel"/>
    <w:tmpl w:val="8E6A06AE"/>
    <w:lvl w:ilvl="0" w:tplc="CF20AC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F85544"/>
    <w:multiLevelType w:val="hybridMultilevel"/>
    <w:tmpl w:val="B01EF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61325">
    <w:abstractNumId w:val="38"/>
  </w:num>
  <w:num w:numId="2" w16cid:durableId="752895318">
    <w:abstractNumId w:val="27"/>
  </w:num>
  <w:num w:numId="3" w16cid:durableId="909777588">
    <w:abstractNumId w:val="37"/>
  </w:num>
  <w:num w:numId="4" w16cid:durableId="1958438977">
    <w:abstractNumId w:val="5"/>
  </w:num>
  <w:num w:numId="5" w16cid:durableId="1944413282">
    <w:abstractNumId w:val="41"/>
  </w:num>
  <w:num w:numId="6" w16cid:durableId="1709912487">
    <w:abstractNumId w:val="24"/>
  </w:num>
  <w:num w:numId="7" w16cid:durableId="1689523050">
    <w:abstractNumId w:val="21"/>
  </w:num>
  <w:num w:numId="8" w16cid:durableId="987975313">
    <w:abstractNumId w:val="15"/>
  </w:num>
  <w:num w:numId="9" w16cid:durableId="1851404858">
    <w:abstractNumId w:val="7"/>
  </w:num>
  <w:num w:numId="10" w16cid:durableId="199517498">
    <w:abstractNumId w:val="35"/>
  </w:num>
  <w:num w:numId="11" w16cid:durableId="1881742583">
    <w:abstractNumId w:val="10"/>
  </w:num>
  <w:num w:numId="12" w16cid:durableId="2046638644">
    <w:abstractNumId w:val="11"/>
  </w:num>
  <w:num w:numId="13" w16cid:durableId="1013915063">
    <w:abstractNumId w:val="31"/>
  </w:num>
  <w:num w:numId="14" w16cid:durableId="1660766501">
    <w:abstractNumId w:val="12"/>
  </w:num>
  <w:num w:numId="15" w16cid:durableId="1370913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884588">
    <w:abstractNumId w:val="26"/>
  </w:num>
  <w:num w:numId="17" w16cid:durableId="7145280">
    <w:abstractNumId w:val="25"/>
  </w:num>
  <w:num w:numId="18" w16cid:durableId="1432048352">
    <w:abstractNumId w:val="22"/>
  </w:num>
  <w:num w:numId="19" w16cid:durableId="1339578442">
    <w:abstractNumId w:val="16"/>
  </w:num>
  <w:num w:numId="20" w16cid:durableId="1508246658">
    <w:abstractNumId w:val="17"/>
  </w:num>
  <w:num w:numId="21" w16cid:durableId="1360932585">
    <w:abstractNumId w:val="30"/>
  </w:num>
  <w:num w:numId="22" w16cid:durableId="74326856">
    <w:abstractNumId w:val="6"/>
  </w:num>
  <w:num w:numId="23" w16cid:durableId="416830189">
    <w:abstractNumId w:val="18"/>
  </w:num>
  <w:num w:numId="24" w16cid:durableId="1674411971">
    <w:abstractNumId w:val="4"/>
  </w:num>
  <w:num w:numId="25" w16cid:durableId="1083649465">
    <w:abstractNumId w:val="1"/>
  </w:num>
  <w:num w:numId="26" w16cid:durableId="771320750">
    <w:abstractNumId w:val="39"/>
  </w:num>
  <w:num w:numId="27" w16cid:durableId="1523274877">
    <w:abstractNumId w:val="2"/>
  </w:num>
  <w:num w:numId="28" w16cid:durableId="1408115124">
    <w:abstractNumId w:val="20"/>
  </w:num>
  <w:num w:numId="29" w16cid:durableId="1838037923">
    <w:abstractNumId w:val="36"/>
  </w:num>
  <w:num w:numId="30" w16cid:durableId="1400907578">
    <w:abstractNumId w:val="32"/>
  </w:num>
  <w:num w:numId="31" w16cid:durableId="245070905">
    <w:abstractNumId w:val="23"/>
  </w:num>
  <w:num w:numId="32" w16cid:durableId="1406998196">
    <w:abstractNumId w:val="0"/>
  </w:num>
  <w:num w:numId="33" w16cid:durableId="86314521">
    <w:abstractNumId w:val="14"/>
  </w:num>
  <w:num w:numId="34" w16cid:durableId="564998157">
    <w:abstractNumId w:val="34"/>
  </w:num>
  <w:num w:numId="35" w16cid:durableId="322658140">
    <w:abstractNumId w:val="29"/>
  </w:num>
  <w:num w:numId="36" w16cid:durableId="1252348091">
    <w:abstractNumId w:val="33"/>
  </w:num>
  <w:num w:numId="37" w16cid:durableId="570388732">
    <w:abstractNumId w:val="19"/>
  </w:num>
  <w:num w:numId="38" w16cid:durableId="1957253162">
    <w:abstractNumId w:val="40"/>
  </w:num>
  <w:num w:numId="39" w16cid:durableId="740179769">
    <w:abstractNumId w:val="3"/>
  </w:num>
  <w:num w:numId="40" w16cid:durableId="1100563290">
    <w:abstractNumId w:val="9"/>
  </w:num>
  <w:num w:numId="41" w16cid:durableId="1397361508">
    <w:abstractNumId w:val="28"/>
  </w:num>
  <w:num w:numId="42" w16cid:durableId="469326427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DE"/>
    <w:rsid w:val="00002D8C"/>
    <w:rsid w:val="000100F5"/>
    <w:rsid w:val="0001201B"/>
    <w:rsid w:val="0001279F"/>
    <w:rsid w:val="00013875"/>
    <w:rsid w:val="00014696"/>
    <w:rsid w:val="00015370"/>
    <w:rsid w:val="00020736"/>
    <w:rsid w:val="00020A0B"/>
    <w:rsid w:val="00021BD5"/>
    <w:rsid w:val="00025BF0"/>
    <w:rsid w:val="00031866"/>
    <w:rsid w:val="00031C9C"/>
    <w:rsid w:val="00032D8C"/>
    <w:rsid w:val="00032E2F"/>
    <w:rsid w:val="000337B7"/>
    <w:rsid w:val="00035563"/>
    <w:rsid w:val="000360BC"/>
    <w:rsid w:val="00040589"/>
    <w:rsid w:val="00054557"/>
    <w:rsid w:val="00057CFB"/>
    <w:rsid w:val="00063736"/>
    <w:rsid w:val="000657EB"/>
    <w:rsid w:val="0006649C"/>
    <w:rsid w:val="000667CB"/>
    <w:rsid w:val="00070E24"/>
    <w:rsid w:val="00073988"/>
    <w:rsid w:val="000759F9"/>
    <w:rsid w:val="000768D4"/>
    <w:rsid w:val="00082C95"/>
    <w:rsid w:val="00083318"/>
    <w:rsid w:val="00085C46"/>
    <w:rsid w:val="00090802"/>
    <w:rsid w:val="00091FE7"/>
    <w:rsid w:val="000A07BD"/>
    <w:rsid w:val="000A09FC"/>
    <w:rsid w:val="000A308F"/>
    <w:rsid w:val="000A3263"/>
    <w:rsid w:val="000A3C5B"/>
    <w:rsid w:val="000A61E4"/>
    <w:rsid w:val="000A6A5D"/>
    <w:rsid w:val="000A7F24"/>
    <w:rsid w:val="000B7A9D"/>
    <w:rsid w:val="000B7C18"/>
    <w:rsid w:val="000C5FF1"/>
    <w:rsid w:val="000C79D4"/>
    <w:rsid w:val="000D0940"/>
    <w:rsid w:val="000D105E"/>
    <w:rsid w:val="000D1E3A"/>
    <w:rsid w:val="000D4445"/>
    <w:rsid w:val="000D45A3"/>
    <w:rsid w:val="000D5A71"/>
    <w:rsid w:val="000E1531"/>
    <w:rsid w:val="000E353C"/>
    <w:rsid w:val="000E3612"/>
    <w:rsid w:val="000E62B5"/>
    <w:rsid w:val="000F3FF7"/>
    <w:rsid w:val="000F531F"/>
    <w:rsid w:val="000F69FD"/>
    <w:rsid w:val="000F7C7D"/>
    <w:rsid w:val="00106EE8"/>
    <w:rsid w:val="001102A2"/>
    <w:rsid w:val="00112E3C"/>
    <w:rsid w:val="001145E7"/>
    <w:rsid w:val="00122B0D"/>
    <w:rsid w:val="00126097"/>
    <w:rsid w:val="001300E8"/>
    <w:rsid w:val="0014118E"/>
    <w:rsid w:val="00141964"/>
    <w:rsid w:val="0014240C"/>
    <w:rsid w:val="00145E52"/>
    <w:rsid w:val="00146466"/>
    <w:rsid w:val="00152700"/>
    <w:rsid w:val="001529DD"/>
    <w:rsid w:val="00154058"/>
    <w:rsid w:val="0015635C"/>
    <w:rsid w:val="00160010"/>
    <w:rsid w:val="00163B71"/>
    <w:rsid w:val="0017337A"/>
    <w:rsid w:val="00173DB4"/>
    <w:rsid w:val="00174C98"/>
    <w:rsid w:val="00177288"/>
    <w:rsid w:val="00177C76"/>
    <w:rsid w:val="00181440"/>
    <w:rsid w:val="001814F0"/>
    <w:rsid w:val="001829C5"/>
    <w:rsid w:val="0018410E"/>
    <w:rsid w:val="00191A8A"/>
    <w:rsid w:val="0019293A"/>
    <w:rsid w:val="0019542C"/>
    <w:rsid w:val="00197C1B"/>
    <w:rsid w:val="001A23B7"/>
    <w:rsid w:val="001A57ED"/>
    <w:rsid w:val="001A5E84"/>
    <w:rsid w:val="001A7219"/>
    <w:rsid w:val="001B3856"/>
    <w:rsid w:val="001B39BA"/>
    <w:rsid w:val="001C211F"/>
    <w:rsid w:val="001C5E3F"/>
    <w:rsid w:val="001D1E3D"/>
    <w:rsid w:val="001D2C18"/>
    <w:rsid w:val="001D2E32"/>
    <w:rsid w:val="001D6B86"/>
    <w:rsid w:val="001E265F"/>
    <w:rsid w:val="001E3D8B"/>
    <w:rsid w:val="001E7888"/>
    <w:rsid w:val="001F0A39"/>
    <w:rsid w:val="001F5F9A"/>
    <w:rsid w:val="001F6E8C"/>
    <w:rsid w:val="001F6FF4"/>
    <w:rsid w:val="0020088A"/>
    <w:rsid w:val="00200E7F"/>
    <w:rsid w:val="0020195C"/>
    <w:rsid w:val="002033F7"/>
    <w:rsid w:val="002035AA"/>
    <w:rsid w:val="002046F3"/>
    <w:rsid w:val="002059CB"/>
    <w:rsid w:val="00207E88"/>
    <w:rsid w:val="00213F97"/>
    <w:rsid w:val="002147E8"/>
    <w:rsid w:val="002258FB"/>
    <w:rsid w:val="00226944"/>
    <w:rsid w:val="00226C59"/>
    <w:rsid w:val="00232240"/>
    <w:rsid w:val="00233533"/>
    <w:rsid w:val="002370F3"/>
    <w:rsid w:val="00240BBC"/>
    <w:rsid w:val="00243FAC"/>
    <w:rsid w:val="00245AFD"/>
    <w:rsid w:val="00246B8C"/>
    <w:rsid w:val="00250532"/>
    <w:rsid w:val="002510AE"/>
    <w:rsid w:val="00255DB5"/>
    <w:rsid w:val="00257DC4"/>
    <w:rsid w:val="00260B5F"/>
    <w:rsid w:val="00262B27"/>
    <w:rsid w:val="00273E24"/>
    <w:rsid w:val="00275C45"/>
    <w:rsid w:val="002762B6"/>
    <w:rsid w:val="0027772C"/>
    <w:rsid w:val="00280666"/>
    <w:rsid w:val="00281FED"/>
    <w:rsid w:val="0028268E"/>
    <w:rsid w:val="00283CDF"/>
    <w:rsid w:val="00284DBF"/>
    <w:rsid w:val="00290144"/>
    <w:rsid w:val="0029120A"/>
    <w:rsid w:val="002946F3"/>
    <w:rsid w:val="002948E7"/>
    <w:rsid w:val="002A04C3"/>
    <w:rsid w:val="002A04C4"/>
    <w:rsid w:val="002A0A8D"/>
    <w:rsid w:val="002A2A1D"/>
    <w:rsid w:val="002B0C65"/>
    <w:rsid w:val="002B65CE"/>
    <w:rsid w:val="002C1887"/>
    <w:rsid w:val="002C2F57"/>
    <w:rsid w:val="002C34D6"/>
    <w:rsid w:val="002C6728"/>
    <w:rsid w:val="002D25B9"/>
    <w:rsid w:val="002D35FC"/>
    <w:rsid w:val="002D364F"/>
    <w:rsid w:val="002D7E29"/>
    <w:rsid w:val="002E078E"/>
    <w:rsid w:val="002E17CC"/>
    <w:rsid w:val="002E1D5B"/>
    <w:rsid w:val="002E456C"/>
    <w:rsid w:val="002E7190"/>
    <w:rsid w:val="002F12BE"/>
    <w:rsid w:val="002F2323"/>
    <w:rsid w:val="002F3B07"/>
    <w:rsid w:val="002F733C"/>
    <w:rsid w:val="002F7DDA"/>
    <w:rsid w:val="00300267"/>
    <w:rsid w:val="00302883"/>
    <w:rsid w:val="0030297E"/>
    <w:rsid w:val="00307DEF"/>
    <w:rsid w:val="00314CDC"/>
    <w:rsid w:val="00317520"/>
    <w:rsid w:val="003204E6"/>
    <w:rsid w:val="00324834"/>
    <w:rsid w:val="00327CD2"/>
    <w:rsid w:val="0033036A"/>
    <w:rsid w:val="003333F4"/>
    <w:rsid w:val="00337226"/>
    <w:rsid w:val="003418D4"/>
    <w:rsid w:val="00341A29"/>
    <w:rsid w:val="00344495"/>
    <w:rsid w:val="0034488C"/>
    <w:rsid w:val="00345F18"/>
    <w:rsid w:val="00353849"/>
    <w:rsid w:val="00353FB5"/>
    <w:rsid w:val="003601BD"/>
    <w:rsid w:val="00364A0B"/>
    <w:rsid w:val="00366168"/>
    <w:rsid w:val="00366E70"/>
    <w:rsid w:val="00367B5D"/>
    <w:rsid w:val="0037490D"/>
    <w:rsid w:val="003760C4"/>
    <w:rsid w:val="00377DE9"/>
    <w:rsid w:val="003810EB"/>
    <w:rsid w:val="003855CC"/>
    <w:rsid w:val="003864A9"/>
    <w:rsid w:val="00393D7B"/>
    <w:rsid w:val="003A0FC6"/>
    <w:rsid w:val="003A67EC"/>
    <w:rsid w:val="003B4CC0"/>
    <w:rsid w:val="003B7616"/>
    <w:rsid w:val="003C1C95"/>
    <w:rsid w:val="003C6FA4"/>
    <w:rsid w:val="003D22F0"/>
    <w:rsid w:val="003D4E4E"/>
    <w:rsid w:val="003E2C80"/>
    <w:rsid w:val="003E5D65"/>
    <w:rsid w:val="003F224A"/>
    <w:rsid w:val="003F607F"/>
    <w:rsid w:val="003F6DEF"/>
    <w:rsid w:val="003F7B92"/>
    <w:rsid w:val="003F7E26"/>
    <w:rsid w:val="00400C15"/>
    <w:rsid w:val="00404235"/>
    <w:rsid w:val="004042B2"/>
    <w:rsid w:val="00405052"/>
    <w:rsid w:val="00415E2E"/>
    <w:rsid w:val="00421332"/>
    <w:rsid w:val="00427CEA"/>
    <w:rsid w:val="00434208"/>
    <w:rsid w:val="0043440E"/>
    <w:rsid w:val="00434678"/>
    <w:rsid w:val="00434770"/>
    <w:rsid w:val="004475DE"/>
    <w:rsid w:val="004518BD"/>
    <w:rsid w:val="00452365"/>
    <w:rsid w:val="004535AD"/>
    <w:rsid w:val="00455AF0"/>
    <w:rsid w:val="00456132"/>
    <w:rsid w:val="00456D02"/>
    <w:rsid w:val="00464A4E"/>
    <w:rsid w:val="00467EBE"/>
    <w:rsid w:val="00471EA6"/>
    <w:rsid w:val="004734C4"/>
    <w:rsid w:val="004741D3"/>
    <w:rsid w:val="00475589"/>
    <w:rsid w:val="00487F3C"/>
    <w:rsid w:val="004A05A9"/>
    <w:rsid w:val="004A4E4C"/>
    <w:rsid w:val="004A5884"/>
    <w:rsid w:val="004A76E2"/>
    <w:rsid w:val="004A7B5D"/>
    <w:rsid w:val="004B0B4D"/>
    <w:rsid w:val="004B494E"/>
    <w:rsid w:val="004B5F58"/>
    <w:rsid w:val="004B7425"/>
    <w:rsid w:val="004C284A"/>
    <w:rsid w:val="004C3AF0"/>
    <w:rsid w:val="004C4BA5"/>
    <w:rsid w:val="004D1FE5"/>
    <w:rsid w:val="004D262B"/>
    <w:rsid w:val="004D61CD"/>
    <w:rsid w:val="004E00E4"/>
    <w:rsid w:val="004E0E9A"/>
    <w:rsid w:val="004E1C4A"/>
    <w:rsid w:val="004E6F4B"/>
    <w:rsid w:val="004F519B"/>
    <w:rsid w:val="004F5B50"/>
    <w:rsid w:val="005021D4"/>
    <w:rsid w:val="00523A3E"/>
    <w:rsid w:val="005248EE"/>
    <w:rsid w:val="005267D6"/>
    <w:rsid w:val="00527543"/>
    <w:rsid w:val="005325D8"/>
    <w:rsid w:val="00532AF9"/>
    <w:rsid w:val="00536D6D"/>
    <w:rsid w:val="005407FC"/>
    <w:rsid w:val="005422C4"/>
    <w:rsid w:val="00542482"/>
    <w:rsid w:val="0054260D"/>
    <w:rsid w:val="005507F8"/>
    <w:rsid w:val="00553233"/>
    <w:rsid w:val="0055699F"/>
    <w:rsid w:val="005611EC"/>
    <w:rsid w:val="00561F72"/>
    <w:rsid w:val="0056262E"/>
    <w:rsid w:val="00567416"/>
    <w:rsid w:val="00570C0B"/>
    <w:rsid w:val="00574CFD"/>
    <w:rsid w:val="00576A0F"/>
    <w:rsid w:val="005778B4"/>
    <w:rsid w:val="00581685"/>
    <w:rsid w:val="005919DC"/>
    <w:rsid w:val="00595B61"/>
    <w:rsid w:val="005964B2"/>
    <w:rsid w:val="005A00C5"/>
    <w:rsid w:val="005A1D44"/>
    <w:rsid w:val="005A7DC5"/>
    <w:rsid w:val="005B0FC9"/>
    <w:rsid w:val="005B4281"/>
    <w:rsid w:val="005C03C1"/>
    <w:rsid w:val="005C1DE8"/>
    <w:rsid w:val="005D2116"/>
    <w:rsid w:val="005D41E2"/>
    <w:rsid w:val="005D69AD"/>
    <w:rsid w:val="005E02E3"/>
    <w:rsid w:val="005E4716"/>
    <w:rsid w:val="005E7A39"/>
    <w:rsid w:val="005F00DE"/>
    <w:rsid w:val="005F0C7E"/>
    <w:rsid w:val="005F2AE2"/>
    <w:rsid w:val="005F37AB"/>
    <w:rsid w:val="005F3F7A"/>
    <w:rsid w:val="005F5860"/>
    <w:rsid w:val="005F7CFC"/>
    <w:rsid w:val="00601DE1"/>
    <w:rsid w:val="0060570B"/>
    <w:rsid w:val="00607144"/>
    <w:rsid w:val="006139CA"/>
    <w:rsid w:val="00613EF3"/>
    <w:rsid w:val="00615D6B"/>
    <w:rsid w:val="00616345"/>
    <w:rsid w:val="00622C4C"/>
    <w:rsid w:val="006234DC"/>
    <w:rsid w:val="00626F74"/>
    <w:rsid w:val="00632EAA"/>
    <w:rsid w:val="00643FA7"/>
    <w:rsid w:val="006462F2"/>
    <w:rsid w:val="0065378B"/>
    <w:rsid w:val="0065542B"/>
    <w:rsid w:val="00661A42"/>
    <w:rsid w:val="00673939"/>
    <w:rsid w:val="00675DAF"/>
    <w:rsid w:val="00675ED4"/>
    <w:rsid w:val="00677218"/>
    <w:rsid w:val="00685D3D"/>
    <w:rsid w:val="0069226D"/>
    <w:rsid w:val="006936A5"/>
    <w:rsid w:val="00697C83"/>
    <w:rsid w:val="006A2ADE"/>
    <w:rsid w:val="006A53D7"/>
    <w:rsid w:val="006A7C98"/>
    <w:rsid w:val="006B22F4"/>
    <w:rsid w:val="006B3E06"/>
    <w:rsid w:val="006B5333"/>
    <w:rsid w:val="006B606E"/>
    <w:rsid w:val="006C024E"/>
    <w:rsid w:val="006C060D"/>
    <w:rsid w:val="006C306F"/>
    <w:rsid w:val="006D19A6"/>
    <w:rsid w:val="006D2ADA"/>
    <w:rsid w:val="006D3975"/>
    <w:rsid w:val="006D48BE"/>
    <w:rsid w:val="006D7966"/>
    <w:rsid w:val="006E417E"/>
    <w:rsid w:val="006E4566"/>
    <w:rsid w:val="006E5C15"/>
    <w:rsid w:val="006E7C92"/>
    <w:rsid w:val="006F02F8"/>
    <w:rsid w:val="006F1548"/>
    <w:rsid w:val="006F3ADB"/>
    <w:rsid w:val="006F428E"/>
    <w:rsid w:val="006F4FDB"/>
    <w:rsid w:val="006F7951"/>
    <w:rsid w:val="00700A43"/>
    <w:rsid w:val="007037CC"/>
    <w:rsid w:val="007051D4"/>
    <w:rsid w:val="00705731"/>
    <w:rsid w:val="00705798"/>
    <w:rsid w:val="007057B6"/>
    <w:rsid w:val="0071568B"/>
    <w:rsid w:val="007176B3"/>
    <w:rsid w:val="00720BF5"/>
    <w:rsid w:val="007212C6"/>
    <w:rsid w:val="00724220"/>
    <w:rsid w:val="00730FA9"/>
    <w:rsid w:val="007317E6"/>
    <w:rsid w:val="00732B62"/>
    <w:rsid w:val="0073338B"/>
    <w:rsid w:val="007366AF"/>
    <w:rsid w:val="00745E00"/>
    <w:rsid w:val="0074722E"/>
    <w:rsid w:val="00750D67"/>
    <w:rsid w:val="00751863"/>
    <w:rsid w:val="00751CE2"/>
    <w:rsid w:val="0075405B"/>
    <w:rsid w:val="00775ED8"/>
    <w:rsid w:val="00776B9A"/>
    <w:rsid w:val="00777EF3"/>
    <w:rsid w:val="00785E87"/>
    <w:rsid w:val="00786105"/>
    <w:rsid w:val="0079585A"/>
    <w:rsid w:val="00797597"/>
    <w:rsid w:val="00797BDC"/>
    <w:rsid w:val="00797C0A"/>
    <w:rsid w:val="00797C15"/>
    <w:rsid w:val="007A6581"/>
    <w:rsid w:val="007B08F2"/>
    <w:rsid w:val="007B0F90"/>
    <w:rsid w:val="007B4788"/>
    <w:rsid w:val="007B50B7"/>
    <w:rsid w:val="007B72A4"/>
    <w:rsid w:val="007B770E"/>
    <w:rsid w:val="007C0ABD"/>
    <w:rsid w:val="007C20E1"/>
    <w:rsid w:val="007C3F86"/>
    <w:rsid w:val="007C517D"/>
    <w:rsid w:val="007C611D"/>
    <w:rsid w:val="007D1956"/>
    <w:rsid w:val="007D75E7"/>
    <w:rsid w:val="007E221A"/>
    <w:rsid w:val="007F097D"/>
    <w:rsid w:val="007F7DA0"/>
    <w:rsid w:val="008006B8"/>
    <w:rsid w:val="00800EA7"/>
    <w:rsid w:val="00802FCB"/>
    <w:rsid w:val="008070F4"/>
    <w:rsid w:val="00812AAB"/>
    <w:rsid w:val="0081755F"/>
    <w:rsid w:val="008217F9"/>
    <w:rsid w:val="00822911"/>
    <w:rsid w:val="008258DD"/>
    <w:rsid w:val="00825F27"/>
    <w:rsid w:val="008260F3"/>
    <w:rsid w:val="00833717"/>
    <w:rsid w:val="0083471E"/>
    <w:rsid w:val="00835907"/>
    <w:rsid w:val="008405A9"/>
    <w:rsid w:val="00842495"/>
    <w:rsid w:val="0084411A"/>
    <w:rsid w:val="008459D5"/>
    <w:rsid w:val="008575E8"/>
    <w:rsid w:val="00860272"/>
    <w:rsid w:val="00866585"/>
    <w:rsid w:val="00866836"/>
    <w:rsid w:val="0087200A"/>
    <w:rsid w:val="00872943"/>
    <w:rsid w:val="00873C92"/>
    <w:rsid w:val="008769FB"/>
    <w:rsid w:val="00880AEA"/>
    <w:rsid w:val="00881B29"/>
    <w:rsid w:val="008863E3"/>
    <w:rsid w:val="00887AEC"/>
    <w:rsid w:val="00893FEA"/>
    <w:rsid w:val="008970F3"/>
    <w:rsid w:val="008A4D0E"/>
    <w:rsid w:val="008C2E4C"/>
    <w:rsid w:val="008C77E3"/>
    <w:rsid w:val="008D2905"/>
    <w:rsid w:val="008D312E"/>
    <w:rsid w:val="008D690A"/>
    <w:rsid w:val="008D6DE6"/>
    <w:rsid w:val="008E37D6"/>
    <w:rsid w:val="008F3A19"/>
    <w:rsid w:val="008F54A5"/>
    <w:rsid w:val="00900171"/>
    <w:rsid w:val="0090588C"/>
    <w:rsid w:val="00907DC8"/>
    <w:rsid w:val="00911030"/>
    <w:rsid w:val="009159ED"/>
    <w:rsid w:val="00916EC4"/>
    <w:rsid w:val="009176B8"/>
    <w:rsid w:val="009179CB"/>
    <w:rsid w:val="009255D2"/>
    <w:rsid w:val="00927DBF"/>
    <w:rsid w:val="00931E2F"/>
    <w:rsid w:val="00932DEA"/>
    <w:rsid w:val="00942E90"/>
    <w:rsid w:val="00943F79"/>
    <w:rsid w:val="0094626F"/>
    <w:rsid w:val="00946682"/>
    <w:rsid w:val="009509EA"/>
    <w:rsid w:val="009515A2"/>
    <w:rsid w:val="00956EE2"/>
    <w:rsid w:val="00964BE4"/>
    <w:rsid w:val="00965EC2"/>
    <w:rsid w:val="00966AD4"/>
    <w:rsid w:val="00970CEB"/>
    <w:rsid w:val="009740D4"/>
    <w:rsid w:val="00975A66"/>
    <w:rsid w:val="009771DE"/>
    <w:rsid w:val="00977D20"/>
    <w:rsid w:val="00985F27"/>
    <w:rsid w:val="0099047A"/>
    <w:rsid w:val="00994A43"/>
    <w:rsid w:val="009A123D"/>
    <w:rsid w:val="009A1465"/>
    <w:rsid w:val="009A22BD"/>
    <w:rsid w:val="009A2DB3"/>
    <w:rsid w:val="009A32B0"/>
    <w:rsid w:val="009A64D7"/>
    <w:rsid w:val="009A6D27"/>
    <w:rsid w:val="009B056A"/>
    <w:rsid w:val="009B0B1E"/>
    <w:rsid w:val="009B0D6D"/>
    <w:rsid w:val="009B336C"/>
    <w:rsid w:val="009B6F7E"/>
    <w:rsid w:val="009B7231"/>
    <w:rsid w:val="009B7C68"/>
    <w:rsid w:val="009B7D0A"/>
    <w:rsid w:val="009C01ED"/>
    <w:rsid w:val="009C3040"/>
    <w:rsid w:val="009C36B9"/>
    <w:rsid w:val="009C4A74"/>
    <w:rsid w:val="009D508A"/>
    <w:rsid w:val="009D6CD0"/>
    <w:rsid w:val="009E1AA6"/>
    <w:rsid w:val="009E3385"/>
    <w:rsid w:val="009E34F6"/>
    <w:rsid w:val="009E387A"/>
    <w:rsid w:val="009F0139"/>
    <w:rsid w:val="009F05A1"/>
    <w:rsid w:val="009F1131"/>
    <w:rsid w:val="009F2CE3"/>
    <w:rsid w:val="009F43DE"/>
    <w:rsid w:val="009F5681"/>
    <w:rsid w:val="00A03F22"/>
    <w:rsid w:val="00A0584F"/>
    <w:rsid w:val="00A0726A"/>
    <w:rsid w:val="00A12418"/>
    <w:rsid w:val="00A15ED7"/>
    <w:rsid w:val="00A21A64"/>
    <w:rsid w:val="00A230E6"/>
    <w:rsid w:val="00A263C7"/>
    <w:rsid w:val="00A26B32"/>
    <w:rsid w:val="00A27316"/>
    <w:rsid w:val="00A2793E"/>
    <w:rsid w:val="00A41D8C"/>
    <w:rsid w:val="00A434E0"/>
    <w:rsid w:val="00A50A72"/>
    <w:rsid w:val="00A529D3"/>
    <w:rsid w:val="00A603AB"/>
    <w:rsid w:val="00A620EF"/>
    <w:rsid w:val="00A64C98"/>
    <w:rsid w:val="00A65A03"/>
    <w:rsid w:val="00A67B5E"/>
    <w:rsid w:val="00A67D14"/>
    <w:rsid w:val="00A7322F"/>
    <w:rsid w:val="00A73F65"/>
    <w:rsid w:val="00A744BF"/>
    <w:rsid w:val="00A767B8"/>
    <w:rsid w:val="00A80571"/>
    <w:rsid w:val="00A90AFC"/>
    <w:rsid w:val="00A91604"/>
    <w:rsid w:val="00A91DDA"/>
    <w:rsid w:val="00A9562E"/>
    <w:rsid w:val="00AA0DDC"/>
    <w:rsid w:val="00AA1CE6"/>
    <w:rsid w:val="00AA60BD"/>
    <w:rsid w:val="00AB057E"/>
    <w:rsid w:val="00AB2705"/>
    <w:rsid w:val="00AB34A5"/>
    <w:rsid w:val="00AB7EBE"/>
    <w:rsid w:val="00AC5783"/>
    <w:rsid w:val="00AC7661"/>
    <w:rsid w:val="00AD089D"/>
    <w:rsid w:val="00AD3D7E"/>
    <w:rsid w:val="00AE030E"/>
    <w:rsid w:val="00AE1E31"/>
    <w:rsid w:val="00AE5339"/>
    <w:rsid w:val="00AF3290"/>
    <w:rsid w:val="00AF63D0"/>
    <w:rsid w:val="00AF68BE"/>
    <w:rsid w:val="00B004AF"/>
    <w:rsid w:val="00B008BF"/>
    <w:rsid w:val="00B0115C"/>
    <w:rsid w:val="00B05248"/>
    <w:rsid w:val="00B1047D"/>
    <w:rsid w:val="00B159B4"/>
    <w:rsid w:val="00B16CD5"/>
    <w:rsid w:val="00B27B5F"/>
    <w:rsid w:val="00B31207"/>
    <w:rsid w:val="00B352F7"/>
    <w:rsid w:val="00B36DAE"/>
    <w:rsid w:val="00B41616"/>
    <w:rsid w:val="00B47566"/>
    <w:rsid w:val="00B4758C"/>
    <w:rsid w:val="00B47998"/>
    <w:rsid w:val="00B50881"/>
    <w:rsid w:val="00B54940"/>
    <w:rsid w:val="00B5529B"/>
    <w:rsid w:val="00B55665"/>
    <w:rsid w:val="00B6271F"/>
    <w:rsid w:val="00B7044C"/>
    <w:rsid w:val="00B7506B"/>
    <w:rsid w:val="00B757FC"/>
    <w:rsid w:val="00B76741"/>
    <w:rsid w:val="00B815C7"/>
    <w:rsid w:val="00B84A58"/>
    <w:rsid w:val="00B85021"/>
    <w:rsid w:val="00B85159"/>
    <w:rsid w:val="00B90872"/>
    <w:rsid w:val="00B92477"/>
    <w:rsid w:val="00B952A4"/>
    <w:rsid w:val="00BA0691"/>
    <w:rsid w:val="00BA087D"/>
    <w:rsid w:val="00BA2030"/>
    <w:rsid w:val="00BA3715"/>
    <w:rsid w:val="00BA398B"/>
    <w:rsid w:val="00BA5BF0"/>
    <w:rsid w:val="00BA71E9"/>
    <w:rsid w:val="00BA7F66"/>
    <w:rsid w:val="00BB131D"/>
    <w:rsid w:val="00BB5787"/>
    <w:rsid w:val="00BB7EB6"/>
    <w:rsid w:val="00BC2968"/>
    <w:rsid w:val="00BC2C5D"/>
    <w:rsid w:val="00BC4EE5"/>
    <w:rsid w:val="00BC5E14"/>
    <w:rsid w:val="00BC7F22"/>
    <w:rsid w:val="00BD1216"/>
    <w:rsid w:val="00BD1C76"/>
    <w:rsid w:val="00BD2525"/>
    <w:rsid w:val="00BD57C5"/>
    <w:rsid w:val="00BE0143"/>
    <w:rsid w:val="00BE4E33"/>
    <w:rsid w:val="00BE6431"/>
    <w:rsid w:val="00BE670A"/>
    <w:rsid w:val="00BE77EE"/>
    <w:rsid w:val="00BF1AE8"/>
    <w:rsid w:val="00BF5D3C"/>
    <w:rsid w:val="00BF6625"/>
    <w:rsid w:val="00BF6C64"/>
    <w:rsid w:val="00BF6EAB"/>
    <w:rsid w:val="00C024B1"/>
    <w:rsid w:val="00C05066"/>
    <w:rsid w:val="00C055C8"/>
    <w:rsid w:val="00C05C98"/>
    <w:rsid w:val="00C15B7B"/>
    <w:rsid w:val="00C24F52"/>
    <w:rsid w:val="00C30D42"/>
    <w:rsid w:val="00C35F14"/>
    <w:rsid w:val="00C41050"/>
    <w:rsid w:val="00C414BB"/>
    <w:rsid w:val="00C43FD6"/>
    <w:rsid w:val="00C473C2"/>
    <w:rsid w:val="00C5037A"/>
    <w:rsid w:val="00C55BA3"/>
    <w:rsid w:val="00C60C5B"/>
    <w:rsid w:val="00C659DD"/>
    <w:rsid w:val="00C713FB"/>
    <w:rsid w:val="00C71FE4"/>
    <w:rsid w:val="00C72D2B"/>
    <w:rsid w:val="00C74388"/>
    <w:rsid w:val="00C8079F"/>
    <w:rsid w:val="00C820F7"/>
    <w:rsid w:val="00C87057"/>
    <w:rsid w:val="00C934DE"/>
    <w:rsid w:val="00C93E19"/>
    <w:rsid w:val="00C941AE"/>
    <w:rsid w:val="00C971D2"/>
    <w:rsid w:val="00C97628"/>
    <w:rsid w:val="00C97B94"/>
    <w:rsid w:val="00CA2B36"/>
    <w:rsid w:val="00CA56D1"/>
    <w:rsid w:val="00CB2DA0"/>
    <w:rsid w:val="00CB3229"/>
    <w:rsid w:val="00CB7583"/>
    <w:rsid w:val="00CB7BBB"/>
    <w:rsid w:val="00CC7656"/>
    <w:rsid w:val="00CC7B8D"/>
    <w:rsid w:val="00CD0997"/>
    <w:rsid w:val="00CD4199"/>
    <w:rsid w:val="00CD7775"/>
    <w:rsid w:val="00CE0009"/>
    <w:rsid w:val="00CE19E8"/>
    <w:rsid w:val="00CE1D1B"/>
    <w:rsid w:val="00CE36ED"/>
    <w:rsid w:val="00CE3EDE"/>
    <w:rsid w:val="00CE4AAC"/>
    <w:rsid w:val="00CE564D"/>
    <w:rsid w:val="00CE7DC4"/>
    <w:rsid w:val="00CF0F34"/>
    <w:rsid w:val="00CF1604"/>
    <w:rsid w:val="00CF1A05"/>
    <w:rsid w:val="00CF3A38"/>
    <w:rsid w:val="00CF44CE"/>
    <w:rsid w:val="00D00EF3"/>
    <w:rsid w:val="00D01AC1"/>
    <w:rsid w:val="00D03760"/>
    <w:rsid w:val="00D05D81"/>
    <w:rsid w:val="00D10FE2"/>
    <w:rsid w:val="00D11E6E"/>
    <w:rsid w:val="00D13477"/>
    <w:rsid w:val="00D25932"/>
    <w:rsid w:val="00D326FC"/>
    <w:rsid w:val="00D33E46"/>
    <w:rsid w:val="00D37E82"/>
    <w:rsid w:val="00D405E0"/>
    <w:rsid w:val="00D40DB9"/>
    <w:rsid w:val="00D41EF8"/>
    <w:rsid w:val="00D4314B"/>
    <w:rsid w:val="00D45431"/>
    <w:rsid w:val="00D52C89"/>
    <w:rsid w:val="00D60C16"/>
    <w:rsid w:val="00D70715"/>
    <w:rsid w:val="00D73569"/>
    <w:rsid w:val="00D74671"/>
    <w:rsid w:val="00D82DC1"/>
    <w:rsid w:val="00D877B2"/>
    <w:rsid w:val="00D90F6B"/>
    <w:rsid w:val="00D93E35"/>
    <w:rsid w:val="00D94518"/>
    <w:rsid w:val="00D956E7"/>
    <w:rsid w:val="00D97047"/>
    <w:rsid w:val="00DA178B"/>
    <w:rsid w:val="00DA2317"/>
    <w:rsid w:val="00DA59EA"/>
    <w:rsid w:val="00DB2416"/>
    <w:rsid w:val="00DB3D95"/>
    <w:rsid w:val="00DB4303"/>
    <w:rsid w:val="00DB7E6E"/>
    <w:rsid w:val="00DC4C7B"/>
    <w:rsid w:val="00DD076C"/>
    <w:rsid w:val="00DD12B6"/>
    <w:rsid w:val="00DD5F66"/>
    <w:rsid w:val="00DD69A2"/>
    <w:rsid w:val="00DD6D9F"/>
    <w:rsid w:val="00DE024E"/>
    <w:rsid w:val="00DE1D2B"/>
    <w:rsid w:val="00DE289D"/>
    <w:rsid w:val="00DE4FDA"/>
    <w:rsid w:val="00DE5584"/>
    <w:rsid w:val="00DE7D45"/>
    <w:rsid w:val="00DF0708"/>
    <w:rsid w:val="00DF08C1"/>
    <w:rsid w:val="00DF158C"/>
    <w:rsid w:val="00DF2E1B"/>
    <w:rsid w:val="00DF335E"/>
    <w:rsid w:val="00DF5B65"/>
    <w:rsid w:val="00DF696F"/>
    <w:rsid w:val="00E115D0"/>
    <w:rsid w:val="00E13FF5"/>
    <w:rsid w:val="00E164E4"/>
    <w:rsid w:val="00E301E9"/>
    <w:rsid w:val="00E3028F"/>
    <w:rsid w:val="00E320AC"/>
    <w:rsid w:val="00E50023"/>
    <w:rsid w:val="00E50F60"/>
    <w:rsid w:val="00E524A2"/>
    <w:rsid w:val="00E55381"/>
    <w:rsid w:val="00E57417"/>
    <w:rsid w:val="00E73BA1"/>
    <w:rsid w:val="00E76A63"/>
    <w:rsid w:val="00E77502"/>
    <w:rsid w:val="00E817A3"/>
    <w:rsid w:val="00E91B45"/>
    <w:rsid w:val="00E96971"/>
    <w:rsid w:val="00EA0117"/>
    <w:rsid w:val="00EA15F9"/>
    <w:rsid w:val="00EA409A"/>
    <w:rsid w:val="00EB4958"/>
    <w:rsid w:val="00EB5971"/>
    <w:rsid w:val="00EB5C18"/>
    <w:rsid w:val="00EB6A84"/>
    <w:rsid w:val="00EB75B0"/>
    <w:rsid w:val="00EC0690"/>
    <w:rsid w:val="00EC4ADF"/>
    <w:rsid w:val="00EC5DA9"/>
    <w:rsid w:val="00EC7A31"/>
    <w:rsid w:val="00ED11EF"/>
    <w:rsid w:val="00ED37CB"/>
    <w:rsid w:val="00ED6071"/>
    <w:rsid w:val="00ED632C"/>
    <w:rsid w:val="00ED6BF3"/>
    <w:rsid w:val="00ED7B48"/>
    <w:rsid w:val="00EE5DB5"/>
    <w:rsid w:val="00EF675C"/>
    <w:rsid w:val="00EF6DDF"/>
    <w:rsid w:val="00EF7181"/>
    <w:rsid w:val="00EF7712"/>
    <w:rsid w:val="00F0130A"/>
    <w:rsid w:val="00F018D2"/>
    <w:rsid w:val="00F02E6E"/>
    <w:rsid w:val="00F0474D"/>
    <w:rsid w:val="00F114FB"/>
    <w:rsid w:val="00F148CD"/>
    <w:rsid w:val="00F15278"/>
    <w:rsid w:val="00F15BCC"/>
    <w:rsid w:val="00F16D94"/>
    <w:rsid w:val="00F31886"/>
    <w:rsid w:val="00F334D5"/>
    <w:rsid w:val="00F340A9"/>
    <w:rsid w:val="00F3576D"/>
    <w:rsid w:val="00F37C69"/>
    <w:rsid w:val="00F423BC"/>
    <w:rsid w:val="00F431C0"/>
    <w:rsid w:val="00F461F8"/>
    <w:rsid w:val="00F47E3B"/>
    <w:rsid w:val="00F52700"/>
    <w:rsid w:val="00F552F8"/>
    <w:rsid w:val="00F56DBD"/>
    <w:rsid w:val="00F600C9"/>
    <w:rsid w:val="00F613CC"/>
    <w:rsid w:val="00F645E6"/>
    <w:rsid w:val="00F64C54"/>
    <w:rsid w:val="00F677AE"/>
    <w:rsid w:val="00F71619"/>
    <w:rsid w:val="00F71E5D"/>
    <w:rsid w:val="00F75943"/>
    <w:rsid w:val="00F800CB"/>
    <w:rsid w:val="00F813CE"/>
    <w:rsid w:val="00F81468"/>
    <w:rsid w:val="00F86DCD"/>
    <w:rsid w:val="00F94251"/>
    <w:rsid w:val="00F97FE6"/>
    <w:rsid w:val="00FA17DA"/>
    <w:rsid w:val="00FA442B"/>
    <w:rsid w:val="00FB2A1A"/>
    <w:rsid w:val="00FB3910"/>
    <w:rsid w:val="00FB3BF1"/>
    <w:rsid w:val="00FB5076"/>
    <w:rsid w:val="00FB5D72"/>
    <w:rsid w:val="00FB7BC6"/>
    <w:rsid w:val="00FC1593"/>
    <w:rsid w:val="00FC6219"/>
    <w:rsid w:val="00FD231B"/>
    <w:rsid w:val="00FD2BA9"/>
    <w:rsid w:val="00FD4008"/>
    <w:rsid w:val="00FD56DE"/>
    <w:rsid w:val="00FD63DA"/>
    <w:rsid w:val="00FD6F44"/>
    <w:rsid w:val="00FD6FC9"/>
    <w:rsid w:val="00FD71EC"/>
    <w:rsid w:val="00FD7324"/>
    <w:rsid w:val="00FD73FC"/>
    <w:rsid w:val="00FD783B"/>
    <w:rsid w:val="00FE5B68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AC164"/>
  <w15:docId w15:val="{6A7A8729-E242-4146-B502-8DA30CD5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A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,Nadpis 11,h1,V_Head1,Záhlaví 1"/>
    <w:basedOn w:val="Normln"/>
    <w:next w:val="Normln"/>
    <w:link w:val="Nadpis1Char"/>
    <w:uiPriority w:val="99"/>
    <w:qFormat/>
    <w:rsid w:val="00B54940"/>
    <w:pPr>
      <w:keepNext/>
      <w:numPr>
        <w:numId w:val="4"/>
      </w:numPr>
      <w:jc w:val="center"/>
      <w:outlineLvl w:val="0"/>
    </w:pPr>
    <w:rPr>
      <w:rFonts w:eastAsia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54940"/>
    <w:pPr>
      <w:keepNext/>
      <w:numPr>
        <w:ilvl w:val="1"/>
        <w:numId w:val="4"/>
      </w:numPr>
      <w:jc w:val="center"/>
      <w:outlineLvl w:val="1"/>
    </w:pPr>
    <w:rPr>
      <w:rFonts w:ascii="Arial" w:eastAsia="Times New Roman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F01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B54940"/>
    <w:pPr>
      <w:keepNext/>
      <w:jc w:val="center"/>
      <w:outlineLvl w:val="3"/>
    </w:pPr>
    <w:rPr>
      <w:rFonts w:eastAsia="Times New Roman"/>
    </w:rPr>
  </w:style>
  <w:style w:type="paragraph" w:styleId="Nadpis5">
    <w:name w:val="heading 5"/>
    <w:basedOn w:val="Normln"/>
    <w:next w:val="Normln"/>
    <w:link w:val="Nadpis5Char"/>
    <w:uiPriority w:val="99"/>
    <w:qFormat/>
    <w:rsid w:val="0075405B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5405B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5405B"/>
    <w:pPr>
      <w:widowControl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75405B"/>
    <w:pPr>
      <w:widowControl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75405B"/>
    <w:pPr>
      <w:widowControl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6A2ADE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6A2ADE"/>
    <w:pPr>
      <w:spacing w:after="120"/>
    </w:pPr>
    <w:rPr>
      <w:rFonts w:eastAsia="Times New Roman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6A2ADE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11">
    <w:name w:val="Odstavec 1.1"/>
    <w:basedOn w:val="Normln"/>
    <w:rsid w:val="006A2ADE"/>
    <w:pPr>
      <w:tabs>
        <w:tab w:val="num" w:pos="360"/>
      </w:tabs>
      <w:spacing w:before="120" w:after="60" w:line="276" w:lineRule="auto"/>
      <w:ind w:left="360" w:hanging="360"/>
      <w:jc w:val="both"/>
    </w:pPr>
    <w:rPr>
      <w:rFonts w:eastAsia="Times New Roman" w:cs="Calibri"/>
      <w:sz w:val="20"/>
      <w:szCs w:val="20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2510AE"/>
    <w:pPr>
      <w:ind w:left="708"/>
    </w:pPr>
  </w:style>
  <w:style w:type="paragraph" w:styleId="Zpat">
    <w:name w:val="footer"/>
    <w:basedOn w:val="Normln"/>
    <w:link w:val="ZpatChar"/>
    <w:uiPriority w:val="99"/>
    <w:rsid w:val="007F0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97D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F097D"/>
  </w:style>
  <w:style w:type="paragraph" w:styleId="Zhlav">
    <w:name w:val="header"/>
    <w:basedOn w:val="Normln"/>
    <w:link w:val="ZhlavChar"/>
    <w:rsid w:val="007F0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097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49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4940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Kapitola Char,kapitola Char,Nadpis 11 Char,h1 Char,V_Head1 Char,Záhlaví 1 Char"/>
    <w:basedOn w:val="Standardnpsmoodstavce"/>
    <w:link w:val="Nadpis1"/>
    <w:rsid w:val="00B549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54940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B549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4">
    <w:name w:val="Normal 14"/>
    <w:basedOn w:val="Normln"/>
    <w:rsid w:val="00B54940"/>
    <w:pPr>
      <w:keepNext/>
      <w:spacing w:before="60"/>
    </w:pPr>
    <w:rPr>
      <w:rFonts w:ascii="Helvetica" w:eastAsia="Times New Roman" w:hAnsi="Helvetica" w:cs="Helvetica"/>
      <w:b/>
      <w:bCs/>
      <w:sz w:val="28"/>
      <w:szCs w:val="28"/>
      <w:lang w:val="en-GB" w:eastAsia="en-US"/>
    </w:rPr>
  </w:style>
  <w:style w:type="paragraph" w:customStyle="1" w:styleId="sloupec-vlevo">
    <w:name w:val="sloupec-vlevo"/>
    <w:basedOn w:val="Normln"/>
    <w:rsid w:val="00B54940"/>
    <w:pPr>
      <w:spacing w:after="60" w:line="240" w:lineRule="atLeast"/>
      <w:ind w:left="57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sloupec-vlevo-normal">
    <w:name w:val="sloupec-vlevo-normal"/>
    <w:basedOn w:val="Normln"/>
    <w:rsid w:val="00B54940"/>
    <w:pPr>
      <w:spacing w:after="60" w:line="240" w:lineRule="atLeast"/>
      <w:ind w:left="57"/>
    </w:pPr>
    <w:rPr>
      <w:rFonts w:ascii="Tahoma" w:eastAsia="Times New Roman" w:hAnsi="Tahoma" w:cs="Tahom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6B3"/>
    <w:rPr>
      <w:rFonts w:ascii="Tahoma" w:eastAsia="Calibri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76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76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76B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6B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1201B"/>
  </w:style>
  <w:style w:type="character" w:styleId="Zdraznn">
    <w:name w:val="Emphasis"/>
    <w:basedOn w:val="Standardnpsmoodstavce"/>
    <w:uiPriority w:val="20"/>
    <w:qFormat/>
    <w:rsid w:val="006139CA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CD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CD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Øádka"/>
    <w:rsid w:val="00A620EF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212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Seznam3">
    <w:name w:val="List 3"/>
    <w:basedOn w:val="Normln"/>
    <w:semiHidden/>
    <w:rsid w:val="0014240C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eastAsia="Times New Roman"/>
      <w:szCs w:val="20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locked/>
    <w:rsid w:val="00E5002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WEBCOMN1">
    <w:name w:val="WEBCOM N1"/>
    <w:basedOn w:val="Normln"/>
    <w:uiPriority w:val="99"/>
    <w:locked/>
    <w:rsid w:val="00E50023"/>
    <w:pPr>
      <w:numPr>
        <w:numId w:val="15"/>
      </w:numPr>
    </w:pPr>
    <w:rPr>
      <w:rFonts w:ascii="Arial" w:eastAsia="Times New Roman" w:hAnsi="Arial"/>
      <w:b/>
      <w:sz w:val="28"/>
      <w:szCs w:val="28"/>
      <w:lang w:val="en-US" w:eastAsia="en-US"/>
    </w:rPr>
  </w:style>
  <w:style w:type="paragraph" w:customStyle="1" w:styleId="WEBCOMnormsml">
    <w:name w:val="WEBCOM norm sml"/>
    <w:basedOn w:val="Normln"/>
    <w:uiPriority w:val="99"/>
    <w:locked/>
    <w:rsid w:val="00E50023"/>
    <w:pPr>
      <w:numPr>
        <w:ilvl w:val="1"/>
        <w:numId w:val="15"/>
      </w:numPr>
    </w:pPr>
    <w:rPr>
      <w:rFonts w:ascii="Arial" w:eastAsia="Times New Roman" w:hAnsi="Arial"/>
      <w:bCs/>
      <w:iCs/>
      <w:sz w:val="22"/>
      <w:szCs w:val="22"/>
      <w:lang w:eastAsia="en-US"/>
    </w:rPr>
  </w:style>
  <w:style w:type="paragraph" w:customStyle="1" w:styleId="webcomnadpis3">
    <w:name w:val="webcom nadpis 3"/>
    <w:basedOn w:val="Normln"/>
    <w:uiPriority w:val="99"/>
    <w:rsid w:val="00E50023"/>
    <w:pPr>
      <w:numPr>
        <w:ilvl w:val="2"/>
        <w:numId w:val="15"/>
      </w:numPr>
      <w:jc w:val="both"/>
    </w:pPr>
    <w:rPr>
      <w:rFonts w:ascii="Arial" w:eastAsia="Times New Roman" w:hAnsi="Arial"/>
      <w:sz w:val="22"/>
      <w:lang w:val="en-US" w:eastAsia="en-US"/>
    </w:rPr>
  </w:style>
  <w:style w:type="paragraph" w:customStyle="1" w:styleId="webcomnadpis4">
    <w:name w:val="webcom nadpis 4"/>
    <w:basedOn w:val="Normln"/>
    <w:uiPriority w:val="99"/>
    <w:rsid w:val="00E50023"/>
    <w:pPr>
      <w:numPr>
        <w:ilvl w:val="3"/>
        <w:numId w:val="15"/>
      </w:numPr>
      <w:jc w:val="both"/>
    </w:pPr>
    <w:rPr>
      <w:rFonts w:ascii="Arial" w:eastAsia="Times New Roman" w:hAnsi="Arial"/>
      <w:sz w:val="22"/>
      <w:lang w:val="en-US" w:eastAsia="en-US"/>
    </w:rPr>
  </w:style>
  <w:style w:type="paragraph" w:styleId="Bezmezer">
    <w:name w:val="No Spacing"/>
    <w:uiPriority w:val="1"/>
    <w:qFormat/>
    <w:rsid w:val="005D69AD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CONSMnadpislnku">
    <w:name w:val="CON SM nadpis článku"/>
    <w:basedOn w:val="Nadpis2"/>
    <w:uiPriority w:val="99"/>
    <w:rsid w:val="005D69AD"/>
    <w:pPr>
      <w:numPr>
        <w:ilvl w:val="0"/>
        <w:numId w:val="0"/>
      </w:numPr>
      <w:tabs>
        <w:tab w:val="num" w:pos="1008"/>
      </w:tabs>
      <w:spacing w:before="120" w:after="120"/>
      <w:ind w:left="576" w:hanging="288"/>
    </w:pPr>
    <w:rPr>
      <w:rFonts w:ascii="Tahoma" w:hAnsi="Tahoma" w:cs="Tahoma"/>
      <w:color w:val="000000"/>
      <w:sz w:val="20"/>
      <w:szCs w:val="20"/>
    </w:rPr>
  </w:style>
  <w:style w:type="character" w:styleId="Hypertextovodkaz">
    <w:name w:val="Hyperlink"/>
    <w:basedOn w:val="Standardnpsmoodstavce"/>
    <w:rsid w:val="005D69AD"/>
    <w:rPr>
      <w:color w:val="0000FF" w:themeColor="hyperlink"/>
      <w:u w:val="single"/>
    </w:rPr>
  </w:style>
  <w:style w:type="paragraph" w:styleId="Seznam2">
    <w:name w:val="List 2"/>
    <w:basedOn w:val="Normln"/>
    <w:unhideWhenUsed/>
    <w:rsid w:val="005D69AD"/>
    <w:pPr>
      <w:spacing w:before="120" w:line="288" w:lineRule="auto"/>
      <w:ind w:left="566" w:hanging="283"/>
      <w:contextualSpacing/>
      <w:jc w:val="both"/>
    </w:pPr>
    <w:rPr>
      <w:rFonts w:eastAsia="Times New Roman"/>
    </w:rPr>
  </w:style>
  <w:style w:type="paragraph" w:customStyle="1" w:styleId="Odstavecseseznamem2">
    <w:name w:val="Odstavec se seznamem2"/>
    <w:basedOn w:val="Normln"/>
    <w:link w:val="ListParagraphChar"/>
    <w:rsid w:val="005D69AD"/>
    <w:pPr>
      <w:ind w:left="720"/>
      <w:contextualSpacing/>
    </w:pPr>
  </w:style>
  <w:style w:type="character" w:customStyle="1" w:styleId="ListParagraphChar">
    <w:name w:val="List Paragraph Char"/>
    <w:link w:val="Odstavecseseznamem2"/>
    <w:locked/>
    <w:rsid w:val="005D69AD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ezmezer1">
    <w:name w:val="Bez mezer1"/>
    <w:rsid w:val="00F0130A"/>
    <w:pPr>
      <w:spacing w:after="0" w:line="240" w:lineRule="auto"/>
    </w:pPr>
    <w:rPr>
      <w:rFonts w:ascii="Arial" w:eastAsia="Times New Roman" w:hAnsi="Arial" w:cs="Times New Roman"/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3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01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01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C5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C5B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60C5B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BA087D"/>
    <w:rPr>
      <w:rFonts w:ascii="Courier New" w:eastAsia="Times New Roman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BA087D"/>
    <w:rPr>
      <w:rFonts w:ascii="Courier New" w:eastAsia="Times New Roman" w:hAnsi="Courier New" w:cs="Times New Roman"/>
      <w:sz w:val="20"/>
      <w:szCs w:val="20"/>
      <w:lang w:val="x-none" w:eastAsia="cs-CZ"/>
    </w:rPr>
  </w:style>
  <w:style w:type="paragraph" w:styleId="Normlnweb">
    <w:name w:val="Normal (Web)"/>
    <w:basedOn w:val="Normln"/>
    <w:uiPriority w:val="99"/>
    <w:unhideWhenUsed/>
    <w:rsid w:val="00BA087D"/>
    <w:pPr>
      <w:spacing w:before="100" w:beforeAutospacing="1" w:after="100" w:afterAutospacing="1"/>
    </w:pPr>
    <w:rPr>
      <w:rFonts w:eastAsia="Times New Roman"/>
    </w:rPr>
  </w:style>
  <w:style w:type="paragraph" w:customStyle="1" w:styleId="Normln1">
    <w:name w:val="Normální1"/>
    <w:rsid w:val="007540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75405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75405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75405B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75405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75405B"/>
    <w:rPr>
      <w:rFonts w:ascii="Cambria" w:eastAsia="Times New Roman" w:hAnsi="Cambria" w:cs="Times New Roman"/>
      <w:lang w:eastAsia="cs-CZ"/>
    </w:rPr>
  </w:style>
  <w:style w:type="character" w:customStyle="1" w:styleId="FontStyle23">
    <w:name w:val="Font Style23"/>
    <w:basedOn w:val="Standardnpsmoodstavce"/>
    <w:uiPriority w:val="99"/>
    <w:rsid w:val="0075405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Normln"/>
    <w:uiPriority w:val="99"/>
    <w:rsid w:val="00B16CD5"/>
    <w:pPr>
      <w:widowControl w:val="0"/>
      <w:autoSpaceDE w:val="0"/>
      <w:autoSpaceDN w:val="0"/>
      <w:adjustRightInd w:val="0"/>
      <w:spacing w:line="242" w:lineRule="exact"/>
      <w:ind w:hanging="684"/>
      <w:jc w:val="both"/>
    </w:pPr>
    <w:rPr>
      <w:rFonts w:eastAsia="Times New Roman"/>
    </w:rPr>
  </w:style>
  <w:style w:type="paragraph" w:customStyle="1" w:styleId="Style17">
    <w:name w:val="Style17"/>
    <w:basedOn w:val="Normln"/>
    <w:uiPriority w:val="99"/>
    <w:rsid w:val="00B16CD5"/>
    <w:pPr>
      <w:widowControl w:val="0"/>
      <w:autoSpaceDE w:val="0"/>
      <w:autoSpaceDN w:val="0"/>
      <w:adjustRightInd w:val="0"/>
      <w:spacing w:line="238" w:lineRule="exact"/>
      <w:ind w:hanging="720"/>
    </w:pPr>
    <w:rPr>
      <w:rFonts w:eastAsia="Times New Roman"/>
    </w:rPr>
  </w:style>
  <w:style w:type="paragraph" w:styleId="slovanseznam">
    <w:name w:val="List Number"/>
    <w:basedOn w:val="Normln"/>
    <w:uiPriority w:val="99"/>
    <w:unhideWhenUsed/>
    <w:rsid w:val="009A1465"/>
    <w:pPr>
      <w:numPr>
        <w:numId w:val="32"/>
      </w:numPr>
      <w:contextualSpacing/>
    </w:pPr>
  </w:style>
  <w:style w:type="paragraph" w:customStyle="1" w:styleId="RLTextlnkuslovan">
    <w:name w:val="RL Text článku číslovaný"/>
    <w:basedOn w:val="Normln"/>
    <w:link w:val="RLTextlnkuslovanChar"/>
    <w:qFormat/>
    <w:rsid w:val="00F423BC"/>
    <w:pPr>
      <w:numPr>
        <w:ilvl w:val="1"/>
        <w:numId w:val="35"/>
      </w:numPr>
      <w:spacing w:after="120" w:line="280" w:lineRule="exact"/>
      <w:jc w:val="both"/>
    </w:pPr>
    <w:rPr>
      <w:rFonts w:ascii="Arial" w:eastAsia="Times New Roman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F423BC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2FCB"/>
    <w:rPr>
      <w:color w:val="605E5C"/>
      <w:shd w:val="clear" w:color="auto" w:fill="E1DFDD"/>
    </w:rPr>
  </w:style>
  <w:style w:type="paragraph" w:customStyle="1" w:styleId="Default">
    <w:name w:val="Default"/>
    <w:rsid w:val="00EA15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E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office-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msmt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ka@office-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DEF6-00A0-4975-85FA-D2BA61DE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3690</Words>
  <Characters>21775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Výška Jan</dc:creator>
  <cp:lastModifiedBy>Vrbová Martina</cp:lastModifiedBy>
  <cp:revision>2</cp:revision>
  <cp:lastPrinted>2026-01-13T09:14:00Z</cp:lastPrinted>
  <dcterms:created xsi:type="dcterms:W3CDTF">2026-01-30T17:02:00Z</dcterms:created>
  <dcterms:modified xsi:type="dcterms:W3CDTF">2026-01-30T17:02:00Z</dcterms:modified>
</cp:coreProperties>
</file>