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FE498D" w14:textId="77777777" w:rsidR="00AE68C2" w:rsidRDefault="00AE68C2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01587607" w14:textId="77777777" w:rsidR="00AE68C2" w:rsidRDefault="009D78F3">
      <w:pPr>
        <w:pBdr>
          <w:top w:val="nil"/>
          <w:left w:val="nil"/>
          <w:bottom w:val="nil"/>
          <w:right w:val="nil"/>
          <w:between w:val="nil"/>
        </w:pBdr>
        <w:ind w:left="44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7B0F005D" wp14:editId="098DF277">
            <wp:extent cx="542107" cy="527303"/>
            <wp:effectExtent l="0" t="0" r="0" b="0"/>
            <wp:docPr id="1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107" cy="5273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B488D1" w14:textId="77777777" w:rsidR="00AE68C2" w:rsidRDefault="00AE68C2">
      <w:pPr>
        <w:pBdr>
          <w:top w:val="nil"/>
          <w:left w:val="nil"/>
          <w:bottom w:val="nil"/>
          <w:right w:val="nil"/>
          <w:between w:val="nil"/>
        </w:pBdr>
        <w:spacing w:before="2"/>
        <w:jc w:val="both"/>
        <w:rPr>
          <w:rFonts w:ascii="Times New Roman" w:eastAsia="Times New Roman" w:hAnsi="Times New Roman" w:cs="Times New Roman"/>
          <w:color w:val="000000"/>
          <w:sz w:val="13"/>
          <w:szCs w:val="13"/>
        </w:rPr>
      </w:pPr>
    </w:p>
    <w:p w14:paraId="5DF17C16" w14:textId="66BDB787" w:rsidR="00AE68C2" w:rsidRDefault="001E0AA3" w:rsidP="001E0AA3">
      <w:pPr>
        <w:pStyle w:val="Nadpis3"/>
        <w:spacing w:before="57"/>
        <w:ind w:left="1666" w:right="2066" w:firstLine="494"/>
        <w:jc w:val="both"/>
      </w:pPr>
      <w:r>
        <w:t xml:space="preserve">    Dodatek č. 1 ke Smlouvě o partnerství s finančním příspěvkem</w:t>
      </w:r>
    </w:p>
    <w:p w14:paraId="14324C35" w14:textId="77777777" w:rsidR="00AE68C2" w:rsidRDefault="009D78F3">
      <w:pPr>
        <w:spacing w:before="120"/>
        <w:ind w:left="1870" w:right="206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uzavřená podle § 1746 odst. 2 zákona č. 89/2012 Sb., občanský zákoník</w:t>
      </w:r>
    </w:p>
    <w:p w14:paraId="285967CD" w14:textId="77777777" w:rsidR="001E0AA3" w:rsidRDefault="001E0AA3" w:rsidP="001E0AA3">
      <w:pPr>
        <w:spacing w:before="120"/>
        <w:ind w:right="2067"/>
        <w:jc w:val="both"/>
        <w:rPr>
          <w:rFonts w:ascii="Calibri" w:eastAsia="Calibri" w:hAnsi="Calibri" w:cs="Calibri"/>
        </w:rPr>
      </w:pPr>
    </w:p>
    <w:p w14:paraId="68A25C87" w14:textId="77777777" w:rsidR="00AE68C2" w:rsidRDefault="00AE68C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09A3D27C" w14:textId="3BD49BC5" w:rsidR="00AE68C2" w:rsidRPr="001E0AA3" w:rsidRDefault="001E0AA3" w:rsidP="001E0AA3">
      <w:pPr>
        <w:pBdr>
          <w:top w:val="nil"/>
          <w:left w:val="nil"/>
          <w:bottom w:val="nil"/>
          <w:right w:val="nil"/>
          <w:between w:val="nil"/>
        </w:pBdr>
        <w:ind w:firstLine="518"/>
        <w:jc w:val="both"/>
        <w:rPr>
          <w:rFonts w:ascii="Calibri" w:eastAsia="Calibri" w:hAnsi="Calibri" w:cs="Calibri"/>
          <w:b/>
          <w:color w:val="000000"/>
        </w:rPr>
      </w:pPr>
      <w:r w:rsidRPr="001E0AA3">
        <w:rPr>
          <w:rFonts w:ascii="Calibri" w:eastAsia="Calibri" w:hAnsi="Calibri" w:cs="Calibri"/>
          <w:b/>
          <w:color w:val="000000"/>
          <w:u w:val="single"/>
        </w:rPr>
        <w:t>Příjemce</w:t>
      </w:r>
      <w:r>
        <w:rPr>
          <w:rFonts w:ascii="Calibri" w:eastAsia="Calibri" w:hAnsi="Calibri" w:cs="Calibri"/>
          <w:b/>
          <w:color w:val="000000"/>
        </w:rPr>
        <w:t xml:space="preserve">: </w:t>
      </w:r>
    </w:p>
    <w:p w14:paraId="6CCE8243" w14:textId="77777777" w:rsidR="00AE68C2" w:rsidRDefault="009D78F3">
      <w:pPr>
        <w:pStyle w:val="Nadpis3"/>
        <w:spacing w:line="267" w:lineRule="auto"/>
        <w:ind w:left="518"/>
        <w:jc w:val="both"/>
      </w:pPr>
      <w:r>
        <w:t>Psychologický ústav Akademie věd České republiky, v. v. i.</w:t>
      </w:r>
    </w:p>
    <w:p w14:paraId="49682C6A" w14:textId="77777777" w:rsidR="00AE68C2" w:rsidRDefault="009D78F3">
      <w:pPr>
        <w:spacing w:before="41"/>
        <w:ind w:left="518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se sídlem: </w:t>
      </w:r>
      <w:r>
        <w:rPr>
          <w:rFonts w:ascii="Calibri" w:eastAsia="Calibri" w:hAnsi="Calibri" w:cs="Calibri"/>
          <w:b/>
        </w:rPr>
        <w:t>Veveří 967/97, 602 00 Brno</w:t>
      </w:r>
    </w:p>
    <w:p w14:paraId="3C7CC3E3" w14:textId="77777777" w:rsidR="00AE68C2" w:rsidRDefault="009D78F3">
      <w:pPr>
        <w:spacing w:before="39"/>
        <w:ind w:left="518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zastoupená: </w:t>
      </w:r>
      <w:r>
        <w:rPr>
          <w:rFonts w:ascii="Calibri" w:eastAsia="Calibri" w:hAnsi="Calibri" w:cs="Calibri"/>
          <w:b/>
        </w:rPr>
        <w:t>prof. PhDr. Tomášem Urbánkem, Ph.D., ředitelem</w:t>
      </w:r>
    </w:p>
    <w:p w14:paraId="1973AC17" w14:textId="77777777" w:rsidR="00AE68C2" w:rsidRDefault="009D78F3">
      <w:pPr>
        <w:spacing w:before="41"/>
        <w:ind w:left="518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IČ: </w:t>
      </w:r>
      <w:r>
        <w:rPr>
          <w:rFonts w:ascii="Calibri" w:eastAsia="Calibri" w:hAnsi="Calibri" w:cs="Calibri"/>
          <w:b/>
        </w:rPr>
        <w:t>68081740</w:t>
      </w:r>
    </w:p>
    <w:p w14:paraId="059DB2EB" w14:textId="502D88A0" w:rsidR="00AE68C2" w:rsidRDefault="009D78F3">
      <w:pPr>
        <w:spacing w:before="38"/>
        <w:ind w:left="518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bankovní spojení: </w:t>
      </w:r>
    </w:p>
    <w:p w14:paraId="0DE59C91" w14:textId="4C6222B8" w:rsidR="00AE68C2" w:rsidRDefault="009D78F3">
      <w:pPr>
        <w:spacing w:before="1"/>
        <w:ind w:left="51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(dále jen „</w:t>
      </w:r>
      <w:r w:rsidRPr="00133304">
        <w:rPr>
          <w:rFonts w:ascii="Calibri" w:eastAsia="Calibri" w:hAnsi="Calibri" w:cs="Calibri"/>
          <w:b/>
          <w:bCs/>
        </w:rPr>
        <w:t>příjemce</w:t>
      </w:r>
      <w:r>
        <w:rPr>
          <w:rFonts w:ascii="Calibri" w:eastAsia="Calibri" w:hAnsi="Calibri" w:cs="Calibri"/>
        </w:rPr>
        <w:t>“</w:t>
      </w:r>
      <w:r w:rsidR="001E0AA3">
        <w:rPr>
          <w:rFonts w:ascii="Calibri" w:eastAsia="Calibri" w:hAnsi="Calibri" w:cs="Calibri"/>
        </w:rPr>
        <w:t>)</w:t>
      </w:r>
    </w:p>
    <w:p w14:paraId="55EF805F" w14:textId="77777777" w:rsidR="001E0AA3" w:rsidRDefault="001E0AA3">
      <w:pPr>
        <w:spacing w:before="1"/>
        <w:ind w:left="518"/>
        <w:jc w:val="both"/>
        <w:rPr>
          <w:rFonts w:ascii="Calibri" w:eastAsia="Calibri" w:hAnsi="Calibri" w:cs="Calibri"/>
          <w:b/>
        </w:rPr>
      </w:pPr>
    </w:p>
    <w:p w14:paraId="3CB42D2F" w14:textId="77777777" w:rsidR="00AE68C2" w:rsidRDefault="009D78F3">
      <w:pPr>
        <w:spacing w:before="39" w:line="348" w:lineRule="auto"/>
        <w:ind w:left="518" w:right="791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</w:t>
      </w:r>
    </w:p>
    <w:p w14:paraId="43B54CE2" w14:textId="77777777" w:rsidR="001E0AA3" w:rsidRDefault="001E0AA3">
      <w:pPr>
        <w:spacing w:before="1"/>
        <w:ind w:left="518"/>
        <w:jc w:val="both"/>
        <w:rPr>
          <w:rFonts w:ascii="Calibri" w:eastAsia="Calibri" w:hAnsi="Calibri" w:cs="Calibri"/>
          <w:b/>
        </w:rPr>
      </w:pPr>
    </w:p>
    <w:p w14:paraId="232F3A8D" w14:textId="44218C71" w:rsidR="001E0AA3" w:rsidRDefault="001E0AA3">
      <w:pPr>
        <w:spacing w:before="1"/>
        <w:ind w:left="518"/>
        <w:jc w:val="both"/>
        <w:rPr>
          <w:rFonts w:ascii="Calibri" w:eastAsia="Calibri" w:hAnsi="Calibri" w:cs="Calibri"/>
          <w:b/>
        </w:rPr>
      </w:pPr>
      <w:r w:rsidRPr="001E0AA3">
        <w:rPr>
          <w:rFonts w:ascii="Calibri" w:eastAsia="Calibri" w:hAnsi="Calibri" w:cs="Calibri"/>
          <w:b/>
          <w:u w:val="single"/>
        </w:rPr>
        <w:t>Partner</w:t>
      </w:r>
      <w:r>
        <w:rPr>
          <w:rFonts w:ascii="Calibri" w:eastAsia="Calibri" w:hAnsi="Calibri" w:cs="Calibri"/>
          <w:b/>
        </w:rPr>
        <w:t>:</w:t>
      </w:r>
    </w:p>
    <w:p w14:paraId="67363AFD" w14:textId="601C960D" w:rsidR="00AE68C2" w:rsidRDefault="009D78F3">
      <w:pPr>
        <w:spacing w:before="1"/>
        <w:ind w:left="518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Masarykova univerzita </w:t>
      </w:r>
    </w:p>
    <w:p w14:paraId="2681F0BA" w14:textId="77777777" w:rsidR="00AE68C2" w:rsidRDefault="009D78F3">
      <w:pPr>
        <w:pStyle w:val="Nadpis3"/>
        <w:spacing w:before="41"/>
        <w:ind w:left="518"/>
        <w:jc w:val="both"/>
      </w:pPr>
      <w:r>
        <w:rPr>
          <w:b w:val="0"/>
        </w:rPr>
        <w:t xml:space="preserve">se sídlem: </w:t>
      </w:r>
      <w:r>
        <w:t>Žerotínovo náměstí 617/9, 602 00 Brno</w:t>
      </w:r>
    </w:p>
    <w:p w14:paraId="61FCC9DD" w14:textId="77777777" w:rsidR="00AE68C2" w:rsidRDefault="009D78F3">
      <w:pPr>
        <w:spacing w:before="41"/>
        <w:ind w:left="518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zastoupená: </w:t>
      </w:r>
      <w:r>
        <w:rPr>
          <w:rFonts w:ascii="Calibri" w:eastAsia="Calibri" w:hAnsi="Calibri" w:cs="Calibri"/>
          <w:b/>
        </w:rPr>
        <w:t>prof. MUDr. Martinem Barešem, Ph.D., rektorem</w:t>
      </w:r>
    </w:p>
    <w:p w14:paraId="39D90943" w14:textId="77777777" w:rsidR="00AE68C2" w:rsidRDefault="009D78F3">
      <w:pPr>
        <w:spacing w:before="38"/>
        <w:ind w:left="518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IČ: </w:t>
      </w:r>
      <w:r>
        <w:rPr>
          <w:rFonts w:ascii="Calibri" w:eastAsia="Calibri" w:hAnsi="Calibri" w:cs="Calibri"/>
          <w:b/>
        </w:rPr>
        <w:t>00216224</w:t>
      </w:r>
    </w:p>
    <w:p w14:paraId="56453158" w14:textId="6E30203F" w:rsidR="00AE68C2" w:rsidRDefault="009D78F3">
      <w:pPr>
        <w:spacing w:before="41"/>
        <w:ind w:left="518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bankovní spojení: </w:t>
      </w:r>
    </w:p>
    <w:p w14:paraId="3782ED49" w14:textId="77777777" w:rsidR="00AE68C2" w:rsidRDefault="009D78F3">
      <w:pPr>
        <w:spacing w:before="41"/>
        <w:ind w:left="51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(dále jen „</w:t>
      </w:r>
      <w:r w:rsidRPr="00133304">
        <w:rPr>
          <w:rFonts w:ascii="Calibri" w:eastAsia="Calibri" w:hAnsi="Calibri" w:cs="Calibri"/>
          <w:b/>
          <w:bCs/>
        </w:rPr>
        <w:t>partner</w:t>
      </w:r>
      <w:r>
        <w:rPr>
          <w:rFonts w:ascii="Calibri" w:eastAsia="Calibri" w:hAnsi="Calibri" w:cs="Calibri"/>
        </w:rPr>
        <w:t>“)</w:t>
      </w:r>
    </w:p>
    <w:p w14:paraId="4779806A" w14:textId="77777777" w:rsidR="00133304" w:rsidRDefault="00133304">
      <w:pPr>
        <w:spacing w:before="41"/>
        <w:ind w:left="518"/>
        <w:jc w:val="both"/>
        <w:rPr>
          <w:rFonts w:ascii="Calibri" w:eastAsia="Calibri" w:hAnsi="Calibri" w:cs="Calibri"/>
        </w:rPr>
      </w:pPr>
    </w:p>
    <w:p w14:paraId="07D6F0D9" w14:textId="6C8502DF" w:rsidR="00133304" w:rsidRDefault="00133304">
      <w:pPr>
        <w:spacing w:before="41"/>
        <w:ind w:left="51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(společně také jako „</w:t>
      </w:r>
      <w:r w:rsidRPr="00133304">
        <w:rPr>
          <w:rFonts w:ascii="Calibri" w:eastAsia="Calibri" w:hAnsi="Calibri" w:cs="Calibri"/>
          <w:b/>
          <w:bCs/>
        </w:rPr>
        <w:t>smluvní strany</w:t>
      </w:r>
      <w:r>
        <w:rPr>
          <w:rFonts w:ascii="Calibri" w:eastAsia="Calibri" w:hAnsi="Calibri" w:cs="Calibri"/>
        </w:rPr>
        <w:t>“)</w:t>
      </w:r>
    </w:p>
    <w:p w14:paraId="34D5EE13" w14:textId="77777777" w:rsidR="00AE68C2" w:rsidRDefault="00AE68C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0E1B1F9A" w14:textId="77777777" w:rsidR="00AE68C2" w:rsidRDefault="00AE68C2">
      <w:pPr>
        <w:pBdr>
          <w:top w:val="nil"/>
          <w:left w:val="nil"/>
          <w:bottom w:val="nil"/>
          <w:right w:val="nil"/>
          <w:between w:val="nil"/>
        </w:pBdr>
        <w:spacing w:before="8"/>
        <w:jc w:val="both"/>
        <w:rPr>
          <w:rFonts w:ascii="Calibri" w:eastAsia="Calibri" w:hAnsi="Calibri" w:cs="Calibri"/>
          <w:color w:val="000000"/>
          <w:sz w:val="19"/>
          <w:szCs w:val="19"/>
        </w:rPr>
      </w:pPr>
    </w:p>
    <w:p w14:paraId="62233942" w14:textId="77777777" w:rsidR="00376377" w:rsidRDefault="00376377">
      <w:pPr>
        <w:pBdr>
          <w:top w:val="nil"/>
          <w:left w:val="nil"/>
          <w:bottom w:val="nil"/>
          <w:right w:val="nil"/>
          <w:between w:val="nil"/>
        </w:pBdr>
        <w:spacing w:before="8"/>
        <w:jc w:val="both"/>
        <w:rPr>
          <w:rFonts w:ascii="Calibri" w:eastAsia="Calibri" w:hAnsi="Calibri" w:cs="Calibri"/>
          <w:color w:val="000000"/>
          <w:sz w:val="19"/>
          <w:szCs w:val="19"/>
        </w:rPr>
      </w:pPr>
    </w:p>
    <w:p w14:paraId="41982279" w14:textId="4AB17561" w:rsidR="00AE68C2" w:rsidRDefault="009D78F3">
      <w:pPr>
        <w:ind w:left="51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uzav</w:t>
      </w:r>
      <w:r w:rsidR="001E0AA3">
        <w:rPr>
          <w:rFonts w:ascii="Calibri" w:eastAsia="Calibri" w:hAnsi="Calibri" w:cs="Calibri"/>
        </w:rPr>
        <w:t>írají</w:t>
      </w:r>
      <w:r>
        <w:rPr>
          <w:rFonts w:ascii="Calibri" w:eastAsia="Calibri" w:hAnsi="Calibri" w:cs="Calibri"/>
        </w:rPr>
        <w:t xml:space="preserve"> níže uvedeného dne, měsíce a roku </w:t>
      </w:r>
      <w:r w:rsidR="001E0AA3">
        <w:rPr>
          <w:rFonts w:ascii="Calibri" w:eastAsia="Calibri" w:hAnsi="Calibri" w:cs="Calibri"/>
        </w:rPr>
        <w:t xml:space="preserve">tento </w:t>
      </w:r>
      <w:r w:rsidR="001031B9">
        <w:rPr>
          <w:rFonts w:ascii="Calibri" w:eastAsia="Calibri" w:hAnsi="Calibri" w:cs="Calibri"/>
        </w:rPr>
        <w:t>d</w:t>
      </w:r>
      <w:r w:rsidR="001E0AA3">
        <w:rPr>
          <w:rFonts w:ascii="Calibri" w:eastAsia="Calibri" w:hAnsi="Calibri" w:cs="Calibri"/>
        </w:rPr>
        <w:t>odatek č. 1 ke S</w:t>
      </w:r>
      <w:r>
        <w:rPr>
          <w:rFonts w:ascii="Calibri" w:eastAsia="Calibri" w:hAnsi="Calibri" w:cs="Calibri"/>
        </w:rPr>
        <w:t>mlouv</w:t>
      </w:r>
      <w:r w:rsidR="001E0AA3">
        <w:rPr>
          <w:rFonts w:ascii="Calibri" w:eastAsia="Calibri" w:hAnsi="Calibri" w:cs="Calibri"/>
        </w:rPr>
        <w:t>ě</w:t>
      </w:r>
      <w:r>
        <w:rPr>
          <w:rFonts w:ascii="Calibri" w:eastAsia="Calibri" w:hAnsi="Calibri" w:cs="Calibri"/>
        </w:rPr>
        <w:t xml:space="preserve"> o partnerství </w:t>
      </w:r>
      <w:r w:rsidR="001E0AA3">
        <w:rPr>
          <w:rFonts w:ascii="Calibri" w:eastAsia="Calibri" w:hAnsi="Calibri" w:cs="Calibri"/>
        </w:rPr>
        <w:t xml:space="preserve">ze </w:t>
      </w:r>
      <w:r w:rsidR="001E0AA3" w:rsidRPr="008D56AB">
        <w:rPr>
          <w:rFonts w:ascii="Calibri" w:eastAsia="Calibri" w:hAnsi="Calibri" w:cs="Calibri"/>
        </w:rPr>
        <w:t xml:space="preserve">dne </w:t>
      </w:r>
      <w:r w:rsidR="00133304" w:rsidRPr="008D56AB">
        <w:rPr>
          <w:rFonts w:ascii="Calibri" w:eastAsia="Calibri" w:hAnsi="Calibri" w:cs="Calibri"/>
        </w:rPr>
        <w:t>5. 3. 2025</w:t>
      </w:r>
      <w:r w:rsidR="008D56AB">
        <w:rPr>
          <w:rFonts w:ascii="Calibri" w:eastAsia="Calibri" w:hAnsi="Calibri" w:cs="Calibri"/>
        </w:rPr>
        <w:t>:</w:t>
      </w:r>
      <w:r w:rsidR="001E0AA3">
        <w:rPr>
          <w:rFonts w:ascii="Calibri" w:eastAsia="Calibri" w:hAnsi="Calibri" w:cs="Calibri"/>
        </w:rPr>
        <w:t xml:space="preserve"> </w:t>
      </w:r>
    </w:p>
    <w:p w14:paraId="046F5966" w14:textId="77777777" w:rsidR="00AE68C2" w:rsidRDefault="00AE68C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6B27CBD7" w14:textId="77777777" w:rsidR="00376377" w:rsidRDefault="003763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3EC53E93" w14:textId="77777777" w:rsidR="00AE68C2" w:rsidRDefault="00AE68C2">
      <w:pPr>
        <w:pBdr>
          <w:top w:val="nil"/>
          <w:left w:val="nil"/>
          <w:bottom w:val="nil"/>
          <w:right w:val="nil"/>
          <w:between w:val="nil"/>
        </w:pBdr>
        <w:spacing w:before="6"/>
        <w:jc w:val="both"/>
        <w:rPr>
          <w:rFonts w:ascii="Calibri" w:eastAsia="Calibri" w:hAnsi="Calibri" w:cs="Calibri"/>
          <w:color w:val="000000"/>
          <w:sz w:val="19"/>
          <w:szCs w:val="19"/>
        </w:rPr>
      </w:pPr>
    </w:p>
    <w:p w14:paraId="2FFE60CD" w14:textId="4FD2CF1C" w:rsidR="00AE68C2" w:rsidRDefault="009D78F3" w:rsidP="00133304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Článek I</w:t>
      </w:r>
    </w:p>
    <w:p w14:paraId="33220DE7" w14:textId="6584DA5C" w:rsidR="00133304" w:rsidRPr="00133304" w:rsidRDefault="00133304" w:rsidP="00E84520">
      <w:pPr>
        <w:pStyle w:val="Odstavecseseznamem"/>
        <w:ind w:left="720" w:firstLine="0"/>
        <w:rPr>
          <w:bCs/>
        </w:rPr>
      </w:pPr>
      <w:r w:rsidRPr="00133304">
        <w:rPr>
          <w:bCs/>
        </w:rPr>
        <w:t xml:space="preserve">Dne 5. 3. 2025 uzavřel příjemce s partnerem Smlouvu o partnerství s finančním příspěvkem (dále jen jako „Smlouva“), jejímž předmětem je </w:t>
      </w:r>
      <w:r w:rsidRPr="00133304">
        <w:rPr>
          <w:color w:val="000000"/>
        </w:rPr>
        <w:t xml:space="preserve">úprava právního postavení příjemce a jeho partnera, jejich úlohy a odpovědnosti, jakož i úprava jejich vzájemných práv a povinností při realizaci projektu </w:t>
      </w:r>
      <w:r>
        <w:rPr>
          <w:color w:val="000000"/>
        </w:rPr>
        <w:t xml:space="preserve">s názvem </w:t>
      </w:r>
      <w:r>
        <w:rPr>
          <w:b/>
          <w:color w:val="000000"/>
        </w:rPr>
        <w:t>Zprostředkovaná společnost (MEDIS:ON)</w:t>
      </w:r>
      <w:r>
        <w:rPr>
          <w:color w:val="000000"/>
        </w:rPr>
        <w:t xml:space="preserve">, registrační číslo </w:t>
      </w:r>
      <w:r>
        <w:rPr>
          <w:b/>
          <w:color w:val="000000"/>
        </w:rPr>
        <w:t>CZ.02.01.01/00/23_025/0008713</w:t>
      </w:r>
      <w:r>
        <w:rPr>
          <w:color w:val="000000"/>
        </w:rPr>
        <w:t xml:space="preserve">, v rámci Operačního programu Jan Amos Komenský. </w:t>
      </w:r>
      <w:r w:rsidR="00376377" w:rsidRPr="00940C5C">
        <w:rPr>
          <w:color w:val="000000"/>
        </w:rPr>
        <w:t>Účelem této Smlouvy je uprav</w:t>
      </w:r>
      <w:r w:rsidR="00376377">
        <w:rPr>
          <w:color w:val="000000"/>
        </w:rPr>
        <w:t xml:space="preserve">ení </w:t>
      </w:r>
      <w:r w:rsidR="00376377" w:rsidRPr="00940C5C">
        <w:rPr>
          <w:color w:val="000000"/>
        </w:rPr>
        <w:t>vzájemn</w:t>
      </w:r>
      <w:r w:rsidR="00376377">
        <w:rPr>
          <w:color w:val="000000"/>
        </w:rPr>
        <w:t>é</w:t>
      </w:r>
      <w:r w:rsidR="00376377" w:rsidRPr="00940C5C">
        <w:rPr>
          <w:color w:val="000000"/>
        </w:rPr>
        <w:t xml:space="preserve"> spoluprác</w:t>
      </w:r>
      <w:r w:rsidR="00376377">
        <w:rPr>
          <w:color w:val="000000"/>
        </w:rPr>
        <w:t>e</w:t>
      </w:r>
      <w:r w:rsidR="00376377" w:rsidRPr="00940C5C">
        <w:rPr>
          <w:color w:val="000000"/>
        </w:rPr>
        <w:t xml:space="preserve"> příjemce a partnera, kteří společně </w:t>
      </w:r>
      <w:r w:rsidR="00376377">
        <w:rPr>
          <w:color w:val="000000"/>
        </w:rPr>
        <w:t xml:space="preserve">projekt </w:t>
      </w:r>
      <w:r w:rsidR="00376377" w:rsidRPr="00940C5C">
        <w:rPr>
          <w:color w:val="000000"/>
        </w:rPr>
        <w:t>realizují</w:t>
      </w:r>
      <w:r w:rsidR="00376377">
        <w:rPr>
          <w:color w:val="000000"/>
        </w:rPr>
        <w:t>.</w:t>
      </w:r>
    </w:p>
    <w:p w14:paraId="3A564D7D" w14:textId="77777777" w:rsidR="00133304" w:rsidRDefault="00133304" w:rsidP="00133304">
      <w:pPr>
        <w:rPr>
          <w:bCs/>
        </w:rPr>
      </w:pPr>
    </w:p>
    <w:p w14:paraId="4F0CC0D2" w14:textId="77777777" w:rsidR="00133304" w:rsidRDefault="00133304" w:rsidP="00133304">
      <w:pPr>
        <w:rPr>
          <w:bCs/>
        </w:rPr>
      </w:pPr>
    </w:p>
    <w:p w14:paraId="75DC17BC" w14:textId="77777777" w:rsidR="00376377" w:rsidRDefault="00376377" w:rsidP="00133304">
      <w:pPr>
        <w:rPr>
          <w:bCs/>
        </w:rPr>
      </w:pPr>
    </w:p>
    <w:p w14:paraId="4160F98C" w14:textId="77777777" w:rsidR="00376377" w:rsidRDefault="00376377" w:rsidP="00133304">
      <w:pPr>
        <w:rPr>
          <w:bCs/>
        </w:rPr>
      </w:pPr>
    </w:p>
    <w:p w14:paraId="093C71C8" w14:textId="77777777" w:rsidR="00376377" w:rsidRDefault="00376377" w:rsidP="00133304">
      <w:pPr>
        <w:rPr>
          <w:bCs/>
        </w:rPr>
      </w:pPr>
    </w:p>
    <w:p w14:paraId="7D020A45" w14:textId="77777777" w:rsidR="00376377" w:rsidRDefault="00376377" w:rsidP="00133304">
      <w:pPr>
        <w:rPr>
          <w:bCs/>
        </w:rPr>
      </w:pPr>
    </w:p>
    <w:p w14:paraId="09660793" w14:textId="77777777" w:rsidR="00376377" w:rsidRDefault="00376377" w:rsidP="00133304">
      <w:pPr>
        <w:rPr>
          <w:bCs/>
        </w:rPr>
      </w:pPr>
    </w:p>
    <w:p w14:paraId="0DF3065C" w14:textId="77777777" w:rsidR="00CA7711" w:rsidRDefault="00376377" w:rsidP="00376377">
      <w:pPr>
        <w:spacing w:before="52"/>
        <w:ind w:left="8673" w:right="716" w:firstLine="2"/>
        <w:jc w:val="both"/>
        <w:rPr>
          <w:rFonts w:ascii="Calibri" w:eastAsia="Calibri" w:hAnsi="Calibri" w:cs="Calibri"/>
          <w:b/>
          <w:color w:val="163170"/>
          <w:sz w:val="24"/>
          <w:szCs w:val="24"/>
        </w:rPr>
        <w:sectPr w:rsidR="00CA7711" w:rsidSect="00376377">
          <w:footerReference w:type="default" r:id="rId9"/>
          <w:type w:val="continuous"/>
          <w:pgSz w:w="11910" w:h="16840"/>
          <w:pgMar w:top="480" w:right="700" w:bottom="280" w:left="900" w:header="708" w:footer="708" w:gutter="0"/>
          <w:pgNumType w:start="1"/>
          <w:cols w:space="708"/>
        </w:sectPr>
      </w:pPr>
      <w:r>
        <w:rPr>
          <w:rFonts w:ascii="Calibri" w:eastAsia="Calibri" w:hAnsi="Calibri" w:cs="Calibri"/>
          <w:b/>
          <w:color w:val="163170"/>
          <w:sz w:val="24"/>
          <w:szCs w:val="24"/>
        </w:rPr>
        <w:t>OPJAK.cz MSMT.cz</w:t>
      </w:r>
    </w:p>
    <w:p w14:paraId="3F1F33E3" w14:textId="77777777" w:rsidR="00376377" w:rsidRDefault="00376377" w:rsidP="00376377">
      <w:pPr>
        <w:spacing w:before="52"/>
        <w:ind w:left="8673" w:right="716" w:firstLine="2"/>
        <w:jc w:val="both"/>
        <w:rPr>
          <w:rFonts w:ascii="Calibri" w:eastAsia="Calibri" w:hAnsi="Calibri" w:cs="Calibri"/>
          <w:b/>
          <w:sz w:val="24"/>
          <w:szCs w:val="24"/>
        </w:rPr>
        <w:sectPr w:rsidR="00376377" w:rsidSect="00CA7711">
          <w:pgSz w:w="11910" w:h="16840"/>
          <w:pgMar w:top="480" w:right="700" w:bottom="280" w:left="900" w:header="708" w:footer="708" w:gutter="0"/>
          <w:pgNumType w:start="1"/>
          <w:cols w:space="708"/>
        </w:sectPr>
      </w:pPr>
      <w:r>
        <w:rPr>
          <w:noProof/>
        </w:rPr>
        <w:lastRenderedPageBreak/>
        <w:drawing>
          <wp:anchor distT="0" distB="0" distL="0" distR="0" simplePos="0" relativeHeight="251659264" behindDoc="0" locked="0" layoutInCell="1" hidden="0" allowOverlap="1" wp14:anchorId="2B16544C" wp14:editId="12ACB05E">
            <wp:simplePos x="0" y="0"/>
            <wp:positionH relativeFrom="column">
              <wp:posOffset>-1902</wp:posOffset>
            </wp:positionH>
            <wp:positionV relativeFrom="paragraph">
              <wp:posOffset>41275</wp:posOffset>
            </wp:positionV>
            <wp:extent cx="2529840" cy="371856"/>
            <wp:effectExtent l="0" t="0" r="0" b="0"/>
            <wp:wrapNone/>
            <wp:docPr id="1396709395" name="image2.jpg" descr="Obsah obrázku text, Písmo, Elektricky modrá, snímek obrazovky&#10;&#10;Obsah generovaný pomocí AI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709395" name="image2.jpg" descr="Obsah obrázku text, Písmo, Elektricky modrá, snímek obrazovky&#10;&#10;Obsah generovaný pomocí AI může být nesprávný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3718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9EB4EB8" w14:textId="77777777" w:rsidR="00376377" w:rsidRDefault="00376377" w:rsidP="00133304">
      <w:pPr>
        <w:rPr>
          <w:bCs/>
        </w:rPr>
      </w:pPr>
    </w:p>
    <w:p w14:paraId="269D312A" w14:textId="77777777" w:rsidR="00376377" w:rsidRDefault="00376377" w:rsidP="00133304">
      <w:pPr>
        <w:rPr>
          <w:bCs/>
        </w:rPr>
      </w:pPr>
    </w:p>
    <w:p w14:paraId="309DD9FF" w14:textId="77777777" w:rsidR="00376377" w:rsidRDefault="00376377" w:rsidP="00133304">
      <w:pPr>
        <w:rPr>
          <w:bCs/>
        </w:rPr>
      </w:pPr>
    </w:p>
    <w:p w14:paraId="2A6D2ACF" w14:textId="77777777" w:rsidR="00376377" w:rsidRDefault="00376377" w:rsidP="00133304">
      <w:pPr>
        <w:rPr>
          <w:bCs/>
        </w:rPr>
      </w:pPr>
    </w:p>
    <w:p w14:paraId="28AE668D" w14:textId="77777777" w:rsidR="00376377" w:rsidRDefault="00376377" w:rsidP="00133304">
      <w:pPr>
        <w:jc w:val="center"/>
        <w:rPr>
          <w:rFonts w:ascii="Calibri" w:eastAsia="Calibri" w:hAnsi="Calibri" w:cs="Calibri"/>
          <w:b/>
        </w:rPr>
      </w:pPr>
    </w:p>
    <w:p w14:paraId="56158C2F" w14:textId="70C3F582" w:rsidR="00133304" w:rsidRDefault="00133304" w:rsidP="00133304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Článek II</w:t>
      </w:r>
    </w:p>
    <w:p w14:paraId="3DBAD5CF" w14:textId="77777777" w:rsidR="00EF4884" w:rsidRPr="000D31F5" w:rsidRDefault="00EF4884" w:rsidP="00EF4884">
      <w:pPr>
        <w:pStyle w:val="Odstavecseseznamem"/>
        <w:ind w:left="720" w:firstLine="0"/>
        <w:rPr>
          <w:bCs/>
        </w:rPr>
      </w:pPr>
      <w:r w:rsidRPr="00EF4884">
        <w:rPr>
          <w:bCs/>
        </w:rPr>
        <w:t>Smluvní strany se tímto dodatkem zavazují postupovat v souladu s</w:t>
      </w:r>
      <w:r w:rsidRPr="00EF4884">
        <w:rPr>
          <w:b/>
          <w:bCs/>
        </w:rPr>
        <w:t> Metodickým dopisem č. 1 k pravidlům pro žadatele a příjemce – specifická část pro výzvu společenské a humanitní vědy: Člověk a lidstvo v globálních výzvách současnosti, verze 3</w:t>
      </w:r>
      <w:r w:rsidRPr="00EF4884">
        <w:rPr>
          <w:bCs/>
        </w:rPr>
        <w:t xml:space="preserve">, vydaným řídícím orgánem Operačního programu Jana Amose Komenského, ze dne 2. 12. 2025, který je k dispozici na </w:t>
      </w:r>
      <w:hyperlink r:id="rId11" w:history="1">
        <w:r w:rsidRPr="00EF4884">
          <w:rPr>
            <w:rStyle w:val="Hypertextovodkaz"/>
            <w:bCs/>
          </w:rPr>
          <w:t>www.opjak.cz</w:t>
        </w:r>
      </w:hyperlink>
      <w:r w:rsidRPr="00EF4884">
        <w:rPr>
          <w:bCs/>
        </w:rPr>
        <w:t>, a plnit veškeré závazky a povinnosti z něj vyplývající.</w:t>
      </w:r>
    </w:p>
    <w:p w14:paraId="17023E95" w14:textId="77777777" w:rsidR="008D56AB" w:rsidRPr="003A0358" w:rsidRDefault="008D56AB" w:rsidP="008D56AB">
      <w:pPr>
        <w:rPr>
          <w:bCs/>
        </w:rPr>
      </w:pPr>
    </w:p>
    <w:p w14:paraId="46D616C7" w14:textId="77777777" w:rsidR="003A0358" w:rsidRDefault="003A0358" w:rsidP="003A0358">
      <w:pPr>
        <w:rPr>
          <w:bCs/>
        </w:rPr>
      </w:pPr>
    </w:p>
    <w:p w14:paraId="428AB47E" w14:textId="7EC67C21" w:rsidR="003A0358" w:rsidRDefault="003A0358" w:rsidP="003A0358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Článek III</w:t>
      </w:r>
    </w:p>
    <w:p w14:paraId="1C9B7D55" w14:textId="165953E6" w:rsidR="001031B9" w:rsidRPr="001031B9" w:rsidRDefault="001031B9" w:rsidP="00E84520">
      <w:pPr>
        <w:pBdr>
          <w:top w:val="nil"/>
          <w:left w:val="nil"/>
          <w:bottom w:val="nil"/>
          <w:right w:val="nil"/>
          <w:between w:val="nil"/>
        </w:pBdr>
        <w:tabs>
          <w:tab w:val="left" w:pos="802"/>
        </w:tabs>
        <w:spacing w:before="121"/>
        <w:ind w:left="641"/>
        <w:jc w:val="both"/>
        <w:rPr>
          <w:rFonts w:ascii="Calibri" w:eastAsia="Calibri" w:hAnsi="Calibri" w:cs="Calibri"/>
          <w:bCs/>
        </w:rPr>
      </w:pPr>
      <w:r w:rsidRPr="001031B9">
        <w:rPr>
          <w:rFonts w:ascii="Calibri" w:eastAsia="Calibri" w:hAnsi="Calibri" w:cs="Calibri"/>
          <w:bCs/>
        </w:rPr>
        <w:t xml:space="preserve">Tímto dodatkem se </w:t>
      </w:r>
      <w:r w:rsidRPr="00E84520">
        <w:rPr>
          <w:rFonts w:ascii="Calibri" w:eastAsia="Calibri" w:hAnsi="Calibri" w:cs="Calibri"/>
          <w:b/>
        </w:rPr>
        <w:t>mění Příloha č. 3 Smlouvy - Rozpis indikátorů závazných k naplnění partnerem (3a FF MU, 3b FSS MU, 3c CEITEC)</w:t>
      </w:r>
      <w:r>
        <w:rPr>
          <w:rFonts w:ascii="Calibri" w:eastAsia="Calibri" w:hAnsi="Calibri" w:cs="Calibri"/>
          <w:bCs/>
        </w:rPr>
        <w:t xml:space="preserve">, a to v části P3c Indikátory CEITEC MU, kdy se tato tabulka nahrazuje novým zněním uvedeným v příloze č. </w:t>
      </w:r>
      <w:r w:rsidR="00EF4884">
        <w:rPr>
          <w:rFonts w:ascii="Calibri" w:eastAsia="Calibri" w:hAnsi="Calibri" w:cs="Calibri"/>
          <w:bCs/>
        </w:rPr>
        <w:t>1</w:t>
      </w:r>
      <w:r>
        <w:rPr>
          <w:rFonts w:ascii="Calibri" w:eastAsia="Calibri" w:hAnsi="Calibri" w:cs="Calibri"/>
          <w:bCs/>
        </w:rPr>
        <w:t xml:space="preserve"> tohoto dodatku. Ostatní části Přílohy č. 3 Smlouvy, tedy tabulka P3a Indikátory FF MU a tabulka P3b Indikátory FSS MU, zůstávají beze změny. </w:t>
      </w:r>
    </w:p>
    <w:p w14:paraId="2E490FBA" w14:textId="77777777" w:rsidR="00133304" w:rsidRPr="001031B9" w:rsidRDefault="00133304" w:rsidP="001031B9">
      <w:pPr>
        <w:rPr>
          <w:bCs/>
        </w:rPr>
      </w:pPr>
    </w:p>
    <w:p w14:paraId="34A4F224" w14:textId="77777777" w:rsidR="00133304" w:rsidRDefault="00133304">
      <w:pPr>
        <w:jc w:val="both"/>
        <w:rPr>
          <w:rFonts w:ascii="Calibri" w:eastAsia="Calibri" w:hAnsi="Calibri" w:cs="Calibri"/>
          <w:b/>
        </w:rPr>
      </w:pPr>
    </w:p>
    <w:p w14:paraId="4C758D0A" w14:textId="77777777" w:rsidR="00376377" w:rsidRDefault="00376377">
      <w:pPr>
        <w:jc w:val="both"/>
        <w:rPr>
          <w:rFonts w:ascii="Calibri" w:eastAsia="Calibri" w:hAnsi="Calibri" w:cs="Calibri"/>
          <w:b/>
        </w:rPr>
      </w:pPr>
    </w:p>
    <w:p w14:paraId="46D7253E" w14:textId="59CCB177" w:rsidR="001031B9" w:rsidRDefault="001031B9" w:rsidP="001031B9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Článek IV</w:t>
      </w:r>
    </w:p>
    <w:p w14:paraId="3CF9B61A" w14:textId="6A5FE785" w:rsidR="001031B9" w:rsidRDefault="001031B9" w:rsidP="00E84520">
      <w:pPr>
        <w:pBdr>
          <w:top w:val="nil"/>
          <w:left w:val="nil"/>
          <w:bottom w:val="nil"/>
          <w:right w:val="nil"/>
          <w:between w:val="nil"/>
        </w:pBdr>
        <w:tabs>
          <w:tab w:val="left" w:pos="802"/>
        </w:tabs>
        <w:spacing w:before="121"/>
        <w:ind w:left="641"/>
        <w:jc w:val="both"/>
      </w:pPr>
      <w:r w:rsidRPr="00E84520">
        <w:rPr>
          <w:rFonts w:ascii="Calibri" w:eastAsia="Calibri" w:hAnsi="Calibri" w:cs="Calibri"/>
          <w:b/>
        </w:rPr>
        <w:t xml:space="preserve">Příloha č. 4 Smlouvy - </w:t>
      </w:r>
      <w:r w:rsidRPr="00E84520">
        <w:rPr>
          <w:rFonts w:ascii="Calibri" w:eastAsia="Calibri" w:hAnsi="Calibri" w:cs="Calibri"/>
          <w:b/>
          <w:color w:val="000000"/>
        </w:rPr>
        <w:t>Rozpis indikátorů závazných k naplnění příjemcem</w:t>
      </w:r>
      <w:r w:rsidR="00DA2621" w:rsidRPr="00E84520">
        <w:rPr>
          <w:rFonts w:ascii="Calibri" w:eastAsia="Calibri" w:hAnsi="Calibri" w:cs="Calibri"/>
          <w:b/>
          <w:color w:val="000000"/>
        </w:rPr>
        <w:t xml:space="preserve"> se tímto dodatkem nahrazuje novým zněním</w:t>
      </w:r>
      <w:r w:rsidR="00DA2621" w:rsidRPr="00DA2621">
        <w:rPr>
          <w:rFonts w:ascii="Calibri" w:eastAsia="Calibri" w:hAnsi="Calibri" w:cs="Calibri"/>
          <w:color w:val="000000"/>
        </w:rPr>
        <w:t xml:space="preserve">, které tvoří přílohu č. </w:t>
      </w:r>
      <w:r w:rsidR="00EF4884">
        <w:rPr>
          <w:rFonts w:ascii="Calibri" w:eastAsia="Calibri" w:hAnsi="Calibri" w:cs="Calibri"/>
          <w:color w:val="000000"/>
        </w:rPr>
        <w:t>2</w:t>
      </w:r>
      <w:r w:rsidR="00DA2621" w:rsidRPr="00DA2621">
        <w:rPr>
          <w:rFonts w:ascii="Calibri" w:eastAsia="Calibri" w:hAnsi="Calibri" w:cs="Calibri"/>
          <w:color w:val="000000"/>
        </w:rPr>
        <w:t xml:space="preserve"> tohoto dodatku.</w:t>
      </w:r>
      <w:r w:rsidR="00DA2621">
        <w:t xml:space="preserve"> </w:t>
      </w:r>
    </w:p>
    <w:p w14:paraId="3124ADB8" w14:textId="77777777" w:rsidR="00DA2621" w:rsidRDefault="00DA2621" w:rsidP="00DA2621">
      <w:pPr>
        <w:pBdr>
          <w:top w:val="nil"/>
          <w:left w:val="nil"/>
          <w:bottom w:val="nil"/>
          <w:right w:val="nil"/>
          <w:between w:val="nil"/>
        </w:pBdr>
        <w:tabs>
          <w:tab w:val="left" w:pos="802"/>
        </w:tabs>
        <w:spacing w:before="120"/>
        <w:ind w:left="517"/>
        <w:jc w:val="both"/>
      </w:pPr>
    </w:p>
    <w:p w14:paraId="5CD283BB" w14:textId="77777777" w:rsidR="008D56AB" w:rsidRDefault="008D56AB" w:rsidP="00DA2621">
      <w:pPr>
        <w:pBdr>
          <w:top w:val="nil"/>
          <w:left w:val="nil"/>
          <w:bottom w:val="nil"/>
          <w:right w:val="nil"/>
          <w:between w:val="nil"/>
        </w:pBdr>
        <w:tabs>
          <w:tab w:val="left" w:pos="802"/>
        </w:tabs>
        <w:spacing w:before="120"/>
        <w:ind w:left="517"/>
        <w:jc w:val="both"/>
      </w:pPr>
    </w:p>
    <w:p w14:paraId="4E878453" w14:textId="18F3F9E1" w:rsidR="00DA2621" w:rsidRDefault="00DA2621" w:rsidP="00DA2621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Článek V</w:t>
      </w:r>
    </w:p>
    <w:p w14:paraId="37F36FB5" w14:textId="1AEA70FB" w:rsidR="00DA2621" w:rsidRDefault="00DA2621" w:rsidP="008D56AB">
      <w:pPr>
        <w:pStyle w:val="Odstavecseseznamem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802"/>
        </w:tabs>
        <w:ind w:left="714" w:hanging="357"/>
      </w:pPr>
      <w:r>
        <w:t xml:space="preserve">Ostatní ustanovení Smlouvy </w:t>
      </w:r>
      <w:r w:rsidR="008D56AB">
        <w:t xml:space="preserve">tímto dodatek nedotčená </w:t>
      </w:r>
      <w:r>
        <w:t xml:space="preserve">zůstávají beze změny. </w:t>
      </w:r>
    </w:p>
    <w:p w14:paraId="11A6B268" w14:textId="698339A0" w:rsidR="00DA2621" w:rsidRPr="00DA2621" w:rsidRDefault="00DA2621" w:rsidP="008D56AB">
      <w:pPr>
        <w:pStyle w:val="Odstavecseseznamem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802"/>
        </w:tabs>
        <w:ind w:left="714" w:hanging="357"/>
      </w:pPr>
      <w:r w:rsidRPr="00DA2621">
        <w:rPr>
          <w:color w:val="000000"/>
        </w:rPr>
        <w:t xml:space="preserve">Příjemce se zavazuje uveřejnit tento dodatek v registru smluv podle zákona č. 340/2015 Sb., o registru smluv, ve znění pozdějších předpisů, a informovat o </w:t>
      </w:r>
      <w:r w:rsidR="008D56AB">
        <w:rPr>
          <w:color w:val="000000"/>
        </w:rPr>
        <w:t>jeho</w:t>
      </w:r>
      <w:r w:rsidRPr="00DA2621">
        <w:rPr>
          <w:color w:val="000000"/>
        </w:rPr>
        <w:t xml:space="preserve"> uveřejnění partnera.</w:t>
      </w:r>
    </w:p>
    <w:p w14:paraId="29F5FA8D" w14:textId="7B99DF79" w:rsidR="008D56AB" w:rsidRPr="008D56AB" w:rsidRDefault="00DA2621" w:rsidP="008D56AB">
      <w:pPr>
        <w:pStyle w:val="Odstavecseseznamem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802"/>
        </w:tabs>
        <w:ind w:left="714" w:hanging="357"/>
      </w:pPr>
      <w:r w:rsidRPr="00DA2621">
        <w:rPr>
          <w:color w:val="000000"/>
        </w:rPr>
        <w:t>T</w:t>
      </w:r>
      <w:r>
        <w:rPr>
          <w:color w:val="000000"/>
        </w:rPr>
        <w:t xml:space="preserve">ento dodatek </w:t>
      </w:r>
      <w:r w:rsidRPr="00DA2621">
        <w:rPr>
          <w:color w:val="000000"/>
        </w:rPr>
        <w:t xml:space="preserve">nabývá platnosti dnem </w:t>
      </w:r>
      <w:r>
        <w:rPr>
          <w:color w:val="000000"/>
        </w:rPr>
        <w:t>jeho</w:t>
      </w:r>
      <w:r w:rsidRPr="00DA2621">
        <w:rPr>
          <w:color w:val="000000"/>
        </w:rPr>
        <w:t xml:space="preserve"> podpisu oběma smluvními stranami, účinnosti pak nabývá dnem </w:t>
      </w:r>
      <w:r w:rsidR="00E84520">
        <w:rPr>
          <w:color w:val="000000"/>
        </w:rPr>
        <w:t>jeho</w:t>
      </w:r>
      <w:r w:rsidRPr="00DA2621">
        <w:rPr>
          <w:color w:val="000000"/>
        </w:rPr>
        <w:t xml:space="preserve"> zveřejnění v registru smluv (</w:t>
      </w:r>
      <w:hyperlink r:id="rId12" w:history="1">
        <w:r w:rsidR="008D56AB" w:rsidRPr="007F5153">
          <w:rPr>
            <w:rStyle w:val="Hypertextovodkaz"/>
          </w:rPr>
          <w:t>https://smlouvy.gov.cz</w:t>
        </w:r>
      </w:hyperlink>
      <w:r w:rsidRPr="00DA2621">
        <w:rPr>
          <w:color w:val="000000"/>
        </w:rPr>
        <w:t>).</w:t>
      </w:r>
    </w:p>
    <w:p w14:paraId="4667DE04" w14:textId="56852488" w:rsidR="008D56AB" w:rsidRPr="008D56AB" w:rsidRDefault="008D56AB" w:rsidP="008D56AB">
      <w:pPr>
        <w:pStyle w:val="Odstavecseseznamem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802"/>
        </w:tabs>
        <w:ind w:left="714" w:hanging="357"/>
      </w:pPr>
      <w:r>
        <w:rPr>
          <w:color w:val="000000"/>
        </w:rPr>
        <w:t>Tento dodatek je uzavřen</w:t>
      </w:r>
      <w:r w:rsidR="00DA2621" w:rsidRPr="008D56AB">
        <w:rPr>
          <w:color w:val="000000"/>
        </w:rPr>
        <w:t xml:space="preserve"> elektronicky. Nedílnou součástí </w:t>
      </w:r>
      <w:r>
        <w:rPr>
          <w:color w:val="000000"/>
        </w:rPr>
        <w:t>tohoto dodatku</w:t>
      </w:r>
      <w:r w:rsidR="00DA2621" w:rsidRPr="008D56AB">
        <w:rPr>
          <w:color w:val="000000"/>
        </w:rPr>
        <w:t xml:space="preserve"> jsou přílohy č. 1 a</w:t>
      </w:r>
      <w:r w:rsidR="00EF4884">
        <w:rPr>
          <w:color w:val="000000"/>
        </w:rPr>
        <w:t xml:space="preserve"> 2</w:t>
      </w:r>
      <w:r w:rsidR="00DA2621" w:rsidRPr="008D56AB">
        <w:rPr>
          <w:color w:val="000000"/>
        </w:rPr>
        <w:t>.</w:t>
      </w:r>
    </w:p>
    <w:p w14:paraId="6BA75285" w14:textId="77777777" w:rsidR="00DA2621" w:rsidRPr="008D56AB" w:rsidRDefault="00DA2621" w:rsidP="008D56AB">
      <w:pPr>
        <w:pStyle w:val="Odstavecseseznamem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802"/>
        </w:tabs>
        <w:ind w:left="714" w:hanging="357"/>
      </w:pPr>
      <w:r w:rsidRPr="008D56AB">
        <w:rPr>
          <w:color w:val="000000"/>
        </w:rPr>
        <w:t xml:space="preserve">Smluvní strany prohlašují, že </w:t>
      </w:r>
      <w:r w:rsidR="008D56AB">
        <w:rPr>
          <w:color w:val="000000"/>
        </w:rPr>
        <w:t>tento dodatek byl sepsán</w:t>
      </w:r>
      <w:r w:rsidRPr="008D56AB">
        <w:rPr>
          <w:color w:val="000000"/>
        </w:rPr>
        <w:t xml:space="preserve"> na základě jejich pravé a svobodné vůle, nikoliv v tísni ani za jinak nápadně nevýhodných podm</w:t>
      </w:r>
      <w:r w:rsidR="008D56AB">
        <w:rPr>
          <w:color w:val="000000"/>
        </w:rPr>
        <w:t>ínek.</w:t>
      </w:r>
    </w:p>
    <w:p w14:paraId="2D243BEE" w14:textId="77777777" w:rsidR="008D56AB" w:rsidRDefault="008D56AB" w:rsidP="008D56AB">
      <w:pPr>
        <w:pBdr>
          <w:top w:val="nil"/>
          <w:left w:val="nil"/>
          <w:bottom w:val="nil"/>
          <w:right w:val="nil"/>
          <w:between w:val="nil"/>
        </w:pBdr>
        <w:tabs>
          <w:tab w:val="left" w:pos="802"/>
        </w:tabs>
        <w:spacing w:before="120"/>
      </w:pPr>
    </w:p>
    <w:p w14:paraId="2EDA3298" w14:textId="77777777" w:rsidR="008D56AB" w:rsidRDefault="008D56AB" w:rsidP="008D56AB">
      <w:pPr>
        <w:spacing w:before="56"/>
        <w:jc w:val="both"/>
      </w:pPr>
    </w:p>
    <w:p w14:paraId="6FF4AE67" w14:textId="7D14A72F" w:rsidR="001A0CC1" w:rsidRPr="001A0CC1" w:rsidRDefault="001A0CC1" w:rsidP="001A0CC1">
      <w:pPr>
        <w:spacing w:before="56"/>
        <w:jc w:val="both"/>
        <w:rPr>
          <w:rFonts w:ascii="Calibri" w:eastAsia="Calibri" w:hAnsi="Calibri" w:cs="Calibri"/>
          <w:color w:val="000000"/>
        </w:rPr>
      </w:pPr>
      <w:r w:rsidRPr="001A0CC1">
        <w:rPr>
          <w:rFonts w:ascii="Calibri" w:eastAsia="Calibri" w:hAnsi="Calibri" w:cs="Calibri"/>
          <w:color w:val="000000"/>
        </w:rPr>
        <w:t>V Brně dne</w:t>
      </w:r>
      <w:r w:rsidRPr="001A0CC1">
        <w:rPr>
          <w:rFonts w:ascii="Calibri" w:eastAsia="Calibri" w:hAnsi="Calibri" w:cs="Calibri"/>
          <w:color w:val="000000"/>
        </w:rPr>
        <w:tab/>
      </w:r>
      <w:r w:rsidRPr="001A0CC1">
        <w:rPr>
          <w:rFonts w:ascii="Calibri" w:eastAsia="Calibri" w:hAnsi="Calibri" w:cs="Calibri"/>
          <w:color w:val="000000"/>
        </w:rPr>
        <w:tab/>
      </w:r>
      <w:r w:rsidRPr="001A0CC1">
        <w:rPr>
          <w:rFonts w:ascii="Calibri" w:eastAsia="Calibri" w:hAnsi="Calibri" w:cs="Calibri"/>
          <w:color w:val="000000"/>
        </w:rPr>
        <w:tab/>
      </w:r>
      <w:r w:rsidRPr="001A0CC1">
        <w:rPr>
          <w:rFonts w:ascii="Calibri" w:eastAsia="Calibri" w:hAnsi="Calibri" w:cs="Calibri"/>
          <w:color w:val="000000"/>
        </w:rPr>
        <w:tab/>
      </w:r>
      <w:r w:rsidRPr="001A0CC1">
        <w:rPr>
          <w:rFonts w:ascii="Calibri" w:eastAsia="Calibri" w:hAnsi="Calibri" w:cs="Calibri"/>
          <w:color w:val="000000"/>
        </w:rPr>
        <w:tab/>
      </w:r>
      <w:r w:rsidRPr="001A0CC1">
        <w:rPr>
          <w:rFonts w:ascii="Calibri" w:eastAsia="Calibri" w:hAnsi="Calibri" w:cs="Calibri"/>
          <w:color w:val="000000"/>
        </w:rPr>
        <w:tab/>
      </w:r>
      <w:r w:rsidRPr="001A0CC1">
        <w:rPr>
          <w:rFonts w:ascii="Calibri" w:eastAsia="Calibri" w:hAnsi="Calibri" w:cs="Calibri"/>
          <w:color w:val="000000"/>
        </w:rPr>
        <w:tab/>
        <w:t>V </w:t>
      </w:r>
      <w:r>
        <w:rPr>
          <w:rFonts w:ascii="Calibri" w:eastAsia="Calibri" w:hAnsi="Calibri" w:cs="Calibri"/>
          <w:color w:val="000000"/>
        </w:rPr>
        <w:t>Brně</w:t>
      </w:r>
      <w:r w:rsidRPr="001A0CC1">
        <w:rPr>
          <w:rFonts w:ascii="Calibri" w:eastAsia="Calibri" w:hAnsi="Calibri" w:cs="Calibri"/>
          <w:color w:val="000000"/>
        </w:rPr>
        <w:t xml:space="preserve"> dne</w:t>
      </w:r>
    </w:p>
    <w:p w14:paraId="18D3A8B2" w14:textId="77777777" w:rsidR="001A0CC1" w:rsidRPr="001A0CC1" w:rsidRDefault="001A0CC1" w:rsidP="001A0CC1">
      <w:pPr>
        <w:spacing w:before="56"/>
        <w:jc w:val="both"/>
        <w:rPr>
          <w:rFonts w:ascii="Calibri" w:eastAsia="Calibri" w:hAnsi="Calibri" w:cs="Calibri"/>
          <w:color w:val="000000"/>
        </w:rPr>
      </w:pPr>
    </w:p>
    <w:p w14:paraId="0AFB7122" w14:textId="77777777" w:rsidR="001A0CC1" w:rsidRPr="001A0CC1" w:rsidRDefault="001A0CC1" w:rsidP="001A0CC1">
      <w:pPr>
        <w:spacing w:before="56"/>
        <w:jc w:val="both"/>
        <w:rPr>
          <w:rFonts w:ascii="Calibri" w:eastAsia="Calibri" w:hAnsi="Calibri" w:cs="Calibri"/>
          <w:color w:val="000000"/>
        </w:rPr>
      </w:pPr>
      <w:r w:rsidRPr="001A0CC1">
        <w:rPr>
          <w:rFonts w:ascii="Calibri" w:eastAsia="Calibri" w:hAnsi="Calibri" w:cs="Calibri"/>
          <w:color w:val="000000"/>
        </w:rPr>
        <w:t>Podpis příjemce</w:t>
      </w:r>
      <w:r w:rsidRPr="001A0CC1">
        <w:rPr>
          <w:rFonts w:ascii="Calibri" w:eastAsia="Calibri" w:hAnsi="Calibri" w:cs="Calibri"/>
          <w:color w:val="000000"/>
        </w:rPr>
        <w:tab/>
      </w:r>
      <w:r w:rsidRPr="001A0CC1">
        <w:rPr>
          <w:rFonts w:ascii="Calibri" w:eastAsia="Calibri" w:hAnsi="Calibri" w:cs="Calibri"/>
          <w:color w:val="000000"/>
        </w:rPr>
        <w:tab/>
      </w:r>
      <w:r w:rsidRPr="001A0CC1">
        <w:rPr>
          <w:rFonts w:ascii="Calibri" w:eastAsia="Calibri" w:hAnsi="Calibri" w:cs="Calibri"/>
          <w:color w:val="000000"/>
        </w:rPr>
        <w:tab/>
      </w:r>
      <w:r w:rsidRPr="001A0CC1">
        <w:rPr>
          <w:rFonts w:ascii="Calibri" w:eastAsia="Calibri" w:hAnsi="Calibri" w:cs="Calibri"/>
          <w:color w:val="000000"/>
        </w:rPr>
        <w:tab/>
      </w:r>
      <w:r w:rsidRPr="001A0CC1">
        <w:rPr>
          <w:rFonts w:ascii="Calibri" w:eastAsia="Calibri" w:hAnsi="Calibri" w:cs="Calibri"/>
          <w:color w:val="000000"/>
        </w:rPr>
        <w:tab/>
      </w:r>
      <w:r w:rsidRPr="001A0CC1">
        <w:rPr>
          <w:rFonts w:ascii="Calibri" w:eastAsia="Calibri" w:hAnsi="Calibri" w:cs="Calibri"/>
          <w:color w:val="000000"/>
        </w:rPr>
        <w:tab/>
      </w:r>
      <w:r w:rsidRPr="001A0CC1">
        <w:rPr>
          <w:rFonts w:ascii="Calibri" w:eastAsia="Calibri" w:hAnsi="Calibri" w:cs="Calibri"/>
          <w:color w:val="000000"/>
        </w:rPr>
        <w:tab/>
        <w:t>Podpis partnera</w:t>
      </w:r>
    </w:p>
    <w:p w14:paraId="48A0F4D6" w14:textId="77777777" w:rsidR="008D56AB" w:rsidRDefault="008D56AB" w:rsidP="008D56AB">
      <w:pPr>
        <w:spacing w:before="56"/>
        <w:jc w:val="both"/>
      </w:pPr>
    </w:p>
    <w:p w14:paraId="3EC79704" w14:textId="77777777" w:rsidR="008D56AB" w:rsidRDefault="008D56AB" w:rsidP="008D56AB">
      <w:pPr>
        <w:spacing w:before="56"/>
        <w:jc w:val="both"/>
      </w:pPr>
    </w:p>
    <w:p w14:paraId="47322AFA" w14:textId="77777777" w:rsidR="001A0CC1" w:rsidRDefault="001A0CC1" w:rsidP="008D56AB">
      <w:pPr>
        <w:spacing w:before="56"/>
        <w:jc w:val="both"/>
      </w:pPr>
    </w:p>
    <w:p w14:paraId="3A02AB72" w14:textId="77777777" w:rsidR="001A0CC1" w:rsidRDefault="001A0CC1" w:rsidP="008D56AB">
      <w:pPr>
        <w:spacing w:before="56"/>
        <w:jc w:val="both"/>
      </w:pPr>
    </w:p>
    <w:p w14:paraId="14BB48FB" w14:textId="77777777" w:rsidR="008D56AB" w:rsidRDefault="008D56AB" w:rsidP="008D56AB">
      <w:pPr>
        <w:spacing w:before="56"/>
        <w:jc w:val="both"/>
      </w:pPr>
    </w:p>
    <w:p w14:paraId="35C0D1EF" w14:textId="03CD8E24" w:rsidR="008D56AB" w:rsidRPr="008D56AB" w:rsidRDefault="008D56AB" w:rsidP="00E84520">
      <w:pPr>
        <w:spacing w:before="121"/>
        <w:ind w:left="714" w:hanging="357"/>
        <w:jc w:val="both"/>
        <w:rPr>
          <w:rFonts w:ascii="Calibri" w:eastAsia="Calibri" w:hAnsi="Calibri" w:cs="Calibri"/>
          <w:b/>
          <w:bCs/>
          <w:color w:val="000000"/>
          <w:u w:val="single"/>
        </w:rPr>
      </w:pPr>
      <w:r w:rsidRPr="008D56AB">
        <w:rPr>
          <w:rFonts w:ascii="Calibri" w:eastAsia="Calibri" w:hAnsi="Calibri" w:cs="Calibri"/>
          <w:b/>
          <w:bCs/>
          <w:color w:val="000000"/>
          <w:u w:val="single"/>
        </w:rPr>
        <w:t>Přílohy:</w:t>
      </w:r>
    </w:p>
    <w:p w14:paraId="4F95C77F" w14:textId="6FEB8C96" w:rsidR="008D56AB" w:rsidRDefault="008D56AB" w:rsidP="00E84520">
      <w:pPr>
        <w:pStyle w:val="Odstavecseseznamem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802"/>
        </w:tabs>
        <w:ind w:left="714" w:hanging="357"/>
        <w:rPr>
          <w:bCs/>
        </w:rPr>
      </w:pPr>
      <w:r w:rsidRPr="001031B9">
        <w:rPr>
          <w:bCs/>
        </w:rPr>
        <w:t>Rozpis indikátorů závazných k naplnění partnerem (3c CEITEC</w:t>
      </w:r>
      <w:r>
        <w:rPr>
          <w:bCs/>
        </w:rPr>
        <w:t>)</w:t>
      </w:r>
    </w:p>
    <w:p w14:paraId="4F27AC3D" w14:textId="77777777" w:rsidR="00CA7711" w:rsidRDefault="008D56AB" w:rsidP="00233470">
      <w:pPr>
        <w:pStyle w:val="Odstavecseseznamem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802"/>
        </w:tabs>
        <w:ind w:left="714" w:hanging="357"/>
        <w:rPr>
          <w:color w:val="000000"/>
        </w:rPr>
        <w:sectPr w:rsidR="00CA7711">
          <w:footerReference w:type="default" r:id="rId13"/>
          <w:type w:val="continuous"/>
          <w:pgSz w:w="11910" w:h="16840"/>
          <w:pgMar w:top="480" w:right="700" w:bottom="280" w:left="900" w:header="708" w:footer="708" w:gutter="0"/>
          <w:cols w:space="708"/>
        </w:sectPr>
      </w:pPr>
      <w:r>
        <w:rPr>
          <w:color w:val="000000"/>
        </w:rPr>
        <w:t>Rozpis indikátorů závazných k naplnění příje</w:t>
      </w:r>
      <w:r w:rsidR="001A0CC1">
        <w:rPr>
          <w:color w:val="000000"/>
        </w:rPr>
        <w:t>mce</w:t>
      </w:r>
    </w:p>
    <w:p w14:paraId="48C1AFDA" w14:textId="2493A4D8" w:rsidR="00233470" w:rsidRDefault="00233470" w:rsidP="00CA7711">
      <w:pPr>
        <w:pStyle w:val="Odstavecseseznamem"/>
        <w:pBdr>
          <w:top w:val="nil"/>
          <w:left w:val="nil"/>
          <w:bottom w:val="nil"/>
          <w:right w:val="nil"/>
          <w:between w:val="nil"/>
        </w:pBdr>
        <w:tabs>
          <w:tab w:val="left" w:pos="802"/>
        </w:tabs>
        <w:ind w:left="714" w:firstLine="0"/>
        <w:rPr>
          <w:bCs/>
        </w:rPr>
      </w:pPr>
    </w:p>
    <w:p w14:paraId="78CFC368" w14:textId="77777777" w:rsidR="00CA7711" w:rsidRDefault="00CA7711" w:rsidP="00CA7711">
      <w:pPr>
        <w:pStyle w:val="Odstavecseseznamem"/>
        <w:pBdr>
          <w:top w:val="nil"/>
          <w:left w:val="nil"/>
          <w:bottom w:val="nil"/>
          <w:right w:val="nil"/>
          <w:between w:val="nil"/>
        </w:pBdr>
        <w:tabs>
          <w:tab w:val="left" w:pos="802"/>
        </w:tabs>
        <w:ind w:left="714" w:firstLine="0"/>
        <w:rPr>
          <w:bCs/>
        </w:rPr>
      </w:pPr>
    </w:p>
    <w:tbl>
      <w:tblPr>
        <w:tblStyle w:val="TableNormal0"/>
        <w:tblW w:w="0" w:type="auto"/>
        <w:tblInd w:w="182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28"/>
        <w:gridCol w:w="1643"/>
      </w:tblGrid>
      <w:tr w:rsidR="00CA7711" w14:paraId="69F7D3EC" w14:textId="77777777" w:rsidTr="00675830">
        <w:trPr>
          <w:trHeight w:val="517"/>
        </w:trPr>
        <w:tc>
          <w:tcPr>
            <w:tcW w:w="10628" w:type="dxa"/>
            <w:vMerge w:val="restart"/>
            <w:tcBorders>
              <w:right w:val="single" w:sz="6" w:space="0" w:color="000000"/>
            </w:tcBorders>
          </w:tcPr>
          <w:p w14:paraId="5B5E1F9F" w14:textId="77777777" w:rsidR="00CA7711" w:rsidRDefault="00CA7711" w:rsidP="00675830">
            <w:pPr>
              <w:pStyle w:val="TableParagraph"/>
              <w:spacing w:before="55"/>
              <w:ind w:left="536"/>
              <w:rPr>
                <w:rFonts w:ascii="Times New Roman"/>
                <w:sz w:val="21"/>
              </w:rPr>
            </w:pPr>
          </w:p>
          <w:p w14:paraId="44F0092D" w14:textId="77777777" w:rsidR="00CA7711" w:rsidRDefault="00CA7711" w:rsidP="00675830">
            <w:pPr>
              <w:pStyle w:val="TableParagraph"/>
              <w:ind w:left="536"/>
              <w:jc w:val="center"/>
              <w:rPr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Č</w:t>
            </w:r>
            <w:r>
              <w:rPr>
                <w:b/>
                <w:sz w:val="21"/>
              </w:rPr>
              <w:t>íselné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b/>
                <w:sz w:val="21"/>
              </w:rPr>
              <w:t>ozna</w:t>
            </w:r>
            <w:r>
              <w:rPr>
                <w:rFonts w:ascii="Arial" w:hAnsi="Arial"/>
                <w:b/>
                <w:sz w:val="21"/>
              </w:rPr>
              <w:t>č</w:t>
            </w:r>
            <w:r>
              <w:rPr>
                <w:b/>
                <w:sz w:val="21"/>
              </w:rPr>
              <w:t>ení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b/>
                <w:sz w:val="21"/>
              </w:rPr>
              <w:t>a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b/>
                <w:sz w:val="21"/>
              </w:rPr>
              <w:t>název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indikátoru</w:t>
            </w:r>
          </w:p>
        </w:tc>
        <w:tc>
          <w:tcPr>
            <w:tcW w:w="1643" w:type="dxa"/>
            <w:tcBorders>
              <w:left w:val="single" w:sz="6" w:space="0" w:color="000000"/>
              <w:bottom w:val="single" w:sz="6" w:space="0" w:color="000000"/>
            </w:tcBorders>
          </w:tcPr>
          <w:p w14:paraId="479CEB33" w14:textId="77777777" w:rsidR="00CA7711" w:rsidRDefault="00CA7711" w:rsidP="00E02750">
            <w:pPr>
              <w:pStyle w:val="TableParagraph"/>
              <w:spacing w:line="260" w:lineRule="atLeast"/>
              <w:ind w:left="59"/>
              <w:rPr>
                <w:b/>
                <w:sz w:val="21"/>
              </w:rPr>
            </w:pPr>
            <w:r>
              <w:rPr>
                <w:b/>
                <w:sz w:val="21"/>
              </w:rPr>
              <w:t>Cílová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hodnota </w:t>
            </w:r>
            <w:r>
              <w:rPr>
                <w:b/>
                <w:spacing w:val="-2"/>
                <w:sz w:val="21"/>
              </w:rPr>
              <w:t>indikátoru</w:t>
            </w:r>
          </w:p>
        </w:tc>
      </w:tr>
      <w:tr w:rsidR="00CA7711" w14:paraId="49E084E3" w14:textId="77777777" w:rsidTr="00675830">
        <w:trPr>
          <w:trHeight w:val="260"/>
        </w:trPr>
        <w:tc>
          <w:tcPr>
            <w:tcW w:w="10628" w:type="dxa"/>
            <w:vMerge/>
            <w:tcBorders>
              <w:top w:val="nil"/>
              <w:right w:val="single" w:sz="6" w:space="0" w:color="000000"/>
            </w:tcBorders>
          </w:tcPr>
          <w:p w14:paraId="638A011D" w14:textId="77777777" w:rsidR="00CA7711" w:rsidRDefault="00CA7711" w:rsidP="00675830">
            <w:pPr>
              <w:ind w:left="536"/>
              <w:rPr>
                <w:sz w:val="2"/>
                <w:szCs w:val="2"/>
              </w:rPr>
            </w:pP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</w:tcBorders>
          </w:tcPr>
          <w:p w14:paraId="4059A375" w14:textId="77777777" w:rsidR="00CA7711" w:rsidRDefault="00CA7711" w:rsidP="00E02750">
            <w:pPr>
              <w:pStyle w:val="TableParagraph"/>
              <w:spacing w:line="240" w:lineRule="exact"/>
              <w:ind w:left="329"/>
              <w:rPr>
                <w:b/>
                <w:sz w:val="21"/>
              </w:rPr>
            </w:pPr>
            <w:r>
              <w:rPr>
                <w:b/>
                <w:sz w:val="21"/>
              </w:rPr>
              <w:t>CEITEC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MU</w:t>
            </w:r>
          </w:p>
        </w:tc>
      </w:tr>
      <w:tr w:rsidR="00CA7711" w14:paraId="3E8372F7" w14:textId="77777777" w:rsidTr="00675830">
        <w:trPr>
          <w:trHeight w:val="300"/>
        </w:trPr>
        <w:tc>
          <w:tcPr>
            <w:tcW w:w="10628" w:type="dxa"/>
            <w:tcBorders>
              <w:bottom w:val="single" w:sz="6" w:space="0" w:color="000000"/>
              <w:right w:val="single" w:sz="6" w:space="0" w:color="000000"/>
            </w:tcBorders>
          </w:tcPr>
          <w:p w14:paraId="4556D9F2" w14:textId="77777777" w:rsidR="00CA7711" w:rsidRDefault="00CA7711" w:rsidP="00675830">
            <w:pPr>
              <w:pStyle w:val="TableParagraph"/>
              <w:ind w:left="536"/>
              <w:rPr>
                <w:sz w:val="21"/>
              </w:rPr>
            </w:pPr>
            <w:r>
              <w:rPr>
                <w:sz w:val="21"/>
              </w:rPr>
              <w:t>203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111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Po</w:t>
            </w:r>
            <w:r>
              <w:rPr>
                <w:rFonts w:ascii="Arial" w:hAnsi="Arial"/>
                <w:sz w:val="21"/>
              </w:rPr>
              <w:t>č</w:t>
            </w:r>
            <w:r>
              <w:rPr>
                <w:sz w:val="21"/>
              </w:rPr>
              <w:t>et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podaných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grant</w:t>
            </w:r>
            <w:r>
              <w:rPr>
                <w:rFonts w:ascii="Arial" w:hAnsi="Arial"/>
                <w:sz w:val="21"/>
              </w:rPr>
              <w:t>ů</w:t>
            </w:r>
            <w:r>
              <w:rPr>
                <w:rFonts w:ascii="Arial" w:hAnsi="Arial"/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–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národní</w:t>
            </w:r>
          </w:p>
        </w:tc>
        <w:tc>
          <w:tcPr>
            <w:tcW w:w="1643" w:type="dxa"/>
            <w:tcBorders>
              <w:left w:val="single" w:sz="6" w:space="0" w:color="000000"/>
              <w:bottom w:val="single" w:sz="6" w:space="0" w:color="000000"/>
            </w:tcBorders>
          </w:tcPr>
          <w:p w14:paraId="2FF3FED1" w14:textId="77777777" w:rsidR="00CA7711" w:rsidRDefault="00CA7711" w:rsidP="00E0275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A7711" w14:paraId="68F097AC" w14:textId="77777777" w:rsidTr="00675830">
        <w:trPr>
          <w:trHeight w:val="300"/>
        </w:trPr>
        <w:tc>
          <w:tcPr>
            <w:tcW w:w="106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DE3BCE" w14:textId="77777777" w:rsidR="00CA7711" w:rsidRDefault="00CA7711" w:rsidP="00675830">
            <w:pPr>
              <w:pStyle w:val="TableParagraph"/>
              <w:ind w:left="536"/>
              <w:rPr>
                <w:sz w:val="21"/>
              </w:rPr>
            </w:pPr>
            <w:r>
              <w:rPr>
                <w:sz w:val="21"/>
              </w:rPr>
              <w:t>203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121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Po</w:t>
            </w:r>
            <w:r>
              <w:rPr>
                <w:rFonts w:ascii="Arial" w:hAnsi="Arial"/>
                <w:sz w:val="21"/>
              </w:rPr>
              <w:t>č</w:t>
            </w:r>
            <w:r>
              <w:rPr>
                <w:sz w:val="21"/>
              </w:rPr>
              <w:t>et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podaných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grant</w:t>
            </w:r>
            <w:r>
              <w:rPr>
                <w:rFonts w:ascii="Arial" w:hAnsi="Arial"/>
                <w:sz w:val="21"/>
              </w:rPr>
              <w:t>ů</w:t>
            </w:r>
            <w:r>
              <w:rPr>
                <w:rFonts w:ascii="Arial" w:hAnsi="Arial"/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–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mezinárodní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FA93205" w14:textId="77777777" w:rsidR="00CA7711" w:rsidRDefault="00CA7711" w:rsidP="00E0275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A7711" w14:paraId="0F386703" w14:textId="77777777" w:rsidTr="00675830">
        <w:trPr>
          <w:trHeight w:val="300"/>
        </w:trPr>
        <w:tc>
          <w:tcPr>
            <w:tcW w:w="106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7819D" w14:textId="77777777" w:rsidR="00CA7711" w:rsidRDefault="00CA7711" w:rsidP="00675830">
            <w:pPr>
              <w:pStyle w:val="TableParagraph"/>
              <w:ind w:left="536"/>
              <w:rPr>
                <w:sz w:val="21"/>
              </w:rPr>
            </w:pPr>
            <w:r>
              <w:rPr>
                <w:sz w:val="21"/>
              </w:rPr>
              <w:t>203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541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Po</w:t>
            </w:r>
            <w:r>
              <w:rPr>
                <w:rFonts w:ascii="Arial" w:hAnsi="Arial"/>
                <w:sz w:val="21"/>
              </w:rPr>
              <w:t>č</w:t>
            </w:r>
            <w:r>
              <w:rPr>
                <w:sz w:val="21"/>
              </w:rPr>
              <w:t>et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podpo</w:t>
            </w:r>
            <w:r>
              <w:rPr>
                <w:rFonts w:ascii="Arial" w:hAnsi="Arial"/>
                <w:sz w:val="21"/>
              </w:rPr>
              <w:t>ř</w:t>
            </w:r>
            <w:r>
              <w:rPr>
                <w:sz w:val="21"/>
              </w:rPr>
              <w:t>ených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spoluprací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–</w:t>
            </w:r>
            <w:r>
              <w:rPr>
                <w:spacing w:val="6"/>
                <w:sz w:val="21"/>
              </w:rPr>
              <w:t xml:space="preserve"> </w:t>
            </w:r>
            <w:proofErr w:type="spellStart"/>
            <w:r>
              <w:rPr>
                <w:spacing w:val="-5"/>
                <w:sz w:val="21"/>
              </w:rPr>
              <w:t>VaV</w:t>
            </w:r>
            <w:proofErr w:type="spellEnd"/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23465F6" w14:textId="77777777" w:rsidR="00CA7711" w:rsidRDefault="00CA7711" w:rsidP="00E0275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A7711" w14:paraId="5E9AA964" w14:textId="77777777" w:rsidTr="00675830">
        <w:trPr>
          <w:trHeight w:val="300"/>
        </w:trPr>
        <w:tc>
          <w:tcPr>
            <w:tcW w:w="106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D48D00" w14:textId="77777777" w:rsidR="00CA7711" w:rsidRDefault="00CA7711" w:rsidP="00675830">
            <w:pPr>
              <w:pStyle w:val="TableParagraph"/>
              <w:ind w:left="536"/>
              <w:rPr>
                <w:rFonts w:ascii="Arial" w:hAnsi="Arial"/>
                <w:sz w:val="21"/>
              </w:rPr>
            </w:pPr>
            <w:r>
              <w:rPr>
                <w:sz w:val="21"/>
              </w:rPr>
              <w:t>204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032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Mobility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–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po</w:t>
            </w:r>
            <w:r>
              <w:rPr>
                <w:rFonts w:ascii="Arial" w:hAnsi="Arial"/>
                <w:sz w:val="21"/>
              </w:rPr>
              <w:t>č</w:t>
            </w:r>
            <w:r>
              <w:rPr>
                <w:sz w:val="21"/>
              </w:rPr>
              <w:t>et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výjezd</w:t>
            </w:r>
            <w:r>
              <w:rPr>
                <w:rFonts w:ascii="Arial" w:hAnsi="Arial"/>
                <w:spacing w:val="-2"/>
                <w:sz w:val="21"/>
              </w:rPr>
              <w:t>ů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231E13C" w14:textId="77777777" w:rsidR="00CA7711" w:rsidRDefault="00CA7711" w:rsidP="00E0275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A7711" w14:paraId="69AE3F75" w14:textId="77777777" w:rsidTr="00675830">
        <w:trPr>
          <w:trHeight w:val="300"/>
        </w:trPr>
        <w:tc>
          <w:tcPr>
            <w:tcW w:w="106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615610" w14:textId="77777777" w:rsidR="00CA7711" w:rsidRDefault="00CA7711" w:rsidP="00675830">
            <w:pPr>
              <w:pStyle w:val="TableParagraph"/>
              <w:ind w:left="536"/>
              <w:rPr>
                <w:sz w:val="21"/>
              </w:rPr>
            </w:pPr>
            <w:r>
              <w:rPr>
                <w:sz w:val="21"/>
              </w:rPr>
              <w:t>205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002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Výzkumní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pracovníci,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kte</w:t>
            </w:r>
            <w:r>
              <w:rPr>
                <w:rFonts w:ascii="Arial" w:hAnsi="Arial"/>
                <w:sz w:val="21"/>
              </w:rPr>
              <w:t>ř</w:t>
            </w:r>
            <w:r>
              <w:rPr>
                <w:sz w:val="21"/>
              </w:rPr>
              <w:t>í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pracují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v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podpo</w:t>
            </w:r>
            <w:r>
              <w:rPr>
                <w:rFonts w:ascii="Arial" w:hAnsi="Arial"/>
                <w:sz w:val="21"/>
              </w:rPr>
              <w:t>ř</w:t>
            </w:r>
            <w:r>
              <w:rPr>
                <w:sz w:val="21"/>
              </w:rPr>
              <w:t>ených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výzkumných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za</w:t>
            </w:r>
            <w:r>
              <w:rPr>
                <w:rFonts w:ascii="Arial" w:hAnsi="Arial"/>
                <w:spacing w:val="-2"/>
                <w:sz w:val="21"/>
              </w:rPr>
              <w:t>ř</w:t>
            </w:r>
            <w:r>
              <w:rPr>
                <w:spacing w:val="-2"/>
                <w:sz w:val="21"/>
              </w:rPr>
              <w:t>ízeních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92D050"/>
          </w:tcPr>
          <w:p w14:paraId="272FA3DE" w14:textId="77777777" w:rsidR="00CA7711" w:rsidRDefault="00CA7711" w:rsidP="00E02750">
            <w:pPr>
              <w:pStyle w:val="TableParagraph"/>
              <w:ind w:right="29"/>
              <w:jc w:val="right"/>
              <w:rPr>
                <w:sz w:val="21"/>
              </w:rPr>
            </w:pPr>
            <w:r>
              <w:rPr>
                <w:color w:val="FF0000"/>
                <w:spacing w:val="-5"/>
                <w:sz w:val="21"/>
              </w:rPr>
              <w:t>0,6</w:t>
            </w:r>
          </w:p>
        </w:tc>
      </w:tr>
      <w:tr w:rsidR="00CA7711" w14:paraId="21C1736E" w14:textId="77777777" w:rsidTr="00675830">
        <w:trPr>
          <w:trHeight w:val="300"/>
        </w:trPr>
        <w:tc>
          <w:tcPr>
            <w:tcW w:w="106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5541A" w14:textId="77777777" w:rsidR="00CA7711" w:rsidRDefault="00CA7711" w:rsidP="00675830">
            <w:pPr>
              <w:pStyle w:val="TableParagraph"/>
              <w:ind w:left="536"/>
              <w:rPr>
                <w:rFonts w:ascii="Arial" w:hAnsi="Arial"/>
                <w:sz w:val="21"/>
              </w:rPr>
            </w:pPr>
            <w:r>
              <w:rPr>
                <w:sz w:val="21"/>
              </w:rPr>
              <w:t>208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002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Mobility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–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po</w:t>
            </w:r>
            <w:r>
              <w:rPr>
                <w:rFonts w:ascii="Arial" w:hAnsi="Arial"/>
                <w:sz w:val="21"/>
              </w:rPr>
              <w:t>č</w:t>
            </w:r>
            <w:r>
              <w:rPr>
                <w:sz w:val="21"/>
              </w:rPr>
              <w:t>et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</w:t>
            </w:r>
            <w:r>
              <w:rPr>
                <w:rFonts w:ascii="Arial" w:hAnsi="Arial"/>
                <w:spacing w:val="-2"/>
                <w:sz w:val="21"/>
              </w:rPr>
              <w:t>ř</w:t>
            </w:r>
            <w:r>
              <w:rPr>
                <w:spacing w:val="-2"/>
                <w:sz w:val="21"/>
              </w:rPr>
              <w:t>íjezd</w:t>
            </w:r>
            <w:r>
              <w:rPr>
                <w:rFonts w:ascii="Arial" w:hAnsi="Arial"/>
                <w:spacing w:val="-2"/>
                <w:sz w:val="21"/>
              </w:rPr>
              <w:t>ů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938592B" w14:textId="77777777" w:rsidR="00CA7711" w:rsidRDefault="00CA7711" w:rsidP="00E0275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A7711" w14:paraId="4F6B440B" w14:textId="77777777" w:rsidTr="00675830">
        <w:trPr>
          <w:trHeight w:val="300"/>
        </w:trPr>
        <w:tc>
          <w:tcPr>
            <w:tcW w:w="106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760E44" w14:textId="77777777" w:rsidR="00CA7711" w:rsidRDefault="00CA7711" w:rsidP="00675830">
            <w:pPr>
              <w:pStyle w:val="TableParagraph"/>
              <w:ind w:left="536"/>
              <w:rPr>
                <w:sz w:val="21"/>
              </w:rPr>
            </w:pPr>
            <w:r>
              <w:rPr>
                <w:sz w:val="21"/>
              </w:rPr>
              <w:t>210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181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Po</w:t>
            </w:r>
            <w:r>
              <w:rPr>
                <w:rFonts w:ascii="Arial" w:hAnsi="Arial"/>
                <w:sz w:val="21"/>
              </w:rPr>
              <w:t>č</w:t>
            </w:r>
            <w:r>
              <w:rPr>
                <w:sz w:val="21"/>
              </w:rPr>
              <w:t>et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p</w:t>
            </w:r>
            <w:r>
              <w:rPr>
                <w:rFonts w:ascii="Arial" w:hAnsi="Arial"/>
                <w:sz w:val="21"/>
              </w:rPr>
              <w:t>ř</w:t>
            </w:r>
            <w:r>
              <w:rPr>
                <w:sz w:val="21"/>
              </w:rPr>
              <w:t>ísp</w:t>
            </w:r>
            <w:r>
              <w:rPr>
                <w:rFonts w:ascii="Arial" w:hAnsi="Arial"/>
                <w:sz w:val="21"/>
              </w:rPr>
              <w:t>ě</w:t>
            </w:r>
            <w:r>
              <w:rPr>
                <w:sz w:val="21"/>
              </w:rPr>
              <w:t>vk</w:t>
            </w:r>
            <w:r>
              <w:rPr>
                <w:rFonts w:ascii="Arial" w:hAnsi="Arial"/>
                <w:sz w:val="21"/>
              </w:rPr>
              <w:t>ů</w:t>
            </w:r>
            <w:r>
              <w:rPr>
                <w:rFonts w:ascii="Arial" w:hAnsi="Arial"/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na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odborných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akcích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92D050"/>
          </w:tcPr>
          <w:p w14:paraId="6D0E0F3B" w14:textId="77777777" w:rsidR="00CA7711" w:rsidRDefault="00CA7711" w:rsidP="00E02750">
            <w:pPr>
              <w:pStyle w:val="TableParagraph"/>
              <w:ind w:right="28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</w:tr>
      <w:tr w:rsidR="00CA7711" w14:paraId="29F8E0D5" w14:textId="77777777" w:rsidTr="00675830">
        <w:trPr>
          <w:trHeight w:val="300"/>
        </w:trPr>
        <w:tc>
          <w:tcPr>
            <w:tcW w:w="106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1E2C57" w14:textId="77777777" w:rsidR="00CA7711" w:rsidRDefault="00CA7711" w:rsidP="00675830">
            <w:pPr>
              <w:pStyle w:val="TableParagraph"/>
              <w:ind w:left="536"/>
              <w:rPr>
                <w:sz w:val="21"/>
              </w:rPr>
            </w:pPr>
            <w:r>
              <w:rPr>
                <w:sz w:val="21"/>
              </w:rPr>
              <w:t>214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001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Podané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patentové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</w:t>
            </w:r>
            <w:r>
              <w:rPr>
                <w:rFonts w:ascii="Arial" w:hAnsi="Arial"/>
                <w:spacing w:val="-2"/>
                <w:sz w:val="21"/>
              </w:rPr>
              <w:t>ř</w:t>
            </w:r>
            <w:r>
              <w:rPr>
                <w:spacing w:val="-2"/>
                <w:sz w:val="21"/>
              </w:rPr>
              <w:t>ihlá</w:t>
            </w:r>
            <w:r>
              <w:rPr>
                <w:rFonts w:ascii="Arial" w:hAnsi="Arial"/>
                <w:spacing w:val="-2"/>
                <w:sz w:val="21"/>
              </w:rPr>
              <w:t>š</w:t>
            </w:r>
            <w:r>
              <w:rPr>
                <w:spacing w:val="-2"/>
                <w:sz w:val="21"/>
              </w:rPr>
              <w:t>ky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D97F758" w14:textId="77777777" w:rsidR="00CA7711" w:rsidRDefault="00CA7711" w:rsidP="00E0275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A7711" w14:paraId="3DE4F77A" w14:textId="77777777" w:rsidTr="00675830">
        <w:trPr>
          <w:trHeight w:val="300"/>
        </w:trPr>
        <w:tc>
          <w:tcPr>
            <w:tcW w:w="106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D61A81" w14:textId="77777777" w:rsidR="00CA7711" w:rsidRDefault="00CA7711" w:rsidP="00675830">
            <w:pPr>
              <w:pStyle w:val="TableParagraph"/>
              <w:ind w:left="536"/>
              <w:rPr>
                <w:rFonts w:ascii="Arial" w:hAnsi="Arial"/>
                <w:sz w:val="21"/>
              </w:rPr>
            </w:pPr>
            <w:r>
              <w:rPr>
                <w:sz w:val="21"/>
              </w:rPr>
              <w:t>214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021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Publikace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z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podpo</w:t>
            </w:r>
            <w:r>
              <w:rPr>
                <w:rFonts w:ascii="Arial" w:hAnsi="Arial"/>
                <w:sz w:val="21"/>
              </w:rPr>
              <w:t>ř</w:t>
            </w:r>
            <w:r>
              <w:rPr>
                <w:sz w:val="21"/>
              </w:rPr>
              <w:t>ených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projekt</w:t>
            </w:r>
            <w:r>
              <w:rPr>
                <w:rFonts w:ascii="Arial" w:hAnsi="Arial"/>
                <w:spacing w:val="-2"/>
                <w:sz w:val="21"/>
              </w:rPr>
              <w:t>ů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92D050"/>
          </w:tcPr>
          <w:p w14:paraId="6FC39982" w14:textId="77777777" w:rsidR="00CA7711" w:rsidRDefault="00CA7711" w:rsidP="00E02750">
            <w:pPr>
              <w:pStyle w:val="TableParagraph"/>
              <w:ind w:right="28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</w:tr>
      <w:tr w:rsidR="00CA7711" w14:paraId="456EFE02" w14:textId="77777777" w:rsidTr="00675830">
        <w:trPr>
          <w:trHeight w:val="300"/>
        </w:trPr>
        <w:tc>
          <w:tcPr>
            <w:tcW w:w="106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6E8DA" w14:textId="77777777" w:rsidR="00CA7711" w:rsidRDefault="00CA7711" w:rsidP="00675830">
            <w:pPr>
              <w:pStyle w:val="TableParagraph"/>
              <w:ind w:left="536"/>
              <w:rPr>
                <w:sz w:val="21"/>
              </w:rPr>
            </w:pPr>
            <w:r>
              <w:rPr>
                <w:sz w:val="21"/>
              </w:rPr>
              <w:t>214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022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Odborné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publikace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–</w:t>
            </w:r>
            <w:r>
              <w:rPr>
                <w:spacing w:val="4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letters</w:t>
            </w:r>
            <w:proofErr w:type="spellEnd"/>
            <w:r>
              <w:rPr>
                <w:sz w:val="21"/>
              </w:rPr>
              <w:t>,</w:t>
            </w:r>
            <w:r>
              <w:rPr>
                <w:spacing w:val="4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reviews</w:t>
            </w:r>
            <w:proofErr w:type="spellEnd"/>
            <w:r>
              <w:rPr>
                <w:sz w:val="21"/>
              </w:rPr>
              <w:t>,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stat</w:t>
            </w:r>
            <w:r>
              <w:rPr>
                <w:rFonts w:ascii="Arial" w:hAnsi="Arial"/>
                <w:sz w:val="21"/>
              </w:rPr>
              <w:t>ě</w:t>
            </w:r>
            <w:r>
              <w:rPr>
                <w:rFonts w:ascii="Arial" w:hAnsi="Arial"/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sborníku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24FAB65" w14:textId="77777777" w:rsidR="00CA7711" w:rsidRDefault="00CA7711" w:rsidP="00E0275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A7711" w14:paraId="7FF20DA9" w14:textId="77777777" w:rsidTr="00675830">
        <w:trPr>
          <w:trHeight w:val="300"/>
        </w:trPr>
        <w:tc>
          <w:tcPr>
            <w:tcW w:w="106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137509" w14:textId="77777777" w:rsidR="00CA7711" w:rsidRDefault="00CA7711" w:rsidP="00675830">
            <w:pPr>
              <w:pStyle w:val="TableParagraph"/>
              <w:ind w:left="536"/>
              <w:rPr>
                <w:sz w:val="21"/>
              </w:rPr>
            </w:pPr>
            <w:r>
              <w:rPr>
                <w:sz w:val="21"/>
              </w:rPr>
              <w:t>214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023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Odborné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publikace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(vybrané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typy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dokument</w:t>
            </w:r>
            <w:r>
              <w:rPr>
                <w:rFonts w:ascii="Arial" w:hAnsi="Arial"/>
                <w:sz w:val="21"/>
              </w:rPr>
              <w:t>ů</w:t>
            </w:r>
            <w:r>
              <w:rPr>
                <w:sz w:val="21"/>
              </w:rPr>
              <w:t>)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se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zahrani</w:t>
            </w:r>
            <w:r>
              <w:rPr>
                <w:rFonts w:ascii="Arial" w:hAnsi="Arial"/>
                <w:sz w:val="21"/>
              </w:rPr>
              <w:t>č</w:t>
            </w:r>
            <w:r>
              <w:rPr>
                <w:sz w:val="21"/>
              </w:rPr>
              <w:t>ním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spoluautorstvím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vytvo</w:t>
            </w:r>
            <w:r>
              <w:rPr>
                <w:rFonts w:ascii="Arial" w:hAnsi="Arial"/>
                <w:sz w:val="21"/>
              </w:rPr>
              <w:t>ř</w:t>
            </w:r>
            <w:r>
              <w:rPr>
                <w:sz w:val="21"/>
              </w:rPr>
              <w:t>ené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podpo</w:t>
            </w:r>
            <w:r>
              <w:rPr>
                <w:rFonts w:ascii="Arial" w:hAnsi="Arial"/>
                <w:sz w:val="21"/>
              </w:rPr>
              <w:t>ř</w:t>
            </w:r>
            <w:r>
              <w:rPr>
                <w:sz w:val="21"/>
              </w:rPr>
              <w:t>enými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subjekty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B7DB0BC" w14:textId="77777777" w:rsidR="00CA7711" w:rsidRDefault="00CA7711" w:rsidP="00E0275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A7711" w14:paraId="6CA5C1F3" w14:textId="77777777" w:rsidTr="00675830">
        <w:trPr>
          <w:trHeight w:val="300"/>
        </w:trPr>
        <w:tc>
          <w:tcPr>
            <w:tcW w:w="106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305C8" w14:textId="77777777" w:rsidR="00CA7711" w:rsidRDefault="00CA7711" w:rsidP="00675830">
            <w:pPr>
              <w:pStyle w:val="TableParagraph"/>
              <w:ind w:left="536"/>
              <w:rPr>
                <w:rFonts w:ascii="Arial" w:hAnsi="Arial"/>
                <w:sz w:val="21"/>
              </w:rPr>
            </w:pPr>
            <w:r>
              <w:rPr>
                <w:sz w:val="21"/>
              </w:rPr>
              <w:t>214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024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Odborné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publikace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(vybrané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typy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dokument</w:t>
            </w:r>
            <w:r>
              <w:rPr>
                <w:rFonts w:ascii="Arial" w:hAnsi="Arial"/>
                <w:sz w:val="21"/>
              </w:rPr>
              <w:t>ů</w:t>
            </w:r>
            <w:r>
              <w:rPr>
                <w:sz w:val="21"/>
              </w:rPr>
              <w:t>)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spoluautorství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výzkumných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organizací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podnik</w:t>
            </w:r>
            <w:r>
              <w:rPr>
                <w:rFonts w:ascii="Arial" w:hAnsi="Arial"/>
                <w:spacing w:val="-2"/>
                <w:sz w:val="21"/>
              </w:rPr>
              <w:t>ů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3018707" w14:textId="77777777" w:rsidR="00CA7711" w:rsidRDefault="00CA7711" w:rsidP="00E0275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A7711" w14:paraId="0185AA77" w14:textId="77777777" w:rsidTr="00675830">
        <w:trPr>
          <w:trHeight w:val="300"/>
        </w:trPr>
        <w:tc>
          <w:tcPr>
            <w:tcW w:w="106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0E8024" w14:textId="77777777" w:rsidR="00CA7711" w:rsidRDefault="00CA7711" w:rsidP="00675830">
            <w:pPr>
              <w:pStyle w:val="TableParagraph"/>
              <w:ind w:left="536"/>
              <w:rPr>
                <w:sz w:val="21"/>
              </w:rPr>
            </w:pPr>
            <w:r>
              <w:rPr>
                <w:sz w:val="21"/>
              </w:rPr>
              <w:t>214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026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Po</w:t>
            </w:r>
            <w:r>
              <w:rPr>
                <w:rFonts w:ascii="Arial" w:hAnsi="Arial"/>
                <w:sz w:val="21"/>
              </w:rPr>
              <w:t>č</w:t>
            </w:r>
            <w:r>
              <w:rPr>
                <w:sz w:val="21"/>
              </w:rPr>
              <w:t>et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publikací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publikovaných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v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prvním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kvartilu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nejvlivn</w:t>
            </w:r>
            <w:r>
              <w:rPr>
                <w:rFonts w:ascii="Arial" w:hAnsi="Arial"/>
                <w:sz w:val="21"/>
              </w:rPr>
              <w:t>ě</w:t>
            </w:r>
            <w:r>
              <w:rPr>
                <w:sz w:val="21"/>
              </w:rPr>
              <w:t>j</w:t>
            </w:r>
            <w:r>
              <w:rPr>
                <w:rFonts w:ascii="Arial" w:hAnsi="Arial"/>
                <w:sz w:val="21"/>
              </w:rPr>
              <w:t>š</w:t>
            </w:r>
            <w:r>
              <w:rPr>
                <w:sz w:val="21"/>
              </w:rPr>
              <w:t>ích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č</w:t>
            </w:r>
            <w:r>
              <w:rPr>
                <w:sz w:val="21"/>
              </w:rPr>
              <w:t>asopis</w:t>
            </w:r>
            <w:r>
              <w:rPr>
                <w:rFonts w:ascii="Arial" w:hAnsi="Arial"/>
                <w:sz w:val="21"/>
              </w:rPr>
              <w:t>ů</w:t>
            </w:r>
            <w:r>
              <w:rPr>
                <w:rFonts w:ascii="Arial" w:hAnsi="Arial"/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v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oboru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D56AF07" w14:textId="77777777" w:rsidR="00CA7711" w:rsidRDefault="00CA7711" w:rsidP="00E0275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A7711" w14:paraId="15313EA6" w14:textId="77777777" w:rsidTr="00675830">
        <w:trPr>
          <w:trHeight w:val="300"/>
        </w:trPr>
        <w:tc>
          <w:tcPr>
            <w:tcW w:w="106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941B6" w14:textId="77777777" w:rsidR="00CA7711" w:rsidRDefault="00CA7711" w:rsidP="00675830">
            <w:pPr>
              <w:pStyle w:val="TableParagraph"/>
              <w:ind w:left="536"/>
              <w:rPr>
                <w:sz w:val="21"/>
              </w:rPr>
            </w:pPr>
            <w:r>
              <w:rPr>
                <w:sz w:val="21"/>
              </w:rPr>
              <w:t>214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027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Odborné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publikace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(vybrané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typy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dokument</w:t>
            </w:r>
            <w:r>
              <w:rPr>
                <w:rFonts w:ascii="Arial" w:hAnsi="Arial"/>
                <w:sz w:val="21"/>
              </w:rPr>
              <w:t>ů</w:t>
            </w:r>
            <w:r>
              <w:rPr>
                <w:sz w:val="21"/>
              </w:rPr>
              <w:t>)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v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prvním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kvartilu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publikací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dle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oborov</w:t>
            </w:r>
            <w:r>
              <w:rPr>
                <w:rFonts w:ascii="Arial" w:hAnsi="Arial"/>
                <w:sz w:val="21"/>
              </w:rPr>
              <w:t>ě</w:t>
            </w:r>
            <w:r>
              <w:rPr>
                <w:rFonts w:ascii="Arial" w:hAnsi="Arial"/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normalizované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citovanosti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28AE2F2" w14:textId="77777777" w:rsidR="00CA7711" w:rsidRDefault="00CA7711" w:rsidP="00E0275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A7711" w14:paraId="6331ED06" w14:textId="77777777" w:rsidTr="00675830">
        <w:trPr>
          <w:trHeight w:val="300"/>
        </w:trPr>
        <w:tc>
          <w:tcPr>
            <w:tcW w:w="106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3D2CE4" w14:textId="77777777" w:rsidR="00CA7711" w:rsidRDefault="00CA7711" w:rsidP="00675830">
            <w:pPr>
              <w:pStyle w:val="TableParagraph"/>
              <w:ind w:left="536"/>
              <w:rPr>
                <w:sz w:val="21"/>
              </w:rPr>
            </w:pPr>
            <w:r>
              <w:rPr>
                <w:sz w:val="21"/>
              </w:rPr>
              <w:t>214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031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Ostatní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nepublika</w:t>
            </w:r>
            <w:r>
              <w:rPr>
                <w:rFonts w:ascii="Arial" w:hAnsi="Arial"/>
                <w:sz w:val="21"/>
              </w:rPr>
              <w:t>č</w:t>
            </w:r>
            <w:r>
              <w:rPr>
                <w:sz w:val="21"/>
              </w:rPr>
              <w:t>ní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výsledky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(vybrané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druhy)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EEFDE59" w14:textId="77777777" w:rsidR="00CA7711" w:rsidRDefault="00CA7711" w:rsidP="00E0275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A7711" w14:paraId="39A8584E" w14:textId="77777777" w:rsidTr="00675830">
        <w:trPr>
          <w:trHeight w:val="300"/>
        </w:trPr>
        <w:tc>
          <w:tcPr>
            <w:tcW w:w="106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5EE037" w14:textId="77777777" w:rsidR="00CA7711" w:rsidRDefault="00CA7711" w:rsidP="00675830">
            <w:pPr>
              <w:pStyle w:val="TableParagraph"/>
              <w:ind w:left="536"/>
              <w:rPr>
                <w:sz w:val="21"/>
              </w:rPr>
            </w:pPr>
            <w:r>
              <w:rPr>
                <w:sz w:val="21"/>
              </w:rPr>
              <w:t>240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002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Po</w:t>
            </w:r>
            <w:r>
              <w:rPr>
                <w:rFonts w:ascii="Arial" w:hAnsi="Arial"/>
                <w:sz w:val="21"/>
              </w:rPr>
              <w:t>č</w:t>
            </w:r>
            <w:r>
              <w:rPr>
                <w:sz w:val="21"/>
              </w:rPr>
              <w:t>et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modernizovaných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pracovi</w:t>
            </w:r>
            <w:r>
              <w:rPr>
                <w:rFonts w:ascii="Arial" w:hAnsi="Arial"/>
                <w:sz w:val="21"/>
              </w:rPr>
              <w:t>šť</w:t>
            </w:r>
            <w:r>
              <w:rPr>
                <w:rFonts w:ascii="Arial" w:hAnsi="Arial"/>
                <w:spacing w:val="-4"/>
                <w:sz w:val="21"/>
              </w:rPr>
              <w:t xml:space="preserve"> </w:t>
            </w:r>
            <w:proofErr w:type="spellStart"/>
            <w:r>
              <w:rPr>
                <w:spacing w:val="-5"/>
                <w:sz w:val="21"/>
              </w:rPr>
              <w:t>VaV</w:t>
            </w:r>
            <w:proofErr w:type="spellEnd"/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BCC5A14" w14:textId="77777777" w:rsidR="00CA7711" w:rsidRDefault="00CA7711" w:rsidP="00E0275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A7711" w14:paraId="5249A1A7" w14:textId="77777777" w:rsidTr="00675830">
        <w:trPr>
          <w:trHeight w:val="300"/>
        </w:trPr>
        <w:tc>
          <w:tcPr>
            <w:tcW w:w="106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0742B" w14:textId="77777777" w:rsidR="00CA7711" w:rsidRDefault="00CA7711" w:rsidP="00675830">
            <w:pPr>
              <w:pStyle w:val="TableParagraph"/>
              <w:ind w:left="536"/>
              <w:rPr>
                <w:sz w:val="21"/>
              </w:rPr>
            </w:pPr>
            <w:r>
              <w:rPr>
                <w:sz w:val="21"/>
              </w:rPr>
              <w:t>244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001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Po</w:t>
            </w:r>
            <w:r>
              <w:rPr>
                <w:rFonts w:ascii="Arial" w:hAnsi="Arial"/>
                <w:sz w:val="21"/>
              </w:rPr>
              <w:t>č</w:t>
            </w:r>
            <w:r>
              <w:rPr>
                <w:sz w:val="21"/>
              </w:rPr>
              <w:t>et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podpo</w:t>
            </w:r>
            <w:r>
              <w:rPr>
                <w:rFonts w:ascii="Arial" w:hAnsi="Arial"/>
                <w:sz w:val="21"/>
              </w:rPr>
              <w:t>ř</w:t>
            </w:r>
            <w:r>
              <w:rPr>
                <w:sz w:val="21"/>
              </w:rPr>
              <w:t>ených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výzkumných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organizací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B854234" w14:textId="77777777" w:rsidR="00CA7711" w:rsidRDefault="00CA7711" w:rsidP="00E0275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A7711" w14:paraId="0E60A52A" w14:textId="77777777" w:rsidTr="00675830">
        <w:trPr>
          <w:trHeight w:val="300"/>
        </w:trPr>
        <w:tc>
          <w:tcPr>
            <w:tcW w:w="106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B588F" w14:textId="77777777" w:rsidR="00CA7711" w:rsidRDefault="00CA7711" w:rsidP="00675830">
            <w:pPr>
              <w:pStyle w:val="TableParagraph"/>
              <w:ind w:left="536"/>
              <w:rPr>
                <w:sz w:val="21"/>
              </w:rPr>
            </w:pPr>
            <w:r>
              <w:rPr>
                <w:sz w:val="21"/>
              </w:rPr>
              <w:t>244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011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Po</w:t>
            </w:r>
            <w:r>
              <w:rPr>
                <w:rFonts w:ascii="Arial" w:hAnsi="Arial"/>
                <w:sz w:val="21"/>
              </w:rPr>
              <w:t>č</w:t>
            </w:r>
            <w:r>
              <w:rPr>
                <w:sz w:val="21"/>
              </w:rPr>
              <w:t>et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institucí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ovlivn</w:t>
            </w:r>
            <w:r>
              <w:rPr>
                <w:rFonts w:ascii="Arial" w:hAnsi="Arial"/>
                <w:sz w:val="21"/>
              </w:rPr>
              <w:t>ě</w:t>
            </w:r>
            <w:r>
              <w:rPr>
                <w:sz w:val="21"/>
              </w:rPr>
              <w:t>ných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intervencí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D115E6F" w14:textId="77777777" w:rsidR="00CA7711" w:rsidRDefault="00CA7711" w:rsidP="00E0275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A7711" w14:paraId="414BBE88" w14:textId="77777777" w:rsidTr="00675830">
        <w:trPr>
          <w:trHeight w:val="300"/>
        </w:trPr>
        <w:tc>
          <w:tcPr>
            <w:tcW w:w="106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CF1C2" w14:textId="77777777" w:rsidR="00CA7711" w:rsidRDefault="00CA7711" w:rsidP="00675830">
            <w:pPr>
              <w:pStyle w:val="TableParagraph"/>
              <w:ind w:left="536"/>
              <w:rPr>
                <w:sz w:val="21"/>
              </w:rPr>
            </w:pPr>
            <w:r>
              <w:rPr>
                <w:sz w:val="21"/>
              </w:rPr>
              <w:t>244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021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Po</w:t>
            </w:r>
            <w:r>
              <w:rPr>
                <w:rFonts w:ascii="Arial" w:hAnsi="Arial"/>
                <w:sz w:val="21"/>
              </w:rPr>
              <w:t>č</w:t>
            </w:r>
            <w:r>
              <w:rPr>
                <w:sz w:val="21"/>
              </w:rPr>
              <w:t>et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p</w:t>
            </w:r>
            <w:r>
              <w:rPr>
                <w:rFonts w:ascii="Arial" w:hAnsi="Arial"/>
                <w:sz w:val="21"/>
              </w:rPr>
              <w:t>ř</w:t>
            </w:r>
            <w:r>
              <w:rPr>
                <w:sz w:val="21"/>
              </w:rPr>
              <w:t>ímo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ovlivn</w:t>
            </w:r>
            <w:r>
              <w:rPr>
                <w:rFonts w:ascii="Arial" w:hAnsi="Arial"/>
                <w:sz w:val="21"/>
              </w:rPr>
              <w:t>ě</w:t>
            </w:r>
            <w:r>
              <w:rPr>
                <w:sz w:val="21"/>
              </w:rPr>
              <w:t>ných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osob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EFRR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intervencí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92D050"/>
          </w:tcPr>
          <w:p w14:paraId="01C36D7B" w14:textId="77777777" w:rsidR="00CA7711" w:rsidRDefault="00CA7711" w:rsidP="00E02750">
            <w:pPr>
              <w:pStyle w:val="TableParagraph"/>
              <w:ind w:right="28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5</w:t>
            </w:r>
          </w:p>
        </w:tc>
      </w:tr>
      <w:tr w:rsidR="00CA7711" w14:paraId="0D877CD3" w14:textId="77777777" w:rsidTr="00675830">
        <w:trPr>
          <w:trHeight w:val="285"/>
        </w:trPr>
        <w:tc>
          <w:tcPr>
            <w:tcW w:w="10628" w:type="dxa"/>
            <w:tcBorders>
              <w:top w:val="single" w:sz="6" w:space="0" w:color="000000"/>
              <w:right w:val="single" w:sz="6" w:space="0" w:color="000000"/>
            </w:tcBorders>
          </w:tcPr>
          <w:p w14:paraId="11D93FC1" w14:textId="77777777" w:rsidR="00CA7711" w:rsidRDefault="00CA7711" w:rsidP="00675830">
            <w:pPr>
              <w:pStyle w:val="TableParagraph"/>
              <w:spacing w:before="41" w:line="223" w:lineRule="exact"/>
              <w:ind w:left="536"/>
              <w:rPr>
                <w:rFonts w:ascii="Arial" w:hAnsi="Arial"/>
                <w:sz w:val="21"/>
              </w:rPr>
            </w:pPr>
            <w:r>
              <w:rPr>
                <w:sz w:val="21"/>
              </w:rPr>
              <w:t>Dal</w:t>
            </w:r>
            <w:r>
              <w:rPr>
                <w:rFonts w:ascii="Arial" w:hAnsi="Arial"/>
                <w:sz w:val="21"/>
              </w:rPr>
              <w:t>š</w:t>
            </w:r>
            <w:r>
              <w:rPr>
                <w:sz w:val="21"/>
              </w:rPr>
              <w:t>í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jiný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výsledek,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který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se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nepromítá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do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indikátor</w:t>
            </w:r>
            <w:r>
              <w:rPr>
                <w:rFonts w:ascii="Arial" w:hAnsi="Arial"/>
                <w:spacing w:val="-2"/>
                <w:sz w:val="21"/>
              </w:rPr>
              <w:t>ů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</w:tcBorders>
          </w:tcPr>
          <w:p w14:paraId="566F7926" w14:textId="77777777" w:rsidR="00CA7711" w:rsidRDefault="00CA7711" w:rsidP="00E0275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A65B859" w14:textId="77777777" w:rsidR="00CA7711" w:rsidRDefault="00CA7711" w:rsidP="00CA7711">
      <w:pPr>
        <w:pStyle w:val="Odstavecseseznamem"/>
        <w:pBdr>
          <w:top w:val="nil"/>
          <w:left w:val="nil"/>
          <w:bottom w:val="nil"/>
          <w:right w:val="nil"/>
          <w:between w:val="nil"/>
        </w:pBdr>
        <w:tabs>
          <w:tab w:val="left" w:pos="802"/>
        </w:tabs>
        <w:ind w:left="714" w:firstLine="0"/>
        <w:rPr>
          <w:bCs/>
        </w:rPr>
      </w:pPr>
    </w:p>
    <w:p w14:paraId="08A4B14A" w14:textId="77777777" w:rsidR="00675830" w:rsidRDefault="00675830" w:rsidP="00CA7711">
      <w:pPr>
        <w:pStyle w:val="Odstavecseseznamem"/>
        <w:pBdr>
          <w:top w:val="nil"/>
          <w:left w:val="nil"/>
          <w:bottom w:val="nil"/>
          <w:right w:val="nil"/>
          <w:between w:val="nil"/>
        </w:pBdr>
        <w:tabs>
          <w:tab w:val="left" w:pos="802"/>
        </w:tabs>
        <w:ind w:left="714" w:firstLine="0"/>
        <w:rPr>
          <w:bCs/>
        </w:rPr>
      </w:pPr>
    </w:p>
    <w:p w14:paraId="28EA3F8C" w14:textId="071DF398" w:rsidR="00236D28" w:rsidRDefault="00236D28" w:rsidP="00CA7711">
      <w:pPr>
        <w:pStyle w:val="Odstavecseseznamem"/>
        <w:pBdr>
          <w:top w:val="nil"/>
          <w:left w:val="nil"/>
          <w:bottom w:val="nil"/>
          <w:right w:val="nil"/>
          <w:between w:val="nil"/>
        </w:pBdr>
        <w:tabs>
          <w:tab w:val="left" w:pos="802"/>
        </w:tabs>
        <w:ind w:left="714" w:firstLine="0"/>
        <w:rPr>
          <w:bCs/>
        </w:rPr>
        <w:sectPr w:rsidR="00236D28" w:rsidSect="00CA7711">
          <w:pgSz w:w="16840" w:h="11910" w:orient="landscape"/>
          <w:pgMar w:top="902" w:right="482" w:bottom="697" w:left="278" w:header="709" w:footer="709" w:gutter="0"/>
          <w:cols w:space="708"/>
        </w:sectPr>
      </w:pPr>
    </w:p>
    <w:tbl>
      <w:tblPr>
        <w:tblStyle w:val="TableNormal0"/>
        <w:tblW w:w="5000" w:type="pct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1291"/>
        <w:gridCol w:w="6791"/>
        <w:gridCol w:w="2213"/>
      </w:tblGrid>
      <w:tr w:rsidR="00236D28" w14:paraId="79CFDE49" w14:textId="77777777" w:rsidTr="00236D28">
        <w:trPr>
          <w:trHeight w:val="285"/>
        </w:trPr>
        <w:tc>
          <w:tcPr>
            <w:tcW w:w="627" w:type="pct"/>
            <w:vMerge w:val="restart"/>
            <w:tcBorders>
              <w:top w:val="nil"/>
              <w:bottom w:val="single" w:sz="8" w:space="0" w:color="000000"/>
              <w:right w:val="single" w:sz="12" w:space="0" w:color="000000"/>
            </w:tcBorders>
          </w:tcPr>
          <w:p w14:paraId="796A14BA" w14:textId="77777777" w:rsidR="00236D28" w:rsidRDefault="00236D28" w:rsidP="00F63D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98" w:type="pct"/>
            <w:tcBorders>
              <w:top w:val="nil"/>
              <w:bottom w:val="single" w:sz="12" w:space="0" w:color="000000"/>
            </w:tcBorders>
          </w:tcPr>
          <w:p w14:paraId="75AA0BDE" w14:textId="77777777" w:rsidR="00236D28" w:rsidRDefault="00236D28" w:rsidP="00F63D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6" w:type="pct"/>
            <w:tcBorders>
              <w:top w:val="nil"/>
              <w:bottom w:val="single" w:sz="12" w:space="0" w:color="000000"/>
            </w:tcBorders>
          </w:tcPr>
          <w:p w14:paraId="17963DDC" w14:textId="77777777" w:rsidR="00236D28" w:rsidRDefault="00236D28" w:rsidP="00F63D2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6D28" w14:paraId="12A46956" w14:textId="77777777" w:rsidTr="00236D28">
        <w:trPr>
          <w:trHeight w:val="277"/>
        </w:trPr>
        <w:tc>
          <w:tcPr>
            <w:tcW w:w="627" w:type="pct"/>
            <w:vMerge/>
            <w:tcBorders>
              <w:top w:val="nil"/>
              <w:bottom w:val="single" w:sz="8" w:space="0" w:color="000000"/>
              <w:right w:val="single" w:sz="12" w:space="0" w:color="000000"/>
            </w:tcBorders>
          </w:tcPr>
          <w:p w14:paraId="368F8DA8" w14:textId="77777777" w:rsidR="00236D28" w:rsidRDefault="00236D28" w:rsidP="00F63D20">
            <w:pPr>
              <w:rPr>
                <w:sz w:val="2"/>
                <w:szCs w:val="2"/>
              </w:rPr>
            </w:pPr>
          </w:p>
        </w:tc>
        <w:tc>
          <w:tcPr>
            <w:tcW w:w="3298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C3A38AD" w14:textId="77777777" w:rsidR="00236D28" w:rsidRDefault="00236D28" w:rsidP="00F63D20">
            <w:pPr>
              <w:pStyle w:val="TableParagraph"/>
              <w:rPr>
                <w:rFonts w:ascii="Times New Roman"/>
                <w:sz w:val="21"/>
              </w:rPr>
            </w:pPr>
          </w:p>
          <w:p w14:paraId="209D2C1A" w14:textId="77777777" w:rsidR="00236D28" w:rsidRDefault="00236D28" w:rsidP="00F63D20">
            <w:pPr>
              <w:pStyle w:val="TableParagraph"/>
              <w:spacing w:before="118"/>
              <w:rPr>
                <w:rFonts w:ascii="Times New Roman"/>
                <w:sz w:val="21"/>
              </w:rPr>
            </w:pPr>
          </w:p>
          <w:p w14:paraId="48B1A076" w14:textId="77777777" w:rsidR="00236D28" w:rsidRDefault="00236D28" w:rsidP="00F63D20">
            <w:pPr>
              <w:pStyle w:val="TableParagraph"/>
              <w:spacing w:line="249" w:lineRule="exact"/>
              <w:ind w:left="22"/>
              <w:jc w:val="center"/>
              <w:rPr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Č</w:t>
            </w:r>
            <w:r>
              <w:rPr>
                <w:b/>
                <w:sz w:val="21"/>
              </w:rPr>
              <w:t>íselné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b/>
                <w:sz w:val="21"/>
              </w:rPr>
              <w:t>ozna</w:t>
            </w:r>
            <w:r>
              <w:rPr>
                <w:rFonts w:ascii="Arial" w:hAnsi="Arial"/>
                <w:b/>
                <w:sz w:val="21"/>
              </w:rPr>
              <w:t>č</w:t>
            </w:r>
            <w:r>
              <w:rPr>
                <w:b/>
                <w:sz w:val="21"/>
              </w:rPr>
              <w:t>ení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b/>
                <w:sz w:val="21"/>
              </w:rPr>
              <w:t>a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b/>
                <w:sz w:val="21"/>
              </w:rPr>
              <w:t>název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indikátoru</w:t>
            </w:r>
          </w:p>
        </w:tc>
        <w:tc>
          <w:tcPr>
            <w:tcW w:w="1076" w:type="pc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61659F7D" w14:textId="77777777" w:rsidR="00236D28" w:rsidRDefault="00236D28" w:rsidP="00F63D20">
            <w:pPr>
              <w:pStyle w:val="TableParagraph"/>
              <w:spacing w:before="31" w:line="226" w:lineRule="exact"/>
              <w:ind w:left="134"/>
              <w:rPr>
                <w:b/>
                <w:sz w:val="21"/>
              </w:rPr>
            </w:pPr>
            <w:r>
              <w:rPr>
                <w:b/>
                <w:sz w:val="21"/>
              </w:rPr>
              <w:t>Cílová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z w:val="21"/>
              </w:rPr>
              <w:t>hodnota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indikátoru</w:t>
            </w:r>
          </w:p>
        </w:tc>
      </w:tr>
      <w:tr w:rsidR="00236D28" w14:paraId="06E43EED" w14:textId="77777777" w:rsidTr="00236D28">
        <w:trPr>
          <w:trHeight w:val="562"/>
        </w:trPr>
        <w:tc>
          <w:tcPr>
            <w:tcW w:w="627" w:type="pct"/>
            <w:vMerge/>
            <w:tcBorders>
              <w:top w:val="nil"/>
              <w:bottom w:val="single" w:sz="8" w:space="0" w:color="000000"/>
              <w:right w:val="single" w:sz="12" w:space="0" w:color="000000"/>
            </w:tcBorders>
          </w:tcPr>
          <w:p w14:paraId="4869C36F" w14:textId="77777777" w:rsidR="00236D28" w:rsidRDefault="00236D28" w:rsidP="00F63D20">
            <w:pPr>
              <w:rPr>
                <w:sz w:val="2"/>
                <w:szCs w:val="2"/>
              </w:rPr>
            </w:pPr>
          </w:p>
        </w:tc>
        <w:tc>
          <w:tcPr>
            <w:tcW w:w="3298" w:type="pct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C7B6633" w14:textId="77777777" w:rsidR="00236D28" w:rsidRDefault="00236D28" w:rsidP="00F63D20">
            <w:pPr>
              <w:rPr>
                <w:sz w:val="2"/>
                <w:szCs w:val="2"/>
              </w:rPr>
            </w:pPr>
          </w:p>
        </w:tc>
        <w:tc>
          <w:tcPr>
            <w:tcW w:w="1076" w:type="pct"/>
            <w:tcBorders>
              <w:left w:val="single" w:sz="12" w:space="0" w:color="000000"/>
              <w:bottom w:val="single" w:sz="12" w:space="0" w:color="000000"/>
            </w:tcBorders>
          </w:tcPr>
          <w:p w14:paraId="450C6315" w14:textId="77777777" w:rsidR="00236D28" w:rsidRDefault="00236D28" w:rsidP="00F63D20">
            <w:pPr>
              <w:pStyle w:val="TableParagraph"/>
              <w:spacing w:before="52"/>
              <w:rPr>
                <w:rFonts w:ascii="Times New Roman"/>
                <w:sz w:val="21"/>
              </w:rPr>
            </w:pPr>
          </w:p>
          <w:p w14:paraId="0741EB15" w14:textId="77777777" w:rsidR="00236D28" w:rsidRDefault="00236D28" w:rsidP="00F63D20">
            <w:pPr>
              <w:pStyle w:val="TableParagraph"/>
              <w:spacing w:line="249" w:lineRule="exact"/>
              <w:ind w:left="809"/>
              <w:rPr>
                <w:b/>
                <w:sz w:val="21"/>
              </w:rPr>
            </w:pPr>
            <w:r>
              <w:rPr>
                <w:b/>
                <w:sz w:val="21"/>
              </w:rPr>
              <w:t>PSÚ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AV </w:t>
            </w:r>
            <w:r>
              <w:rPr>
                <w:rFonts w:ascii="Arial" w:hAnsi="Arial"/>
                <w:b/>
                <w:spacing w:val="-5"/>
                <w:sz w:val="21"/>
              </w:rPr>
              <w:t>Č</w:t>
            </w:r>
            <w:r>
              <w:rPr>
                <w:b/>
                <w:spacing w:val="-5"/>
                <w:sz w:val="21"/>
              </w:rPr>
              <w:t>R</w:t>
            </w:r>
          </w:p>
        </w:tc>
      </w:tr>
      <w:tr w:rsidR="00236D28" w14:paraId="07458853" w14:textId="77777777" w:rsidTr="00236D28">
        <w:trPr>
          <w:trHeight w:val="297"/>
        </w:trPr>
        <w:tc>
          <w:tcPr>
            <w:tcW w:w="627" w:type="pct"/>
            <w:vMerge/>
            <w:tcBorders>
              <w:top w:val="nil"/>
              <w:bottom w:val="single" w:sz="8" w:space="0" w:color="000000"/>
              <w:right w:val="single" w:sz="12" w:space="0" w:color="000000"/>
            </w:tcBorders>
          </w:tcPr>
          <w:p w14:paraId="7D4EC9B5" w14:textId="77777777" w:rsidR="00236D28" w:rsidRDefault="00236D28" w:rsidP="00F63D20">
            <w:pPr>
              <w:rPr>
                <w:sz w:val="2"/>
                <w:szCs w:val="2"/>
              </w:rPr>
            </w:pPr>
          </w:p>
        </w:tc>
        <w:tc>
          <w:tcPr>
            <w:tcW w:w="3298" w:type="pc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D9EAD3"/>
          </w:tcPr>
          <w:p w14:paraId="529D2D1F" w14:textId="77777777" w:rsidR="00236D28" w:rsidRDefault="00236D28" w:rsidP="00F63D20">
            <w:pPr>
              <w:pStyle w:val="TableParagraph"/>
              <w:spacing w:before="46"/>
              <w:ind w:left="59"/>
              <w:rPr>
                <w:sz w:val="21"/>
              </w:rPr>
            </w:pPr>
            <w:r>
              <w:rPr>
                <w:sz w:val="21"/>
              </w:rPr>
              <w:t>203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111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Po</w:t>
            </w:r>
            <w:r>
              <w:rPr>
                <w:rFonts w:ascii="Arial" w:hAnsi="Arial"/>
                <w:sz w:val="21"/>
              </w:rPr>
              <w:t>č</w:t>
            </w:r>
            <w:r>
              <w:rPr>
                <w:sz w:val="21"/>
              </w:rPr>
              <w:t>et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podaných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grant</w:t>
            </w:r>
            <w:r>
              <w:rPr>
                <w:rFonts w:ascii="Arial" w:hAnsi="Arial"/>
                <w:sz w:val="21"/>
              </w:rPr>
              <w:t>ů</w:t>
            </w:r>
            <w:r>
              <w:rPr>
                <w:rFonts w:ascii="Arial" w:hAnsi="Arial"/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–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národní</w:t>
            </w:r>
          </w:p>
        </w:tc>
        <w:tc>
          <w:tcPr>
            <w:tcW w:w="1076" w:type="pct"/>
            <w:tcBorders>
              <w:top w:val="single" w:sz="12" w:space="0" w:color="000000"/>
              <w:left w:val="single" w:sz="12" w:space="0" w:color="000000"/>
            </w:tcBorders>
          </w:tcPr>
          <w:p w14:paraId="72D8EE94" w14:textId="77777777" w:rsidR="00236D28" w:rsidRDefault="00236D28" w:rsidP="00F63D20">
            <w:pPr>
              <w:pStyle w:val="TableParagraph"/>
              <w:spacing w:before="46"/>
              <w:ind w:right="28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8</w:t>
            </w:r>
          </w:p>
        </w:tc>
      </w:tr>
      <w:tr w:rsidR="00236D28" w14:paraId="48EA256A" w14:textId="77777777" w:rsidTr="00236D28">
        <w:trPr>
          <w:trHeight w:val="295"/>
        </w:trPr>
        <w:tc>
          <w:tcPr>
            <w:tcW w:w="627" w:type="pct"/>
            <w:tcBorders>
              <w:top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18B82A4" w14:textId="77777777" w:rsidR="00236D28" w:rsidRDefault="00236D28" w:rsidP="00F63D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98" w:type="pct"/>
            <w:tcBorders>
              <w:left w:val="single" w:sz="12" w:space="0" w:color="000000"/>
              <w:right w:val="single" w:sz="12" w:space="0" w:color="000000"/>
            </w:tcBorders>
            <w:shd w:val="clear" w:color="auto" w:fill="D9EAD3"/>
          </w:tcPr>
          <w:p w14:paraId="301F80AE" w14:textId="77777777" w:rsidR="00236D28" w:rsidRDefault="00236D28" w:rsidP="00F63D20">
            <w:pPr>
              <w:pStyle w:val="TableParagraph"/>
              <w:ind w:left="59"/>
              <w:rPr>
                <w:sz w:val="21"/>
              </w:rPr>
            </w:pPr>
            <w:r>
              <w:rPr>
                <w:sz w:val="21"/>
              </w:rPr>
              <w:t>203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121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Po</w:t>
            </w:r>
            <w:r>
              <w:rPr>
                <w:rFonts w:ascii="Arial" w:hAnsi="Arial"/>
                <w:sz w:val="21"/>
              </w:rPr>
              <w:t>č</w:t>
            </w:r>
            <w:r>
              <w:rPr>
                <w:sz w:val="21"/>
              </w:rPr>
              <w:t>et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podaných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grant</w:t>
            </w:r>
            <w:r>
              <w:rPr>
                <w:rFonts w:ascii="Arial" w:hAnsi="Arial"/>
                <w:sz w:val="21"/>
              </w:rPr>
              <w:t>ů</w:t>
            </w:r>
            <w:r>
              <w:rPr>
                <w:rFonts w:ascii="Arial" w:hAnsi="Arial"/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–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mezinárodní</w:t>
            </w:r>
          </w:p>
        </w:tc>
        <w:tc>
          <w:tcPr>
            <w:tcW w:w="1076" w:type="pct"/>
            <w:tcBorders>
              <w:left w:val="single" w:sz="12" w:space="0" w:color="000000"/>
            </w:tcBorders>
            <w:shd w:val="clear" w:color="auto" w:fill="F4CCCC"/>
          </w:tcPr>
          <w:p w14:paraId="43986868" w14:textId="77777777" w:rsidR="00236D28" w:rsidRDefault="00236D28" w:rsidP="00F63D20">
            <w:pPr>
              <w:pStyle w:val="TableParagraph"/>
              <w:ind w:right="28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0</w:t>
            </w:r>
          </w:p>
        </w:tc>
      </w:tr>
      <w:tr w:rsidR="00236D28" w14:paraId="44A041EA" w14:textId="77777777" w:rsidTr="00236D28">
        <w:trPr>
          <w:trHeight w:val="295"/>
        </w:trPr>
        <w:tc>
          <w:tcPr>
            <w:tcW w:w="627" w:type="pct"/>
            <w:tcBorders>
              <w:top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9AA1FDC" w14:textId="77777777" w:rsidR="00236D28" w:rsidRDefault="00236D28" w:rsidP="00F63D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98" w:type="pct"/>
            <w:tcBorders>
              <w:left w:val="single" w:sz="12" w:space="0" w:color="000000"/>
              <w:right w:val="single" w:sz="12" w:space="0" w:color="000000"/>
            </w:tcBorders>
            <w:shd w:val="clear" w:color="auto" w:fill="D9EAD3"/>
          </w:tcPr>
          <w:p w14:paraId="6E951848" w14:textId="77777777" w:rsidR="00236D28" w:rsidRDefault="00236D28" w:rsidP="00F63D20">
            <w:pPr>
              <w:pStyle w:val="TableParagraph"/>
              <w:ind w:left="59"/>
              <w:rPr>
                <w:sz w:val="21"/>
              </w:rPr>
            </w:pPr>
            <w:r>
              <w:rPr>
                <w:sz w:val="21"/>
              </w:rPr>
              <w:t>203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541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Po</w:t>
            </w:r>
            <w:r>
              <w:rPr>
                <w:rFonts w:ascii="Arial" w:hAnsi="Arial"/>
                <w:sz w:val="21"/>
              </w:rPr>
              <w:t>č</w:t>
            </w:r>
            <w:r>
              <w:rPr>
                <w:sz w:val="21"/>
              </w:rPr>
              <w:t>et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podpo</w:t>
            </w:r>
            <w:r>
              <w:rPr>
                <w:rFonts w:ascii="Arial" w:hAnsi="Arial"/>
                <w:sz w:val="21"/>
              </w:rPr>
              <w:t>ř</w:t>
            </w:r>
            <w:r>
              <w:rPr>
                <w:sz w:val="21"/>
              </w:rPr>
              <w:t>ených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spoluprací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–</w:t>
            </w:r>
            <w:r>
              <w:rPr>
                <w:spacing w:val="6"/>
                <w:sz w:val="21"/>
              </w:rPr>
              <w:t xml:space="preserve"> </w:t>
            </w:r>
            <w:proofErr w:type="spellStart"/>
            <w:r>
              <w:rPr>
                <w:spacing w:val="-5"/>
                <w:sz w:val="21"/>
              </w:rPr>
              <w:t>VaV</w:t>
            </w:r>
            <w:proofErr w:type="spellEnd"/>
          </w:p>
        </w:tc>
        <w:tc>
          <w:tcPr>
            <w:tcW w:w="1076" w:type="pct"/>
            <w:tcBorders>
              <w:left w:val="single" w:sz="12" w:space="0" w:color="000000"/>
            </w:tcBorders>
            <w:shd w:val="clear" w:color="auto" w:fill="F4CCCC"/>
          </w:tcPr>
          <w:p w14:paraId="68D1686E" w14:textId="77777777" w:rsidR="00236D28" w:rsidRDefault="00236D28" w:rsidP="00F63D20">
            <w:pPr>
              <w:pStyle w:val="TableParagraph"/>
              <w:ind w:right="28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9</w:t>
            </w:r>
          </w:p>
        </w:tc>
      </w:tr>
      <w:tr w:rsidR="00236D28" w14:paraId="65FF9DEA" w14:textId="77777777" w:rsidTr="00236D28">
        <w:trPr>
          <w:trHeight w:val="295"/>
        </w:trPr>
        <w:tc>
          <w:tcPr>
            <w:tcW w:w="627" w:type="pct"/>
            <w:vMerge w:val="restart"/>
            <w:tcBorders>
              <w:top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30D94CF" w14:textId="77777777" w:rsidR="00236D28" w:rsidRDefault="00236D28" w:rsidP="00F63D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98" w:type="pct"/>
            <w:tcBorders>
              <w:left w:val="single" w:sz="12" w:space="0" w:color="000000"/>
              <w:right w:val="single" w:sz="12" w:space="0" w:color="000000"/>
            </w:tcBorders>
            <w:shd w:val="clear" w:color="auto" w:fill="D9EAD3"/>
          </w:tcPr>
          <w:p w14:paraId="4B12AB21" w14:textId="77777777" w:rsidR="00236D28" w:rsidRDefault="00236D28" w:rsidP="00F63D20">
            <w:pPr>
              <w:pStyle w:val="TableParagraph"/>
              <w:ind w:left="59"/>
              <w:rPr>
                <w:rFonts w:ascii="Arial" w:hAnsi="Arial"/>
                <w:sz w:val="21"/>
              </w:rPr>
            </w:pPr>
            <w:r>
              <w:rPr>
                <w:sz w:val="21"/>
              </w:rPr>
              <w:t>204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032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Mobility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–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po</w:t>
            </w:r>
            <w:r>
              <w:rPr>
                <w:rFonts w:ascii="Arial" w:hAnsi="Arial"/>
                <w:sz w:val="21"/>
              </w:rPr>
              <w:t>č</w:t>
            </w:r>
            <w:r>
              <w:rPr>
                <w:sz w:val="21"/>
              </w:rPr>
              <w:t>et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výjezd</w:t>
            </w:r>
            <w:r>
              <w:rPr>
                <w:rFonts w:ascii="Arial" w:hAnsi="Arial"/>
                <w:spacing w:val="-2"/>
                <w:sz w:val="21"/>
              </w:rPr>
              <w:t>ů</w:t>
            </w:r>
          </w:p>
        </w:tc>
        <w:tc>
          <w:tcPr>
            <w:tcW w:w="1076" w:type="pct"/>
            <w:tcBorders>
              <w:left w:val="single" w:sz="12" w:space="0" w:color="000000"/>
            </w:tcBorders>
          </w:tcPr>
          <w:p w14:paraId="263BFA57" w14:textId="77777777" w:rsidR="00236D28" w:rsidRDefault="00236D28" w:rsidP="00F63D20">
            <w:pPr>
              <w:pStyle w:val="TableParagraph"/>
              <w:ind w:right="28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8</w:t>
            </w:r>
          </w:p>
        </w:tc>
      </w:tr>
      <w:tr w:rsidR="00236D28" w14:paraId="3E1024E7" w14:textId="77777777" w:rsidTr="00236D28">
        <w:trPr>
          <w:trHeight w:val="295"/>
        </w:trPr>
        <w:tc>
          <w:tcPr>
            <w:tcW w:w="627" w:type="pct"/>
            <w:vMerge/>
            <w:tcBorders>
              <w:top w:val="nil"/>
              <w:bottom w:val="single" w:sz="8" w:space="0" w:color="000000"/>
              <w:right w:val="single" w:sz="12" w:space="0" w:color="000000"/>
            </w:tcBorders>
          </w:tcPr>
          <w:p w14:paraId="1A5A10B2" w14:textId="77777777" w:rsidR="00236D28" w:rsidRDefault="00236D28" w:rsidP="00F63D20">
            <w:pPr>
              <w:rPr>
                <w:sz w:val="2"/>
                <w:szCs w:val="2"/>
              </w:rPr>
            </w:pPr>
          </w:p>
        </w:tc>
        <w:tc>
          <w:tcPr>
            <w:tcW w:w="3298" w:type="pct"/>
            <w:tcBorders>
              <w:left w:val="single" w:sz="12" w:space="0" w:color="000000"/>
              <w:right w:val="single" w:sz="12" w:space="0" w:color="000000"/>
            </w:tcBorders>
            <w:shd w:val="clear" w:color="auto" w:fill="D9EAD3"/>
          </w:tcPr>
          <w:p w14:paraId="0C3F4BB8" w14:textId="77777777" w:rsidR="00236D28" w:rsidRDefault="00236D28" w:rsidP="00F63D20">
            <w:pPr>
              <w:pStyle w:val="TableParagraph"/>
              <w:ind w:left="59"/>
              <w:rPr>
                <w:sz w:val="21"/>
              </w:rPr>
            </w:pPr>
            <w:r>
              <w:rPr>
                <w:sz w:val="21"/>
              </w:rPr>
              <w:t>205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002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Výzkumní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pracovníci,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kte</w:t>
            </w:r>
            <w:r>
              <w:rPr>
                <w:rFonts w:ascii="Arial" w:hAnsi="Arial"/>
                <w:sz w:val="21"/>
              </w:rPr>
              <w:t>ř</w:t>
            </w:r>
            <w:r>
              <w:rPr>
                <w:sz w:val="21"/>
              </w:rPr>
              <w:t>í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pracují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v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podpo</w:t>
            </w:r>
            <w:r>
              <w:rPr>
                <w:rFonts w:ascii="Arial" w:hAnsi="Arial"/>
                <w:sz w:val="21"/>
              </w:rPr>
              <w:t>ř</w:t>
            </w:r>
            <w:r>
              <w:rPr>
                <w:sz w:val="21"/>
              </w:rPr>
              <w:t>ených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výzkumných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za</w:t>
            </w:r>
            <w:r>
              <w:rPr>
                <w:rFonts w:ascii="Arial" w:hAnsi="Arial"/>
                <w:spacing w:val="-2"/>
                <w:sz w:val="21"/>
              </w:rPr>
              <w:t>ř</w:t>
            </w:r>
            <w:r>
              <w:rPr>
                <w:spacing w:val="-2"/>
                <w:sz w:val="21"/>
              </w:rPr>
              <w:t>ízeních</w:t>
            </w:r>
          </w:p>
        </w:tc>
        <w:tc>
          <w:tcPr>
            <w:tcW w:w="1076" w:type="pct"/>
            <w:tcBorders>
              <w:left w:val="single" w:sz="12" w:space="0" w:color="000000"/>
            </w:tcBorders>
            <w:shd w:val="clear" w:color="auto" w:fill="F4CCCC"/>
          </w:tcPr>
          <w:p w14:paraId="73487728" w14:textId="77777777" w:rsidR="00236D28" w:rsidRDefault="00236D28" w:rsidP="00F63D20">
            <w:pPr>
              <w:pStyle w:val="TableParagraph"/>
              <w:ind w:right="29"/>
              <w:jc w:val="right"/>
              <w:rPr>
                <w:sz w:val="21"/>
              </w:rPr>
            </w:pPr>
            <w:r>
              <w:rPr>
                <w:color w:val="FF0000"/>
                <w:spacing w:val="-2"/>
                <w:sz w:val="21"/>
              </w:rPr>
              <w:t>12,392</w:t>
            </w:r>
          </w:p>
        </w:tc>
      </w:tr>
      <w:tr w:rsidR="00236D28" w14:paraId="58F084CE" w14:textId="77777777" w:rsidTr="00236D28">
        <w:trPr>
          <w:trHeight w:val="290"/>
        </w:trPr>
        <w:tc>
          <w:tcPr>
            <w:tcW w:w="627" w:type="pct"/>
            <w:tcBorders>
              <w:top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C649700" w14:textId="77777777" w:rsidR="00236D28" w:rsidRDefault="00236D28" w:rsidP="00F63D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98" w:type="pct"/>
            <w:tcBorders>
              <w:left w:val="single" w:sz="12" w:space="0" w:color="000000"/>
              <w:right w:val="single" w:sz="12" w:space="0" w:color="000000"/>
            </w:tcBorders>
          </w:tcPr>
          <w:p w14:paraId="0A018FC1" w14:textId="77777777" w:rsidR="00236D28" w:rsidRDefault="00236D28" w:rsidP="00F63D20">
            <w:pPr>
              <w:pStyle w:val="TableParagraph"/>
              <w:spacing w:line="227" w:lineRule="exact"/>
              <w:ind w:left="59"/>
              <w:rPr>
                <w:rFonts w:ascii="Arial" w:hAnsi="Arial"/>
                <w:sz w:val="21"/>
              </w:rPr>
            </w:pPr>
            <w:r>
              <w:rPr>
                <w:sz w:val="21"/>
              </w:rPr>
              <w:t>208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002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Mobility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–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po</w:t>
            </w:r>
            <w:r>
              <w:rPr>
                <w:rFonts w:ascii="Arial" w:hAnsi="Arial"/>
                <w:sz w:val="21"/>
              </w:rPr>
              <w:t>č</w:t>
            </w:r>
            <w:r>
              <w:rPr>
                <w:sz w:val="21"/>
              </w:rPr>
              <w:t>et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</w:t>
            </w:r>
            <w:r>
              <w:rPr>
                <w:rFonts w:ascii="Arial" w:hAnsi="Arial"/>
                <w:spacing w:val="-2"/>
                <w:sz w:val="21"/>
              </w:rPr>
              <w:t>ř</w:t>
            </w:r>
            <w:r>
              <w:rPr>
                <w:spacing w:val="-2"/>
                <w:sz w:val="21"/>
              </w:rPr>
              <w:t>íjezd</w:t>
            </w:r>
            <w:r>
              <w:rPr>
                <w:rFonts w:ascii="Arial" w:hAnsi="Arial"/>
                <w:spacing w:val="-2"/>
                <w:sz w:val="21"/>
              </w:rPr>
              <w:t>ů</w:t>
            </w:r>
          </w:p>
        </w:tc>
        <w:tc>
          <w:tcPr>
            <w:tcW w:w="1076" w:type="pct"/>
            <w:tcBorders>
              <w:left w:val="single" w:sz="12" w:space="0" w:color="000000"/>
            </w:tcBorders>
          </w:tcPr>
          <w:p w14:paraId="78F48DCA" w14:textId="77777777" w:rsidR="00236D28" w:rsidRDefault="00236D28" w:rsidP="00F63D20">
            <w:pPr>
              <w:pStyle w:val="TableParagraph"/>
              <w:spacing w:line="227" w:lineRule="exact"/>
              <w:ind w:right="28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0</w:t>
            </w:r>
          </w:p>
        </w:tc>
      </w:tr>
      <w:tr w:rsidR="00236D28" w14:paraId="5A187531" w14:textId="77777777" w:rsidTr="00236D28">
        <w:trPr>
          <w:trHeight w:val="297"/>
        </w:trPr>
        <w:tc>
          <w:tcPr>
            <w:tcW w:w="627" w:type="pct"/>
            <w:tcBorders>
              <w:top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E23A795" w14:textId="77777777" w:rsidR="00236D28" w:rsidRDefault="00236D28" w:rsidP="00F63D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98" w:type="pct"/>
            <w:tcBorders>
              <w:left w:val="single" w:sz="12" w:space="0" w:color="000000"/>
              <w:right w:val="single" w:sz="12" w:space="0" w:color="000000"/>
            </w:tcBorders>
            <w:shd w:val="clear" w:color="auto" w:fill="D9EAD3"/>
          </w:tcPr>
          <w:p w14:paraId="58E0C350" w14:textId="77777777" w:rsidR="00236D28" w:rsidRDefault="00236D28" w:rsidP="00F63D20">
            <w:pPr>
              <w:pStyle w:val="TableParagraph"/>
              <w:spacing w:before="48" w:line="230" w:lineRule="exact"/>
              <w:ind w:left="59"/>
              <w:rPr>
                <w:sz w:val="21"/>
              </w:rPr>
            </w:pPr>
            <w:r>
              <w:rPr>
                <w:sz w:val="21"/>
              </w:rPr>
              <w:t>210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181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Po</w:t>
            </w:r>
            <w:r>
              <w:rPr>
                <w:rFonts w:ascii="Arial" w:hAnsi="Arial"/>
                <w:sz w:val="21"/>
              </w:rPr>
              <w:t>č</w:t>
            </w:r>
            <w:r>
              <w:rPr>
                <w:sz w:val="21"/>
              </w:rPr>
              <w:t>et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p</w:t>
            </w:r>
            <w:r>
              <w:rPr>
                <w:rFonts w:ascii="Arial" w:hAnsi="Arial"/>
                <w:sz w:val="21"/>
              </w:rPr>
              <w:t>ř</w:t>
            </w:r>
            <w:r>
              <w:rPr>
                <w:sz w:val="21"/>
              </w:rPr>
              <w:t>ísp</w:t>
            </w:r>
            <w:r>
              <w:rPr>
                <w:rFonts w:ascii="Arial" w:hAnsi="Arial"/>
                <w:sz w:val="21"/>
              </w:rPr>
              <w:t>ě</w:t>
            </w:r>
            <w:r>
              <w:rPr>
                <w:sz w:val="21"/>
              </w:rPr>
              <w:t>vk</w:t>
            </w:r>
            <w:r>
              <w:rPr>
                <w:rFonts w:ascii="Arial" w:hAnsi="Arial"/>
                <w:sz w:val="21"/>
              </w:rPr>
              <w:t>ů</w:t>
            </w:r>
            <w:r>
              <w:rPr>
                <w:rFonts w:ascii="Arial" w:hAnsi="Arial"/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na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odborných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akcích</w:t>
            </w:r>
          </w:p>
        </w:tc>
        <w:tc>
          <w:tcPr>
            <w:tcW w:w="1076" w:type="pct"/>
            <w:tcBorders>
              <w:left w:val="single" w:sz="12" w:space="0" w:color="000000"/>
            </w:tcBorders>
            <w:shd w:val="clear" w:color="auto" w:fill="F4CCCC"/>
          </w:tcPr>
          <w:p w14:paraId="41B1B924" w14:textId="77777777" w:rsidR="00236D28" w:rsidRDefault="00236D28" w:rsidP="00F63D20">
            <w:pPr>
              <w:pStyle w:val="TableParagraph"/>
              <w:spacing w:before="48" w:line="230" w:lineRule="exact"/>
              <w:ind w:right="2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</w:tr>
      <w:tr w:rsidR="00236D28" w14:paraId="70828B91" w14:textId="77777777" w:rsidTr="00236D28">
        <w:trPr>
          <w:trHeight w:val="296"/>
        </w:trPr>
        <w:tc>
          <w:tcPr>
            <w:tcW w:w="627" w:type="pct"/>
            <w:vMerge w:val="restart"/>
            <w:tcBorders>
              <w:top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754ADD7" w14:textId="77777777" w:rsidR="00236D28" w:rsidRDefault="00236D28" w:rsidP="00F63D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98" w:type="pct"/>
            <w:tcBorders>
              <w:left w:val="single" w:sz="12" w:space="0" w:color="000000"/>
              <w:right w:val="single" w:sz="12" w:space="0" w:color="000000"/>
            </w:tcBorders>
          </w:tcPr>
          <w:p w14:paraId="069E1788" w14:textId="77777777" w:rsidR="00236D28" w:rsidRDefault="00236D28" w:rsidP="00F63D20">
            <w:pPr>
              <w:pStyle w:val="TableParagraph"/>
              <w:spacing w:before="45"/>
              <w:ind w:left="59"/>
              <w:rPr>
                <w:sz w:val="21"/>
              </w:rPr>
            </w:pPr>
            <w:r>
              <w:rPr>
                <w:sz w:val="21"/>
              </w:rPr>
              <w:t>214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001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Podané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patentové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</w:t>
            </w:r>
            <w:r>
              <w:rPr>
                <w:rFonts w:ascii="Arial" w:hAnsi="Arial"/>
                <w:spacing w:val="-2"/>
                <w:sz w:val="21"/>
              </w:rPr>
              <w:t>ř</w:t>
            </w:r>
            <w:r>
              <w:rPr>
                <w:spacing w:val="-2"/>
                <w:sz w:val="21"/>
              </w:rPr>
              <w:t>ihlá</w:t>
            </w:r>
            <w:r>
              <w:rPr>
                <w:rFonts w:ascii="Arial" w:hAnsi="Arial"/>
                <w:spacing w:val="-2"/>
                <w:sz w:val="21"/>
              </w:rPr>
              <w:t>š</w:t>
            </w:r>
            <w:r>
              <w:rPr>
                <w:spacing w:val="-2"/>
                <w:sz w:val="21"/>
              </w:rPr>
              <w:t>ky</w:t>
            </w:r>
          </w:p>
        </w:tc>
        <w:tc>
          <w:tcPr>
            <w:tcW w:w="1076" w:type="pct"/>
            <w:tcBorders>
              <w:left w:val="single" w:sz="12" w:space="0" w:color="000000"/>
            </w:tcBorders>
          </w:tcPr>
          <w:p w14:paraId="79F96AC9" w14:textId="77777777" w:rsidR="00236D28" w:rsidRDefault="00236D28" w:rsidP="00F63D20">
            <w:pPr>
              <w:pStyle w:val="TableParagraph"/>
              <w:spacing w:before="45"/>
              <w:ind w:right="28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0</w:t>
            </w:r>
          </w:p>
        </w:tc>
      </w:tr>
      <w:tr w:rsidR="00236D28" w14:paraId="1EC3C5E4" w14:textId="77777777" w:rsidTr="00236D28">
        <w:trPr>
          <w:trHeight w:val="295"/>
        </w:trPr>
        <w:tc>
          <w:tcPr>
            <w:tcW w:w="627" w:type="pct"/>
            <w:vMerge/>
            <w:tcBorders>
              <w:top w:val="nil"/>
              <w:bottom w:val="single" w:sz="8" w:space="0" w:color="000000"/>
              <w:right w:val="single" w:sz="12" w:space="0" w:color="000000"/>
            </w:tcBorders>
          </w:tcPr>
          <w:p w14:paraId="5B311EE7" w14:textId="77777777" w:rsidR="00236D28" w:rsidRDefault="00236D28" w:rsidP="00F63D20">
            <w:pPr>
              <w:rPr>
                <w:sz w:val="2"/>
                <w:szCs w:val="2"/>
              </w:rPr>
            </w:pPr>
          </w:p>
        </w:tc>
        <w:tc>
          <w:tcPr>
            <w:tcW w:w="3298" w:type="pct"/>
            <w:tcBorders>
              <w:left w:val="single" w:sz="12" w:space="0" w:color="000000"/>
              <w:right w:val="single" w:sz="12" w:space="0" w:color="000000"/>
            </w:tcBorders>
            <w:shd w:val="clear" w:color="auto" w:fill="D9EAD3"/>
          </w:tcPr>
          <w:p w14:paraId="067B6D0C" w14:textId="77777777" w:rsidR="00236D28" w:rsidRDefault="00236D28" w:rsidP="00F63D20">
            <w:pPr>
              <w:pStyle w:val="TableParagraph"/>
              <w:ind w:left="59"/>
              <w:rPr>
                <w:rFonts w:ascii="Arial" w:hAnsi="Arial"/>
                <w:sz w:val="21"/>
              </w:rPr>
            </w:pPr>
            <w:r>
              <w:rPr>
                <w:sz w:val="21"/>
              </w:rPr>
              <w:t>214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021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Publikace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z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podpo</w:t>
            </w:r>
            <w:r>
              <w:rPr>
                <w:rFonts w:ascii="Arial" w:hAnsi="Arial"/>
                <w:sz w:val="21"/>
              </w:rPr>
              <w:t>ř</w:t>
            </w:r>
            <w:r>
              <w:rPr>
                <w:sz w:val="21"/>
              </w:rPr>
              <w:t>ených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projekt</w:t>
            </w:r>
            <w:r>
              <w:rPr>
                <w:rFonts w:ascii="Arial" w:hAnsi="Arial"/>
                <w:spacing w:val="-2"/>
                <w:sz w:val="21"/>
              </w:rPr>
              <w:t>ů</w:t>
            </w:r>
          </w:p>
        </w:tc>
        <w:tc>
          <w:tcPr>
            <w:tcW w:w="1076" w:type="pct"/>
            <w:tcBorders>
              <w:left w:val="single" w:sz="12" w:space="0" w:color="000000"/>
            </w:tcBorders>
            <w:shd w:val="clear" w:color="auto" w:fill="F4CCCC"/>
          </w:tcPr>
          <w:p w14:paraId="481312C4" w14:textId="77777777" w:rsidR="00236D28" w:rsidRDefault="00236D28" w:rsidP="00F63D20">
            <w:pPr>
              <w:pStyle w:val="TableParagraph"/>
              <w:ind w:right="2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</w:tr>
      <w:tr w:rsidR="00236D28" w14:paraId="6C5FEFB3" w14:textId="77777777" w:rsidTr="00236D28">
        <w:trPr>
          <w:trHeight w:val="295"/>
        </w:trPr>
        <w:tc>
          <w:tcPr>
            <w:tcW w:w="627" w:type="pct"/>
            <w:tcBorders>
              <w:top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78B89C1" w14:textId="77777777" w:rsidR="00236D28" w:rsidRDefault="00236D28" w:rsidP="00F63D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98" w:type="pct"/>
            <w:tcBorders>
              <w:left w:val="single" w:sz="12" w:space="0" w:color="000000"/>
              <w:right w:val="single" w:sz="12" w:space="0" w:color="000000"/>
            </w:tcBorders>
            <w:shd w:val="clear" w:color="auto" w:fill="D9EAD3"/>
          </w:tcPr>
          <w:p w14:paraId="1F30875C" w14:textId="77777777" w:rsidR="00236D28" w:rsidRDefault="00236D28" w:rsidP="00F63D20">
            <w:pPr>
              <w:pStyle w:val="TableParagraph"/>
              <w:ind w:left="59"/>
              <w:rPr>
                <w:sz w:val="21"/>
              </w:rPr>
            </w:pPr>
            <w:r>
              <w:rPr>
                <w:sz w:val="21"/>
              </w:rPr>
              <w:t>214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022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Odborné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publikace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–</w:t>
            </w:r>
            <w:r>
              <w:rPr>
                <w:spacing w:val="4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letters</w:t>
            </w:r>
            <w:proofErr w:type="spellEnd"/>
            <w:r>
              <w:rPr>
                <w:sz w:val="21"/>
              </w:rPr>
              <w:t>,</w:t>
            </w:r>
            <w:r>
              <w:rPr>
                <w:spacing w:val="4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reviews</w:t>
            </w:r>
            <w:proofErr w:type="spellEnd"/>
            <w:r>
              <w:rPr>
                <w:sz w:val="21"/>
              </w:rPr>
              <w:t>,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stat</w:t>
            </w:r>
            <w:r>
              <w:rPr>
                <w:rFonts w:ascii="Arial" w:hAnsi="Arial"/>
                <w:sz w:val="21"/>
              </w:rPr>
              <w:t>ě</w:t>
            </w:r>
            <w:r>
              <w:rPr>
                <w:rFonts w:ascii="Arial" w:hAnsi="Arial"/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sborníku</w:t>
            </w:r>
          </w:p>
        </w:tc>
        <w:tc>
          <w:tcPr>
            <w:tcW w:w="1076" w:type="pct"/>
            <w:tcBorders>
              <w:left w:val="single" w:sz="12" w:space="0" w:color="000000"/>
            </w:tcBorders>
          </w:tcPr>
          <w:p w14:paraId="23C58A86" w14:textId="77777777" w:rsidR="00236D28" w:rsidRDefault="00236D28" w:rsidP="00F63D20">
            <w:pPr>
              <w:pStyle w:val="TableParagraph"/>
              <w:ind w:right="28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</w:tr>
      <w:tr w:rsidR="00236D28" w14:paraId="3556D2A9" w14:textId="77777777" w:rsidTr="00236D28">
        <w:trPr>
          <w:trHeight w:val="293"/>
        </w:trPr>
        <w:tc>
          <w:tcPr>
            <w:tcW w:w="627" w:type="pct"/>
            <w:tcBorders>
              <w:top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377B88A2" w14:textId="77777777" w:rsidR="00236D28" w:rsidRDefault="00236D28" w:rsidP="00F63D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98" w:type="pct"/>
            <w:tcBorders>
              <w:left w:val="single" w:sz="12" w:space="0" w:color="000000"/>
              <w:right w:val="single" w:sz="12" w:space="0" w:color="000000"/>
            </w:tcBorders>
            <w:shd w:val="clear" w:color="auto" w:fill="D9EAD3"/>
          </w:tcPr>
          <w:p w14:paraId="19358A31" w14:textId="77777777" w:rsidR="00236D28" w:rsidRDefault="00236D28" w:rsidP="00F63D20">
            <w:pPr>
              <w:pStyle w:val="TableParagraph"/>
              <w:spacing w:line="230" w:lineRule="exact"/>
              <w:ind w:left="59" w:right="-58"/>
              <w:rPr>
                <w:sz w:val="21"/>
              </w:rPr>
            </w:pPr>
            <w:r>
              <w:rPr>
                <w:sz w:val="21"/>
              </w:rPr>
              <w:t>214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023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Odborné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publikace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(vybrané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typy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dokument</w:t>
            </w:r>
            <w:r>
              <w:rPr>
                <w:rFonts w:ascii="Arial" w:hAnsi="Arial"/>
                <w:sz w:val="21"/>
              </w:rPr>
              <w:t>ů</w:t>
            </w:r>
            <w:r>
              <w:rPr>
                <w:sz w:val="21"/>
              </w:rPr>
              <w:t>)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se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zahrani</w:t>
            </w:r>
            <w:r>
              <w:rPr>
                <w:rFonts w:ascii="Arial" w:hAnsi="Arial"/>
                <w:sz w:val="21"/>
              </w:rPr>
              <w:t>č</w:t>
            </w:r>
            <w:r>
              <w:rPr>
                <w:sz w:val="21"/>
              </w:rPr>
              <w:t>ním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spoluautorstvím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vyt</w:t>
            </w:r>
          </w:p>
        </w:tc>
        <w:tc>
          <w:tcPr>
            <w:tcW w:w="1076" w:type="pct"/>
            <w:tcBorders>
              <w:left w:val="single" w:sz="12" w:space="0" w:color="000000"/>
            </w:tcBorders>
            <w:shd w:val="clear" w:color="auto" w:fill="F4CCCC"/>
          </w:tcPr>
          <w:p w14:paraId="36033D63" w14:textId="77777777" w:rsidR="00236D28" w:rsidRDefault="00236D28" w:rsidP="00F63D20">
            <w:pPr>
              <w:pStyle w:val="TableParagraph"/>
              <w:spacing w:line="230" w:lineRule="exact"/>
              <w:ind w:right="28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</w:tr>
      <w:tr w:rsidR="00236D28" w14:paraId="4EB1349F" w14:textId="77777777" w:rsidTr="00236D28">
        <w:trPr>
          <w:trHeight w:val="296"/>
        </w:trPr>
        <w:tc>
          <w:tcPr>
            <w:tcW w:w="627" w:type="pct"/>
            <w:vMerge w:val="restart"/>
            <w:tcBorders>
              <w:top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EDC731C" w14:textId="77777777" w:rsidR="00236D28" w:rsidRDefault="00236D28" w:rsidP="00F63D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98" w:type="pct"/>
            <w:tcBorders>
              <w:left w:val="single" w:sz="12" w:space="0" w:color="000000"/>
              <w:right w:val="single" w:sz="12" w:space="0" w:color="000000"/>
            </w:tcBorders>
          </w:tcPr>
          <w:p w14:paraId="4A38F195" w14:textId="77777777" w:rsidR="00236D28" w:rsidRDefault="00236D28" w:rsidP="00F63D20">
            <w:pPr>
              <w:pStyle w:val="TableParagraph"/>
              <w:spacing w:before="45"/>
              <w:ind w:left="59" w:right="-15"/>
              <w:rPr>
                <w:sz w:val="21"/>
              </w:rPr>
            </w:pPr>
            <w:r>
              <w:rPr>
                <w:sz w:val="21"/>
              </w:rPr>
              <w:t>214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024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Odborné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publikace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(vybrané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typy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dokument</w:t>
            </w:r>
            <w:r>
              <w:rPr>
                <w:rFonts w:ascii="Arial" w:hAnsi="Arial"/>
                <w:sz w:val="21"/>
              </w:rPr>
              <w:t>ů</w:t>
            </w:r>
            <w:r>
              <w:rPr>
                <w:sz w:val="21"/>
              </w:rPr>
              <w:t>)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spoluautorství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výzkumných</w:t>
            </w:r>
            <w:r>
              <w:rPr>
                <w:spacing w:val="6"/>
                <w:sz w:val="21"/>
              </w:rPr>
              <w:t xml:space="preserve"> </w:t>
            </w:r>
            <w:proofErr w:type="spellStart"/>
            <w:r>
              <w:rPr>
                <w:spacing w:val="-4"/>
                <w:sz w:val="21"/>
              </w:rPr>
              <w:t>orga</w:t>
            </w:r>
            <w:proofErr w:type="spellEnd"/>
          </w:p>
        </w:tc>
        <w:tc>
          <w:tcPr>
            <w:tcW w:w="1076" w:type="pct"/>
            <w:tcBorders>
              <w:left w:val="single" w:sz="12" w:space="0" w:color="000000"/>
            </w:tcBorders>
          </w:tcPr>
          <w:p w14:paraId="0598B700" w14:textId="77777777" w:rsidR="00236D28" w:rsidRDefault="00236D28" w:rsidP="00F63D20">
            <w:pPr>
              <w:pStyle w:val="TableParagraph"/>
              <w:spacing w:before="45"/>
              <w:ind w:right="28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0</w:t>
            </w:r>
          </w:p>
        </w:tc>
      </w:tr>
      <w:tr w:rsidR="00236D28" w14:paraId="4476326E" w14:textId="77777777" w:rsidTr="00236D28">
        <w:trPr>
          <w:trHeight w:val="295"/>
        </w:trPr>
        <w:tc>
          <w:tcPr>
            <w:tcW w:w="627" w:type="pct"/>
            <w:vMerge/>
            <w:tcBorders>
              <w:top w:val="nil"/>
              <w:bottom w:val="single" w:sz="8" w:space="0" w:color="000000"/>
              <w:right w:val="single" w:sz="12" w:space="0" w:color="000000"/>
            </w:tcBorders>
          </w:tcPr>
          <w:p w14:paraId="7F3C8562" w14:textId="77777777" w:rsidR="00236D28" w:rsidRDefault="00236D28" w:rsidP="00F63D20">
            <w:pPr>
              <w:rPr>
                <w:sz w:val="2"/>
                <w:szCs w:val="2"/>
              </w:rPr>
            </w:pPr>
          </w:p>
        </w:tc>
        <w:tc>
          <w:tcPr>
            <w:tcW w:w="3298" w:type="pct"/>
            <w:tcBorders>
              <w:left w:val="single" w:sz="12" w:space="0" w:color="000000"/>
              <w:right w:val="single" w:sz="12" w:space="0" w:color="000000"/>
            </w:tcBorders>
            <w:shd w:val="clear" w:color="auto" w:fill="D9EAD3"/>
          </w:tcPr>
          <w:p w14:paraId="4FD607B2" w14:textId="77777777" w:rsidR="00236D28" w:rsidRDefault="00236D28" w:rsidP="00F63D20">
            <w:pPr>
              <w:pStyle w:val="TableParagraph"/>
              <w:ind w:left="59"/>
              <w:rPr>
                <w:sz w:val="21"/>
              </w:rPr>
            </w:pPr>
            <w:r>
              <w:rPr>
                <w:sz w:val="21"/>
              </w:rPr>
              <w:t>214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026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Po</w:t>
            </w:r>
            <w:r>
              <w:rPr>
                <w:rFonts w:ascii="Arial" w:hAnsi="Arial"/>
                <w:sz w:val="21"/>
              </w:rPr>
              <w:t>č</w:t>
            </w:r>
            <w:r>
              <w:rPr>
                <w:sz w:val="21"/>
              </w:rPr>
              <w:t>et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publikací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publikovaných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v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prvním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kvartilu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nejvlivn</w:t>
            </w:r>
            <w:r>
              <w:rPr>
                <w:rFonts w:ascii="Arial" w:hAnsi="Arial"/>
                <w:sz w:val="21"/>
              </w:rPr>
              <w:t>ě</w:t>
            </w:r>
            <w:r>
              <w:rPr>
                <w:sz w:val="21"/>
              </w:rPr>
              <w:t>j</w:t>
            </w:r>
            <w:r>
              <w:rPr>
                <w:rFonts w:ascii="Arial" w:hAnsi="Arial"/>
                <w:sz w:val="21"/>
              </w:rPr>
              <w:t>š</w:t>
            </w:r>
            <w:r>
              <w:rPr>
                <w:sz w:val="21"/>
              </w:rPr>
              <w:t>ích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č</w:t>
            </w:r>
            <w:r>
              <w:rPr>
                <w:sz w:val="21"/>
              </w:rPr>
              <w:t>asopis</w:t>
            </w:r>
            <w:r>
              <w:rPr>
                <w:rFonts w:ascii="Arial" w:hAnsi="Arial"/>
                <w:sz w:val="21"/>
              </w:rPr>
              <w:t>ů</w:t>
            </w:r>
            <w:r>
              <w:rPr>
                <w:rFonts w:ascii="Arial" w:hAnsi="Arial"/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v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oboru</w:t>
            </w:r>
          </w:p>
        </w:tc>
        <w:tc>
          <w:tcPr>
            <w:tcW w:w="1076" w:type="pct"/>
            <w:tcBorders>
              <w:left w:val="single" w:sz="12" w:space="0" w:color="000000"/>
            </w:tcBorders>
            <w:shd w:val="clear" w:color="auto" w:fill="F4CCCC"/>
          </w:tcPr>
          <w:p w14:paraId="60F224AF" w14:textId="77777777" w:rsidR="00236D28" w:rsidRDefault="00236D28" w:rsidP="00F63D20">
            <w:pPr>
              <w:pStyle w:val="TableParagraph"/>
              <w:ind w:right="28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</w:tr>
      <w:tr w:rsidR="00236D28" w14:paraId="6F41CD7A" w14:textId="77777777" w:rsidTr="00236D28">
        <w:trPr>
          <w:trHeight w:val="295"/>
        </w:trPr>
        <w:tc>
          <w:tcPr>
            <w:tcW w:w="627" w:type="pct"/>
            <w:tcBorders>
              <w:top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5796C2C" w14:textId="77777777" w:rsidR="00236D28" w:rsidRDefault="00236D28" w:rsidP="00F63D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98" w:type="pct"/>
            <w:tcBorders>
              <w:left w:val="single" w:sz="12" w:space="0" w:color="000000"/>
              <w:right w:val="single" w:sz="12" w:space="0" w:color="000000"/>
            </w:tcBorders>
            <w:shd w:val="clear" w:color="auto" w:fill="D9EAD3"/>
          </w:tcPr>
          <w:p w14:paraId="1E378F08" w14:textId="77777777" w:rsidR="00236D28" w:rsidRDefault="00236D28" w:rsidP="00F63D20">
            <w:pPr>
              <w:pStyle w:val="TableParagraph"/>
              <w:ind w:left="59" w:right="-44"/>
              <w:rPr>
                <w:sz w:val="21"/>
              </w:rPr>
            </w:pPr>
            <w:r>
              <w:rPr>
                <w:sz w:val="21"/>
              </w:rPr>
              <w:t>214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027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Odborné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publikace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(vybrané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typy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dokument</w:t>
            </w:r>
            <w:r>
              <w:rPr>
                <w:rFonts w:ascii="Arial" w:hAnsi="Arial"/>
                <w:sz w:val="21"/>
              </w:rPr>
              <w:t>ů</w:t>
            </w:r>
            <w:r>
              <w:rPr>
                <w:sz w:val="21"/>
              </w:rPr>
              <w:t>)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v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prvním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kvartilu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publikací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dle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obor</w:t>
            </w:r>
          </w:p>
        </w:tc>
        <w:tc>
          <w:tcPr>
            <w:tcW w:w="1076" w:type="pct"/>
            <w:tcBorders>
              <w:left w:val="single" w:sz="12" w:space="0" w:color="000000"/>
            </w:tcBorders>
            <w:shd w:val="clear" w:color="auto" w:fill="F4CCCC"/>
          </w:tcPr>
          <w:p w14:paraId="5476DE7A" w14:textId="77777777" w:rsidR="00236D28" w:rsidRDefault="00236D28" w:rsidP="00F63D20">
            <w:pPr>
              <w:pStyle w:val="TableParagraph"/>
              <w:ind w:right="28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</w:tc>
      </w:tr>
      <w:tr w:rsidR="00236D28" w14:paraId="23135C43" w14:textId="77777777" w:rsidTr="00236D28">
        <w:trPr>
          <w:trHeight w:val="295"/>
        </w:trPr>
        <w:tc>
          <w:tcPr>
            <w:tcW w:w="627" w:type="pct"/>
            <w:tcBorders>
              <w:top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4A74B562" w14:textId="77777777" w:rsidR="00236D28" w:rsidRDefault="00236D28" w:rsidP="00F63D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98" w:type="pct"/>
            <w:tcBorders>
              <w:left w:val="single" w:sz="12" w:space="0" w:color="000000"/>
              <w:right w:val="single" w:sz="12" w:space="0" w:color="000000"/>
            </w:tcBorders>
            <w:shd w:val="clear" w:color="auto" w:fill="D9EAD3"/>
          </w:tcPr>
          <w:p w14:paraId="7A5F5860" w14:textId="77777777" w:rsidR="00236D28" w:rsidRDefault="00236D28" w:rsidP="00F63D20">
            <w:pPr>
              <w:pStyle w:val="TableParagraph"/>
              <w:ind w:left="59"/>
              <w:rPr>
                <w:sz w:val="21"/>
              </w:rPr>
            </w:pPr>
            <w:r>
              <w:rPr>
                <w:sz w:val="21"/>
              </w:rPr>
              <w:t>214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031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Ostatní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nepublika</w:t>
            </w:r>
            <w:r>
              <w:rPr>
                <w:rFonts w:ascii="Arial" w:hAnsi="Arial"/>
                <w:sz w:val="21"/>
              </w:rPr>
              <w:t>č</w:t>
            </w:r>
            <w:r>
              <w:rPr>
                <w:sz w:val="21"/>
              </w:rPr>
              <w:t>ní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výsledky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(vybrané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druhy)</w:t>
            </w:r>
          </w:p>
        </w:tc>
        <w:tc>
          <w:tcPr>
            <w:tcW w:w="1076" w:type="pct"/>
            <w:tcBorders>
              <w:left w:val="single" w:sz="12" w:space="0" w:color="000000"/>
            </w:tcBorders>
          </w:tcPr>
          <w:p w14:paraId="36CE4AAB" w14:textId="77777777" w:rsidR="00236D28" w:rsidRDefault="00236D28" w:rsidP="00F63D20">
            <w:pPr>
              <w:pStyle w:val="TableParagraph"/>
              <w:ind w:right="28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</w:tr>
      <w:tr w:rsidR="00236D28" w14:paraId="3165BA03" w14:textId="77777777" w:rsidTr="00236D28">
        <w:trPr>
          <w:trHeight w:val="295"/>
        </w:trPr>
        <w:tc>
          <w:tcPr>
            <w:tcW w:w="627" w:type="pct"/>
            <w:vMerge w:val="restart"/>
            <w:tcBorders>
              <w:top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38C73D86" w14:textId="77777777" w:rsidR="00236D28" w:rsidRDefault="00236D28" w:rsidP="00F63D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98" w:type="pct"/>
            <w:tcBorders>
              <w:left w:val="single" w:sz="12" w:space="0" w:color="000000"/>
              <w:right w:val="single" w:sz="12" w:space="0" w:color="000000"/>
            </w:tcBorders>
            <w:shd w:val="clear" w:color="auto" w:fill="D9EAD3"/>
          </w:tcPr>
          <w:p w14:paraId="4E900696" w14:textId="77777777" w:rsidR="00236D28" w:rsidRDefault="00236D28" w:rsidP="00F63D20">
            <w:pPr>
              <w:pStyle w:val="TableParagraph"/>
              <w:ind w:left="59"/>
              <w:rPr>
                <w:sz w:val="21"/>
              </w:rPr>
            </w:pPr>
            <w:r>
              <w:rPr>
                <w:sz w:val="21"/>
              </w:rPr>
              <w:t>240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002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Po</w:t>
            </w:r>
            <w:r>
              <w:rPr>
                <w:rFonts w:ascii="Arial" w:hAnsi="Arial"/>
                <w:sz w:val="21"/>
              </w:rPr>
              <w:t>č</w:t>
            </w:r>
            <w:r>
              <w:rPr>
                <w:sz w:val="21"/>
              </w:rPr>
              <w:t>et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modernizovaných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pracovi</w:t>
            </w:r>
            <w:r>
              <w:rPr>
                <w:rFonts w:ascii="Arial" w:hAnsi="Arial"/>
                <w:sz w:val="21"/>
              </w:rPr>
              <w:t>šť</w:t>
            </w:r>
            <w:r>
              <w:rPr>
                <w:rFonts w:ascii="Arial" w:hAnsi="Arial"/>
                <w:spacing w:val="-4"/>
                <w:sz w:val="21"/>
              </w:rPr>
              <w:t xml:space="preserve"> </w:t>
            </w:r>
            <w:proofErr w:type="spellStart"/>
            <w:r>
              <w:rPr>
                <w:spacing w:val="-5"/>
                <w:sz w:val="21"/>
              </w:rPr>
              <w:t>VaV</w:t>
            </w:r>
            <w:proofErr w:type="spellEnd"/>
          </w:p>
        </w:tc>
        <w:tc>
          <w:tcPr>
            <w:tcW w:w="1076" w:type="pct"/>
            <w:tcBorders>
              <w:left w:val="single" w:sz="12" w:space="0" w:color="000000"/>
            </w:tcBorders>
          </w:tcPr>
          <w:p w14:paraId="06597838" w14:textId="77777777" w:rsidR="00236D28" w:rsidRDefault="00236D28" w:rsidP="00F63D20">
            <w:pPr>
              <w:pStyle w:val="TableParagraph"/>
              <w:ind w:right="28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</w:tr>
      <w:tr w:rsidR="00236D28" w14:paraId="76C8C153" w14:textId="77777777" w:rsidTr="00236D28">
        <w:trPr>
          <w:trHeight w:val="295"/>
        </w:trPr>
        <w:tc>
          <w:tcPr>
            <w:tcW w:w="627" w:type="pct"/>
            <w:vMerge/>
            <w:tcBorders>
              <w:top w:val="nil"/>
              <w:bottom w:val="single" w:sz="8" w:space="0" w:color="000000"/>
              <w:right w:val="single" w:sz="12" w:space="0" w:color="000000"/>
            </w:tcBorders>
          </w:tcPr>
          <w:p w14:paraId="269DCB60" w14:textId="77777777" w:rsidR="00236D28" w:rsidRDefault="00236D28" w:rsidP="00F63D20">
            <w:pPr>
              <w:rPr>
                <w:sz w:val="2"/>
                <w:szCs w:val="2"/>
              </w:rPr>
            </w:pPr>
          </w:p>
        </w:tc>
        <w:tc>
          <w:tcPr>
            <w:tcW w:w="3298" w:type="pct"/>
            <w:tcBorders>
              <w:left w:val="single" w:sz="12" w:space="0" w:color="000000"/>
              <w:right w:val="single" w:sz="12" w:space="0" w:color="000000"/>
            </w:tcBorders>
            <w:shd w:val="clear" w:color="auto" w:fill="D9EAD3"/>
          </w:tcPr>
          <w:p w14:paraId="0E8FE3E4" w14:textId="77777777" w:rsidR="00236D28" w:rsidRDefault="00236D28" w:rsidP="00F63D20">
            <w:pPr>
              <w:pStyle w:val="TableParagraph"/>
              <w:ind w:left="59"/>
              <w:rPr>
                <w:sz w:val="21"/>
              </w:rPr>
            </w:pPr>
            <w:r>
              <w:rPr>
                <w:sz w:val="21"/>
              </w:rPr>
              <w:t>244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001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Po</w:t>
            </w:r>
            <w:r>
              <w:rPr>
                <w:rFonts w:ascii="Arial" w:hAnsi="Arial"/>
                <w:sz w:val="21"/>
              </w:rPr>
              <w:t>č</w:t>
            </w:r>
            <w:r>
              <w:rPr>
                <w:sz w:val="21"/>
              </w:rPr>
              <w:t>et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podpo</w:t>
            </w:r>
            <w:r>
              <w:rPr>
                <w:rFonts w:ascii="Arial" w:hAnsi="Arial"/>
                <w:sz w:val="21"/>
              </w:rPr>
              <w:t>ř</w:t>
            </w:r>
            <w:r>
              <w:rPr>
                <w:sz w:val="21"/>
              </w:rPr>
              <w:t>ených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výzkumných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organizací</w:t>
            </w:r>
          </w:p>
        </w:tc>
        <w:tc>
          <w:tcPr>
            <w:tcW w:w="1076" w:type="pct"/>
            <w:tcBorders>
              <w:left w:val="single" w:sz="12" w:space="0" w:color="000000"/>
            </w:tcBorders>
            <w:shd w:val="clear" w:color="auto" w:fill="F4CCCC"/>
          </w:tcPr>
          <w:p w14:paraId="41265647" w14:textId="77777777" w:rsidR="00236D28" w:rsidRDefault="00236D28" w:rsidP="00F63D20">
            <w:pPr>
              <w:pStyle w:val="TableParagraph"/>
              <w:ind w:right="28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</w:tr>
      <w:tr w:rsidR="00236D28" w14:paraId="27406FC8" w14:textId="77777777" w:rsidTr="00236D28">
        <w:trPr>
          <w:trHeight w:val="295"/>
        </w:trPr>
        <w:tc>
          <w:tcPr>
            <w:tcW w:w="627" w:type="pct"/>
            <w:tcBorders>
              <w:top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EAD7DB3" w14:textId="77777777" w:rsidR="00236D28" w:rsidRDefault="00236D28" w:rsidP="00F63D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98" w:type="pct"/>
            <w:tcBorders>
              <w:left w:val="single" w:sz="12" w:space="0" w:color="000000"/>
              <w:right w:val="single" w:sz="12" w:space="0" w:color="000000"/>
            </w:tcBorders>
            <w:shd w:val="clear" w:color="auto" w:fill="D9EAD3"/>
          </w:tcPr>
          <w:p w14:paraId="30BBE8E9" w14:textId="77777777" w:rsidR="00236D28" w:rsidRDefault="00236D28" w:rsidP="00F63D20">
            <w:pPr>
              <w:pStyle w:val="TableParagraph"/>
              <w:ind w:left="59"/>
              <w:rPr>
                <w:sz w:val="21"/>
              </w:rPr>
            </w:pPr>
            <w:r>
              <w:rPr>
                <w:sz w:val="21"/>
              </w:rPr>
              <w:t>244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011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Po</w:t>
            </w:r>
            <w:r>
              <w:rPr>
                <w:rFonts w:ascii="Arial" w:hAnsi="Arial"/>
                <w:sz w:val="21"/>
              </w:rPr>
              <w:t>č</w:t>
            </w:r>
            <w:r>
              <w:rPr>
                <w:sz w:val="21"/>
              </w:rPr>
              <w:t>et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institucí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ovlivn</w:t>
            </w:r>
            <w:r>
              <w:rPr>
                <w:rFonts w:ascii="Arial" w:hAnsi="Arial"/>
                <w:sz w:val="21"/>
              </w:rPr>
              <w:t>ě</w:t>
            </w:r>
            <w:r>
              <w:rPr>
                <w:sz w:val="21"/>
              </w:rPr>
              <w:t>ných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intervencí</w:t>
            </w:r>
          </w:p>
        </w:tc>
        <w:tc>
          <w:tcPr>
            <w:tcW w:w="1076" w:type="pct"/>
            <w:tcBorders>
              <w:left w:val="single" w:sz="12" w:space="0" w:color="000000"/>
            </w:tcBorders>
            <w:shd w:val="clear" w:color="auto" w:fill="F4CCCC"/>
          </w:tcPr>
          <w:p w14:paraId="33E304EB" w14:textId="77777777" w:rsidR="00236D28" w:rsidRDefault="00236D28" w:rsidP="00F63D20">
            <w:pPr>
              <w:pStyle w:val="TableParagraph"/>
              <w:ind w:right="28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</w:tr>
      <w:tr w:rsidR="00236D28" w14:paraId="0BAC0E20" w14:textId="77777777" w:rsidTr="00236D28">
        <w:trPr>
          <w:trHeight w:val="295"/>
        </w:trPr>
        <w:tc>
          <w:tcPr>
            <w:tcW w:w="627" w:type="pct"/>
            <w:tcBorders>
              <w:top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6E0D1F46" w14:textId="77777777" w:rsidR="00236D28" w:rsidRDefault="00236D28" w:rsidP="00F63D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98" w:type="pct"/>
            <w:tcBorders>
              <w:left w:val="single" w:sz="12" w:space="0" w:color="000000"/>
              <w:right w:val="single" w:sz="12" w:space="0" w:color="000000"/>
            </w:tcBorders>
            <w:shd w:val="clear" w:color="auto" w:fill="D9EAD3"/>
          </w:tcPr>
          <w:p w14:paraId="0875B58C" w14:textId="77777777" w:rsidR="00236D28" w:rsidRDefault="00236D28" w:rsidP="00F63D20">
            <w:pPr>
              <w:pStyle w:val="TableParagraph"/>
              <w:ind w:left="59"/>
              <w:rPr>
                <w:sz w:val="21"/>
              </w:rPr>
            </w:pPr>
            <w:r>
              <w:rPr>
                <w:sz w:val="21"/>
              </w:rPr>
              <w:t>244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021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Po</w:t>
            </w:r>
            <w:r>
              <w:rPr>
                <w:rFonts w:ascii="Arial" w:hAnsi="Arial"/>
                <w:sz w:val="21"/>
              </w:rPr>
              <w:t>č</w:t>
            </w:r>
            <w:r>
              <w:rPr>
                <w:sz w:val="21"/>
              </w:rPr>
              <w:t>et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p</w:t>
            </w:r>
            <w:r>
              <w:rPr>
                <w:rFonts w:ascii="Arial" w:hAnsi="Arial"/>
                <w:sz w:val="21"/>
              </w:rPr>
              <w:t>ř</w:t>
            </w:r>
            <w:r>
              <w:rPr>
                <w:sz w:val="21"/>
              </w:rPr>
              <w:t>ímo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ovlivn</w:t>
            </w:r>
            <w:r>
              <w:rPr>
                <w:rFonts w:ascii="Arial" w:hAnsi="Arial"/>
                <w:sz w:val="21"/>
              </w:rPr>
              <w:t>ě</w:t>
            </w:r>
            <w:r>
              <w:rPr>
                <w:sz w:val="21"/>
              </w:rPr>
              <w:t>ných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osob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EFRR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intervencí</w:t>
            </w:r>
          </w:p>
        </w:tc>
        <w:tc>
          <w:tcPr>
            <w:tcW w:w="1076" w:type="pct"/>
            <w:tcBorders>
              <w:left w:val="single" w:sz="12" w:space="0" w:color="000000"/>
            </w:tcBorders>
            <w:shd w:val="clear" w:color="auto" w:fill="F4CCCC"/>
          </w:tcPr>
          <w:p w14:paraId="26C26BBE" w14:textId="77777777" w:rsidR="00236D28" w:rsidRDefault="00236D28" w:rsidP="00F63D20">
            <w:pPr>
              <w:pStyle w:val="TableParagraph"/>
              <w:ind w:right="2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</w:tr>
      <w:tr w:rsidR="00236D28" w14:paraId="7867A41C" w14:textId="77777777" w:rsidTr="00236D28">
        <w:trPr>
          <w:trHeight w:val="297"/>
        </w:trPr>
        <w:tc>
          <w:tcPr>
            <w:tcW w:w="627" w:type="pct"/>
            <w:tcBorders>
              <w:top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62A69AA5" w14:textId="77777777" w:rsidR="00236D28" w:rsidRDefault="00236D28" w:rsidP="00F63D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98" w:type="pc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AD3"/>
          </w:tcPr>
          <w:p w14:paraId="2C878E8C" w14:textId="77777777" w:rsidR="00236D28" w:rsidRDefault="00236D28" w:rsidP="00F63D20">
            <w:pPr>
              <w:pStyle w:val="TableParagraph"/>
              <w:spacing w:before="29" w:line="249" w:lineRule="exact"/>
              <w:ind w:left="59"/>
              <w:rPr>
                <w:rFonts w:ascii="Arial" w:hAnsi="Arial"/>
                <w:sz w:val="21"/>
              </w:rPr>
            </w:pPr>
            <w:r>
              <w:rPr>
                <w:sz w:val="21"/>
              </w:rPr>
              <w:t>Dal</w:t>
            </w:r>
            <w:r>
              <w:rPr>
                <w:rFonts w:ascii="Arial" w:hAnsi="Arial"/>
                <w:sz w:val="21"/>
              </w:rPr>
              <w:t>š</w:t>
            </w:r>
            <w:r>
              <w:rPr>
                <w:sz w:val="21"/>
              </w:rPr>
              <w:t>í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jiný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výsledek,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který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se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nepromítá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do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indikátor</w:t>
            </w:r>
            <w:r>
              <w:rPr>
                <w:rFonts w:ascii="Arial" w:hAnsi="Arial"/>
                <w:spacing w:val="-2"/>
                <w:sz w:val="21"/>
              </w:rPr>
              <w:t>ů</w:t>
            </w:r>
          </w:p>
        </w:tc>
        <w:tc>
          <w:tcPr>
            <w:tcW w:w="1076" w:type="pct"/>
            <w:tcBorders>
              <w:left w:val="single" w:sz="12" w:space="0" w:color="000000"/>
              <w:bottom w:val="single" w:sz="12" w:space="0" w:color="000000"/>
            </w:tcBorders>
          </w:tcPr>
          <w:p w14:paraId="67746C32" w14:textId="77777777" w:rsidR="00236D28" w:rsidRDefault="00236D28" w:rsidP="00F63D20">
            <w:pPr>
              <w:pStyle w:val="TableParagraph"/>
              <w:spacing w:before="29" w:line="249" w:lineRule="exact"/>
              <w:ind w:right="2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</w:tr>
    </w:tbl>
    <w:p w14:paraId="197D5036" w14:textId="77777777" w:rsidR="00675830" w:rsidRDefault="00675830" w:rsidP="00CA7711">
      <w:pPr>
        <w:pStyle w:val="Odstavecseseznamem"/>
        <w:pBdr>
          <w:top w:val="nil"/>
          <w:left w:val="nil"/>
          <w:bottom w:val="nil"/>
          <w:right w:val="nil"/>
          <w:between w:val="nil"/>
        </w:pBdr>
        <w:tabs>
          <w:tab w:val="left" w:pos="802"/>
        </w:tabs>
        <w:ind w:left="714" w:firstLine="0"/>
        <w:rPr>
          <w:bCs/>
        </w:rPr>
      </w:pPr>
    </w:p>
    <w:p w14:paraId="3ED51DA9" w14:textId="77777777" w:rsidR="00675830" w:rsidRDefault="00675830" w:rsidP="00CA7711">
      <w:pPr>
        <w:pStyle w:val="Odstavecseseznamem"/>
        <w:pBdr>
          <w:top w:val="nil"/>
          <w:left w:val="nil"/>
          <w:bottom w:val="nil"/>
          <w:right w:val="nil"/>
          <w:between w:val="nil"/>
        </w:pBdr>
        <w:tabs>
          <w:tab w:val="left" w:pos="802"/>
        </w:tabs>
        <w:ind w:left="714" w:firstLine="0"/>
        <w:rPr>
          <w:bCs/>
        </w:rPr>
      </w:pPr>
    </w:p>
    <w:p w14:paraId="6EB2CC3F" w14:textId="77777777" w:rsidR="00675830" w:rsidRDefault="00675830" w:rsidP="00CA7711">
      <w:pPr>
        <w:pStyle w:val="Odstavecseseznamem"/>
        <w:pBdr>
          <w:top w:val="nil"/>
          <w:left w:val="nil"/>
          <w:bottom w:val="nil"/>
          <w:right w:val="nil"/>
          <w:between w:val="nil"/>
        </w:pBdr>
        <w:tabs>
          <w:tab w:val="left" w:pos="802"/>
        </w:tabs>
        <w:ind w:left="714" w:firstLine="0"/>
        <w:rPr>
          <w:bCs/>
        </w:rPr>
      </w:pPr>
    </w:p>
    <w:p w14:paraId="636C1A96" w14:textId="77777777" w:rsidR="00675830" w:rsidRDefault="00675830" w:rsidP="00CA7711">
      <w:pPr>
        <w:pStyle w:val="Odstavecseseznamem"/>
        <w:pBdr>
          <w:top w:val="nil"/>
          <w:left w:val="nil"/>
          <w:bottom w:val="nil"/>
          <w:right w:val="nil"/>
          <w:between w:val="nil"/>
        </w:pBdr>
        <w:tabs>
          <w:tab w:val="left" w:pos="802"/>
        </w:tabs>
        <w:ind w:left="714" w:firstLine="0"/>
        <w:rPr>
          <w:bCs/>
        </w:rPr>
      </w:pPr>
    </w:p>
    <w:p w14:paraId="7E47F0B5" w14:textId="77777777" w:rsidR="00675830" w:rsidRPr="00CA7711" w:rsidRDefault="00675830" w:rsidP="00CA7711">
      <w:pPr>
        <w:pStyle w:val="Odstavecseseznamem"/>
        <w:pBdr>
          <w:top w:val="nil"/>
          <w:left w:val="nil"/>
          <w:bottom w:val="nil"/>
          <w:right w:val="nil"/>
          <w:between w:val="nil"/>
        </w:pBdr>
        <w:tabs>
          <w:tab w:val="left" w:pos="802"/>
        </w:tabs>
        <w:ind w:left="714" w:firstLine="0"/>
        <w:rPr>
          <w:bCs/>
        </w:rPr>
      </w:pPr>
    </w:p>
    <w:sectPr w:rsidR="00675830" w:rsidRPr="00CA7711" w:rsidSect="00675830">
      <w:pgSz w:w="11910" w:h="16840"/>
      <w:pgMar w:top="482" w:right="697" w:bottom="278" w:left="902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437C93" w14:textId="77777777" w:rsidR="009D78F3" w:rsidRDefault="009D78F3">
      <w:r>
        <w:separator/>
      </w:r>
    </w:p>
  </w:endnote>
  <w:endnote w:type="continuationSeparator" w:id="0">
    <w:p w14:paraId="6E85C52C" w14:textId="77777777" w:rsidR="009D78F3" w:rsidRDefault="009D78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C6A22CE-00FE-4EA0-92FA-FB2EEF90AA30}"/>
    <w:embedBold r:id="rId2" w:fontKey="{C357AF4C-30DE-4100-8B0B-A07BE48F3C98}"/>
  </w:font>
  <w:font w:name="Noto Sans Symbols">
    <w:charset w:val="00"/>
    <w:family w:val="auto"/>
    <w:pitch w:val="default"/>
    <w:embedRegular r:id="rId3" w:fontKey="{87876D5C-C257-4D38-9B92-C339CB8FEC1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4" w:fontKey="{95FDD663-A258-4E37-B2C1-8AF62BDFD7D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741FD386-2B1F-41A5-879E-F6894B13E835}"/>
    <w:embedItalic r:id="rId6" w:fontKey="{F6FADAE5-CCFB-4B88-A5AB-57DB5F3D99A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81F1E95D-A465-49F5-A386-9B44DB4956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6C7F0" w14:textId="77777777" w:rsidR="00376377" w:rsidRDefault="0037637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9B372" w14:textId="77777777" w:rsidR="00AE68C2" w:rsidRDefault="00AE68C2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Arial" w:eastAsia="Arial" w:hAnsi="Arial" w:cs="Arial"/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9F527E" w14:textId="77777777" w:rsidR="009D78F3" w:rsidRDefault="009D78F3">
      <w:r>
        <w:separator/>
      </w:r>
    </w:p>
  </w:footnote>
  <w:footnote w:type="continuationSeparator" w:id="0">
    <w:p w14:paraId="6C6D02E8" w14:textId="77777777" w:rsidR="009D78F3" w:rsidRDefault="009D78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D22223"/>
    <w:multiLevelType w:val="hybridMultilevel"/>
    <w:tmpl w:val="0D82B38C"/>
    <w:lvl w:ilvl="0" w:tplc="712E64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C251C4"/>
    <w:multiLevelType w:val="multilevel"/>
    <w:tmpl w:val="49E09E84"/>
    <w:lvl w:ilvl="0">
      <w:start w:val="1"/>
      <w:numFmt w:val="decimal"/>
      <w:lvlText w:val="%1."/>
      <w:lvlJc w:val="left"/>
      <w:pPr>
        <w:ind w:left="878" w:hanging="360"/>
      </w:pPr>
      <w:rPr>
        <w:rFonts w:ascii="Calibri" w:eastAsia="Calibri" w:hAnsi="Calibri" w:cs="Calibri"/>
        <w:sz w:val="22"/>
        <w:szCs w:val="22"/>
      </w:rPr>
    </w:lvl>
    <w:lvl w:ilvl="1">
      <w:numFmt w:val="bullet"/>
      <w:lvlText w:val="•"/>
      <w:lvlJc w:val="left"/>
      <w:pPr>
        <w:ind w:left="1822" w:hanging="360"/>
      </w:pPr>
    </w:lvl>
    <w:lvl w:ilvl="2">
      <w:numFmt w:val="bullet"/>
      <w:lvlText w:val="•"/>
      <w:lvlJc w:val="left"/>
      <w:pPr>
        <w:ind w:left="2765" w:hanging="360"/>
      </w:pPr>
    </w:lvl>
    <w:lvl w:ilvl="3">
      <w:numFmt w:val="bullet"/>
      <w:lvlText w:val="•"/>
      <w:lvlJc w:val="left"/>
      <w:pPr>
        <w:ind w:left="3707" w:hanging="360"/>
      </w:pPr>
    </w:lvl>
    <w:lvl w:ilvl="4">
      <w:numFmt w:val="bullet"/>
      <w:lvlText w:val="•"/>
      <w:lvlJc w:val="left"/>
      <w:pPr>
        <w:ind w:left="4650" w:hanging="360"/>
      </w:pPr>
    </w:lvl>
    <w:lvl w:ilvl="5">
      <w:numFmt w:val="bullet"/>
      <w:lvlText w:val="•"/>
      <w:lvlJc w:val="left"/>
      <w:pPr>
        <w:ind w:left="5593" w:hanging="360"/>
      </w:pPr>
    </w:lvl>
    <w:lvl w:ilvl="6">
      <w:numFmt w:val="bullet"/>
      <w:lvlText w:val="•"/>
      <w:lvlJc w:val="left"/>
      <w:pPr>
        <w:ind w:left="6535" w:hanging="360"/>
      </w:pPr>
    </w:lvl>
    <w:lvl w:ilvl="7">
      <w:numFmt w:val="bullet"/>
      <w:lvlText w:val="•"/>
      <w:lvlJc w:val="left"/>
      <w:pPr>
        <w:ind w:left="7478" w:hanging="360"/>
      </w:pPr>
    </w:lvl>
    <w:lvl w:ilvl="8">
      <w:numFmt w:val="bullet"/>
      <w:lvlText w:val="•"/>
      <w:lvlJc w:val="left"/>
      <w:pPr>
        <w:ind w:left="8420" w:hanging="360"/>
      </w:pPr>
    </w:lvl>
  </w:abstractNum>
  <w:abstractNum w:abstractNumId="2" w15:restartNumberingAfterBreak="0">
    <w:nsid w:val="1A96189B"/>
    <w:multiLevelType w:val="hybridMultilevel"/>
    <w:tmpl w:val="E4901CE8"/>
    <w:lvl w:ilvl="0" w:tplc="16E47856">
      <w:start w:val="1"/>
      <w:numFmt w:val="decimal"/>
      <w:lvlText w:val="%1."/>
      <w:lvlJc w:val="left"/>
      <w:pPr>
        <w:ind w:left="87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97" w:hanging="360"/>
      </w:pPr>
    </w:lvl>
    <w:lvl w:ilvl="2" w:tplc="0405001B" w:tentative="1">
      <w:start w:val="1"/>
      <w:numFmt w:val="lowerRoman"/>
      <w:lvlText w:val="%3."/>
      <w:lvlJc w:val="right"/>
      <w:pPr>
        <w:ind w:left="2317" w:hanging="180"/>
      </w:pPr>
    </w:lvl>
    <w:lvl w:ilvl="3" w:tplc="0405000F" w:tentative="1">
      <w:start w:val="1"/>
      <w:numFmt w:val="decimal"/>
      <w:lvlText w:val="%4."/>
      <w:lvlJc w:val="left"/>
      <w:pPr>
        <w:ind w:left="3037" w:hanging="360"/>
      </w:pPr>
    </w:lvl>
    <w:lvl w:ilvl="4" w:tplc="04050019" w:tentative="1">
      <w:start w:val="1"/>
      <w:numFmt w:val="lowerLetter"/>
      <w:lvlText w:val="%5."/>
      <w:lvlJc w:val="left"/>
      <w:pPr>
        <w:ind w:left="3757" w:hanging="360"/>
      </w:pPr>
    </w:lvl>
    <w:lvl w:ilvl="5" w:tplc="0405001B" w:tentative="1">
      <w:start w:val="1"/>
      <w:numFmt w:val="lowerRoman"/>
      <w:lvlText w:val="%6."/>
      <w:lvlJc w:val="right"/>
      <w:pPr>
        <w:ind w:left="4477" w:hanging="180"/>
      </w:pPr>
    </w:lvl>
    <w:lvl w:ilvl="6" w:tplc="0405000F" w:tentative="1">
      <w:start w:val="1"/>
      <w:numFmt w:val="decimal"/>
      <w:lvlText w:val="%7."/>
      <w:lvlJc w:val="left"/>
      <w:pPr>
        <w:ind w:left="5197" w:hanging="360"/>
      </w:pPr>
    </w:lvl>
    <w:lvl w:ilvl="7" w:tplc="04050019" w:tentative="1">
      <w:start w:val="1"/>
      <w:numFmt w:val="lowerLetter"/>
      <w:lvlText w:val="%8."/>
      <w:lvlJc w:val="left"/>
      <w:pPr>
        <w:ind w:left="5917" w:hanging="360"/>
      </w:pPr>
    </w:lvl>
    <w:lvl w:ilvl="8" w:tplc="0405001B" w:tentative="1">
      <w:start w:val="1"/>
      <w:numFmt w:val="lowerRoman"/>
      <w:lvlText w:val="%9."/>
      <w:lvlJc w:val="right"/>
      <w:pPr>
        <w:ind w:left="6637" w:hanging="180"/>
      </w:pPr>
    </w:lvl>
  </w:abstractNum>
  <w:abstractNum w:abstractNumId="3" w15:restartNumberingAfterBreak="0">
    <w:nsid w:val="1CB919DA"/>
    <w:multiLevelType w:val="hybridMultilevel"/>
    <w:tmpl w:val="D480D8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7E2ADC"/>
    <w:multiLevelType w:val="multilevel"/>
    <w:tmpl w:val="D81419CC"/>
    <w:lvl w:ilvl="0">
      <w:start w:val="1"/>
      <w:numFmt w:val="decimal"/>
      <w:lvlText w:val="%1."/>
      <w:lvlJc w:val="left"/>
      <w:pPr>
        <w:ind w:left="878" w:hanging="360"/>
      </w:pPr>
      <w:rPr>
        <w:rFonts w:ascii="Calibri" w:eastAsia="Calibri" w:hAnsi="Calibri" w:cs="Calibri"/>
        <w:sz w:val="22"/>
        <w:szCs w:val="22"/>
      </w:rPr>
    </w:lvl>
    <w:lvl w:ilvl="1">
      <w:numFmt w:val="bullet"/>
      <w:lvlText w:val="•"/>
      <w:lvlJc w:val="left"/>
      <w:pPr>
        <w:ind w:left="1822" w:hanging="360"/>
      </w:pPr>
    </w:lvl>
    <w:lvl w:ilvl="2">
      <w:numFmt w:val="bullet"/>
      <w:lvlText w:val="•"/>
      <w:lvlJc w:val="left"/>
      <w:pPr>
        <w:ind w:left="2765" w:hanging="360"/>
      </w:pPr>
    </w:lvl>
    <w:lvl w:ilvl="3">
      <w:numFmt w:val="bullet"/>
      <w:lvlText w:val="•"/>
      <w:lvlJc w:val="left"/>
      <w:pPr>
        <w:ind w:left="3707" w:hanging="360"/>
      </w:pPr>
    </w:lvl>
    <w:lvl w:ilvl="4">
      <w:numFmt w:val="bullet"/>
      <w:lvlText w:val="•"/>
      <w:lvlJc w:val="left"/>
      <w:pPr>
        <w:ind w:left="4650" w:hanging="360"/>
      </w:pPr>
    </w:lvl>
    <w:lvl w:ilvl="5">
      <w:numFmt w:val="bullet"/>
      <w:lvlText w:val="•"/>
      <w:lvlJc w:val="left"/>
      <w:pPr>
        <w:ind w:left="5593" w:hanging="360"/>
      </w:pPr>
    </w:lvl>
    <w:lvl w:ilvl="6">
      <w:numFmt w:val="bullet"/>
      <w:lvlText w:val="•"/>
      <w:lvlJc w:val="left"/>
      <w:pPr>
        <w:ind w:left="6535" w:hanging="360"/>
      </w:pPr>
    </w:lvl>
    <w:lvl w:ilvl="7">
      <w:numFmt w:val="bullet"/>
      <w:lvlText w:val="•"/>
      <w:lvlJc w:val="left"/>
      <w:pPr>
        <w:ind w:left="7478" w:hanging="360"/>
      </w:pPr>
    </w:lvl>
    <w:lvl w:ilvl="8">
      <w:numFmt w:val="bullet"/>
      <w:lvlText w:val="•"/>
      <w:lvlJc w:val="left"/>
      <w:pPr>
        <w:ind w:left="8420" w:hanging="360"/>
      </w:pPr>
    </w:lvl>
  </w:abstractNum>
  <w:abstractNum w:abstractNumId="5" w15:restartNumberingAfterBreak="0">
    <w:nsid w:val="1DAA4795"/>
    <w:multiLevelType w:val="multilevel"/>
    <w:tmpl w:val="E5E87938"/>
    <w:lvl w:ilvl="0">
      <w:start w:val="1"/>
      <w:numFmt w:val="decimal"/>
      <w:lvlText w:val="%1."/>
      <w:lvlJc w:val="left"/>
      <w:pPr>
        <w:ind w:left="876" w:hanging="358"/>
      </w:pPr>
      <w:rPr>
        <w:rFonts w:ascii="Calibri" w:eastAsia="Calibri" w:hAnsi="Calibri" w:cs="Calibri"/>
        <w:sz w:val="22"/>
        <w:szCs w:val="22"/>
      </w:rPr>
    </w:lvl>
    <w:lvl w:ilvl="1">
      <w:numFmt w:val="bullet"/>
      <w:lvlText w:val="●"/>
      <w:lvlJc w:val="left"/>
      <w:pPr>
        <w:ind w:left="1226" w:hanging="281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240" w:hanging="281"/>
      </w:pPr>
    </w:lvl>
    <w:lvl w:ilvl="3">
      <w:numFmt w:val="bullet"/>
      <w:lvlText w:val="•"/>
      <w:lvlJc w:val="left"/>
      <w:pPr>
        <w:ind w:left="2373" w:hanging="281"/>
      </w:pPr>
    </w:lvl>
    <w:lvl w:ilvl="4">
      <w:numFmt w:val="bullet"/>
      <w:lvlText w:val="•"/>
      <w:lvlJc w:val="left"/>
      <w:pPr>
        <w:ind w:left="3506" w:hanging="281"/>
      </w:pPr>
    </w:lvl>
    <w:lvl w:ilvl="5">
      <w:numFmt w:val="bullet"/>
      <w:lvlText w:val="•"/>
      <w:lvlJc w:val="left"/>
      <w:pPr>
        <w:ind w:left="4639" w:hanging="281"/>
      </w:pPr>
    </w:lvl>
    <w:lvl w:ilvl="6">
      <w:numFmt w:val="bullet"/>
      <w:lvlText w:val="•"/>
      <w:lvlJc w:val="left"/>
      <w:pPr>
        <w:ind w:left="5773" w:hanging="281"/>
      </w:pPr>
    </w:lvl>
    <w:lvl w:ilvl="7">
      <w:numFmt w:val="bullet"/>
      <w:lvlText w:val="•"/>
      <w:lvlJc w:val="left"/>
      <w:pPr>
        <w:ind w:left="6906" w:hanging="281"/>
      </w:pPr>
    </w:lvl>
    <w:lvl w:ilvl="8">
      <w:numFmt w:val="bullet"/>
      <w:lvlText w:val="•"/>
      <w:lvlJc w:val="left"/>
      <w:pPr>
        <w:ind w:left="8039" w:hanging="281"/>
      </w:pPr>
    </w:lvl>
  </w:abstractNum>
  <w:abstractNum w:abstractNumId="6" w15:restartNumberingAfterBreak="0">
    <w:nsid w:val="22C929E3"/>
    <w:multiLevelType w:val="multilevel"/>
    <w:tmpl w:val="540CC8EE"/>
    <w:lvl w:ilvl="0">
      <w:start w:val="1"/>
      <w:numFmt w:val="decimal"/>
      <w:lvlText w:val="%1."/>
      <w:lvlJc w:val="left"/>
      <w:pPr>
        <w:ind w:left="878" w:hanging="360"/>
      </w:pPr>
    </w:lvl>
    <w:lvl w:ilvl="1">
      <w:start w:val="1"/>
      <w:numFmt w:val="lowerLetter"/>
      <w:lvlText w:val="%2)"/>
      <w:lvlJc w:val="left"/>
      <w:pPr>
        <w:ind w:left="1598" w:hanging="360"/>
      </w:pPr>
      <w:rPr>
        <w:rFonts w:ascii="Calibri" w:eastAsia="Calibri" w:hAnsi="Calibri" w:cs="Calibri"/>
        <w:sz w:val="22"/>
        <w:szCs w:val="22"/>
      </w:rPr>
    </w:lvl>
    <w:lvl w:ilvl="2">
      <w:numFmt w:val="bullet"/>
      <w:lvlText w:val="●"/>
      <w:lvlJc w:val="left"/>
      <w:pPr>
        <w:ind w:left="2498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475" w:hanging="360"/>
      </w:pPr>
    </w:lvl>
    <w:lvl w:ilvl="4">
      <w:numFmt w:val="bullet"/>
      <w:lvlText w:val="•"/>
      <w:lvlJc w:val="left"/>
      <w:pPr>
        <w:ind w:left="4451" w:hanging="360"/>
      </w:pPr>
    </w:lvl>
    <w:lvl w:ilvl="5">
      <w:numFmt w:val="bullet"/>
      <w:lvlText w:val="•"/>
      <w:lvlJc w:val="left"/>
      <w:pPr>
        <w:ind w:left="5427" w:hanging="360"/>
      </w:pPr>
    </w:lvl>
    <w:lvl w:ilvl="6">
      <w:numFmt w:val="bullet"/>
      <w:lvlText w:val="•"/>
      <w:lvlJc w:val="left"/>
      <w:pPr>
        <w:ind w:left="6403" w:hanging="360"/>
      </w:pPr>
    </w:lvl>
    <w:lvl w:ilvl="7">
      <w:numFmt w:val="bullet"/>
      <w:lvlText w:val="•"/>
      <w:lvlJc w:val="left"/>
      <w:pPr>
        <w:ind w:left="7378" w:hanging="360"/>
      </w:pPr>
    </w:lvl>
    <w:lvl w:ilvl="8">
      <w:numFmt w:val="bullet"/>
      <w:lvlText w:val="•"/>
      <w:lvlJc w:val="left"/>
      <w:pPr>
        <w:ind w:left="8354" w:hanging="360"/>
      </w:pPr>
    </w:lvl>
  </w:abstractNum>
  <w:abstractNum w:abstractNumId="7" w15:restartNumberingAfterBreak="0">
    <w:nsid w:val="28213A75"/>
    <w:multiLevelType w:val="multilevel"/>
    <w:tmpl w:val="A5E4B064"/>
    <w:lvl w:ilvl="0">
      <w:start w:val="1"/>
      <w:numFmt w:val="decimal"/>
      <w:lvlText w:val="%1."/>
      <w:lvlJc w:val="left"/>
      <w:pPr>
        <w:ind w:left="876" w:hanging="358"/>
      </w:pPr>
      <w:rPr>
        <w:rFonts w:ascii="Calibri" w:eastAsia="Calibri" w:hAnsi="Calibri" w:cs="Calibri"/>
        <w:sz w:val="22"/>
        <w:szCs w:val="22"/>
      </w:rPr>
    </w:lvl>
    <w:lvl w:ilvl="1">
      <w:numFmt w:val="bullet"/>
      <w:lvlText w:val="•"/>
      <w:lvlJc w:val="left"/>
      <w:pPr>
        <w:ind w:left="1822" w:hanging="358"/>
      </w:pPr>
    </w:lvl>
    <w:lvl w:ilvl="2">
      <w:numFmt w:val="bullet"/>
      <w:lvlText w:val="•"/>
      <w:lvlJc w:val="left"/>
      <w:pPr>
        <w:ind w:left="2765" w:hanging="358"/>
      </w:pPr>
    </w:lvl>
    <w:lvl w:ilvl="3">
      <w:numFmt w:val="bullet"/>
      <w:lvlText w:val="•"/>
      <w:lvlJc w:val="left"/>
      <w:pPr>
        <w:ind w:left="3707" w:hanging="358"/>
      </w:pPr>
    </w:lvl>
    <w:lvl w:ilvl="4">
      <w:numFmt w:val="bullet"/>
      <w:lvlText w:val="•"/>
      <w:lvlJc w:val="left"/>
      <w:pPr>
        <w:ind w:left="4650" w:hanging="358"/>
      </w:pPr>
    </w:lvl>
    <w:lvl w:ilvl="5">
      <w:numFmt w:val="bullet"/>
      <w:lvlText w:val="•"/>
      <w:lvlJc w:val="left"/>
      <w:pPr>
        <w:ind w:left="5593" w:hanging="358"/>
      </w:pPr>
    </w:lvl>
    <w:lvl w:ilvl="6">
      <w:numFmt w:val="bullet"/>
      <w:lvlText w:val="•"/>
      <w:lvlJc w:val="left"/>
      <w:pPr>
        <w:ind w:left="6535" w:hanging="358"/>
      </w:pPr>
    </w:lvl>
    <w:lvl w:ilvl="7">
      <w:numFmt w:val="bullet"/>
      <w:lvlText w:val="•"/>
      <w:lvlJc w:val="left"/>
      <w:pPr>
        <w:ind w:left="7478" w:hanging="358"/>
      </w:pPr>
    </w:lvl>
    <w:lvl w:ilvl="8">
      <w:numFmt w:val="bullet"/>
      <w:lvlText w:val="•"/>
      <w:lvlJc w:val="left"/>
      <w:pPr>
        <w:ind w:left="8420" w:hanging="358"/>
      </w:pPr>
    </w:lvl>
  </w:abstractNum>
  <w:abstractNum w:abstractNumId="8" w15:restartNumberingAfterBreak="0">
    <w:nsid w:val="2EF9395F"/>
    <w:multiLevelType w:val="hybridMultilevel"/>
    <w:tmpl w:val="181E8D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642FEB"/>
    <w:multiLevelType w:val="hybridMultilevel"/>
    <w:tmpl w:val="F5E6FE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B25F8D"/>
    <w:multiLevelType w:val="hybridMultilevel"/>
    <w:tmpl w:val="309E6CD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DA315B"/>
    <w:multiLevelType w:val="multilevel"/>
    <w:tmpl w:val="3F504830"/>
    <w:lvl w:ilvl="0">
      <w:start w:val="1"/>
      <w:numFmt w:val="lowerLetter"/>
      <w:lvlText w:val="%1)"/>
      <w:lvlJc w:val="left"/>
      <w:pPr>
        <w:ind w:left="108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8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u w:val="none"/>
      </w:rPr>
    </w:lvl>
  </w:abstractNum>
  <w:abstractNum w:abstractNumId="12" w15:restartNumberingAfterBreak="0">
    <w:nsid w:val="551C5BA8"/>
    <w:multiLevelType w:val="multilevel"/>
    <w:tmpl w:val="BD3EA0F0"/>
    <w:lvl w:ilvl="0">
      <w:start w:val="1"/>
      <w:numFmt w:val="decimal"/>
      <w:lvlText w:val="%1."/>
      <w:lvlJc w:val="left"/>
      <w:pPr>
        <w:ind w:left="801" w:hanging="284"/>
      </w:pPr>
      <w:rPr>
        <w:rFonts w:ascii="Calibri" w:eastAsia="Calibri" w:hAnsi="Calibri" w:cs="Calibri"/>
        <w:sz w:val="22"/>
        <w:szCs w:val="22"/>
      </w:rPr>
    </w:lvl>
    <w:lvl w:ilvl="1">
      <w:numFmt w:val="bullet"/>
      <w:lvlText w:val="•"/>
      <w:lvlJc w:val="left"/>
      <w:pPr>
        <w:ind w:left="1750" w:hanging="284"/>
      </w:pPr>
    </w:lvl>
    <w:lvl w:ilvl="2">
      <w:numFmt w:val="bullet"/>
      <w:lvlText w:val="•"/>
      <w:lvlJc w:val="left"/>
      <w:pPr>
        <w:ind w:left="2701" w:hanging="284"/>
      </w:pPr>
    </w:lvl>
    <w:lvl w:ilvl="3">
      <w:numFmt w:val="bullet"/>
      <w:lvlText w:val="•"/>
      <w:lvlJc w:val="left"/>
      <w:pPr>
        <w:ind w:left="3651" w:hanging="283"/>
      </w:pPr>
    </w:lvl>
    <w:lvl w:ilvl="4">
      <w:numFmt w:val="bullet"/>
      <w:lvlText w:val="•"/>
      <w:lvlJc w:val="left"/>
      <w:pPr>
        <w:ind w:left="4602" w:hanging="284"/>
      </w:pPr>
    </w:lvl>
    <w:lvl w:ilvl="5">
      <w:numFmt w:val="bullet"/>
      <w:lvlText w:val="•"/>
      <w:lvlJc w:val="left"/>
      <w:pPr>
        <w:ind w:left="5553" w:hanging="284"/>
      </w:pPr>
    </w:lvl>
    <w:lvl w:ilvl="6">
      <w:numFmt w:val="bullet"/>
      <w:lvlText w:val="•"/>
      <w:lvlJc w:val="left"/>
      <w:pPr>
        <w:ind w:left="6503" w:hanging="284"/>
      </w:pPr>
    </w:lvl>
    <w:lvl w:ilvl="7">
      <w:numFmt w:val="bullet"/>
      <w:lvlText w:val="•"/>
      <w:lvlJc w:val="left"/>
      <w:pPr>
        <w:ind w:left="7454" w:hanging="284"/>
      </w:pPr>
    </w:lvl>
    <w:lvl w:ilvl="8">
      <w:numFmt w:val="bullet"/>
      <w:lvlText w:val="•"/>
      <w:lvlJc w:val="left"/>
      <w:pPr>
        <w:ind w:left="8404" w:hanging="284"/>
      </w:pPr>
    </w:lvl>
  </w:abstractNum>
  <w:abstractNum w:abstractNumId="13" w15:restartNumberingAfterBreak="0">
    <w:nsid w:val="6A1E4875"/>
    <w:multiLevelType w:val="multilevel"/>
    <w:tmpl w:val="8A8829E0"/>
    <w:lvl w:ilvl="0">
      <w:start w:val="1"/>
      <w:numFmt w:val="decimal"/>
      <w:lvlText w:val="%1."/>
      <w:lvlJc w:val="left"/>
      <w:pPr>
        <w:ind w:left="878" w:hanging="360"/>
      </w:pPr>
      <w:rPr>
        <w:rFonts w:ascii="Calibri" w:eastAsia="Calibri" w:hAnsi="Calibri" w:cs="Calibri"/>
        <w:sz w:val="22"/>
        <w:szCs w:val="22"/>
      </w:rPr>
    </w:lvl>
    <w:lvl w:ilvl="1">
      <w:numFmt w:val="bullet"/>
      <w:lvlText w:val="●"/>
      <w:lvlJc w:val="left"/>
      <w:pPr>
        <w:ind w:left="1238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2247" w:hanging="360"/>
      </w:pPr>
    </w:lvl>
    <w:lvl w:ilvl="3">
      <w:numFmt w:val="bullet"/>
      <w:lvlText w:val="•"/>
      <w:lvlJc w:val="left"/>
      <w:pPr>
        <w:ind w:left="3254" w:hanging="360"/>
      </w:pPr>
    </w:lvl>
    <w:lvl w:ilvl="4">
      <w:numFmt w:val="bullet"/>
      <w:lvlText w:val="•"/>
      <w:lvlJc w:val="left"/>
      <w:pPr>
        <w:ind w:left="4262" w:hanging="360"/>
      </w:pPr>
    </w:lvl>
    <w:lvl w:ilvl="5">
      <w:numFmt w:val="bullet"/>
      <w:lvlText w:val="•"/>
      <w:lvlJc w:val="left"/>
      <w:pPr>
        <w:ind w:left="5269" w:hanging="360"/>
      </w:pPr>
    </w:lvl>
    <w:lvl w:ilvl="6">
      <w:numFmt w:val="bullet"/>
      <w:lvlText w:val="•"/>
      <w:lvlJc w:val="left"/>
      <w:pPr>
        <w:ind w:left="6276" w:hanging="360"/>
      </w:pPr>
    </w:lvl>
    <w:lvl w:ilvl="7">
      <w:numFmt w:val="bullet"/>
      <w:lvlText w:val="•"/>
      <w:lvlJc w:val="left"/>
      <w:pPr>
        <w:ind w:left="7284" w:hanging="360"/>
      </w:pPr>
    </w:lvl>
    <w:lvl w:ilvl="8">
      <w:numFmt w:val="bullet"/>
      <w:lvlText w:val="•"/>
      <w:lvlJc w:val="left"/>
      <w:pPr>
        <w:ind w:left="8291" w:hanging="360"/>
      </w:pPr>
    </w:lvl>
  </w:abstractNum>
  <w:abstractNum w:abstractNumId="14" w15:restartNumberingAfterBreak="0">
    <w:nsid w:val="6D2A354E"/>
    <w:multiLevelType w:val="multilevel"/>
    <w:tmpl w:val="4AACF628"/>
    <w:lvl w:ilvl="0">
      <w:start w:val="1"/>
      <w:numFmt w:val="decimal"/>
      <w:lvlText w:val="%1."/>
      <w:lvlJc w:val="left"/>
      <w:pPr>
        <w:ind w:left="878" w:hanging="360"/>
      </w:pPr>
      <w:rPr>
        <w:rFonts w:ascii="Calibri" w:eastAsia="Calibri" w:hAnsi="Calibri" w:cs="Calibri"/>
        <w:sz w:val="22"/>
        <w:szCs w:val="22"/>
      </w:rPr>
    </w:lvl>
    <w:lvl w:ilvl="1">
      <w:numFmt w:val="bullet"/>
      <w:lvlText w:val="•"/>
      <w:lvlJc w:val="left"/>
      <w:pPr>
        <w:ind w:left="1822" w:hanging="360"/>
      </w:pPr>
    </w:lvl>
    <w:lvl w:ilvl="2">
      <w:numFmt w:val="bullet"/>
      <w:lvlText w:val="•"/>
      <w:lvlJc w:val="left"/>
      <w:pPr>
        <w:ind w:left="2765" w:hanging="360"/>
      </w:pPr>
    </w:lvl>
    <w:lvl w:ilvl="3">
      <w:numFmt w:val="bullet"/>
      <w:lvlText w:val="•"/>
      <w:lvlJc w:val="left"/>
      <w:pPr>
        <w:ind w:left="3707" w:hanging="360"/>
      </w:pPr>
    </w:lvl>
    <w:lvl w:ilvl="4">
      <w:numFmt w:val="bullet"/>
      <w:lvlText w:val="•"/>
      <w:lvlJc w:val="left"/>
      <w:pPr>
        <w:ind w:left="4650" w:hanging="360"/>
      </w:pPr>
    </w:lvl>
    <w:lvl w:ilvl="5">
      <w:numFmt w:val="bullet"/>
      <w:lvlText w:val="•"/>
      <w:lvlJc w:val="left"/>
      <w:pPr>
        <w:ind w:left="5593" w:hanging="360"/>
      </w:pPr>
    </w:lvl>
    <w:lvl w:ilvl="6">
      <w:numFmt w:val="bullet"/>
      <w:lvlText w:val="•"/>
      <w:lvlJc w:val="left"/>
      <w:pPr>
        <w:ind w:left="6535" w:hanging="360"/>
      </w:pPr>
    </w:lvl>
    <w:lvl w:ilvl="7">
      <w:numFmt w:val="bullet"/>
      <w:lvlText w:val="•"/>
      <w:lvlJc w:val="left"/>
      <w:pPr>
        <w:ind w:left="7478" w:hanging="360"/>
      </w:pPr>
    </w:lvl>
    <w:lvl w:ilvl="8">
      <w:numFmt w:val="bullet"/>
      <w:lvlText w:val="•"/>
      <w:lvlJc w:val="left"/>
      <w:pPr>
        <w:ind w:left="8420" w:hanging="360"/>
      </w:pPr>
    </w:lvl>
  </w:abstractNum>
  <w:abstractNum w:abstractNumId="15" w15:restartNumberingAfterBreak="0">
    <w:nsid w:val="6D866BDC"/>
    <w:multiLevelType w:val="multilevel"/>
    <w:tmpl w:val="2FC037AA"/>
    <w:lvl w:ilvl="0">
      <w:start w:val="1"/>
      <w:numFmt w:val="bullet"/>
      <w:lvlText w:val="●"/>
      <w:lvlJc w:val="left"/>
      <w:pPr>
        <w:ind w:left="159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31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3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5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7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9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91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3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58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4C86EAE"/>
    <w:multiLevelType w:val="multilevel"/>
    <w:tmpl w:val="BD3EA0F0"/>
    <w:lvl w:ilvl="0">
      <w:start w:val="1"/>
      <w:numFmt w:val="decimal"/>
      <w:lvlText w:val="%1."/>
      <w:lvlJc w:val="left"/>
      <w:pPr>
        <w:ind w:left="801" w:hanging="284"/>
      </w:pPr>
      <w:rPr>
        <w:rFonts w:ascii="Calibri" w:eastAsia="Calibri" w:hAnsi="Calibri" w:cs="Calibri"/>
        <w:sz w:val="22"/>
        <w:szCs w:val="22"/>
      </w:rPr>
    </w:lvl>
    <w:lvl w:ilvl="1">
      <w:numFmt w:val="bullet"/>
      <w:lvlText w:val="•"/>
      <w:lvlJc w:val="left"/>
      <w:pPr>
        <w:ind w:left="1750" w:hanging="284"/>
      </w:pPr>
    </w:lvl>
    <w:lvl w:ilvl="2">
      <w:numFmt w:val="bullet"/>
      <w:lvlText w:val="•"/>
      <w:lvlJc w:val="left"/>
      <w:pPr>
        <w:ind w:left="2701" w:hanging="284"/>
      </w:pPr>
    </w:lvl>
    <w:lvl w:ilvl="3">
      <w:numFmt w:val="bullet"/>
      <w:lvlText w:val="•"/>
      <w:lvlJc w:val="left"/>
      <w:pPr>
        <w:ind w:left="3651" w:hanging="283"/>
      </w:pPr>
    </w:lvl>
    <w:lvl w:ilvl="4">
      <w:numFmt w:val="bullet"/>
      <w:lvlText w:val="•"/>
      <w:lvlJc w:val="left"/>
      <w:pPr>
        <w:ind w:left="4602" w:hanging="284"/>
      </w:pPr>
    </w:lvl>
    <w:lvl w:ilvl="5">
      <w:numFmt w:val="bullet"/>
      <w:lvlText w:val="•"/>
      <w:lvlJc w:val="left"/>
      <w:pPr>
        <w:ind w:left="5553" w:hanging="284"/>
      </w:pPr>
    </w:lvl>
    <w:lvl w:ilvl="6">
      <w:numFmt w:val="bullet"/>
      <w:lvlText w:val="•"/>
      <w:lvlJc w:val="left"/>
      <w:pPr>
        <w:ind w:left="6503" w:hanging="284"/>
      </w:pPr>
    </w:lvl>
    <w:lvl w:ilvl="7">
      <w:numFmt w:val="bullet"/>
      <w:lvlText w:val="•"/>
      <w:lvlJc w:val="left"/>
      <w:pPr>
        <w:ind w:left="7454" w:hanging="284"/>
      </w:pPr>
    </w:lvl>
    <w:lvl w:ilvl="8">
      <w:numFmt w:val="bullet"/>
      <w:lvlText w:val="•"/>
      <w:lvlJc w:val="left"/>
      <w:pPr>
        <w:ind w:left="8404" w:hanging="284"/>
      </w:pPr>
    </w:lvl>
  </w:abstractNum>
  <w:num w:numId="1" w16cid:durableId="1393502388">
    <w:abstractNumId w:val="13"/>
  </w:num>
  <w:num w:numId="2" w16cid:durableId="704714703">
    <w:abstractNumId w:val="15"/>
  </w:num>
  <w:num w:numId="3" w16cid:durableId="1434665744">
    <w:abstractNumId w:val="4"/>
  </w:num>
  <w:num w:numId="4" w16cid:durableId="1698113980">
    <w:abstractNumId w:val="6"/>
  </w:num>
  <w:num w:numId="5" w16cid:durableId="61369052">
    <w:abstractNumId w:val="5"/>
  </w:num>
  <w:num w:numId="6" w16cid:durableId="1021787069">
    <w:abstractNumId w:val="7"/>
  </w:num>
  <w:num w:numId="7" w16cid:durableId="773788264">
    <w:abstractNumId w:val="16"/>
  </w:num>
  <w:num w:numId="8" w16cid:durableId="767582015">
    <w:abstractNumId w:val="1"/>
  </w:num>
  <w:num w:numId="9" w16cid:durableId="110364233">
    <w:abstractNumId w:val="14"/>
  </w:num>
  <w:num w:numId="10" w16cid:durableId="740366972">
    <w:abstractNumId w:val="11"/>
  </w:num>
  <w:num w:numId="11" w16cid:durableId="1672876112">
    <w:abstractNumId w:val="9"/>
  </w:num>
  <w:num w:numId="12" w16cid:durableId="1559126780">
    <w:abstractNumId w:val="10"/>
  </w:num>
  <w:num w:numId="13" w16cid:durableId="393434390">
    <w:abstractNumId w:val="3"/>
  </w:num>
  <w:num w:numId="14" w16cid:durableId="132792381">
    <w:abstractNumId w:val="12"/>
  </w:num>
  <w:num w:numId="15" w16cid:durableId="334963600">
    <w:abstractNumId w:val="2"/>
  </w:num>
  <w:num w:numId="16" w16cid:durableId="1285888508">
    <w:abstractNumId w:val="8"/>
  </w:num>
  <w:num w:numId="17" w16cid:durableId="1648851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68C2"/>
    <w:rsid w:val="00101664"/>
    <w:rsid w:val="001031B9"/>
    <w:rsid w:val="00133304"/>
    <w:rsid w:val="001A0CC1"/>
    <w:rsid w:val="001E0AA3"/>
    <w:rsid w:val="001E3E66"/>
    <w:rsid w:val="00203203"/>
    <w:rsid w:val="00233470"/>
    <w:rsid w:val="00236D28"/>
    <w:rsid w:val="002E782A"/>
    <w:rsid w:val="00376377"/>
    <w:rsid w:val="003A0358"/>
    <w:rsid w:val="00515543"/>
    <w:rsid w:val="00675830"/>
    <w:rsid w:val="00831001"/>
    <w:rsid w:val="00853B2F"/>
    <w:rsid w:val="008D56AB"/>
    <w:rsid w:val="009775AA"/>
    <w:rsid w:val="009D78F3"/>
    <w:rsid w:val="00A77ADC"/>
    <w:rsid w:val="00AE68C2"/>
    <w:rsid w:val="00B57A03"/>
    <w:rsid w:val="00C92786"/>
    <w:rsid w:val="00CA7711"/>
    <w:rsid w:val="00D50FD6"/>
    <w:rsid w:val="00DA2621"/>
    <w:rsid w:val="00DC5823"/>
    <w:rsid w:val="00E84520"/>
    <w:rsid w:val="00EF4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60689"/>
  <w15:docId w15:val="{9DA65A0A-3379-44B0-886B-07F9AE837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 MT" w:eastAsia="Arial MT" w:hAnsi="Arial MT" w:cs="Arial MT"/>
    </w:rPr>
  </w:style>
  <w:style w:type="paragraph" w:styleId="Nadpis1">
    <w:name w:val="heading 1"/>
    <w:basedOn w:val="Normln"/>
    <w:uiPriority w:val="9"/>
    <w:qFormat/>
    <w:pPr>
      <w:ind w:left="516"/>
      <w:outlineLvl w:val="0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styleId="Nadpis2">
    <w:name w:val="heading 2"/>
    <w:basedOn w:val="Normln"/>
    <w:uiPriority w:val="9"/>
    <w:unhideWhenUsed/>
    <w:qFormat/>
    <w:pPr>
      <w:spacing w:before="1"/>
      <w:outlineLvl w:val="1"/>
    </w:pPr>
    <w:rPr>
      <w:rFonts w:ascii="Trebuchet MS" w:eastAsia="Trebuchet MS" w:hAnsi="Trebuchet MS" w:cs="Trebuchet MS"/>
      <w:sz w:val="26"/>
      <w:szCs w:val="26"/>
    </w:rPr>
  </w:style>
  <w:style w:type="paragraph" w:styleId="Nadpis3">
    <w:name w:val="heading 3"/>
    <w:basedOn w:val="Normln"/>
    <w:uiPriority w:val="9"/>
    <w:unhideWhenUsed/>
    <w:qFormat/>
    <w:pPr>
      <w:ind w:left="516"/>
      <w:outlineLvl w:val="2"/>
    </w:pPr>
    <w:rPr>
      <w:rFonts w:ascii="Calibri" w:eastAsia="Calibri" w:hAnsi="Calibri" w:cs="Calibri"/>
      <w:b/>
      <w:bCs/>
    </w:rPr>
  </w:style>
  <w:style w:type="paragraph" w:styleId="Nadpis4">
    <w:name w:val="heading 4"/>
    <w:basedOn w:val="Normln"/>
    <w:uiPriority w:val="9"/>
    <w:semiHidden/>
    <w:unhideWhenUsed/>
    <w:qFormat/>
    <w:pPr>
      <w:ind w:left="516"/>
      <w:outlineLvl w:val="3"/>
    </w:pPr>
    <w:rPr>
      <w:rFonts w:ascii="Arial" w:eastAsia="Arial" w:hAnsi="Arial" w:cs="Arial"/>
      <w:b/>
      <w:bCs/>
      <w:sz w:val="20"/>
      <w:szCs w:val="20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">
    <w:name w:val="Table Normal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1"/>
    <w:qFormat/>
    <w:pPr>
      <w:ind w:left="516"/>
    </w:pPr>
    <w:rPr>
      <w:rFonts w:ascii="Arial" w:eastAsia="Arial" w:hAnsi="Arial" w:cs="Arial"/>
      <w:b/>
      <w:bCs/>
      <w:sz w:val="20"/>
      <w:szCs w:val="20"/>
    </w:rPr>
  </w:style>
  <w:style w:type="paragraph" w:styleId="Obsah2">
    <w:name w:val="toc 2"/>
    <w:basedOn w:val="Normln"/>
    <w:uiPriority w:val="1"/>
    <w:qFormat/>
    <w:pPr>
      <w:ind w:left="516"/>
    </w:pPr>
    <w:rPr>
      <w:rFonts w:ascii="Arial" w:eastAsia="Arial" w:hAnsi="Arial" w:cs="Arial"/>
      <w:b/>
      <w:bCs/>
      <w:i/>
      <w:iCs/>
    </w:r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Odstavecseseznamem">
    <w:name w:val="List Paragraph"/>
    <w:basedOn w:val="Normln"/>
    <w:uiPriority w:val="1"/>
    <w:qFormat/>
    <w:pPr>
      <w:spacing w:before="121"/>
      <w:ind w:left="878" w:hanging="360"/>
      <w:jc w:val="both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ln"/>
    <w:uiPriority w:val="1"/>
    <w:qFormat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D3FAE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D3FAE"/>
    <w:rPr>
      <w:rFonts w:ascii="Arial MT" w:eastAsia="Arial MT" w:hAnsi="Arial MT" w:cs="Arial MT"/>
      <w:sz w:val="20"/>
      <w:szCs w:val="20"/>
      <w:lang w:val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6D3FAE"/>
    <w:rPr>
      <w:vertAlign w:val="superscript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ze">
    <w:name w:val="Revision"/>
    <w:hidden/>
    <w:uiPriority w:val="99"/>
    <w:semiHidden/>
    <w:rsid w:val="004E6D08"/>
    <w:pPr>
      <w:widowControl/>
    </w:pPr>
    <w:rPr>
      <w:rFonts w:ascii="Arial MT" w:eastAsia="Arial MT" w:hAnsi="Arial MT" w:cs="Arial MT"/>
    </w:rPr>
  </w:style>
  <w:style w:type="character" w:styleId="Odkaznakoment">
    <w:name w:val="annotation reference"/>
    <w:basedOn w:val="Standardnpsmoodstavce"/>
    <w:uiPriority w:val="99"/>
    <w:semiHidden/>
    <w:unhideWhenUsed/>
    <w:rsid w:val="000C197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C197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C197B"/>
    <w:rPr>
      <w:rFonts w:ascii="Arial MT" w:eastAsia="Arial MT" w:hAnsi="Arial MT" w:cs="Arial MT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C197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C197B"/>
    <w:rPr>
      <w:rFonts w:ascii="Arial MT" w:eastAsia="Arial MT" w:hAnsi="Arial MT" w:cs="Arial MT"/>
      <w:b/>
      <w:bCs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3A035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A0358"/>
    <w:rPr>
      <w:rFonts w:ascii="Arial MT" w:eastAsia="Arial MT" w:hAnsi="Arial MT" w:cs="Arial MT"/>
    </w:rPr>
  </w:style>
  <w:style w:type="paragraph" w:styleId="Zpat">
    <w:name w:val="footer"/>
    <w:basedOn w:val="Normln"/>
    <w:link w:val="ZpatChar"/>
    <w:uiPriority w:val="99"/>
    <w:unhideWhenUsed/>
    <w:rsid w:val="003A035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A0358"/>
    <w:rPr>
      <w:rFonts w:ascii="Arial MT" w:eastAsia="Arial MT" w:hAnsi="Arial MT" w:cs="Arial MT"/>
    </w:rPr>
  </w:style>
  <w:style w:type="character" w:styleId="Hypertextovodkaz">
    <w:name w:val="Hyperlink"/>
    <w:basedOn w:val="Standardnpsmoodstavce"/>
    <w:uiPriority w:val="99"/>
    <w:unhideWhenUsed/>
    <w:rsid w:val="008D56AB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D56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mlouvy.gov.cz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about:blankwww.opjak.cz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MtWDoY5+Kbi9zBvRgSsj+kLIkA==">CgMxLjAyDmgueTQ0dTI0c3FiZjNvOAByITFGXzVhdFdYWkdqNzJYNTZYaDdXUmZ3RUlHZWx4dzdNWQ==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842</Words>
  <Characters>4974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Legátová</dc:creator>
  <cp:lastModifiedBy>Ivona Kubíková</cp:lastModifiedBy>
  <cp:revision>11</cp:revision>
  <dcterms:created xsi:type="dcterms:W3CDTF">2025-01-23T11:28:00Z</dcterms:created>
  <dcterms:modified xsi:type="dcterms:W3CDTF">2026-01-30T15:36:00Z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2023-11-30T00:00:00Z</vt:filetime>
  </property>
  <property fmtid="{D5CDD505-2E9C-101B-9397-08002B2CF9AE}" pid="3" name="Creator">
    <vt:lpwstr>PDFsam Basic v4.2.12</vt:lpwstr>
  </property>
  <property fmtid="{D5CDD505-2E9C-101B-9397-08002B2CF9AE}" pid="4" name="LastSaved">
    <vt:filetime>2024-12-10T00:00:00Z</vt:filetime>
  </property>
  <property fmtid="{D5CDD505-2E9C-101B-9397-08002B2CF9AE}" pid="5" name="ContentTypeId">
    <vt:lpwstr>0x010100B6C0964EC8ECA442A37D0A01C2304B3C</vt:lpwstr>
  </property>
</Properties>
</file>