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6D8F" w14:textId="330ACDDC" w:rsidR="001566EA" w:rsidRDefault="001E5C6F">
      <w:pPr>
        <w:pStyle w:val="Nadpis10"/>
        <w:keepNext/>
        <w:keepLines/>
        <w:shd w:val="clear" w:color="auto" w:fill="auto"/>
        <w:spacing w:after="240" w:line="319" w:lineRule="auto"/>
        <w:ind w:firstLine="200"/>
      </w:pPr>
      <w:r>
        <w:rPr>
          <w:noProof/>
        </w:rPr>
        <mc:AlternateContent>
          <mc:Choice Requires="wps">
            <w:drawing>
              <wp:anchor distT="0" distB="0" distL="114300" distR="114300" simplePos="0" relativeHeight="125829378" behindDoc="0" locked="0" layoutInCell="1" allowOverlap="1" wp14:anchorId="7B26CD62" wp14:editId="1AA22F7A">
                <wp:simplePos x="0" y="0"/>
                <wp:positionH relativeFrom="page">
                  <wp:posOffset>4283075</wp:posOffset>
                </wp:positionH>
                <wp:positionV relativeFrom="paragraph">
                  <wp:posOffset>457200</wp:posOffset>
                </wp:positionV>
                <wp:extent cx="2078990" cy="26225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078990" cy="262255"/>
                        </a:xfrm>
                        <a:prstGeom prst="rect">
                          <a:avLst/>
                        </a:prstGeom>
                        <a:noFill/>
                      </wps:spPr>
                      <wps:txbx>
                        <w:txbxContent>
                          <w:p w14:paraId="58A7D670" w14:textId="77777777" w:rsidR="001566EA" w:rsidRDefault="001E5C6F">
                            <w:pPr>
                              <w:pStyle w:val="Zkladntext20"/>
                              <w:shd w:val="clear" w:color="auto" w:fill="auto"/>
                              <w:jc w:val="left"/>
                            </w:pPr>
                            <w:r>
                              <w:t>Číslo smlouvy objednatele: 025/2026-KSÚSV</w:t>
                            </w:r>
                          </w:p>
                          <w:p w14:paraId="39DA7A74" w14:textId="77777777" w:rsidR="001566EA" w:rsidRDefault="001E5C6F">
                            <w:pPr>
                              <w:pStyle w:val="Zkladntext20"/>
                              <w:shd w:val="clear" w:color="auto" w:fill="auto"/>
                              <w:jc w:val="left"/>
                            </w:pPr>
                            <w:r>
                              <w:t>Číslo smlouvy zhotovitele:</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37.25pt;margin-top:36.pt;width:163.69999999999999pt;height:20.6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 025/2026-KSÚSV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txbxContent>
                </v:textbox>
                <w10:wrap type="square" side="left" anchorx="page"/>
              </v:shape>
            </w:pict>
          </mc:Fallback>
        </mc:AlternateContent>
      </w:r>
      <w:bookmarkStart w:id="0" w:name="bookmark0"/>
      <w:bookmarkStart w:id="1" w:name="bookmark1"/>
      <w:r>
        <w:t xml:space="preserve">Krajská správa                                                                                                                                 </w:t>
      </w:r>
      <w:r>
        <w:t xml:space="preserve"> </w:t>
      </w:r>
      <w:r>
        <w:rPr>
          <w:i w:val="0"/>
          <w:iCs w:val="0"/>
        </w:rPr>
        <w:t xml:space="preserve">a údržba </w:t>
      </w:r>
      <w:r>
        <w:t>silnic</w:t>
      </w:r>
      <w:r>
        <w:t xml:space="preserve"> Vysočiny</w:t>
      </w:r>
      <w:bookmarkEnd w:id="0"/>
      <w:bookmarkEnd w:id="1"/>
    </w:p>
    <w:p w14:paraId="388BE2AA" w14:textId="77777777" w:rsidR="001566EA" w:rsidRDefault="001E5C6F">
      <w:pPr>
        <w:pStyle w:val="Zkladntext20"/>
        <w:shd w:val="clear" w:color="auto" w:fill="auto"/>
        <w:spacing w:after="480"/>
      </w:pPr>
      <w:r>
        <w:t xml:space="preserve">Vypracování dokumentace pro povolení </w:t>
      </w:r>
      <w:proofErr w:type="gramStart"/>
      <w:r>
        <w:t>VZZO - Manipulace</w:t>
      </w:r>
      <w:proofErr w:type="gramEnd"/>
      <w:r>
        <w:t xml:space="preserve"> se</w:t>
      </w:r>
      <w:r>
        <w:br/>
        <w:t>sypkými materiály</w:t>
      </w:r>
    </w:p>
    <w:p w14:paraId="698353D2" w14:textId="77777777" w:rsidR="001566EA" w:rsidRDefault="001E5C6F">
      <w:pPr>
        <w:pStyle w:val="Zkladntext40"/>
        <w:pBdr>
          <w:top w:val="single" w:sz="4" w:space="0" w:color="auto"/>
        </w:pBdr>
        <w:shd w:val="clear" w:color="auto" w:fill="auto"/>
        <w:ind w:left="2800"/>
      </w:pPr>
      <w:r>
        <w:t>SMLOUVA O DÍLO</w:t>
      </w:r>
    </w:p>
    <w:p w14:paraId="6E3384BD" w14:textId="77777777" w:rsidR="001566EA" w:rsidRDefault="001E5C6F">
      <w:pPr>
        <w:pStyle w:val="Zkladntext1"/>
        <w:shd w:val="clear" w:color="auto" w:fill="auto"/>
        <w:spacing w:after="420" w:line="240" w:lineRule="auto"/>
        <w:ind w:firstLine="680"/>
      </w:pPr>
      <w:r>
        <w:rPr>
          <w:b/>
          <w:bCs/>
        </w:rPr>
        <w:t xml:space="preserve">Vypracování dokumentace pro povolení </w:t>
      </w:r>
      <w:proofErr w:type="gramStart"/>
      <w:r>
        <w:rPr>
          <w:b/>
          <w:bCs/>
        </w:rPr>
        <w:t>VZZO - Manipulace</w:t>
      </w:r>
      <w:proofErr w:type="gramEnd"/>
      <w:r>
        <w:rPr>
          <w:b/>
          <w:bCs/>
        </w:rPr>
        <w:t xml:space="preserve"> se sypkými materiály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25"/>
        <w:gridCol w:w="8357"/>
      </w:tblGrid>
      <w:tr w:rsidR="001566EA" w14:paraId="0C5F49BA" w14:textId="77777777">
        <w:tblPrEx>
          <w:tblCellMar>
            <w:top w:w="0" w:type="dxa"/>
            <w:bottom w:w="0" w:type="dxa"/>
          </w:tblCellMar>
        </w:tblPrEx>
        <w:trPr>
          <w:trHeight w:hRule="exact" w:val="662"/>
          <w:jc w:val="center"/>
        </w:trPr>
        <w:tc>
          <w:tcPr>
            <w:tcW w:w="1925" w:type="dxa"/>
            <w:shd w:val="clear" w:color="auto" w:fill="FFFFFF"/>
          </w:tcPr>
          <w:p w14:paraId="4978449D" w14:textId="77777777" w:rsidR="001566EA" w:rsidRDefault="001566EA">
            <w:pPr>
              <w:rPr>
                <w:sz w:val="10"/>
                <w:szCs w:val="10"/>
              </w:rPr>
            </w:pPr>
          </w:p>
        </w:tc>
        <w:tc>
          <w:tcPr>
            <w:tcW w:w="8357" w:type="dxa"/>
            <w:shd w:val="clear" w:color="auto" w:fill="FFFFFF"/>
          </w:tcPr>
          <w:p w14:paraId="25ED21EA" w14:textId="77777777" w:rsidR="001566EA" w:rsidRDefault="001E5C6F">
            <w:pPr>
              <w:pStyle w:val="Jin0"/>
              <w:shd w:val="clear" w:color="auto" w:fill="auto"/>
              <w:spacing w:after="120" w:line="240" w:lineRule="auto"/>
              <w:ind w:left="2000"/>
            </w:pPr>
            <w:r>
              <w:rPr>
                <w:b/>
                <w:bCs/>
              </w:rPr>
              <w:t>Článek 1</w:t>
            </w:r>
          </w:p>
          <w:p w14:paraId="153AD08C" w14:textId="77777777" w:rsidR="001566EA" w:rsidRDefault="001E5C6F">
            <w:pPr>
              <w:pStyle w:val="Jin0"/>
              <w:shd w:val="clear" w:color="auto" w:fill="auto"/>
              <w:spacing w:after="0" w:line="240" w:lineRule="auto"/>
              <w:ind w:left="1720"/>
            </w:pPr>
            <w:r>
              <w:rPr>
                <w:b/>
                <w:bCs/>
              </w:rPr>
              <w:t>Smluvní strany</w:t>
            </w:r>
          </w:p>
        </w:tc>
      </w:tr>
      <w:tr w:rsidR="001566EA" w14:paraId="5AEE4219" w14:textId="77777777">
        <w:tblPrEx>
          <w:tblCellMar>
            <w:top w:w="0" w:type="dxa"/>
            <w:bottom w:w="0" w:type="dxa"/>
          </w:tblCellMar>
        </w:tblPrEx>
        <w:trPr>
          <w:trHeight w:hRule="exact" w:val="307"/>
          <w:jc w:val="center"/>
        </w:trPr>
        <w:tc>
          <w:tcPr>
            <w:tcW w:w="1925" w:type="dxa"/>
            <w:shd w:val="clear" w:color="auto" w:fill="FFFFFF"/>
            <w:vAlign w:val="bottom"/>
          </w:tcPr>
          <w:p w14:paraId="3E9C2742" w14:textId="77777777" w:rsidR="001566EA" w:rsidRDefault="001E5C6F">
            <w:pPr>
              <w:pStyle w:val="Jin0"/>
              <w:shd w:val="clear" w:color="auto" w:fill="auto"/>
              <w:spacing w:after="0" w:line="240" w:lineRule="auto"/>
            </w:pPr>
            <w:r>
              <w:rPr>
                <w:b/>
                <w:bCs/>
              </w:rPr>
              <w:t>Objednatel:</w:t>
            </w:r>
          </w:p>
        </w:tc>
        <w:tc>
          <w:tcPr>
            <w:tcW w:w="8357" w:type="dxa"/>
            <w:shd w:val="clear" w:color="auto" w:fill="FFFFFF"/>
            <w:vAlign w:val="bottom"/>
          </w:tcPr>
          <w:p w14:paraId="079ADBC8" w14:textId="77777777" w:rsidR="001566EA" w:rsidRDefault="001E5C6F">
            <w:pPr>
              <w:pStyle w:val="Jin0"/>
              <w:shd w:val="clear" w:color="auto" w:fill="auto"/>
              <w:spacing w:after="0" w:line="240" w:lineRule="auto"/>
            </w:pPr>
            <w:r>
              <w:rPr>
                <w:b/>
                <w:bCs/>
              </w:rPr>
              <w:t>Krajská správa a údržba silnic Vysočiny, příspěvková organizace</w:t>
            </w:r>
          </w:p>
        </w:tc>
      </w:tr>
      <w:tr w:rsidR="001566EA" w14:paraId="42C6161F" w14:textId="77777777">
        <w:tblPrEx>
          <w:tblCellMar>
            <w:top w:w="0" w:type="dxa"/>
            <w:bottom w:w="0" w:type="dxa"/>
          </w:tblCellMar>
        </w:tblPrEx>
        <w:trPr>
          <w:trHeight w:hRule="exact" w:val="264"/>
          <w:jc w:val="center"/>
        </w:trPr>
        <w:tc>
          <w:tcPr>
            <w:tcW w:w="1925" w:type="dxa"/>
            <w:shd w:val="clear" w:color="auto" w:fill="FFFFFF"/>
          </w:tcPr>
          <w:p w14:paraId="016AAD00" w14:textId="77777777" w:rsidR="001566EA" w:rsidRDefault="001E5C6F">
            <w:pPr>
              <w:pStyle w:val="Jin0"/>
              <w:shd w:val="clear" w:color="auto" w:fill="auto"/>
              <w:spacing w:after="0" w:line="240" w:lineRule="auto"/>
            </w:pPr>
            <w:r>
              <w:t>se sídlem:</w:t>
            </w:r>
          </w:p>
        </w:tc>
        <w:tc>
          <w:tcPr>
            <w:tcW w:w="8357" w:type="dxa"/>
            <w:shd w:val="clear" w:color="auto" w:fill="FFFFFF"/>
          </w:tcPr>
          <w:p w14:paraId="747B8C66" w14:textId="77777777" w:rsidR="001566EA" w:rsidRDefault="001E5C6F">
            <w:pPr>
              <w:pStyle w:val="Jin0"/>
              <w:shd w:val="clear" w:color="auto" w:fill="auto"/>
              <w:spacing w:after="0" w:line="240" w:lineRule="auto"/>
            </w:pPr>
            <w:r>
              <w:t>Kosovská 1122/16, 586 01 Jihlava</w:t>
            </w:r>
          </w:p>
        </w:tc>
      </w:tr>
      <w:tr w:rsidR="001566EA" w14:paraId="68F859FB" w14:textId="77777777">
        <w:tblPrEx>
          <w:tblCellMar>
            <w:top w:w="0" w:type="dxa"/>
            <w:bottom w:w="0" w:type="dxa"/>
          </w:tblCellMar>
        </w:tblPrEx>
        <w:trPr>
          <w:trHeight w:hRule="exact" w:val="283"/>
          <w:jc w:val="center"/>
        </w:trPr>
        <w:tc>
          <w:tcPr>
            <w:tcW w:w="1925" w:type="dxa"/>
            <w:shd w:val="clear" w:color="auto" w:fill="FFFFFF"/>
            <w:vAlign w:val="bottom"/>
          </w:tcPr>
          <w:p w14:paraId="444B8C63" w14:textId="77777777" w:rsidR="001566EA" w:rsidRDefault="001E5C6F">
            <w:pPr>
              <w:pStyle w:val="Jin0"/>
              <w:shd w:val="clear" w:color="auto" w:fill="auto"/>
              <w:spacing w:after="0" w:line="240" w:lineRule="auto"/>
            </w:pPr>
            <w:r>
              <w:t>zastoupený:</w:t>
            </w:r>
          </w:p>
        </w:tc>
        <w:tc>
          <w:tcPr>
            <w:tcW w:w="8357" w:type="dxa"/>
            <w:shd w:val="clear" w:color="auto" w:fill="FFFFFF"/>
            <w:vAlign w:val="bottom"/>
          </w:tcPr>
          <w:p w14:paraId="215585BD" w14:textId="77777777" w:rsidR="001566EA" w:rsidRDefault="001E5C6F">
            <w:pPr>
              <w:pStyle w:val="Jin0"/>
              <w:shd w:val="clear" w:color="auto" w:fill="auto"/>
              <w:spacing w:after="0" w:line="240" w:lineRule="auto"/>
            </w:pPr>
            <w:r>
              <w:rPr>
                <w:b/>
                <w:bCs/>
              </w:rPr>
              <w:t xml:space="preserve">Ing. Radovanem </w:t>
            </w:r>
            <w:proofErr w:type="spellStart"/>
            <w:r>
              <w:rPr>
                <w:b/>
                <w:bCs/>
              </w:rPr>
              <w:t>Necidem</w:t>
            </w:r>
            <w:proofErr w:type="spellEnd"/>
            <w:r>
              <w:rPr>
                <w:b/>
                <w:bCs/>
              </w:rPr>
              <w:t>, ředitelem organizace</w:t>
            </w:r>
          </w:p>
        </w:tc>
      </w:tr>
    </w:tbl>
    <w:p w14:paraId="1AA0E67A" w14:textId="77777777" w:rsidR="001566EA" w:rsidRDefault="001E5C6F">
      <w:pPr>
        <w:pStyle w:val="Titulektabulky0"/>
        <w:shd w:val="clear" w:color="auto" w:fill="auto"/>
        <w:spacing w:line="324" w:lineRule="auto"/>
      </w:pPr>
      <w:r>
        <w:t>Osoba pověřená jednat jménem objednatele ve věcech Smluvních:</w:t>
      </w:r>
    </w:p>
    <w:p w14:paraId="29B68634" w14:textId="77777777" w:rsidR="001566EA" w:rsidRDefault="001566E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25"/>
        <w:gridCol w:w="8338"/>
      </w:tblGrid>
      <w:tr w:rsidR="001566EA" w14:paraId="473A42DA" w14:textId="77777777">
        <w:tblPrEx>
          <w:tblCellMar>
            <w:top w:w="0" w:type="dxa"/>
            <w:bottom w:w="0" w:type="dxa"/>
          </w:tblCellMar>
        </w:tblPrEx>
        <w:trPr>
          <w:trHeight w:hRule="exact" w:val="307"/>
          <w:jc w:val="center"/>
        </w:trPr>
        <w:tc>
          <w:tcPr>
            <w:tcW w:w="1925" w:type="dxa"/>
            <w:shd w:val="clear" w:color="auto" w:fill="FFFFFF"/>
            <w:vAlign w:val="bottom"/>
          </w:tcPr>
          <w:p w14:paraId="5A472EFD" w14:textId="77777777" w:rsidR="001566EA" w:rsidRDefault="001E5C6F">
            <w:pPr>
              <w:pStyle w:val="Jin0"/>
              <w:shd w:val="clear" w:color="auto" w:fill="auto"/>
              <w:spacing w:after="0" w:line="240" w:lineRule="auto"/>
            </w:pPr>
            <w:r>
              <w:t>IČO:</w:t>
            </w:r>
          </w:p>
        </w:tc>
        <w:tc>
          <w:tcPr>
            <w:tcW w:w="8338" w:type="dxa"/>
            <w:shd w:val="clear" w:color="auto" w:fill="FFFFFF"/>
            <w:vAlign w:val="bottom"/>
          </w:tcPr>
          <w:p w14:paraId="77E27F4A" w14:textId="77777777" w:rsidR="001566EA" w:rsidRDefault="001E5C6F">
            <w:pPr>
              <w:pStyle w:val="Jin0"/>
              <w:shd w:val="clear" w:color="auto" w:fill="auto"/>
              <w:spacing w:after="0" w:line="240" w:lineRule="auto"/>
            </w:pPr>
            <w:r>
              <w:t>00090450</w:t>
            </w:r>
          </w:p>
        </w:tc>
      </w:tr>
      <w:tr w:rsidR="001566EA" w14:paraId="21B435C1" w14:textId="77777777">
        <w:tblPrEx>
          <w:tblCellMar>
            <w:top w:w="0" w:type="dxa"/>
            <w:bottom w:w="0" w:type="dxa"/>
          </w:tblCellMar>
        </w:tblPrEx>
        <w:trPr>
          <w:trHeight w:hRule="exact" w:val="283"/>
          <w:jc w:val="center"/>
        </w:trPr>
        <w:tc>
          <w:tcPr>
            <w:tcW w:w="1925" w:type="dxa"/>
            <w:shd w:val="clear" w:color="auto" w:fill="FFFFFF"/>
          </w:tcPr>
          <w:p w14:paraId="21238089" w14:textId="77777777" w:rsidR="001566EA" w:rsidRDefault="001E5C6F">
            <w:pPr>
              <w:pStyle w:val="Jin0"/>
              <w:shd w:val="clear" w:color="auto" w:fill="auto"/>
              <w:spacing w:after="0" w:line="240" w:lineRule="auto"/>
            </w:pPr>
            <w:r>
              <w:t>DIČ:</w:t>
            </w:r>
          </w:p>
        </w:tc>
        <w:tc>
          <w:tcPr>
            <w:tcW w:w="8338" w:type="dxa"/>
            <w:shd w:val="clear" w:color="auto" w:fill="FFFFFF"/>
          </w:tcPr>
          <w:p w14:paraId="6A06CB5A" w14:textId="77777777" w:rsidR="001566EA" w:rsidRDefault="001E5C6F">
            <w:pPr>
              <w:pStyle w:val="Jin0"/>
              <w:shd w:val="clear" w:color="auto" w:fill="auto"/>
              <w:spacing w:after="0" w:line="240" w:lineRule="auto"/>
            </w:pPr>
            <w:r>
              <w:t>CZ00090450</w:t>
            </w:r>
          </w:p>
        </w:tc>
      </w:tr>
      <w:tr w:rsidR="001566EA" w14:paraId="659E6677" w14:textId="77777777">
        <w:tblPrEx>
          <w:tblCellMar>
            <w:top w:w="0" w:type="dxa"/>
            <w:bottom w:w="0" w:type="dxa"/>
          </w:tblCellMar>
        </w:tblPrEx>
        <w:trPr>
          <w:trHeight w:hRule="exact" w:val="322"/>
          <w:jc w:val="center"/>
        </w:trPr>
        <w:tc>
          <w:tcPr>
            <w:tcW w:w="1925" w:type="dxa"/>
            <w:shd w:val="clear" w:color="auto" w:fill="FFFFFF"/>
          </w:tcPr>
          <w:p w14:paraId="197F02D5" w14:textId="77777777" w:rsidR="001566EA" w:rsidRDefault="001E5C6F">
            <w:pPr>
              <w:pStyle w:val="Jin0"/>
              <w:shd w:val="clear" w:color="auto" w:fill="auto"/>
              <w:spacing w:after="0" w:line="240" w:lineRule="auto"/>
            </w:pPr>
            <w:r>
              <w:t>Zřizovatel:</w:t>
            </w:r>
          </w:p>
        </w:tc>
        <w:tc>
          <w:tcPr>
            <w:tcW w:w="8338" w:type="dxa"/>
            <w:shd w:val="clear" w:color="auto" w:fill="FFFFFF"/>
          </w:tcPr>
          <w:p w14:paraId="389C776D" w14:textId="77777777" w:rsidR="001566EA" w:rsidRDefault="001E5C6F">
            <w:pPr>
              <w:pStyle w:val="Jin0"/>
              <w:shd w:val="clear" w:color="auto" w:fill="auto"/>
              <w:spacing w:after="0" w:line="240" w:lineRule="auto"/>
            </w:pPr>
            <w:r>
              <w:t>Kraj Vysočina</w:t>
            </w:r>
          </w:p>
        </w:tc>
      </w:tr>
    </w:tbl>
    <w:p w14:paraId="08CDC338" w14:textId="77777777" w:rsidR="001566EA" w:rsidRDefault="001E5C6F">
      <w:pPr>
        <w:pStyle w:val="Titulektabulky0"/>
        <w:shd w:val="clear" w:color="auto" w:fill="auto"/>
      </w:pPr>
      <w:r>
        <w:t xml:space="preserve">(dále jen </w:t>
      </w:r>
      <w:r>
        <w:rPr>
          <w:b/>
          <w:bCs/>
        </w:rPr>
        <w:t>objednatel)</w:t>
      </w:r>
    </w:p>
    <w:p w14:paraId="58C6E29B" w14:textId="77777777" w:rsidR="001566EA" w:rsidRDefault="001566EA">
      <w:pPr>
        <w:spacing w:after="579" w:line="1" w:lineRule="exact"/>
      </w:pPr>
    </w:p>
    <w:p w14:paraId="60F0350A" w14:textId="77777777" w:rsidR="001566EA" w:rsidRDefault="001566E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96"/>
        <w:gridCol w:w="8381"/>
      </w:tblGrid>
      <w:tr w:rsidR="001566EA" w14:paraId="5FAAA512" w14:textId="77777777">
        <w:tblPrEx>
          <w:tblCellMar>
            <w:top w:w="0" w:type="dxa"/>
            <w:bottom w:w="0" w:type="dxa"/>
          </w:tblCellMar>
        </w:tblPrEx>
        <w:trPr>
          <w:trHeight w:hRule="exact" w:val="245"/>
          <w:jc w:val="center"/>
        </w:trPr>
        <w:tc>
          <w:tcPr>
            <w:tcW w:w="1896" w:type="dxa"/>
            <w:shd w:val="clear" w:color="auto" w:fill="FFFFFF"/>
          </w:tcPr>
          <w:p w14:paraId="7A2FAD93" w14:textId="77777777" w:rsidR="001566EA" w:rsidRDefault="001E5C6F">
            <w:pPr>
              <w:pStyle w:val="Jin0"/>
              <w:shd w:val="clear" w:color="auto" w:fill="auto"/>
              <w:spacing w:after="0" w:line="240" w:lineRule="auto"/>
            </w:pPr>
            <w:r>
              <w:rPr>
                <w:b/>
                <w:bCs/>
              </w:rPr>
              <w:t>Zhotovitel:</w:t>
            </w:r>
          </w:p>
        </w:tc>
        <w:tc>
          <w:tcPr>
            <w:tcW w:w="8381" w:type="dxa"/>
            <w:shd w:val="clear" w:color="auto" w:fill="FFFFFF"/>
          </w:tcPr>
          <w:p w14:paraId="1222E4A7" w14:textId="77777777" w:rsidR="001566EA" w:rsidRDefault="001E5C6F">
            <w:pPr>
              <w:pStyle w:val="Jin0"/>
              <w:shd w:val="clear" w:color="auto" w:fill="auto"/>
              <w:spacing w:after="0" w:line="240" w:lineRule="auto"/>
              <w:ind w:firstLine="200"/>
            </w:pPr>
            <w:r>
              <w:rPr>
                <w:b/>
                <w:bCs/>
              </w:rPr>
              <w:t>Ing. Rostislav Habán, Poradenská činnost v oblasti životního prostředí</w:t>
            </w:r>
          </w:p>
        </w:tc>
      </w:tr>
      <w:tr w:rsidR="001566EA" w14:paraId="4945C85E" w14:textId="77777777">
        <w:tblPrEx>
          <w:tblCellMar>
            <w:top w:w="0" w:type="dxa"/>
            <w:bottom w:w="0" w:type="dxa"/>
          </w:tblCellMar>
        </w:tblPrEx>
        <w:trPr>
          <w:trHeight w:hRule="exact" w:val="274"/>
          <w:jc w:val="center"/>
        </w:trPr>
        <w:tc>
          <w:tcPr>
            <w:tcW w:w="1896" w:type="dxa"/>
            <w:shd w:val="clear" w:color="auto" w:fill="FFFFFF"/>
            <w:vAlign w:val="bottom"/>
          </w:tcPr>
          <w:p w14:paraId="308B8B8A" w14:textId="77777777" w:rsidR="001566EA" w:rsidRDefault="001E5C6F">
            <w:pPr>
              <w:pStyle w:val="Jin0"/>
              <w:shd w:val="clear" w:color="auto" w:fill="auto"/>
              <w:spacing w:after="0" w:line="240" w:lineRule="auto"/>
            </w:pPr>
            <w:r>
              <w:t>se sídlem:</w:t>
            </w:r>
          </w:p>
        </w:tc>
        <w:tc>
          <w:tcPr>
            <w:tcW w:w="8381" w:type="dxa"/>
            <w:shd w:val="clear" w:color="auto" w:fill="FFFFFF"/>
            <w:vAlign w:val="bottom"/>
          </w:tcPr>
          <w:p w14:paraId="74750B77" w14:textId="77777777" w:rsidR="001566EA" w:rsidRDefault="001E5C6F">
            <w:pPr>
              <w:pStyle w:val="Jin0"/>
              <w:shd w:val="clear" w:color="auto" w:fill="auto"/>
              <w:spacing w:after="0" w:line="240" w:lineRule="auto"/>
              <w:ind w:firstLine="200"/>
            </w:pPr>
            <w:r>
              <w:t>Suková 1117/3, 586 01 Jihlava</w:t>
            </w:r>
          </w:p>
        </w:tc>
      </w:tr>
      <w:tr w:rsidR="001566EA" w14:paraId="678C7CE7" w14:textId="77777777">
        <w:tblPrEx>
          <w:tblCellMar>
            <w:top w:w="0" w:type="dxa"/>
            <w:bottom w:w="0" w:type="dxa"/>
          </w:tblCellMar>
        </w:tblPrEx>
        <w:trPr>
          <w:trHeight w:hRule="exact" w:val="278"/>
          <w:jc w:val="center"/>
        </w:trPr>
        <w:tc>
          <w:tcPr>
            <w:tcW w:w="1896" w:type="dxa"/>
            <w:shd w:val="clear" w:color="auto" w:fill="FFFFFF"/>
            <w:vAlign w:val="bottom"/>
          </w:tcPr>
          <w:p w14:paraId="1524ACF8" w14:textId="77777777" w:rsidR="001566EA" w:rsidRDefault="001E5C6F">
            <w:pPr>
              <w:pStyle w:val="Jin0"/>
              <w:shd w:val="clear" w:color="auto" w:fill="auto"/>
              <w:spacing w:after="0" w:line="240" w:lineRule="auto"/>
            </w:pPr>
            <w:r>
              <w:t>zastoupený:</w:t>
            </w:r>
          </w:p>
        </w:tc>
        <w:tc>
          <w:tcPr>
            <w:tcW w:w="8381" w:type="dxa"/>
            <w:shd w:val="clear" w:color="auto" w:fill="FFFFFF"/>
            <w:vAlign w:val="bottom"/>
          </w:tcPr>
          <w:p w14:paraId="3B0C725F" w14:textId="77777777" w:rsidR="001566EA" w:rsidRDefault="001E5C6F">
            <w:pPr>
              <w:pStyle w:val="Jin0"/>
              <w:shd w:val="clear" w:color="auto" w:fill="auto"/>
              <w:spacing w:after="0" w:line="240" w:lineRule="auto"/>
              <w:ind w:firstLine="200"/>
            </w:pPr>
            <w:r>
              <w:rPr>
                <w:b/>
                <w:bCs/>
              </w:rPr>
              <w:t>Ing. Rostislavem Habánem</w:t>
            </w:r>
          </w:p>
        </w:tc>
      </w:tr>
    </w:tbl>
    <w:p w14:paraId="13A09452" w14:textId="77777777" w:rsidR="001566EA" w:rsidRDefault="001E5C6F">
      <w:pPr>
        <w:pStyle w:val="Titulektabulky0"/>
        <w:shd w:val="clear" w:color="auto" w:fill="auto"/>
        <w:spacing w:line="324" w:lineRule="auto"/>
        <w:ind w:left="5"/>
      </w:pPr>
      <w:r>
        <w:t>Fyzická osoba zapsaná v živnostenském rejstříku.</w:t>
      </w:r>
    </w:p>
    <w:p w14:paraId="1266BE92" w14:textId="77777777" w:rsidR="001566EA" w:rsidRDefault="001E5C6F">
      <w:pPr>
        <w:pStyle w:val="Titulektabulky0"/>
        <w:shd w:val="clear" w:color="auto" w:fill="auto"/>
        <w:spacing w:line="324" w:lineRule="auto"/>
        <w:ind w:left="5"/>
      </w:pPr>
      <w:r>
        <w:t>Osoba pověřená jednat jménem zhotovitele ve věcech smluvních:</w:t>
      </w:r>
    </w:p>
    <w:p w14:paraId="0AA9A409" w14:textId="77777777" w:rsidR="001566EA" w:rsidRDefault="001566E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96"/>
        <w:gridCol w:w="8381"/>
      </w:tblGrid>
      <w:tr w:rsidR="001566EA" w14:paraId="39DC29EE" w14:textId="77777777">
        <w:tblPrEx>
          <w:tblCellMar>
            <w:top w:w="0" w:type="dxa"/>
            <w:bottom w:w="0" w:type="dxa"/>
          </w:tblCellMar>
        </w:tblPrEx>
        <w:trPr>
          <w:trHeight w:hRule="exact" w:val="336"/>
          <w:jc w:val="center"/>
        </w:trPr>
        <w:tc>
          <w:tcPr>
            <w:tcW w:w="1896" w:type="dxa"/>
            <w:shd w:val="clear" w:color="auto" w:fill="FFFFFF"/>
          </w:tcPr>
          <w:p w14:paraId="29069B34" w14:textId="77777777" w:rsidR="001566EA" w:rsidRDefault="001E5C6F">
            <w:pPr>
              <w:pStyle w:val="Jin0"/>
              <w:shd w:val="clear" w:color="auto" w:fill="auto"/>
              <w:spacing w:after="0" w:line="240" w:lineRule="auto"/>
            </w:pPr>
            <w:r>
              <w:t>IČO:</w:t>
            </w:r>
          </w:p>
        </w:tc>
        <w:tc>
          <w:tcPr>
            <w:tcW w:w="8381" w:type="dxa"/>
            <w:shd w:val="clear" w:color="auto" w:fill="FFFFFF"/>
          </w:tcPr>
          <w:p w14:paraId="7D7CDAA0" w14:textId="77777777" w:rsidR="001566EA" w:rsidRDefault="001E5C6F">
            <w:pPr>
              <w:pStyle w:val="Jin0"/>
              <w:shd w:val="clear" w:color="auto" w:fill="auto"/>
              <w:spacing w:after="0" w:line="240" w:lineRule="auto"/>
            </w:pPr>
            <w:r>
              <w:t>23561921</w:t>
            </w:r>
          </w:p>
        </w:tc>
      </w:tr>
    </w:tbl>
    <w:p w14:paraId="4E416866" w14:textId="77777777" w:rsidR="001566EA" w:rsidRDefault="001E5C6F">
      <w:pPr>
        <w:pStyle w:val="Titulektabulky0"/>
        <w:shd w:val="clear" w:color="auto" w:fill="auto"/>
      </w:pPr>
      <w:r>
        <w:rPr>
          <w:b/>
          <w:bCs/>
        </w:rPr>
        <w:t>(dále jen zhotovitel)</w:t>
      </w:r>
    </w:p>
    <w:p w14:paraId="3E4F0232" w14:textId="77777777" w:rsidR="001566EA" w:rsidRDefault="001566EA">
      <w:pPr>
        <w:spacing w:after="579" w:line="1" w:lineRule="exact"/>
      </w:pPr>
    </w:p>
    <w:p w14:paraId="78141CA4" w14:textId="77777777" w:rsidR="001566EA" w:rsidRDefault="001E5C6F">
      <w:pPr>
        <w:pStyle w:val="Zkladntext1"/>
        <w:shd w:val="clear" w:color="auto" w:fill="auto"/>
        <w:spacing w:after="420"/>
        <w:jc w:val="both"/>
      </w:pPr>
      <w:r>
        <w:t>Smluvní strany se dohodly, že jejich závazkový vztah ve smyslu § 2586 a násl. zákona č. 89/2012 Sb., Občanského zákoníku (dále jen OZ), se řídí tímto zákonem a uzavírají tuto smlouvu o dílo (dále jen „smlouva").</w:t>
      </w:r>
    </w:p>
    <w:p w14:paraId="369BAFAC" w14:textId="77777777" w:rsidR="001566EA" w:rsidRDefault="001E5C6F">
      <w:pPr>
        <w:pStyle w:val="Zkladntext1"/>
        <w:shd w:val="clear" w:color="auto" w:fill="auto"/>
        <w:ind w:left="3940"/>
      </w:pPr>
      <w:r>
        <w:rPr>
          <w:b/>
          <w:bCs/>
        </w:rPr>
        <w:t>Článek 2</w:t>
      </w:r>
    </w:p>
    <w:p w14:paraId="0DAF2923" w14:textId="77777777" w:rsidR="001566EA" w:rsidRDefault="001E5C6F">
      <w:pPr>
        <w:pStyle w:val="Zkladntext1"/>
        <w:shd w:val="clear" w:color="auto" w:fill="auto"/>
        <w:ind w:left="3640"/>
      </w:pPr>
      <w:r>
        <w:rPr>
          <w:b/>
          <w:bCs/>
        </w:rPr>
        <w:t>Předmět plnění</w:t>
      </w:r>
    </w:p>
    <w:p w14:paraId="13C9DA6A" w14:textId="77777777" w:rsidR="001566EA" w:rsidRDefault="001E5C6F">
      <w:pPr>
        <w:pStyle w:val="Zkladntext1"/>
        <w:numPr>
          <w:ilvl w:val="0"/>
          <w:numId w:val="1"/>
        </w:numPr>
        <w:shd w:val="clear" w:color="auto" w:fill="auto"/>
        <w:tabs>
          <w:tab w:val="left" w:pos="678"/>
        </w:tabs>
        <w:ind w:left="680" w:hanging="680"/>
        <w:jc w:val="both"/>
      </w:pPr>
      <w:r>
        <w:t xml:space="preserve">Předmětem této smlouvy je závazek zhotovitele vypracovat a dodat objednateli vypracovanou dokumentaci, podle specifikace uvedené v příloze č. 1 této smlouvy (dále jen plnění) ve smyslu poptávkového řízení </w:t>
      </w:r>
      <w:r>
        <w:rPr>
          <w:b/>
          <w:bCs/>
        </w:rPr>
        <w:t xml:space="preserve">„Vypracování dokumentace pro povolení </w:t>
      </w:r>
      <w:proofErr w:type="gramStart"/>
      <w:r>
        <w:rPr>
          <w:b/>
          <w:bCs/>
        </w:rPr>
        <w:t>VZZO - Manipulace</w:t>
      </w:r>
      <w:proofErr w:type="gramEnd"/>
      <w:r>
        <w:rPr>
          <w:b/>
          <w:bCs/>
        </w:rPr>
        <w:t xml:space="preserve"> se sypkými materiály“ </w:t>
      </w:r>
      <w:r>
        <w:t>a nabídky uchazeče ze dne 27. 1. 2026 a zároveň závazek objednatele převzít dílo a zaplatit zhotoviteli cenu stanovenou touto smlouvou.</w:t>
      </w:r>
    </w:p>
    <w:p w14:paraId="41CCDEE9" w14:textId="77777777" w:rsidR="001566EA" w:rsidRDefault="001E5C6F">
      <w:pPr>
        <w:pStyle w:val="Zkladntext1"/>
        <w:numPr>
          <w:ilvl w:val="0"/>
          <w:numId w:val="1"/>
        </w:numPr>
        <w:shd w:val="clear" w:color="auto" w:fill="auto"/>
        <w:tabs>
          <w:tab w:val="left" w:pos="678"/>
        </w:tabs>
      </w:pPr>
      <w:r>
        <w:t>Zhotovitel je povinen vypracovat dokumentaci dle platné legislativy a dodat objednateli.</w:t>
      </w:r>
    </w:p>
    <w:p w14:paraId="6B9078A5" w14:textId="77777777" w:rsidR="001566EA" w:rsidRDefault="001E5C6F">
      <w:pPr>
        <w:pStyle w:val="Zkladntext1"/>
        <w:numPr>
          <w:ilvl w:val="0"/>
          <w:numId w:val="1"/>
        </w:numPr>
        <w:shd w:val="clear" w:color="auto" w:fill="auto"/>
        <w:tabs>
          <w:tab w:val="left" w:pos="678"/>
        </w:tabs>
        <w:ind w:left="680" w:hanging="680"/>
        <w:jc w:val="both"/>
      </w:pPr>
      <w:r>
        <w:t>Dokumentace bude zpracována pro skladovací plochy, které jsou uvedené v Příloze č. 2, jež je nedílnou součástí této smlouvy.</w:t>
      </w:r>
    </w:p>
    <w:p w14:paraId="20713047" w14:textId="77777777" w:rsidR="001566EA" w:rsidRDefault="001E5C6F">
      <w:pPr>
        <w:pStyle w:val="Zkladntext1"/>
        <w:numPr>
          <w:ilvl w:val="0"/>
          <w:numId w:val="1"/>
        </w:numPr>
        <w:shd w:val="clear" w:color="auto" w:fill="auto"/>
        <w:tabs>
          <w:tab w:val="left" w:pos="678"/>
        </w:tabs>
        <w:spacing w:line="240" w:lineRule="auto"/>
        <w:ind w:left="680" w:hanging="680"/>
        <w:jc w:val="both"/>
        <w:sectPr w:rsidR="001566EA">
          <w:footerReference w:type="default" r:id="rId7"/>
          <w:pgSz w:w="11900" w:h="16840"/>
          <w:pgMar w:top="807" w:right="139" w:bottom="1908" w:left="1446" w:header="379" w:footer="3" w:gutter="0"/>
          <w:pgNumType w:start="1"/>
          <w:cols w:space="720"/>
          <w:noEndnote/>
          <w:docGrid w:linePitch="360"/>
        </w:sectPr>
      </w:pPr>
      <w:r>
        <w:t>Předmětem této smlouvy je závazek objednatele zaplatit za dokumentaci cenu dle čl. 3 této smlouvy.</w:t>
      </w:r>
    </w:p>
    <w:p w14:paraId="3155E1A5" w14:textId="77777777" w:rsidR="001566EA" w:rsidRDefault="001E5C6F">
      <w:pPr>
        <w:spacing w:line="1" w:lineRule="exact"/>
      </w:pPr>
      <w:r>
        <w:rPr>
          <w:noProof/>
        </w:rPr>
        <w:lastRenderedPageBreak/>
        <mc:AlternateContent>
          <mc:Choice Requires="wps">
            <w:drawing>
              <wp:anchor distT="0" distB="0" distL="114300" distR="114300" simplePos="0" relativeHeight="125829380" behindDoc="0" locked="0" layoutInCell="1" allowOverlap="1" wp14:anchorId="5B040CFF" wp14:editId="45737CE3">
                <wp:simplePos x="0" y="0"/>
                <wp:positionH relativeFrom="page">
                  <wp:posOffset>4260215</wp:posOffset>
                </wp:positionH>
                <wp:positionV relativeFrom="paragraph">
                  <wp:posOffset>12700</wp:posOffset>
                </wp:positionV>
                <wp:extent cx="2081530" cy="262255"/>
                <wp:effectExtent l="0" t="0" r="0" b="0"/>
                <wp:wrapSquare wrapText="left"/>
                <wp:docPr id="6" name="Shape 6"/>
                <wp:cNvGraphicFramePr/>
                <a:graphic xmlns:a="http://schemas.openxmlformats.org/drawingml/2006/main">
                  <a:graphicData uri="http://schemas.microsoft.com/office/word/2010/wordprocessingShape">
                    <wps:wsp>
                      <wps:cNvSpPr txBox="1"/>
                      <wps:spPr>
                        <a:xfrm>
                          <a:off x="0" y="0"/>
                          <a:ext cx="2081530" cy="262255"/>
                        </a:xfrm>
                        <a:prstGeom prst="rect">
                          <a:avLst/>
                        </a:prstGeom>
                        <a:noFill/>
                      </wps:spPr>
                      <wps:txbx>
                        <w:txbxContent>
                          <w:p w14:paraId="2E72200A" w14:textId="77777777" w:rsidR="001566EA" w:rsidRDefault="001E5C6F">
                            <w:pPr>
                              <w:pStyle w:val="Zkladntext20"/>
                              <w:shd w:val="clear" w:color="auto" w:fill="auto"/>
                              <w:jc w:val="left"/>
                            </w:pPr>
                            <w:r>
                              <w:t>Číslo smlouvy objednatele: 025/2026-KSÚSV</w:t>
                            </w:r>
                          </w:p>
                          <w:p w14:paraId="6B43FC64" w14:textId="77777777" w:rsidR="001566EA" w:rsidRDefault="001E5C6F">
                            <w:pPr>
                              <w:pStyle w:val="Zkladntext20"/>
                              <w:shd w:val="clear" w:color="auto" w:fill="auto"/>
                              <w:jc w:val="left"/>
                            </w:pPr>
                            <w:r>
                              <w:t>Číslo smlouvy zhotovitele:</w:t>
                            </w:r>
                          </w:p>
                        </w:txbxContent>
                      </wps:txbx>
                      <wps:bodyPr lIns="0" tIns="0" rIns="0" bIns="0"/>
                    </wps:wsp>
                  </a:graphicData>
                </a:graphic>
              </wp:anchor>
            </w:drawing>
          </mc:Choice>
          <mc:Fallback>
            <w:pict>
              <v:shape id="_x0000_s1032" type="#_x0000_t202" style="position:absolute;margin-left:335.44999999999999pt;margin-top:1.pt;width:163.90000000000001pt;height:20.64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 025/2026-KSÚSV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txbxContent>
                </v:textbox>
                <w10:wrap type="square" side="left" anchorx="page"/>
              </v:shape>
            </w:pict>
          </mc:Fallback>
        </mc:AlternateContent>
      </w:r>
    </w:p>
    <w:p w14:paraId="46BE4637" w14:textId="77777777" w:rsidR="001566EA" w:rsidRDefault="001E5C6F">
      <w:pPr>
        <w:pStyle w:val="Zkladntext20"/>
        <w:shd w:val="clear" w:color="auto" w:fill="auto"/>
        <w:spacing w:after="520"/>
      </w:pPr>
      <w:r>
        <w:t xml:space="preserve">Vypracování dokumentace pro povolení </w:t>
      </w:r>
      <w:proofErr w:type="gramStart"/>
      <w:r>
        <w:t>VZZO - Manipulace</w:t>
      </w:r>
      <w:proofErr w:type="gramEnd"/>
      <w:r>
        <w:t xml:space="preserve"> se</w:t>
      </w:r>
      <w:r>
        <w:br/>
        <w:t>sypkými materiály</w:t>
      </w:r>
    </w:p>
    <w:p w14:paraId="0C988C91" w14:textId="77777777" w:rsidR="001566EA" w:rsidRDefault="001E5C6F">
      <w:pPr>
        <w:pStyle w:val="Zkladntext1"/>
        <w:shd w:val="clear" w:color="auto" w:fill="auto"/>
        <w:ind w:left="4000"/>
      </w:pPr>
      <w:r>
        <w:rPr>
          <w:b/>
          <w:bCs/>
        </w:rPr>
        <w:t>Článek 3</w:t>
      </w:r>
    </w:p>
    <w:p w14:paraId="53554F52" w14:textId="77777777" w:rsidR="001566EA" w:rsidRDefault="001E5C6F">
      <w:pPr>
        <w:pStyle w:val="Zkladntext1"/>
        <w:shd w:val="clear" w:color="auto" w:fill="auto"/>
        <w:ind w:left="3740"/>
      </w:pPr>
      <w:r>
        <w:rPr>
          <w:b/>
          <w:bCs/>
        </w:rPr>
        <w:t>Cena za plnění</w:t>
      </w:r>
    </w:p>
    <w:p w14:paraId="0AD0E2EB" w14:textId="77777777" w:rsidR="001566EA" w:rsidRDefault="001E5C6F">
      <w:pPr>
        <w:pStyle w:val="Zkladntext1"/>
        <w:numPr>
          <w:ilvl w:val="0"/>
          <w:numId w:val="2"/>
        </w:numPr>
        <w:shd w:val="clear" w:color="auto" w:fill="auto"/>
        <w:tabs>
          <w:tab w:val="left" w:pos="685"/>
        </w:tabs>
        <w:spacing w:after="220"/>
      </w:pPr>
      <w:r>
        <w:t>Celkový finanční objem plnění podle čl. 2 této smlouvy o dílo činí dle cenové nabídky</w:t>
      </w:r>
    </w:p>
    <w:p w14:paraId="0A9E1AF4" w14:textId="77777777" w:rsidR="001566EA" w:rsidRDefault="001E5C6F">
      <w:pPr>
        <w:pStyle w:val="Nadpis30"/>
        <w:keepNext/>
        <w:keepLines/>
        <w:shd w:val="clear" w:color="auto" w:fill="auto"/>
        <w:tabs>
          <w:tab w:val="left" w:pos="4833"/>
        </w:tabs>
        <w:spacing w:after="440" w:line="257" w:lineRule="auto"/>
        <w:ind w:left="2860"/>
      </w:pPr>
      <w:bookmarkStart w:id="2" w:name="bookmark2"/>
      <w:bookmarkStart w:id="3" w:name="bookmark3"/>
      <w:r>
        <w:t>Celková cena</w:t>
      </w:r>
      <w:r>
        <w:tab/>
        <w:t>193.200,--Kč</w:t>
      </w:r>
      <w:bookmarkEnd w:id="2"/>
      <w:bookmarkEnd w:id="3"/>
    </w:p>
    <w:p w14:paraId="6E7CC45A" w14:textId="77777777" w:rsidR="001566EA" w:rsidRDefault="001E5C6F">
      <w:pPr>
        <w:pStyle w:val="Zkladntext1"/>
        <w:numPr>
          <w:ilvl w:val="0"/>
          <w:numId w:val="2"/>
        </w:numPr>
        <w:shd w:val="clear" w:color="auto" w:fill="auto"/>
        <w:tabs>
          <w:tab w:val="left" w:pos="685"/>
        </w:tabs>
        <w:ind w:left="740" w:hanging="740"/>
        <w:jc w:val="both"/>
      </w:pPr>
      <w:r>
        <w:t>Tato cena zahrnuje veškeré náklady spojené s předmětem smlouvy. Tato cena je konečná, nepřekročitelná pro daný předmět smlouvy.</w:t>
      </w:r>
    </w:p>
    <w:p w14:paraId="43859600" w14:textId="77777777" w:rsidR="001566EA" w:rsidRDefault="001E5C6F">
      <w:pPr>
        <w:pStyle w:val="Zkladntext1"/>
        <w:numPr>
          <w:ilvl w:val="0"/>
          <w:numId w:val="2"/>
        </w:numPr>
        <w:shd w:val="clear" w:color="auto" w:fill="auto"/>
        <w:tabs>
          <w:tab w:val="left" w:pos="685"/>
        </w:tabs>
        <w:spacing w:after="760"/>
      </w:pPr>
      <w:r>
        <w:t>Zhotovitel není plátcem DPH.</w:t>
      </w:r>
    </w:p>
    <w:p w14:paraId="76D847A7" w14:textId="77777777" w:rsidR="001566EA" w:rsidRDefault="001E5C6F">
      <w:pPr>
        <w:pStyle w:val="Zkladntext1"/>
        <w:shd w:val="clear" w:color="auto" w:fill="auto"/>
        <w:ind w:left="4000"/>
      </w:pPr>
      <w:r>
        <w:rPr>
          <w:b/>
          <w:bCs/>
        </w:rPr>
        <w:t>Článek 4</w:t>
      </w:r>
    </w:p>
    <w:p w14:paraId="6241C0B6" w14:textId="77777777" w:rsidR="001566EA" w:rsidRDefault="001E5C6F">
      <w:pPr>
        <w:pStyle w:val="Zkladntext1"/>
        <w:shd w:val="clear" w:color="auto" w:fill="auto"/>
        <w:ind w:left="2720"/>
      </w:pPr>
      <w:r>
        <w:rPr>
          <w:b/>
          <w:bCs/>
        </w:rPr>
        <w:t>Místo plnění, předání a převzetí zboží</w:t>
      </w:r>
    </w:p>
    <w:p w14:paraId="0F8AE774" w14:textId="77777777" w:rsidR="001566EA" w:rsidRDefault="001E5C6F">
      <w:pPr>
        <w:pStyle w:val="Zkladntext1"/>
        <w:numPr>
          <w:ilvl w:val="0"/>
          <w:numId w:val="3"/>
        </w:numPr>
        <w:shd w:val="clear" w:color="auto" w:fill="auto"/>
        <w:tabs>
          <w:tab w:val="left" w:pos="685"/>
        </w:tabs>
      </w:pPr>
      <w:r>
        <w:t>Způsob předání dokumentace: elektronicky, e-mailem.</w:t>
      </w:r>
    </w:p>
    <w:p w14:paraId="5EDDFEBE" w14:textId="77777777" w:rsidR="001566EA" w:rsidRDefault="001E5C6F">
      <w:pPr>
        <w:pStyle w:val="Zkladntext1"/>
        <w:numPr>
          <w:ilvl w:val="0"/>
          <w:numId w:val="3"/>
        </w:numPr>
        <w:shd w:val="clear" w:color="auto" w:fill="auto"/>
        <w:tabs>
          <w:tab w:val="left" w:pos="685"/>
        </w:tabs>
        <w:spacing w:line="266" w:lineRule="auto"/>
        <w:ind w:left="740" w:hanging="740"/>
        <w:jc w:val="both"/>
      </w:pPr>
      <w:r>
        <w:t>Objednatel je povinen zhotoviteli poskytnout potřebnou dokumentaci k vypracování předmětu plnění.</w:t>
      </w:r>
    </w:p>
    <w:p w14:paraId="0582A24F" w14:textId="77777777" w:rsidR="001566EA" w:rsidRDefault="001E5C6F">
      <w:pPr>
        <w:pStyle w:val="Zkladntext1"/>
        <w:numPr>
          <w:ilvl w:val="0"/>
          <w:numId w:val="3"/>
        </w:numPr>
        <w:shd w:val="clear" w:color="auto" w:fill="auto"/>
        <w:tabs>
          <w:tab w:val="left" w:pos="685"/>
        </w:tabs>
        <w:spacing w:after="440"/>
        <w:ind w:left="740" w:hanging="740"/>
        <w:jc w:val="both"/>
      </w:pPr>
      <w:r>
        <w:t>Osoby oprávněné k předání a převzetí předmětu plnění (oprávněné jednat ve věcech plnění) jsou uvedeny v příloze č. 3. Smluvní strany se vzájemně dohodly, že změna uvedených osob oprávněných jednat ve věcech plnění bude oznamována jednostranným písemným sdělením a není potřeba na jejich změnu uzavřít dodatek ke smlouvě.</w:t>
      </w:r>
    </w:p>
    <w:p w14:paraId="7F9957A9" w14:textId="77777777" w:rsidR="001566EA" w:rsidRDefault="001E5C6F">
      <w:pPr>
        <w:pStyle w:val="Zkladntext1"/>
        <w:shd w:val="clear" w:color="auto" w:fill="auto"/>
        <w:jc w:val="center"/>
      </w:pPr>
      <w:r>
        <w:rPr>
          <w:b/>
          <w:bCs/>
        </w:rPr>
        <w:t>Článek 5</w:t>
      </w:r>
    </w:p>
    <w:p w14:paraId="38C4D99E" w14:textId="77777777" w:rsidR="001566EA" w:rsidRDefault="001E5C6F">
      <w:pPr>
        <w:pStyle w:val="Zkladntext1"/>
        <w:shd w:val="clear" w:color="auto" w:fill="auto"/>
        <w:ind w:left="3800"/>
      </w:pPr>
      <w:r>
        <w:rPr>
          <w:b/>
          <w:bCs/>
        </w:rPr>
        <w:t>Doba plnění</w:t>
      </w:r>
    </w:p>
    <w:p w14:paraId="72DD598A" w14:textId="77777777" w:rsidR="001566EA" w:rsidRDefault="001E5C6F">
      <w:pPr>
        <w:pStyle w:val="Zkladntext1"/>
        <w:numPr>
          <w:ilvl w:val="0"/>
          <w:numId w:val="4"/>
        </w:numPr>
        <w:shd w:val="clear" w:color="auto" w:fill="auto"/>
        <w:tabs>
          <w:tab w:val="left" w:pos="685"/>
        </w:tabs>
      </w:pPr>
      <w:r>
        <w:t>Zhotovitel je povinen dodat dílo následovně:</w:t>
      </w:r>
    </w:p>
    <w:p w14:paraId="30C0E67D" w14:textId="77777777" w:rsidR="001566EA" w:rsidRDefault="001E5C6F">
      <w:pPr>
        <w:pStyle w:val="Zkladntext1"/>
        <w:numPr>
          <w:ilvl w:val="0"/>
          <w:numId w:val="5"/>
        </w:numPr>
        <w:shd w:val="clear" w:color="auto" w:fill="auto"/>
        <w:tabs>
          <w:tab w:val="left" w:pos="1078"/>
          <w:tab w:val="left" w:pos="4090"/>
        </w:tabs>
        <w:ind w:firstLine="740"/>
      </w:pPr>
      <w:r>
        <w:t>Zahájení plnění:</w:t>
      </w:r>
      <w:r>
        <w:tab/>
        <w:t>od účinnosti smlouvy</w:t>
      </w:r>
    </w:p>
    <w:p w14:paraId="73571DDA" w14:textId="77777777" w:rsidR="001566EA" w:rsidRDefault="001E5C6F">
      <w:pPr>
        <w:pStyle w:val="Zkladntext1"/>
        <w:numPr>
          <w:ilvl w:val="0"/>
          <w:numId w:val="5"/>
        </w:numPr>
        <w:shd w:val="clear" w:color="auto" w:fill="auto"/>
        <w:tabs>
          <w:tab w:val="left" w:pos="1086"/>
          <w:tab w:val="left" w:pos="4090"/>
        </w:tabs>
        <w:spacing w:after="440"/>
        <w:ind w:firstLine="740"/>
      </w:pPr>
      <w:r>
        <w:t>Dokončení plnění:</w:t>
      </w:r>
      <w:r>
        <w:tab/>
      </w:r>
      <w:r>
        <w:rPr>
          <w:b/>
          <w:bCs/>
        </w:rPr>
        <w:t>do 28. 2. 2026</w:t>
      </w:r>
    </w:p>
    <w:p w14:paraId="7021293B" w14:textId="77777777" w:rsidR="001566EA" w:rsidRDefault="001E5C6F">
      <w:pPr>
        <w:pStyle w:val="Zkladntext1"/>
        <w:shd w:val="clear" w:color="auto" w:fill="auto"/>
        <w:ind w:left="4000"/>
      </w:pPr>
      <w:r>
        <w:rPr>
          <w:b/>
          <w:bCs/>
        </w:rPr>
        <w:t>Článek 6</w:t>
      </w:r>
    </w:p>
    <w:p w14:paraId="4337B225" w14:textId="77777777" w:rsidR="001566EA" w:rsidRDefault="001E5C6F">
      <w:pPr>
        <w:pStyle w:val="Zkladntext1"/>
        <w:shd w:val="clear" w:color="auto" w:fill="auto"/>
        <w:ind w:left="3560"/>
      </w:pPr>
      <w:r>
        <w:rPr>
          <w:b/>
          <w:bCs/>
        </w:rPr>
        <w:t>Platební podmínky</w:t>
      </w:r>
    </w:p>
    <w:p w14:paraId="4ABA1D11" w14:textId="77777777" w:rsidR="001566EA" w:rsidRDefault="001E5C6F">
      <w:pPr>
        <w:pStyle w:val="Zkladntext1"/>
        <w:numPr>
          <w:ilvl w:val="0"/>
          <w:numId w:val="6"/>
        </w:numPr>
        <w:shd w:val="clear" w:color="auto" w:fill="auto"/>
        <w:tabs>
          <w:tab w:val="left" w:pos="685"/>
        </w:tabs>
        <w:ind w:left="740" w:hanging="740"/>
        <w:jc w:val="both"/>
      </w:pPr>
      <w:r>
        <w:t>Zhotovitel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zhotovitele a objednatele s jejich dalšími identifikačními údaji, označení smlouvy a částku k fakturaci a další údaje povinné podle uvedených právních předpisů</w:t>
      </w:r>
      <w:r>
        <w:t>.</w:t>
      </w:r>
    </w:p>
    <w:p w14:paraId="60F9F708" w14:textId="77777777" w:rsidR="001566EA" w:rsidRDefault="001E5C6F">
      <w:pPr>
        <w:pStyle w:val="Zkladntext1"/>
        <w:numPr>
          <w:ilvl w:val="0"/>
          <w:numId w:val="6"/>
        </w:numPr>
        <w:shd w:val="clear" w:color="auto" w:fill="auto"/>
        <w:tabs>
          <w:tab w:val="left" w:pos="685"/>
        </w:tabs>
        <w:ind w:left="740" w:hanging="740"/>
        <w:jc w:val="both"/>
      </w:pPr>
      <w:r>
        <w:t>Zhotovitel je povinen fakturu označit číslem smlouvy objednatele. 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r>
        <w:br w:type="page"/>
      </w:r>
    </w:p>
    <w:p w14:paraId="7086D049" w14:textId="77777777" w:rsidR="001566EA" w:rsidRDefault="001E5C6F">
      <w:pPr>
        <w:pStyle w:val="Zkladntext20"/>
        <w:shd w:val="clear" w:color="auto" w:fill="auto"/>
        <w:spacing w:after="840"/>
      </w:pPr>
      <w:r>
        <w:lastRenderedPageBreak/>
        <w:t xml:space="preserve">Vypracování dokumentace pro povoleni </w:t>
      </w:r>
      <w:proofErr w:type="gramStart"/>
      <w:r>
        <w:t>VZZO - Manipulace</w:t>
      </w:r>
      <w:proofErr w:type="gramEnd"/>
      <w:r>
        <w:t xml:space="preserve"> se</w:t>
      </w:r>
      <w:r>
        <w:br/>
        <w:t>sypkými materiály</w:t>
      </w:r>
    </w:p>
    <w:p w14:paraId="7EF16D50" w14:textId="77777777" w:rsidR="001566EA" w:rsidRDefault="001E5C6F">
      <w:pPr>
        <w:pStyle w:val="Nadpis30"/>
        <w:keepNext/>
        <w:keepLines/>
        <w:shd w:val="clear" w:color="auto" w:fill="auto"/>
        <w:ind w:left="4060"/>
      </w:pPr>
      <w:r>
        <w:rPr>
          <w:noProof/>
        </w:rPr>
        <mc:AlternateContent>
          <mc:Choice Requires="wps">
            <w:drawing>
              <wp:anchor distT="0" distB="0" distL="114300" distR="114300" simplePos="0" relativeHeight="125829382" behindDoc="0" locked="0" layoutInCell="1" allowOverlap="1" wp14:anchorId="7A8AD9AB" wp14:editId="3BCD60B8">
                <wp:simplePos x="0" y="0"/>
                <wp:positionH relativeFrom="page">
                  <wp:posOffset>4293870</wp:posOffset>
                </wp:positionH>
                <wp:positionV relativeFrom="margin">
                  <wp:posOffset>-161290</wp:posOffset>
                </wp:positionV>
                <wp:extent cx="2081530" cy="262255"/>
                <wp:effectExtent l="0" t="0" r="0" b="0"/>
                <wp:wrapSquare wrapText="left"/>
                <wp:docPr id="8" name="Shape 8"/>
                <wp:cNvGraphicFramePr/>
                <a:graphic xmlns:a="http://schemas.openxmlformats.org/drawingml/2006/main">
                  <a:graphicData uri="http://schemas.microsoft.com/office/word/2010/wordprocessingShape">
                    <wps:wsp>
                      <wps:cNvSpPr txBox="1"/>
                      <wps:spPr>
                        <a:xfrm>
                          <a:off x="0" y="0"/>
                          <a:ext cx="2081530" cy="262255"/>
                        </a:xfrm>
                        <a:prstGeom prst="rect">
                          <a:avLst/>
                        </a:prstGeom>
                        <a:noFill/>
                      </wps:spPr>
                      <wps:txbx>
                        <w:txbxContent>
                          <w:p w14:paraId="0862E3B1" w14:textId="77777777" w:rsidR="001566EA" w:rsidRDefault="001E5C6F">
                            <w:pPr>
                              <w:pStyle w:val="Zkladntext20"/>
                              <w:shd w:val="clear" w:color="auto" w:fill="auto"/>
                              <w:jc w:val="left"/>
                            </w:pPr>
                            <w:r>
                              <w:t>Číslo smlouvy objednatele: 025/2026-KSÚSV</w:t>
                            </w:r>
                          </w:p>
                          <w:p w14:paraId="54C5BABE" w14:textId="77777777" w:rsidR="001566EA" w:rsidRDefault="001E5C6F">
                            <w:pPr>
                              <w:pStyle w:val="Zkladntext20"/>
                              <w:shd w:val="clear" w:color="auto" w:fill="auto"/>
                              <w:jc w:val="left"/>
                            </w:pPr>
                            <w:r>
                              <w:t>Číslo smlouvy zhotovitele:</w:t>
                            </w:r>
                          </w:p>
                        </w:txbxContent>
                      </wps:txbx>
                      <wps:bodyPr lIns="0" tIns="0" rIns="0" bIns="0"/>
                    </wps:wsp>
                  </a:graphicData>
                </a:graphic>
              </wp:anchor>
            </w:drawing>
          </mc:Choice>
          <mc:Fallback>
            <w:pict>
              <v:shape id="_x0000_s1034" type="#_x0000_t202" style="position:absolute;margin-left:338.10000000000002pt;margin-top:-12.699999999999999pt;width:163.90000000000001pt;height:20.649999999999999pt;z-index:-125829371;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 025/2026-KSÚSV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txbxContent>
                </v:textbox>
                <w10:wrap type="square" side="left" anchorx="page" anchory="margin"/>
              </v:shape>
            </w:pict>
          </mc:Fallback>
        </mc:AlternateContent>
      </w:r>
      <w:bookmarkStart w:id="4" w:name="bookmark4"/>
      <w:bookmarkStart w:id="5" w:name="bookmark5"/>
      <w:r>
        <w:t>Článek 7</w:t>
      </w:r>
      <w:bookmarkEnd w:id="4"/>
      <w:bookmarkEnd w:id="5"/>
    </w:p>
    <w:p w14:paraId="0EFB8C61" w14:textId="77777777" w:rsidR="001566EA" w:rsidRDefault="001E5C6F">
      <w:pPr>
        <w:pStyle w:val="Nadpis30"/>
        <w:keepNext/>
        <w:keepLines/>
        <w:shd w:val="clear" w:color="auto" w:fill="auto"/>
        <w:ind w:left="3760"/>
      </w:pPr>
      <w:bookmarkStart w:id="6" w:name="bookmark6"/>
      <w:bookmarkStart w:id="7" w:name="bookmark7"/>
      <w:r>
        <w:t>Smluvní pokuty</w:t>
      </w:r>
      <w:bookmarkEnd w:id="6"/>
      <w:bookmarkEnd w:id="7"/>
    </w:p>
    <w:p w14:paraId="63451185" w14:textId="77777777" w:rsidR="001566EA" w:rsidRDefault="001E5C6F">
      <w:pPr>
        <w:pStyle w:val="Zkladntext1"/>
        <w:numPr>
          <w:ilvl w:val="0"/>
          <w:numId w:val="7"/>
        </w:numPr>
        <w:shd w:val="clear" w:color="auto" w:fill="auto"/>
        <w:tabs>
          <w:tab w:val="left" w:pos="812"/>
        </w:tabs>
        <w:spacing w:after="120"/>
        <w:ind w:left="800" w:hanging="660"/>
        <w:jc w:val="both"/>
      </w:pPr>
      <w:r>
        <w:t>Zhotovitel je povinen zaplatit objednateli smluvní pokutu za prodlení s plněním ve výši 0,2 % za každý i započatý den prodlení z ceny plnění, nejvýše však do celkové ceny za plnění.</w:t>
      </w:r>
    </w:p>
    <w:p w14:paraId="6BBE0291" w14:textId="77777777" w:rsidR="001566EA" w:rsidRDefault="001E5C6F">
      <w:pPr>
        <w:pStyle w:val="Zkladntext1"/>
        <w:numPr>
          <w:ilvl w:val="0"/>
          <w:numId w:val="7"/>
        </w:numPr>
        <w:shd w:val="clear" w:color="auto" w:fill="auto"/>
        <w:tabs>
          <w:tab w:val="left" w:pos="812"/>
        </w:tabs>
        <w:spacing w:after="120"/>
        <w:ind w:left="800" w:hanging="660"/>
        <w:jc w:val="both"/>
      </w:pPr>
      <w:r>
        <w:t>Objednatel je povinen zaplatit zhotoviteli smluvní pokutu ve výši 0,2 % z fakturované částky za každý i započatý den prodlení se zaplacením faktury.</w:t>
      </w:r>
    </w:p>
    <w:p w14:paraId="73755A0D" w14:textId="77777777" w:rsidR="001566EA" w:rsidRDefault="001E5C6F">
      <w:pPr>
        <w:pStyle w:val="Zkladntext1"/>
        <w:numPr>
          <w:ilvl w:val="0"/>
          <w:numId w:val="7"/>
        </w:numPr>
        <w:shd w:val="clear" w:color="auto" w:fill="auto"/>
        <w:tabs>
          <w:tab w:val="left" w:pos="812"/>
        </w:tabs>
        <w:spacing w:after="420" w:line="262" w:lineRule="auto"/>
        <w:ind w:left="800" w:hanging="660"/>
        <w:jc w:val="both"/>
      </w:pPr>
      <w:r>
        <w:t>Strana povinná k uhrazení smluvní pokuty je povinna uhradit vyúčtované sankce nejpozději do 15 dnů ode dne obdržení příslušného vyúčtování.</w:t>
      </w:r>
    </w:p>
    <w:p w14:paraId="780C9BC8" w14:textId="77777777" w:rsidR="001566EA" w:rsidRDefault="001E5C6F">
      <w:pPr>
        <w:pStyle w:val="Nadpis30"/>
        <w:keepNext/>
        <w:keepLines/>
        <w:shd w:val="clear" w:color="auto" w:fill="auto"/>
        <w:ind w:left="4060"/>
      </w:pPr>
      <w:bookmarkStart w:id="8" w:name="bookmark8"/>
      <w:bookmarkStart w:id="9" w:name="bookmark9"/>
      <w:r>
        <w:t>Článek 8</w:t>
      </w:r>
      <w:bookmarkEnd w:id="8"/>
      <w:bookmarkEnd w:id="9"/>
    </w:p>
    <w:p w14:paraId="16C139A0" w14:textId="77777777" w:rsidR="001566EA" w:rsidRDefault="001E5C6F">
      <w:pPr>
        <w:pStyle w:val="Nadpis30"/>
        <w:keepNext/>
        <w:keepLines/>
        <w:shd w:val="clear" w:color="auto" w:fill="auto"/>
        <w:ind w:left="3700"/>
      </w:pPr>
      <w:bookmarkStart w:id="10" w:name="bookmark10"/>
      <w:bookmarkStart w:id="11" w:name="bookmark11"/>
      <w:r>
        <w:t>Zvláštní ujednání</w:t>
      </w:r>
      <w:bookmarkEnd w:id="10"/>
      <w:bookmarkEnd w:id="11"/>
    </w:p>
    <w:p w14:paraId="0DCC6D3E" w14:textId="77777777" w:rsidR="001566EA" w:rsidRDefault="001E5C6F">
      <w:pPr>
        <w:pStyle w:val="Zkladntext1"/>
        <w:numPr>
          <w:ilvl w:val="0"/>
          <w:numId w:val="8"/>
        </w:numPr>
        <w:shd w:val="clear" w:color="auto" w:fill="auto"/>
        <w:tabs>
          <w:tab w:val="left" w:pos="812"/>
        </w:tabs>
        <w:spacing w:after="120" w:line="259" w:lineRule="auto"/>
        <w:ind w:left="800" w:hanging="66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7687AD40" w14:textId="77777777" w:rsidR="001566EA" w:rsidRDefault="001E5C6F">
      <w:pPr>
        <w:pStyle w:val="Zkladntext1"/>
        <w:numPr>
          <w:ilvl w:val="0"/>
          <w:numId w:val="8"/>
        </w:numPr>
        <w:shd w:val="clear" w:color="auto" w:fill="auto"/>
        <w:tabs>
          <w:tab w:val="left" w:pos="812"/>
        </w:tabs>
        <w:spacing w:after="120"/>
        <w:ind w:left="800" w:hanging="66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zhotoviteli.</w:t>
      </w:r>
    </w:p>
    <w:p w14:paraId="4E0E6643" w14:textId="77777777" w:rsidR="001566EA" w:rsidRDefault="001E5C6F">
      <w:pPr>
        <w:pStyle w:val="Zkladntext1"/>
        <w:numPr>
          <w:ilvl w:val="0"/>
          <w:numId w:val="8"/>
        </w:numPr>
        <w:shd w:val="clear" w:color="auto" w:fill="auto"/>
        <w:tabs>
          <w:tab w:val="left" w:pos="812"/>
        </w:tabs>
        <w:spacing w:after="120"/>
        <w:ind w:left="800" w:hanging="660"/>
        <w:jc w:val="both"/>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w:t>
      </w:r>
      <w:r>
        <w:t>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w:t>
      </w:r>
      <w:r>
        <w:t>ouvy zajistit důstojné pracovní podmínky a bezpečnost práce, dodržovat veškeré právní předpisy, zejména pak zákon č. 262/2006 Sb., zákoník práce, věznění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w:t>
      </w:r>
      <w:r>
        <w:t>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w:t>
      </w:r>
      <w:r>
        <w:t>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w:t>
      </w:r>
      <w:r>
        <w:br w:type="page"/>
      </w:r>
    </w:p>
    <w:p w14:paraId="1975F57A" w14:textId="77777777" w:rsidR="001566EA" w:rsidRDefault="001E5C6F">
      <w:pPr>
        <w:pStyle w:val="Zkladntext20"/>
        <w:shd w:val="clear" w:color="auto" w:fill="auto"/>
        <w:spacing w:after="520"/>
      </w:pPr>
      <w:r>
        <w:lastRenderedPageBreak/>
        <w:t xml:space="preserve">Vypracování dokumentace pro povolení </w:t>
      </w:r>
      <w:proofErr w:type="gramStart"/>
      <w:r>
        <w:t>VZZO - Manipulace</w:t>
      </w:r>
      <w:proofErr w:type="gramEnd"/>
      <w:r>
        <w:t xml:space="preserve"> se</w:t>
      </w:r>
      <w:r>
        <w:br/>
        <w:t>sypkými materiály</w:t>
      </w:r>
    </w:p>
    <w:p w14:paraId="5D571AB1" w14:textId="77777777" w:rsidR="001566EA" w:rsidRDefault="001E5C6F">
      <w:pPr>
        <w:pStyle w:val="Zkladntext1"/>
        <w:shd w:val="clear" w:color="auto" w:fill="auto"/>
        <w:spacing w:line="259" w:lineRule="auto"/>
        <w:ind w:left="860" w:firstLine="20"/>
        <w:jc w:val="both"/>
      </w:pPr>
      <w:r>
        <w:rPr>
          <w:noProof/>
        </w:rPr>
        <mc:AlternateContent>
          <mc:Choice Requires="wps">
            <w:drawing>
              <wp:anchor distT="0" distB="0" distL="114300" distR="114300" simplePos="0" relativeHeight="125829384" behindDoc="0" locked="0" layoutInCell="1" allowOverlap="1" wp14:anchorId="51044663" wp14:editId="2C0D321C">
                <wp:simplePos x="0" y="0"/>
                <wp:positionH relativeFrom="page">
                  <wp:posOffset>4326890</wp:posOffset>
                </wp:positionH>
                <wp:positionV relativeFrom="margin">
                  <wp:posOffset>-167640</wp:posOffset>
                </wp:positionV>
                <wp:extent cx="2078990" cy="262255"/>
                <wp:effectExtent l="0" t="0" r="0" b="0"/>
                <wp:wrapSquare wrapText="left"/>
                <wp:docPr id="10" name="Shape 10"/>
                <wp:cNvGraphicFramePr/>
                <a:graphic xmlns:a="http://schemas.openxmlformats.org/drawingml/2006/main">
                  <a:graphicData uri="http://schemas.microsoft.com/office/word/2010/wordprocessingShape">
                    <wps:wsp>
                      <wps:cNvSpPr txBox="1"/>
                      <wps:spPr>
                        <a:xfrm>
                          <a:off x="0" y="0"/>
                          <a:ext cx="2078990" cy="262255"/>
                        </a:xfrm>
                        <a:prstGeom prst="rect">
                          <a:avLst/>
                        </a:prstGeom>
                        <a:noFill/>
                      </wps:spPr>
                      <wps:txbx>
                        <w:txbxContent>
                          <w:p w14:paraId="6A9D4793" w14:textId="77777777" w:rsidR="001566EA" w:rsidRDefault="001E5C6F">
                            <w:pPr>
                              <w:pStyle w:val="Zkladntext20"/>
                              <w:shd w:val="clear" w:color="auto" w:fill="auto"/>
                              <w:jc w:val="left"/>
                            </w:pPr>
                            <w:r>
                              <w:t>Číslo smlouvy objednatele: 025/2026-KSÚSV</w:t>
                            </w:r>
                          </w:p>
                          <w:p w14:paraId="2ECFD275" w14:textId="77777777" w:rsidR="001566EA" w:rsidRDefault="001E5C6F">
                            <w:pPr>
                              <w:pStyle w:val="Zkladntext20"/>
                              <w:shd w:val="clear" w:color="auto" w:fill="auto"/>
                              <w:jc w:val="left"/>
                            </w:pPr>
                            <w:r>
                              <w:t>Číslo smlouvy zhotovitele:</w:t>
                            </w:r>
                          </w:p>
                        </w:txbxContent>
                      </wps:txbx>
                      <wps:bodyPr lIns="0" tIns="0" rIns="0" bIns="0"/>
                    </wps:wsp>
                  </a:graphicData>
                </a:graphic>
              </wp:anchor>
            </w:drawing>
          </mc:Choice>
          <mc:Fallback>
            <w:pict>
              <v:shape id="_x0000_s1036" type="#_x0000_t202" style="position:absolute;margin-left:340.69999999999999pt;margin-top:-13.199999999999999pt;width:163.69999999999999pt;height:20.649999999999999pt;z-index:-125829369;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 025/2026-KSÚSV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txbxContent>
                </v:textbox>
                <w10:wrap type="square" side="left" anchorx="page" anchory="margin"/>
              </v:shape>
            </w:pict>
          </mc:Fallback>
        </mc:AlternateContent>
      </w:r>
      <w:r>
        <w:t>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71A7DC2D" w14:textId="77777777" w:rsidR="001566EA" w:rsidRDefault="001E5C6F">
      <w:pPr>
        <w:pStyle w:val="Zkladntext1"/>
        <w:numPr>
          <w:ilvl w:val="0"/>
          <w:numId w:val="8"/>
        </w:numPr>
        <w:shd w:val="clear" w:color="auto" w:fill="auto"/>
        <w:tabs>
          <w:tab w:val="left" w:pos="863"/>
        </w:tabs>
        <w:spacing w:line="259" w:lineRule="auto"/>
        <w:ind w:left="860" w:hanging="660"/>
        <w:jc w:val="both"/>
      </w:pPr>
      <w:r>
        <w:t xml:space="preserve">Objednatel nabývá vlastnické právo k dílu jeho převzetím pověřenou osobou podle </w:t>
      </w:r>
      <w:r>
        <w:rPr>
          <w:b/>
          <w:bCs/>
        </w:rPr>
        <w:t xml:space="preserve">přílohy č. 3 </w:t>
      </w:r>
      <w:r>
        <w:t xml:space="preserve">této smlouvy. Nebezpečí vzniku škody na zboží přechází na objednatele v okamžiku, kdy je dílo, které je předmětem plnění této smlouvy předáno v souladu s </w:t>
      </w:r>
      <w:r>
        <w:rPr>
          <w:b/>
          <w:bCs/>
        </w:rPr>
        <w:t>čl. 4.</w:t>
      </w:r>
    </w:p>
    <w:p w14:paraId="4FB6AF6B" w14:textId="77777777" w:rsidR="001566EA" w:rsidRDefault="001E5C6F">
      <w:pPr>
        <w:pStyle w:val="Zkladntext1"/>
        <w:numPr>
          <w:ilvl w:val="0"/>
          <w:numId w:val="8"/>
        </w:numPr>
        <w:shd w:val="clear" w:color="auto" w:fill="auto"/>
        <w:tabs>
          <w:tab w:val="left" w:pos="863"/>
        </w:tabs>
        <w:spacing w:line="259" w:lineRule="auto"/>
        <w:ind w:left="860" w:hanging="66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2E748C7D" w14:textId="77777777" w:rsidR="001566EA" w:rsidRDefault="001E5C6F">
      <w:pPr>
        <w:pStyle w:val="Zkladntext1"/>
        <w:numPr>
          <w:ilvl w:val="0"/>
          <w:numId w:val="8"/>
        </w:numPr>
        <w:shd w:val="clear" w:color="auto" w:fill="auto"/>
        <w:tabs>
          <w:tab w:val="left" w:pos="863"/>
        </w:tabs>
        <w:spacing w:line="262" w:lineRule="auto"/>
        <w:ind w:left="860" w:hanging="660"/>
        <w:jc w:val="both"/>
      </w:pPr>
      <w:r>
        <w:t>Zhotovitel se zavazuje v rámci plnění této smlouvy nevyužívat v rozsahu vyšším než 10% ceny poddodavatele, který je:</w:t>
      </w:r>
    </w:p>
    <w:p w14:paraId="483E7179" w14:textId="77777777" w:rsidR="001566EA" w:rsidRDefault="001E5C6F">
      <w:pPr>
        <w:pStyle w:val="Zkladntext1"/>
        <w:numPr>
          <w:ilvl w:val="0"/>
          <w:numId w:val="9"/>
        </w:numPr>
        <w:shd w:val="clear" w:color="auto" w:fill="auto"/>
        <w:tabs>
          <w:tab w:val="left" w:pos="1214"/>
        </w:tabs>
        <w:spacing w:line="259" w:lineRule="auto"/>
        <w:ind w:firstLine="860"/>
      </w:pPr>
      <w:r>
        <w:t>fyzickou či právnickou osobou nebo subjektem či orgánem se sídlem v Rusku,</w:t>
      </w:r>
    </w:p>
    <w:p w14:paraId="1E941589" w14:textId="77777777" w:rsidR="001566EA" w:rsidRDefault="001E5C6F">
      <w:pPr>
        <w:pStyle w:val="Zkladntext1"/>
        <w:numPr>
          <w:ilvl w:val="0"/>
          <w:numId w:val="9"/>
        </w:numPr>
        <w:shd w:val="clear" w:color="auto" w:fill="auto"/>
        <w:tabs>
          <w:tab w:val="left" w:pos="1214"/>
        </w:tabs>
        <w:ind w:left="1220" w:hanging="340"/>
        <w:jc w:val="both"/>
      </w:pPr>
      <w:r>
        <w:t>právnickou osobou, subjektem nebo orgánem, který je z více než 50 % přímo či nepřímo vlastněn některým ze subjektů uvedených v písmeni a) tohoto odstavce, nebo</w:t>
      </w:r>
    </w:p>
    <w:p w14:paraId="320AF5CC" w14:textId="77777777" w:rsidR="001566EA" w:rsidRDefault="001E5C6F">
      <w:pPr>
        <w:pStyle w:val="Zkladntext1"/>
        <w:numPr>
          <w:ilvl w:val="0"/>
          <w:numId w:val="9"/>
        </w:numPr>
        <w:shd w:val="clear" w:color="auto" w:fill="auto"/>
        <w:tabs>
          <w:tab w:val="left" w:pos="1214"/>
        </w:tabs>
        <w:ind w:left="1220" w:hanging="340"/>
        <w:jc w:val="both"/>
      </w:pPr>
      <w:r>
        <w:t>fyzickou nebo právnickou osobou, subjektem nebo orgánem, který jedná jménem nebo na pokyn některého ze subjektů uvedených v písmeni a) nebo b) tohoto odstavce.</w:t>
      </w:r>
    </w:p>
    <w:p w14:paraId="69846275" w14:textId="77777777" w:rsidR="001566EA" w:rsidRDefault="001E5C6F">
      <w:pPr>
        <w:pStyle w:val="Zkladntext1"/>
        <w:numPr>
          <w:ilvl w:val="0"/>
          <w:numId w:val="8"/>
        </w:numPr>
        <w:shd w:val="clear" w:color="auto" w:fill="auto"/>
        <w:tabs>
          <w:tab w:val="left" w:pos="863"/>
        </w:tabs>
        <w:spacing w:after="420" w:line="262" w:lineRule="auto"/>
        <w:ind w:left="860" w:hanging="660"/>
        <w:jc w:val="both"/>
      </w:pPr>
      <w:r>
        <w:t>Objednatel je oprávněn od smlouvy odstoupit v případě, kdy Zhotovitel nesplní povinnost uvedenou v odst. 9.5. a 9.6. této smlouvy.</w:t>
      </w:r>
    </w:p>
    <w:p w14:paraId="16C20A0F" w14:textId="77777777" w:rsidR="001566EA" w:rsidRDefault="001E5C6F">
      <w:pPr>
        <w:pStyle w:val="Zkladntext1"/>
        <w:shd w:val="clear" w:color="auto" w:fill="auto"/>
        <w:spacing w:line="259" w:lineRule="auto"/>
        <w:ind w:left="4120"/>
      </w:pPr>
      <w:r>
        <w:rPr>
          <w:b/>
          <w:bCs/>
        </w:rPr>
        <w:t>Článek 9</w:t>
      </w:r>
    </w:p>
    <w:p w14:paraId="2D0895FA" w14:textId="77777777" w:rsidR="001566EA" w:rsidRDefault="001E5C6F">
      <w:pPr>
        <w:pStyle w:val="Nadpis30"/>
        <w:keepNext/>
        <w:keepLines/>
        <w:shd w:val="clear" w:color="auto" w:fill="auto"/>
        <w:spacing w:after="100" w:line="259" w:lineRule="auto"/>
        <w:ind w:left="3500"/>
      </w:pPr>
      <w:bookmarkStart w:id="12" w:name="bookmark12"/>
      <w:bookmarkStart w:id="13" w:name="bookmark13"/>
      <w:r>
        <w:t>Závěrečná ustanovení</w:t>
      </w:r>
      <w:bookmarkEnd w:id="12"/>
      <w:bookmarkEnd w:id="13"/>
    </w:p>
    <w:p w14:paraId="3D6E57F6" w14:textId="77777777" w:rsidR="001566EA" w:rsidRDefault="001E5C6F">
      <w:pPr>
        <w:pStyle w:val="Zkladntext1"/>
        <w:numPr>
          <w:ilvl w:val="0"/>
          <w:numId w:val="10"/>
        </w:numPr>
        <w:shd w:val="clear" w:color="auto" w:fill="auto"/>
        <w:tabs>
          <w:tab w:val="left" w:pos="863"/>
        </w:tabs>
        <w:spacing w:line="259" w:lineRule="auto"/>
        <w:ind w:firstLine="180"/>
      </w:pPr>
      <w:r>
        <w:t>Plnění této smlouvy se řídí zákonem č. 89/2012 Sb., občanského zákoníku v platném znění.</w:t>
      </w:r>
    </w:p>
    <w:p w14:paraId="4D313E6D" w14:textId="77777777" w:rsidR="001566EA" w:rsidRDefault="001E5C6F">
      <w:pPr>
        <w:pStyle w:val="Zkladntext1"/>
        <w:numPr>
          <w:ilvl w:val="0"/>
          <w:numId w:val="10"/>
        </w:numPr>
        <w:shd w:val="clear" w:color="auto" w:fill="auto"/>
        <w:tabs>
          <w:tab w:val="left" w:pos="863"/>
        </w:tabs>
        <w:spacing w:line="262" w:lineRule="auto"/>
        <w:ind w:left="860" w:hanging="660"/>
        <w:jc w:val="both"/>
      </w:pPr>
      <w:r>
        <w:t>Změny a doplňky této smlouvy lze provádět pouze písemnými oboustranně dohodnutými dodatky, které se stanou nedílnou součástí této smlouvy.</w:t>
      </w:r>
    </w:p>
    <w:p w14:paraId="7534AF11" w14:textId="77777777" w:rsidR="001566EA" w:rsidRDefault="001E5C6F">
      <w:pPr>
        <w:pStyle w:val="Zkladntext1"/>
        <w:numPr>
          <w:ilvl w:val="0"/>
          <w:numId w:val="10"/>
        </w:numPr>
        <w:shd w:val="clear" w:color="auto" w:fill="auto"/>
        <w:tabs>
          <w:tab w:val="left" w:pos="863"/>
        </w:tabs>
        <w:spacing w:line="259" w:lineRule="auto"/>
        <w:ind w:firstLine="180"/>
      </w:pPr>
      <w:r>
        <w:t>Tato smlouvaje vyhotovena ve 3 výtiscích, z nichž objednatel obdrží 2 a zhotovitel 1 vyhotovení.</w:t>
      </w:r>
    </w:p>
    <w:p w14:paraId="012D065B" w14:textId="77777777" w:rsidR="001566EA" w:rsidRDefault="001E5C6F">
      <w:pPr>
        <w:pStyle w:val="Zkladntext1"/>
        <w:numPr>
          <w:ilvl w:val="0"/>
          <w:numId w:val="10"/>
        </w:numPr>
        <w:shd w:val="clear" w:color="auto" w:fill="auto"/>
        <w:tabs>
          <w:tab w:val="left" w:pos="863"/>
        </w:tabs>
        <w:spacing w:line="262" w:lineRule="auto"/>
        <w:ind w:left="860" w:hanging="660"/>
        <w:jc w:val="both"/>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3759892E" w14:textId="77777777" w:rsidR="001566EA" w:rsidRDefault="001E5C6F">
      <w:pPr>
        <w:pStyle w:val="Zkladntext1"/>
        <w:numPr>
          <w:ilvl w:val="0"/>
          <w:numId w:val="10"/>
        </w:numPr>
        <w:shd w:val="clear" w:color="auto" w:fill="auto"/>
        <w:tabs>
          <w:tab w:val="left" w:pos="863"/>
        </w:tabs>
        <w:spacing w:line="262" w:lineRule="auto"/>
        <w:ind w:left="860" w:hanging="660"/>
        <w:jc w:val="both"/>
      </w:pPr>
      <w:r>
        <w:t xml:space="preserve">Zhotovitel výslovně souhlasí se zveřejněním této smlouvy v informačním systému veřejné </w:t>
      </w:r>
      <w:proofErr w:type="gramStart"/>
      <w:r>
        <w:t>správy - Registru</w:t>
      </w:r>
      <w:proofErr w:type="gramEnd"/>
      <w:r>
        <w:t xml:space="preserve"> smluv.</w:t>
      </w:r>
    </w:p>
    <w:p w14:paraId="00F0856E" w14:textId="77777777" w:rsidR="001566EA" w:rsidRDefault="001E5C6F">
      <w:pPr>
        <w:pStyle w:val="Zkladntext1"/>
        <w:numPr>
          <w:ilvl w:val="0"/>
          <w:numId w:val="10"/>
        </w:numPr>
        <w:shd w:val="clear" w:color="auto" w:fill="auto"/>
        <w:tabs>
          <w:tab w:val="left" w:pos="863"/>
        </w:tabs>
        <w:spacing w:after="420" w:line="262" w:lineRule="auto"/>
        <w:ind w:left="860" w:hanging="660"/>
        <w:jc w:val="both"/>
      </w:pPr>
      <w:r>
        <w:t>Obě smluvní strany prohlašují, že tato smlouva nebyla sjednána v tísni ani za jinak jednostranně nevýhodných podmínek.</w:t>
      </w:r>
    </w:p>
    <w:p w14:paraId="263B7221" w14:textId="77777777" w:rsidR="001566EA" w:rsidRDefault="001E5C6F">
      <w:pPr>
        <w:pStyle w:val="Zkladntext1"/>
        <w:shd w:val="clear" w:color="auto" w:fill="auto"/>
        <w:spacing w:line="259" w:lineRule="auto"/>
        <w:ind w:firstLine="180"/>
      </w:pPr>
      <w:r>
        <w:t>Nedílnou součástí smlouvy je:</w:t>
      </w:r>
    </w:p>
    <w:p w14:paraId="51961310" w14:textId="77777777" w:rsidR="001566EA" w:rsidRDefault="001E5C6F">
      <w:pPr>
        <w:pStyle w:val="Zkladntext1"/>
        <w:shd w:val="clear" w:color="auto" w:fill="auto"/>
        <w:spacing w:line="259" w:lineRule="auto"/>
        <w:ind w:firstLine="180"/>
      </w:pPr>
      <w:r>
        <w:t>Příloha č. 1: Cenová nabídka ze dne 27. 1.2026</w:t>
      </w:r>
    </w:p>
    <w:p w14:paraId="05661F33" w14:textId="77777777" w:rsidR="001566EA" w:rsidRDefault="001E5C6F">
      <w:pPr>
        <w:pStyle w:val="Zkladntext1"/>
        <w:shd w:val="clear" w:color="auto" w:fill="auto"/>
        <w:spacing w:line="259" w:lineRule="auto"/>
        <w:ind w:firstLine="180"/>
      </w:pPr>
      <w:r>
        <w:t>Příloha č. 2: Seznam skladovacích ploch pro vypracování dokumentace</w:t>
      </w:r>
    </w:p>
    <w:p w14:paraId="39C7A32C" w14:textId="77777777" w:rsidR="001566EA" w:rsidRDefault="001E5C6F">
      <w:pPr>
        <w:pStyle w:val="Zkladntext1"/>
        <w:shd w:val="clear" w:color="auto" w:fill="auto"/>
        <w:spacing w:line="259" w:lineRule="auto"/>
        <w:ind w:firstLine="180"/>
      </w:pPr>
      <w:r>
        <w:t>Příloha č. 3: Údaje, které jsou součástí ujednání a nebudou zveřejněny v Registru smluv</w:t>
      </w:r>
      <w:r>
        <w:br w:type="page"/>
      </w:r>
    </w:p>
    <w:p w14:paraId="3ACB98F0" w14:textId="77777777" w:rsidR="001566EA" w:rsidRDefault="001E5C6F">
      <w:pPr>
        <w:pStyle w:val="Zkladntext20"/>
        <w:shd w:val="clear" w:color="auto" w:fill="auto"/>
        <w:spacing w:line="254" w:lineRule="auto"/>
        <w:ind w:left="1960" w:hanging="1620"/>
        <w:jc w:val="left"/>
        <w:sectPr w:rsidR="001566EA">
          <w:headerReference w:type="default" r:id="rId8"/>
          <w:footerReference w:type="default" r:id="rId9"/>
          <w:pgSz w:w="11900" w:h="16840"/>
          <w:pgMar w:top="1815" w:right="213" w:bottom="2171" w:left="1371" w:header="0" w:footer="3" w:gutter="0"/>
          <w:cols w:space="720"/>
          <w:noEndnote/>
          <w:docGrid w:linePitch="360"/>
        </w:sectPr>
      </w:pPr>
      <w:r>
        <w:rPr>
          <w:noProof/>
        </w:rPr>
        <w:lastRenderedPageBreak/>
        <mc:AlternateContent>
          <mc:Choice Requires="wps">
            <w:drawing>
              <wp:anchor distT="0" distB="0" distL="114300" distR="114300" simplePos="0" relativeHeight="125829386" behindDoc="0" locked="0" layoutInCell="1" allowOverlap="1" wp14:anchorId="11483677" wp14:editId="1A5E21FD">
                <wp:simplePos x="0" y="0"/>
                <wp:positionH relativeFrom="page">
                  <wp:posOffset>4324350</wp:posOffset>
                </wp:positionH>
                <wp:positionV relativeFrom="margin">
                  <wp:posOffset>-194945</wp:posOffset>
                </wp:positionV>
                <wp:extent cx="2075815" cy="262255"/>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2075815" cy="262255"/>
                        </a:xfrm>
                        <a:prstGeom prst="rect">
                          <a:avLst/>
                        </a:prstGeom>
                        <a:noFill/>
                      </wps:spPr>
                      <wps:txbx>
                        <w:txbxContent>
                          <w:p w14:paraId="519583CA" w14:textId="77777777" w:rsidR="001566EA" w:rsidRDefault="001E5C6F">
                            <w:pPr>
                              <w:pStyle w:val="Zkladntext20"/>
                              <w:shd w:val="clear" w:color="auto" w:fill="auto"/>
                              <w:jc w:val="left"/>
                            </w:pPr>
                            <w:r>
                              <w:t>Číslo smlouvy objednatele: 025/2026-KSÚSV</w:t>
                            </w:r>
                          </w:p>
                          <w:p w14:paraId="6FEDD04B" w14:textId="77777777" w:rsidR="001566EA" w:rsidRDefault="001E5C6F">
                            <w:pPr>
                              <w:pStyle w:val="Zkladntext20"/>
                              <w:shd w:val="clear" w:color="auto" w:fill="auto"/>
                              <w:jc w:val="left"/>
                            </w:pPr>
                            <w:r>
                              <w:t>Číslo smlouvy zhotovitele:</w:t>
                            </w:r>
                          </w:p>
                        </w:txbxContent>
                      </wps:txbx>
                      <wps:bodyPr lIns="0" tIns="0" rIns="0" bIns="0"/>
                    </wps:wsp>
                  </a:graphicData>
                </a:graphic>
              </wp:anchor>
            </w:drawing>
          </mc:Choice>
          <mc:Fallback>
            <w:pict>
              <v:shape id="_x0000_s1043" type="#_x0000_t202" style="position:absolute;margin-left:340.5pt;margin-top:-15.35pt;width:163.44999999999999pt;height:20.649999999999999pt;z-index:-125829367;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 025/2026-KSÚSV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txbxContent>
                </v:textbox>
                <w10:wrap type="square" side="left" anchorx="page" anchory="margin"/>
              </v:shape>
            </w:pict>
          </mc:Fallback>
        </mc:AlternateContent>
      </w:r>
      <w:r>
        <w:t xml:space="preserve">Vypracování dokumentace pro povolení </w:t>
      </w:r>
      <w:proofErr w:type="gramStart"/>
      <w:r>
        <w:t>VZZO - Manipulace</w:t>
      </w:r>
      <w:proofErr w:type="gramEnd"/>
      <w:r>
        <w:t xml:space="preserve"> se sypkými materiály</w:t>
      </w:r>
    </w:p>
    <w:p w14:paraId="2FB713BE" w14:textId="77777777" w:rsidR="001566EA" w:rsidRDefault="001566EA">
      <w:pPr>
        <w:spacing w:line="240" w:lineRule="exact"/>
        <w:rPr>
          <w:sz w:val="19"/>
          <w:szCs w:val="19"/>
        </w:rPr>
      </w:pPr>
    </w:p>
    <w:p w14:paraId="1D7D30B9" w14:textId="3E0664DA" w:rsidR="001566EA" w:rsidRDefault="001E5C6F">
      <w:pPr>
        <w:spacing w:before="48" w:after="48" w:line="240" w:lineRule="exact"/>
        <w:rPr>
          <w:sz w:val="19"/>
          <w:szCs w:val="19"/>
        </w:rPr>
      </w:pPr>
      <w:r>
        <w:rPr>
          <w:noProof/>
        </w:rPr>
        <mc:AlternateContent>
          <mc:Choice Requires="wps">
            <w:drawing>
              <wp:anchor distT="0" distB="0" distL="114300" distR="114300" simplePos="0" relativeHeight="125829388" behindDoc="0" locked="0" layoutInCell="1" allowOverlap="1" wp14:anchorId="284AA793" wp14:editId="47CA89D8">
                <wp:simplePos x="0" y="0"/>
                <wp:positionH relativeFrom="page">
                  <wp:posOffset>1091565</wp:posOffset>
                </wp:positionH>
                <wp:positionV relativeFrom="paragraph">
                  <wp:posOffset>325755</wp:posOffset>
                </wp:positionV>
                <wp:extent cx="1157605" cy="260350"/>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1157605" cy="260350"/>
                        </a:xfrm>
                        <a:prstGeom prst="rect">
                          <a:avLst/>
                        </a:prstGeom>
                        <a:noFill/>
                      </wps:spPr>
                      <wps:txbx>
                        <w:txbxContent>
                          <w:p w14:paraId="303FA6BB" w14:textId="012475E7" w:rsidR="001566EA" w:rsidRDefault="001E5C6F">
                            <w:pPr>
                              <w:pStyle w:val="Zkladntext1"/>
                              <w:shd w:val="clear" w:color="auto" w:fill="auto"/>
                              <w:spacing w:after="0" w:line="240" w:lineRule="auto"/>
                            </w:pPr>
                            <w:r>
                              <w:t>V Jihlavě, dne:29.1.</w:t>
                            </w:r>
                            <w:proofErr w:type="gramStart"/>
                            <w:r>
                              <w:t>2026</w:t>
                            </w:r>
                            <w:r>
                              <w:t xml:space="preserve"> .</w:t>
                            </w:r>
                            <w:proofErr w:type="gram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284AA793" id="_x0000_t202" coordsize="21600,21600" o:spt="202" path="m,l,21600r21600,l21600,xe">
                <v:stroke joinstyle="miter"/>
                <v:path gradientshapeok="t" o:connecttype="rect"/>
              </v:shapetype>
              <v:shape id="Shape 19" o:spid="_x0000_s1031" type="#_x0000_t202" style="position:absolute;margin-left:85.95pt;margin-top:25.65pt;width:91.15pt;height:20.5pt;z-index:1258293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" filled="f" stroked="f">
                <v:textbox inset="0,0,0,0">
                  <w:txbxContent>
                    <w:p w14:paraId="303FA6BB" w14:textId="012475E7" w:rsidR="001566EA" w:rsidRDefault="001E5C6F">
                      <w:pPr>
                        <w:pStyle w:val="Zkladntext1"/>
                        <w:shd w:val="clear" w:color="auto" w:fill="auto"/>
                        <w:spacing w:after="0" w:line="240" w:lineRule="auto"/>
                      </w:pPr>
                      <w:r>
                        <w:t>V Jihlavě, dne:29.1.</w:t>
                      </w:r>
                      <w:proofErr w:type="gramStart"/>
                      <w:r>
                        <w:t>2026</w:t>
                      </w:r>
                      <w:r>
                        <w:t xml:space="preserve"> .</w:t>
                      </w:r>
                      <w:proofErr w:type="gramEnd"/>
                    </w:p>
                  </w:txbxContent>
                </v:textbox>
                <w10:wrap type="square" anchorx="page"/>
              </v:shape>
            </w:pict>
          </mc:Fallback>
        </mc:AlternateContent>
      </w:r>
    </w:p>
    <w:p w14:paraId="66C2F4BC" w14:textId="77777777" w:rsidR="001566EA" w:rsidRDefault="001566EA">
      <w:pPr>
        <w:spacing w:line="1" w:lineRule="exact"/>
        <w:sectPr w:rsidR="001566EA">
          <w:type w:val="continuous"/>
          <w:pgSz w:w="11900" w:h="16840"/>
          <w:pgMar w:top="1512" w:right="0" w:bottom="11056" w:left="0" w:header="0" w:footer="3" w:gutter="0"/>
          <w:cols w:space="720"/>
          <w:noEndnote/>
          <w:docGrid w:linePitch="360"/>
        </w:sectPr>
      </w:pPr>
    </w:p>
    <w:p w14:paraId="6033ADBB" w14:textId="6EE76479" w:rsidR="001566EA" w:rsidRDefault="001566EA">
      <w:pPr>
        <w:spacing w:line="1" w:lineRule="exact"/>
      </w:pPr>
    </w:p>
    <w:p w14:paraId="399CCC2E" w14:textId="77777777" w:rsidR="001566EA" w:rsidRDefault="001E5C6F">
      <w:pPr>
        <w:pStyle w:val="Zkladntext1"/>
        <w:shd w:val="clear" w:color="auto" w:fill="auto"/>
        <w:spacing w:after="0" w:line="240" w:lineRule="auto"/>
      </w:pPr>
      <w:r>
        <w:t>V Jihlavě, dne:</w:t>
      </w:r>
    </w:p>
    <w:p w14:paraId="4F51D41B" w14:textId="77777777" w:rsidR="001566EA" w:rsidRDefault="001E5C6F">
      <w:pPr>
        <w:spacing w:line="1" w:lineRule="exact"/>
        <w:rPr>
          <w:sz w:val="2"/>
          <w:szCs w:val="2"/>
        </w:rPr>
      </w:pPr>
      <w:r>
        <w:br w:type="column"/>
      </w:r>
    </w:p>
    <w:p w14:paraId="1142F005" w14:textId="77777777" w:rsidR="001566EA" w:rsidRDefault="001E5C6F">
      <w:pPr>
        <w:pStyle w:val="Zkladntext50"/>
        <w:shd w:val="clear" w:color="auto" w:fill="auto"/>
        <w:sectPr w:rsidR="001566EA">
          <w:type w:val="continuous"/>
          <w:pgSz w:w="11900" w:h="16840"/>
          <w:pgMar w:top="1512" w:right="3021" w:bottom="11056" w:left="5979" w:header="0" w:footer="3" w:gutter="0"/>
          <w:cols w:num="2" w:space="371"/>
          <w:noEndnote/>
          <w:docGrid w:linePitch="360"/>
        </w:sectPr>
      </w:pPr>
      <w:r>
        <w:t>30. 01 2026</w:t>
      </w:r>
    </w:p>
    <w:p w14:paraId="4FFEABFC" w14:textId="77777777" w:rsidR="001566EA" w:rsidRDefault="001566EA">
      <w:pPr>
        <w:spacing w:before="56" w:after="56" w:line="240" w:lineRule="exact"/>
        <w:rPr>
          <w:sz w:val="19"/>
          <w:szCs w:val="19"/>
        </w:rPr>
      </w:pPr>
    </w:p>
    <w:p w14:paraId="7818B6EA" w14:textId="77777777" w:rsidR="001566EA" w:rsidRDefault="001566EA">
      <w:pPr>
        <w:spacing w:line="1" w:lineRule="exact"/>
        <w:sectPr w:rsidR="001566EA">
          <w:type w:val="continuous"/>
          <w:pgSz w:w="11900" w:h="16840"/>
          <w:pgMar w:top="1512" w:right="0" w:bottom="11056" w:left="0" w:header="0" w:footer="3" w:gutter="0"/>
          <w:cols w:space="720"/>
          <w:noEndnote/>
          <w:docGrid w:linePitch="360"/>
        </w:sectPr>
      </w:pPr>
    </w:p>
    <w:p w14:paraId="672E1D13" w14:textId="408847D7" w:rsidR="001566EA" w:rsidRDefault="001E5C6F">
      <w:pPr>
        <w:spacing w:line="1" w:lineRule="exact"/>
      </w:pPr>
      <w:r>
        <w:rPr>
          <w:noProof/>
        </w:rPr>
        <mc:AlternateContent>
          <mc:Choice Requires="wps">
            <w:drawing>
              <wp:anchor distT="0" distB="0" distL="0" distR="0" simplePos="0" relativeHeight="251658240" behindDoc="0" locked="0" layoutInCell="1" allowOverlap="1" wp14:anchorId="5DCE3F77" wp14:editId="4738D18E">
                <wp:simplePos x="0" y="0"/>
                <wp:positionH relativeFrom="page">
                  <wp:posOffset>5262880</wp:posOffset>
                </wp:positionH>
                <wp:positionV relativeFrom="paragraph">
                  <wp:posOffset>299085</wp:posOffset>
                </wp:positionV>
                <wp:extent cx="1685290" cy="585470"/>
                <wp:effectExtent l="0" t="0" r="0" b="0"/>
                <wp:wrapNone/>
                <wp:docPr id="23" name="Shape 23"/>
                <wp:cNvGraphicFramePr/>
                <a:graphic xmlns:a="http://schemas.openxmlformats.org/drawingml/2006/main">
                  <a:graphicData uri="http://schemas.microsoft.com/office/word/2010/wordprocessingShape">
                    <wps:wsp>
                      <wps:cNvSpPr txBox="1"/>
                      <wps:spPr>
                        <a:xfrm>
                          <a:off x="0" y="0"/>
                          <a:ext cx="1685290" cy="585470"/>
                        </a:xfrm>
                        <a:prstGeom prst="rect">
                          <a:avLst/>
                        </a:prstGeom>
                        <a:noFill/>
                      </wps:spPr>
                      <wps:txbx>
                        <w:txbxContent>
                          <w:p w14:paraId="3B474E23" w14:textId="69CC153E" w:rsidR="001566EA" w:rsidRDefault="001566EA">
                            <w:pPr>
                              <w:pStyle w:val="Titulekobrzku0"/>
                              <w:shd w:val="clear" w:color="auto" w:fill="auto"/>
                            </w:pPr>
                          </w:p>
                        </w:txbxContent>
                      </wps:txbx>
                      <wps:bodyPr lIns="0" tIns="0" rIns="0" bIns="0"/>
                    </wps:wsp>
                  </a:graphicData>
                </a:graphic>
              </wp:anchor>
            </w:drawing>
          </mc:Choice>
          <mc:Fallback>
            <w:pict>
              <v:shape w14:anchorId="5DCE3F77" id="Shape 23" o:spid="_x0000_s1032" type="#_x0000_t202" style="position:absolute;margin-left:414.4pt;margin-top:23.55pt;width:132.7pt;height:46.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" filled="f" stroked="f">
                <v:textbox inset="0,0,0,0">
                  <w:txbxContent>
                    <w:p w14:paraId="3B474E23" w14:textId="69CC153E" w:rsidR="001566EA" w:rsidRDefault="001566EA">
                      <w:pPr>
                        <w:pStyle w:val="Titulekobrzku0"/>
                        <w:shd w:val="clear" w:color="auto" w:fill="auto"/>
                      </w:pPr>
                    </w:p>
                  </w:txbxContent>
                </v:textbox>
                <w10:wrap anchorx="page"/>
              </v:shape>
            </w:pict>
          </mc:Fallback>
        </mc:AlternateContent>
      </w:r>
    </w:p>
    <w:p w14:paraId="7AAF4299" w14:textId="77777777" w:rsidR="001566EA" w:rsidRDefault="001E5C6F">
      <w:pPr>
        <w:pStyle w:val="Zkladntext20"/>
        <w:shd w:val="clear" w:color="auto" w:fill="auto"/>
        <w:spacing w:line="329" w:lineRule="auto"/>
        <w:jc w:val="left"/>
      </w:pPr>
      <w:r>
        <w:t>Ing. Rostislav Habán, Poradenská činnost v oblasti životního prostředí</w:t>
      </w:r>
    </w:p>
    <w:p w14:paraId="309AF07A" w14:textId="77777777" w:rsidR="001566EA" w:rsidRDefault="001E5C6F">
      <w:pPr>
        <w:spacing w:line="1" w:lineRule="exact"/>
        <w:rPr>
          <w:sz w:val="2"/>
          <w:szCs w:val="2"/>
        </w:rPr>
      </w:pPr>
      <w:r>
        <w:br w:type="column"/>
      </w:r>
    </w:p>
    <w:p w14:paraId="43084CC4" w14:textId="77777777" w:rsidR="001566EA" w:rsidRDefault="001E5C6F">
      <w:pPr>
        <w:pStyle w:val="Zkladntext20"/>
        <w:shd w:val="clear" w:color="auto" w:fill="auto"/>
        <w:jc w:val="left"/>
        <w:sectPr w:rsidR="001566EA">
          <w:type w:val="continuous"/>
          <w:pgSz w:w="11900" w:h="16840"/>
          <w:pgMar w:top="1512" w:right="3151" w:bottom="1994" w:left="1702" w:header="0" w:footer="3" w:gutter="0"/>
          <w:cols w:num="2" w:space="1379"/>
          <w:noEndnote/>
          <w:docGrid w:linePitch="360"/>
        </w:sectPr>
      </w:pPr>
      <w:r>
        <w:t>Ing. Radovan Necid, ředitel organizace Krajská správa a údržba silnic Vysočiny, příspěvková organizace</w:t>
      </w:r>
    </w:p>
    <w:p w14:paraId="3075C9E1" w14:textId="77777777" w:rsidR="001566EA" w:rsidRDefault="001E5C6F">
      <w:pPr>
        <w:pStyle w:val="Nadpis20"/>
        <w:keepNext/>
        <w:keepLines/>
        <w:shd w:val="clear" w:color="auto" w:fill="auto"/>
        <w:spacing w:after="480"/>
        <w:ind w:firstLine="0"/>
      </w:pPr>
      <w:bookmarkStart w:id="14" w:name="bookmark14"/>
      <w:bookmarkStart w:id="15" w:name="bookmark15"/>
      <w:r>
        <w:rPr>
          <w:rFonts w:ascii="Times New Roman" w:eastAsia="Times New Roman" w:hAnsi="Times New Roman" w:cs="Times New Roman"/>
          <w:u w:val="none"/>
        </w:rPr>
        <w:lastRenderedPageBreak/>
        <w:t>Příloha č. 1 - Cenová nabídka</w:t>
      </w:r>
      <w:bookmarkEnd w:id="14"/>
      <w:bookmarkEnd w:id="15"/>
    </w:p>
    <w:p w14:paraId="31CE8BF0" w14:textId="77777777" w:rsidR="001566EA" w:rsidRDefault="001E5C6F">
      <w:pPr>
        <w:pStyle w:val="Zkladntext40"/>
        <w:shd w:val="clear" w:color="auto" w:fill="auto"/>
        <w:spacing w:after="40"/>
        <w:ind w:left="0"/>
      </w:pPr>
      <w:r>
        <w:t>Ing. Rostislav Habán</w:t>
      </w:r>
    </w:p>
    <w:p w14:paraId="5BDB4FCD" w14:textId="77777777" w:rsidR="001566EA" w:rsidRDefault="001E5C6F">
      <w:pPr>
        <w:pStyle w:val="Zkladntext1"/>
        <w:shd w:val="clear" w:color="auto" w:fill="auto"/>
        <w:spacing w:after="0" w:line="240" w:lineRule="auto"/>
        <w:sectPr w:rsidR="001566EA">
          <w:headerReference w:type="default" r:id="rId10"/>
          <w:footerReference w:type="default" r:id="rId11"/>
          <w:pgSz w:w="11900" w:h="16840"/>
          <w:pgMar w:top="629" w:right="5814" w:bottom="680" w:left="1584" w:header="201" w:footer="252" w:gutter="0"/>
          <w:cols w:space="720"/>
          <w:noEndnote/>
          <w:docGrid w:linePitch="360"/>
        </w:sectPr>
      </w:pPr>
      <w:r>
        <w:t>Poradenská činnost v oblasti životního prostředí</w:t>
      </w:r>
    </w:p>
    <w:p w14:paraId="07914E9B" w14:textId="77777777" w:rsidR="001566EA" w:rsidRDefault="001566EA">
      <w:pPr>
        <w:spacing w:line="236" w:lineRule="exact"/>
        <w:rPr>
          <w:sz w:val="19"/>
          <w:szCs w:val="19"/>
        </w:rPr>
      </w:pPr>
    </w:p>
    <w:p w14:paraId="6C814FB2" w14:textId="77777777" w:rsidR="001566EA" w:rsidRDefault="001566EA">
      <w:pPr>
        <w:spacing w:line="1" w:lineRule="exact"/>
        <w:sectPr w:rsidR="001566EA">
          <w:type w:val="continuous"/>
          <w:pgSz w:w="11900" w:h="16840"/>
          <w:pgMar w:top="629" w:right="0" w:bottom="680" w:left="0" w:header="0" w:footer="3" w:gutter="0"/>
          <w:cols w:space="720"/>
          <w:noEndnote/>
          <w:docGrid w:linePitch="360"/>
        </w:sectPr>
      </w:pPr>
    </w:p>
    <w:p w14:paraId="37DB5321" w14:textId="77777777" w:rsidR="001566EA" w:rsidRDefault="001E5C6F">
      <w:pPr>
        <w:spacing w:line="1" w:lineRule="exact"/>
      </w:pPr>
      <w:r>
        <w:rPr>
          <w:noProof/>
        </w:rPr>
        <mc:AlternateContent>
          <mc:Choice Requires="wps">
            <w:drawing>
              <wp:anchor distT="0" distB="0" distL="114300" distR="114300" simplePos="0" relativeHeight="125829391" behindDoc="0" locked="0" layoutInCell="1" allowOverlap="1" wp14:anchorId="703FA718" wp14:editId="54FA46FE">
                <wp:simplePos x="0" y="0"/>
                <wp:positionH relativeFrom="page">
                  <wp:posOffset>1012825</wp:posOffset>
                </wp:positionH>
                <wp:positionV relativeFrom="paragraph">
                  <wp:posOffset>12700</wp:posOffset>
                </wp:positionV>
                <wp:extent cx="963295" cy="920750"/>
                <wp:effectExtent l="0" t="0" r="0" b="0"/>
                <wp:wrapSquare wrapText="bothSides"/>
                <wp:docPr id="25" name="Shape 25"/>
                <wp:cNvGraphicFramePr/>
                <a:graphic xmlns:a="http://schemas.openxmlformats.org/drawingml/2006/main">
                  <a:graphicData uri="http://schemas.microsoft.com/office/word/2010/wordprocessingShape">
                    <wps:wsp>
                      <wps:cNvSpPr txBox="1"/>
                      <wps:spPr>
                        <a:xfrm>
                          <a:off x="0" y="0"/>
                          <a:ext cx="963295" cy="920750"/>
                        </a:xfrm>
                        <a:prstGeom prst="rect">
                          <a:avLst/>
                        </a:prstGeom>
                        <a:noFill/>
                      </wps:spPr>
                      <wps:txbx>
                        <w:txbxContent>
                          <w:p w14:paraId="7E7E75CB" w14:textId="77777777" w:rsidR="001566EA" w:rsidRDefault="001E5C6F">
                            <w:pPr>
                              <w:pStyle w:val="Zkladntext1"/>
                              <w:shd w:val="clear" w:color="auto" w:fill="auto"/>
                              <w:spacing w:after="240" w:line="326" w:lineRule="auto"/>
                            </w:pPr>
                            <w:r>
                              <w:t>Suková 1117/3 586 01 Jihlava Česká republika</w:t>
                            </w:r>
                          </w:p>
                          <w:p w14:paraId="5479ECF3" w14:textId="77777777" w:rsidR="001566EA" w:rsidRDefault="001E5C6F">
                            <w:pPr>
                              <w:pStyle w:val="Zkladntext1"/>
                              <w:shd w:val="clear" w:color="auto" w:fill="auto"/>
                              <w:spacing w:after="0" w:line="326" w:lineRule="auto"/>
                            </w:pPr>
                            <w:r>
                              <w:t>IČ:23561921</w:t>
                            </w:r>
                          </w:p>
                        </w:txbxContent>
                      </wps:txbx>
                      <wps:bodyPr lIns="0" tIns="0" rIns="0" bIns="0"/>
                    </wps:wsp>
                  </a:graphicData>
                </a:graphic>
              </wp:anchor>
            </w:drawing>
          </mc:Choice>
          <mc:Fallback>
            <w:pict>
              <v:shape id="_x0000_s1051" type="#_x0000_t202" style="position:absolute;margin-left:79.75pt;margin-top:1.pt;width:75.849999999999994pt;height:72.5pt;z-index:-125829362;mso-wrap-distance-left:9.pt;mso-wrap-distance-right:9.pt;mso-position-horizontal-relative:page" filled="f" stroked="f">
                <v:textbox inset="0,0,0,0">
                  <w:txbxContent>
                    <w:p>
                      <w:pPr>
                        <w:pStyle w:val="Style12"/>
                        <w:keepNext w:val="0"/>
                        <w:keepLines w:val="0"/>
                        <w:widowControl w:val="0"/>
                        <w:shd w:val="clear" w:color="auto" w:fill="auto"/>
                        <w:bidi w:val="0"/>
                        <w:spacing w:before="0" w:after="240" w:line="326" w:lineRule="auto"/>
                        <w:ind w:left="0" w:right="0" w:firstLine="0"/>
                        <w:jc w:val="left"/>
                      </w:pPr>
                      <w:r>
                        <w:rPr>
                          <w:color w:val="000000"/>
                          <w:spacing w:val="0"/>
                          <w:w w:val="100"/>
                          <w:position w:val="0"/>
                          <w:shd w:val="clear" w:color="auto" w:fill="auto"/>
                          <w:lang w:val="cs-CZ" w:eastAsia="cs-CZ" w:bidi="cs-CZ"/>
                        </w:rPr>
                        <w:t>Suková 1117/3 586 01 Jihlava Česká republika</w:t>
                      </w:r>
                    </w:p>
                    <w:p>
                      <w:pPr>
                        <w:pStyle w:val="Style12"/>
                        <w:keepNext w:val="0"/>
                        <w:keepLines w:val="0"/>
                        <w:widowControl w:val="0"/>
                        <w:shd w:val="clear" w:color="auto" w:fill="auto"/>
                        <w:bidi w:val="0"/>
                        <w:spacing w:before="0" w:after="0" w:line="326" w:lineRule="auto"/>
                        <w:ind w:left="0" w:right="0" w:firstLine="0"/>
                        <w:jc w:val="left"/>
                      </w:pPr>
                      <w:r>
                        <w:rPr>
                          <w:color w:val="000000"/>
                          <w:spacing w:val="0"/>
                          <w:w w:val="100"/>
                          <w:position w:val="0"/>
                          <w:shd w:val="clear" w:color="auto" w:fill="auto"/>
                          <w:lang w:val="cs-CZ" w:eastAsia="cs-CZ" w:bidi="cs-CZ"/>
                        </w:rPr>
                        <w:t>IČ:23561921</w:t>
                      </w:r>
                    </w:p>
                  </w:txbxContent>
                </v:textbox>
                <w10:wrap type="square" anchorx="page"/>
              </v:shape>
            </w:pict>
          </mc:Fallback>
        </mc:AlternateContent>
      </w:r>
    </w:p>
    <w:p w14:paraId="7410EF61" w14:textId="77777777" w:rsidR="001566EA" w:rsidRDefault="001E5C6F">
      <w:pPr>
        <w:jc w:val="center"/>
        <w:rPr>
          <w:sz w:val="2"/>
          <w:szCs w:val="2"/>
        </w:rPr>
      </w:pPr>
      <w:r>
        <w:rPr>
          <w:noProof/>
        </w:rPr>
        <w:drawing>
          <wp:inline distT="0" distB="0" distL="0" distR="0" wp14:anchorId="2082611B" wp14:editId="44D412B0">
            <wp:extent cx="182880" cy="189230"/>
            <wp:effectExtent l="0" t="0" r="0" b="0"/>
            <wp:docPr id="27" name="Picut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2"/>
                    <a:stretch/>
                  </pic:blipFill>
                  <pic:spPr>
                    <a:xfrm>
                      <a:off x="0" y="0"/>
                      <a:ext cx="182880" cy="189230"/>
                    </a:xfrm>
                    <a:prstGeom prst="rect">
                      <a:avLst/>
                    </a:prstGeom>
                  </pic:spPr>
                </pic:pic>
              </a:graphicData>
            </a:graphic>
          </wp:inline>
        </w:drawing>
      </w:r>
    </w:p>
    <w:p w14:paraId="48BC46A3" w14:textId="77777777" w:rsidR="001566EA" w:rsidRDefault="001566EA">
      <w:pPr>
        <w:spacing w:after="299" w:line="1" w:lineRule="exact"/>
      </w:pPr>
    </w:p>
    <w:p w14:paraId="79EEB25A" w14:textId="77777777" w:rsidR="001566EA" w:rsidRDefault="001E5C6F">
      <w:pPr>
        <w:pStyle w:val="Zkladntext1"/>
        <w:shd w:val="clear" w:color="auto" w:fill="auto"/>
        <w:spacing w:after="0" w:line="329" w:lineRule="auto"/>
      </w:pPr>
      <w:r>
        <w:rPr>
          <w:b/>
          <w:bCs/>
        </w:rPr>
        <w:t>Krajská správa a údržba silnic Vysočiny, příspěvková organizace</w:t>
      </w:r>
    </w:p>
    <w:p w14:paraId="553D306A" w14:textId="77777777" w:rsidR="001566EA" w:rsidRDefault="001E5C6F">
      <w:pPr>
        <w:pStyle w:val="Zkladntext1"/>
        <w:shd w:val="clear" w:color="auto" w:fill="auto"/>
        <w:spacing w:after="0" w:line="329" w:lineRule="auto"/>
      </w:pPr>
      <w:r>
        <w:rPr>
          <w:b/>
          <w:bCs/>
        </w:rPr>
        <w:t>Kosovská 1122/16</w:t>
      </w:r>
    </w:p>
    <w:p w14:paraId="277726F4" w14:textId="77777777" w:rsidR="001566EA" w:rsidRDefault="001E5C6F">
      <w:pPr>
        <w:pStyle w:val="Zkladntext1"/>
        <w:shd w:val="clear" w:color="auto" w:fill="auto"/>
        <w:spacing w:after="0" w:line="329" w:lineRule="auto"/>
        <w:sectPr w:rsidR="001566EA">
          <w:type w:val="continuous"/>
          <w:pgSz w:w="11900" w:h="16840"/>
          <w:pgMar w:top="629" w:right="1748" w:bottom="680" w:left="6398" w:header="0" w:footer="3" w:gutter="0"/>
          <w:cols w:space="720"/>
          <w:noEndnote/>
          <w:docGrid w:linePitch="360"/>
        </w:sectPr>
      </w:pPr>
      <w:r>
        <w:rPr>
          <w:b/>
          <w:bCs/>
        </w:rPr>
        <w:t>586 01 Jihlava</w:t>
      </w:r>
    </w:p>
    <w:p w14:paraId="211E2D51" w14:textId="77777777" w:rsidR="001566EA" w:rsidRDefault="001566EA">
      <w:pPr>
        <w:spacing w:line="199" w:lineRule="exact"/>
        <w:rPr>
          <w:sz w:val="16"/>
          <w:szCs w:val="16"/>
        </w:rPr>
      </w:pPr>
    </w:p>
    <w:p w14:paraId="1DBD4BA1" w14:textId="77777777" w:rsidR="001566EA" w:rsidRDefault="001566EA">
      <w:pPr>
        <w:spacing w:line="1" w:lineRule="exact"/>
        <w:sectPr w:rsidR="001566EA">
          <w:type w:val="continuous"/>
          <w:pgSz w:w="11900" w:h="16840"/>
          <w:pgMar w:top="629" w:right="0" w:bottom="680" w:left="0" w:header="0" w:footer="3" w:gutter="0"/>
          <w:cols w:space="720"/>
          <w:noEndnote/>
          <w:docGrid w:linePitch="360"/>
        </w:sectPr>
      </w:pPr>
    </w:p>
    <w:p w14:paraId="020B12BE" w14:textId="77777777" w:rsidR="001566EA" w:rsidRDefault="001E5C6F">
      <w:pPr>
        <w:pStyle w:val="Zkladntext1"/>
        <w:framePr w:w="2242" w:h="254" w:wrap="none" w:vAnchor="text" w:hAnchor="page" w:x="1596" w:y="21"/>
        <w:shd w:val="clear" w:color="auto" w:fill="auto"/>
        <w:spacing w:after="0" w:line="240" w:lineRule="auto"/>
      </w:pPr>
      <w:r>
        <w:t>V Jihlavě dne 27.1.2026</w:t>
      </w:r>
    </w:p>
    <w:p w14:paraId="7DDABFC9" w14:textId="77777777" w:rsidR="001566EA" w:rsidRDefault="001E5C6F">
      <w:pPr>
        <w:pStyle w:val="Zkladntext60"/>
        <w:framePr w:w="312" w:h="384" w:wrap="none" w:vAnchor="text" w:hAnchor="page" w:x="6031" w:y="21"/>
        <w:shd w:val="clear" w:color="auto" w:fill="auto"/>
      </w:pPr>
      <w:r>
        <w:t>L_</w:t>
      </w:r>
    </w:p>
    <w:p w14:paraId="4BFC8E23" w14:textId="77777777" w:rsidR="001566EA" w:rsidRDefault="001566EA">
      <w:pPr>
        <w:spacing w:after="393" w:line="1" w:lineRule="exact"/>
      </w:pPr>
    </w:p>
    <w:p w14:paraId="32E5B8E5" w14:textId="77777777" w:rsidR="001566EA" w:rsidRDefault="001566EA">
      <w:pPr>
        <w:spacing w:line="1" w:lineRule="exact"/>
        <w:sectPr w:rsidR="001566EA">
          <w:type w:val="continuous"/>
          <w:pgSz w:w="11900" w:h="16840"/>
          <w:pgMar w:top="629" w:right="1634" w:bottom="680" w:left="1560" w:header="0" w:footer="3" w:gutter="0"/>
          <w:cols w:space="720"/>
          <w:noEndnote/>
          <w:docGrid w:linePitch="360"/>
        </w:sectPr>
      </w:pPr>
    </w:p>
    <w:p w14:paraId="31F2FD69" w14:textId="77777777" w:rsidR="001566EA" w:rsidRDefault="001E5C6F">
      <w:pPr>
        <w:pStyle w:val="Zkladntext40"/>
        <w:shd w:val="clear" w:color="auto" w:fill="auto"/>
        <w:spacing w:after="320"/>
        <w:ind w:left="0"/>
        <w:jc w:val="both"/>
      </w:pPr>
      <w:r>
        <w:t>Věc: Cenová nabídka na činnost v ochraně ovzduší</w:t>
      </w:r>
    </w:p>
    <w:p w14:paraId="51F08547" w14:textId="77777777" w:rsidR="001566EA" w:rsidRDefault="001E5C6F">
      <w:pPr>
        <w:pStyle w:val="Zkladntext1"/>
        <w:shd w:val="clear" w:color="auto" w:fill="auto"/>
        <w:spacing w:after="0" w:line="329" w:lineRule="auto"/>
        <w:jc w:val="both"/>
      </w:pPr>
      <w:r>
        <w:t>Vážená paní Kalinová,</w:t>
      </w:r>
    </w:p>
    <w:p w14:paraId="1335D05C" w14:textId="77777777" w:rsidR="001566EA" w:rsidRDefault="001E5C6F">
      <w:pPr>
        <w:pStyle w:val="Zkladntext1"/>
        <w:shd w:val="clear" w:color="auto" w:fill="auto"/>
        <w:spacing w:after="0" w:line="329" w:lineRule="auto"/>
        <w:jc w:val="both"/>
      </w:pPr>
      <w:r>
        <w:t>na základě Vašeho emailu ze dne 26.1.2026 Vám zasílám nabídku na zpracování dokumentů pro příspěvkovou organizaci Krajská správa a údržba silnic Vysočiny.</w:t>
      </w:r>
    </w:p>
    <w:p w14:paraId="12870B8D" w14:textId="77777777" w:rsidR="001566EA" w:rsidRDefault="001E5C6F">
      <w:pPr>
        <w:pStyle w:val="Zkladntext1"/>
        <w:shd w:val="clear" w:color="auto" w:fill="auto"/>
        <w:spacing w:after="0" w:line="329" w:lineRule="auto"/>
        <w:jc w:val="both"/>
      </w:pPr>
      <w:r>
        <w:t>Předmětem poptávky KSÚS Vysočiny a této cenové nabídky je zpracování následujících dokumentů:</w:t>
      </w:r>
    </w:p>
    <w:p w14:paraId="61D2E78D" w14:textId="77777777" w:rsidR="001566EA" w:rsidRDefault="001E5C6F">
      <w:pPr>
        <w:pStyle w:val="Zkladntext1"/>
        <w:shd w:val="clear" w:color="auto" w:fill="auto"/>
        <w:spacing w:after="0" w:line="329" w:lineRule="auto"/>
        <w:jc w:val="both"/>
      </w:pPr>
      <w:r>
        <w:rPr>
          <w:b/>
          <w:bCs/>
        </w:rPr>
        <w:t xml:space="preserve">Provozní řád </w:t>
      </w:r>
      <w:r>
        <w:t>vypracovaný v souladu s požadavky zákona č. 201/2012 Sb., o ochraně ovzduší a v rozsahu přílohy č. 12 vyhlášky Ministerstva životního prostředí č. 415/2012 Sb., o přípustné úrovni znečišťování a jejím zjišťování a o provedení některých dalších ustanovení zákona o ochraně ovzduší pro vyjmenovaný zdroj znečišťování ovzduší podle přílohy č. 2 k zákonu č. 201/2012 Sb., kód 12.1. Manipulace se sypkými materiály včetně jejich skladování na otevřených plochách jinde neuvedené s celkovou projektovanou plochou depon</w:t>
      </w:r>
      <w:r>
        <w:t>ii 3000 m2 a vice s výjimkou stavenišť: Deponie sypkých materiálů na území Kraje Vysočina.</w:t>
      </w:r>
    </w:p>
    <w:p w14:paraId="730A096D" w14:textId="77777777" w:rsidR="001566EA" w:rsidRDefault="001E5C6F">
      <w:pPr>
        <w:pStyle w:val="Zkladntext1"/>
        <w:shd w:val="clear" w:color="auto" w:fill="auto"/>
        <w:spacing w:after="0" w:line="329" w:lineRule="auto"/>
        <w:jc w:val="both"/>
      </w:pPr>
      <w:r>
        <w:rPr>
          <w:b/>
          <w:bCs/>
        </w:rPr>
        <w:t xml:space="preserve">Žádost o vydání rozhodnutí k povolení provozu </w:t>
      </w:r>
      <w:r>
        <w:t>stacionárního zdroje dle § 11 odst. 2 písm. c) zákona č. 201/2012 Sb., o ochraně ovzduší, v platném znění, zpracovaná v rozsahu přílohy č. 7 zákona č. 201/2012 Sb. pro vyjmenovaný zdroj znečišťování ovzduší podle přílohy č. 2 k zákonu č. 201/2012 Sb., kód 12.1. Manipulace se sypkými materiály včetně jejich skladování na otevřených plochách jinde neuvedené s celkovou projektovanou plochou deponii 3000 m</w:t>
      </w:r>
      <w:r>
        <w:rPr>
          <w:vertAlign w:val="superscript"/>
        </w:rPr>
        <w:t xml:space="preserve">2 </w:t>
      </w:r>
      <w:r>
        <w:t>a více s výjimkou stavenišť: Deponie sypkých materiálů na území Kraje Vysočina.</w:t>
      </w:r>
    </w:p>
    <w:p w14:paraId="63188871" w14:textId="77777777" w:rsidR="001566EA" w:rsidRDefault="001E5C6F">
      <w:pPr>
        <w:pStyle w:val="Titulektabulky0"/>
        <w:shd w:val="clear" w:color="auto" w:fill="auto"/>
        <w:spacing w:after="60"/>
      </w:pPr>
      <w:r>
        <w:rPr>
          <w:u w:val="single"/>
        </w:rPr>
        <w:t>Cenová nabídka:</w:t>
      </w:r>
    </w:p>
    <w:p w14:paraId="3F373BFB" w14:textId="77777777" w:rsidR="001566EA" w:rsidRDefault="001E5C6F">
      <w:pPr>
        <w:pStyle w:val="Titulektabulky0"/>
        <w:shd w:val="clear" w:color="auto" w:fill="auto"/>
      </w:pPr>
      <w:r>
        <w:t>Zpracování provozního řádu a žádosti na krajský úřad:</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13"/>
        <w:gridCol w:w="2568"/>
      </w:tblGrid>
      <w:tr w:rsidR="001566EA" w14:paraId="147DAE11" w14:textId="77777777">
        <w:tblPrEx>
          <w:tblCellMar>
            <w:top w:w="0" w:type="dxa"/>
            <w:bottom w:w="0" w:type="dxa"/>
          </w:tblCellMar>
        </w:tblPrEx>
        <w:trPr>
          <w:trHeight w:hRule="exact" w:val="298"/>
          <w:jc w:val="center"/>
        </w:trPr>
        <w:tc>
          <w:tcPr>
            <w:tcW w:w="5813" w:type="dxa"/>
            <w:tcBorders>
              <w:top w:val="single" w:sz="4" w:space="0" w:color="auto"/>
              <w:left w:val="single" w:sz="4" w:space="0" w:color="auto"/>
            </w:tcBorders>
            <w:shd w:val="clear" w:color="auto" w:fill="FFFFFF"/>
            <w:vAlign w:val="bottom"/>
          </w:tcPr>
          <w:p w14:paraId="4504D95C" w14:textId="77777777" w:rsidR="001566EA" w:rsidRDefault="001E5C6F">
            <w:pPr>
              <w:pStyle w:val="Jin0"/>
              <w:shd w:val="clear" w:color="auto" w:fill="auto"/>
              <w:spacing w:after="0" w:line="240" w:lineRule="auto"/>
            </w:pPr>
            <w:r>
              <w:t>Cena za 1 provoz</w:t>
            </w:r>
          </w:p>
        </w:tc>
        <w:tc>
          <w:tcPr>
            <w:tcW w:w="2568" w:type="dxa"/>
            <w:tcBorders>
              <w:top w:val="single" w:sz="4" w:space="0" w:color="auto"/>
              <w:left w:val="single" w:sz="4" w:space="0" w:color="auto"/>
              <w:right w:val="single" w:sz="4" w:space="0" w:color="auto"/>
            </w:tcBorders>
            <w:shd w:val="clear" w:color="auto" w:fill="FFFFFF"/>
            <w:vAlign w:val="bottom"/>
          </w:tcPr>
          <w:p w14:paraId="66137BB5" w14:textId="4017089F" w:rsidR="001566EA" w:rsidRDefault="001E5C6F">
            <w:pPr>
              <w:pStyle w:val="Jin0"/>
              <w:shd w:val="clear" w:color="auto" w:fill="auto"/>
              <w:spacing w:after="0" w:line="240" w:lineRule="auto"/>
              <w:jc w:val="right"/>
            </w:pPr>
            <w:proofErr w:type="gramStart"/>
            <w:r>
              <w:t>,-</w:t>
            </w:r>
            <w:proofErr w:type="gramEnd"/>
            <w:r>
              <w:t xml:space="preserve"> Kč</w:t>
            </w:r>
          </w:p>
        </w:tc>
      </w:tr>
      <w:tr w:rsidR="001566EA" w14:paraId="6E63255E" w14:textId="77777777">
        <w:tblPrEx>
          <w:tblCellMar>
            <w:top w:w="0" w:type="dxa"/>
            <w:bottom w:w="0" w:type="dxa"/>
          </w:tblCellMar>
        </w:tblPrEx>
        <w:trPr>
          <w:trHeight w:hRule="exact" w:val="302"/>
          <w:jc w:val="center"/>
        </w:trPr>
        <w:tc>
          <w:tcPr>
            <w:tcW w:w="5813" w:type="dxa"/>
            <w:tcBorders>
              <w:top w:val="single" w:sz="4" w:space="0" w:color="auto"/>
              <w:left w:val="single" w:sz="4" w:space="0" w:color="auto"/>
              <w:bottom w:val="single" w:sz="4" w:space="0" w:color="auto"/>
            </w:tcBorders>
            <w:shd w:val="clear" w:color="auto" w:fill="FFFFFF"/>
            <w:vAlign w:val="bottom"/>
          </w:tcPr>
          <w:p w14:paraId="348B7773" w14:textId="77777777" w:rsidR="001566EA" w:rsidRDefault="001E5C6F">
            <w:pPr>
              <w:pStyle w:val="Jin0"/>
              <w:shd w:val="clear" w:color="auto" w:fill="auto"/>
              <w:spacing w:after="0" w:line="240" w:lineRule="auto"/>
            </w:pPr>
            <w:r>
              <w:t>Celková cena (14 provozoven/zdrojů znečišťování ovzduší)</w:t>
            </w:r>
          </w:p>
        </w:tc>
        <w:tc>
          <w:tcPr>
            <w:tcW w:w="2568" w:type="dxa"/>
            <w:tcBorders>
              <w:top w:val="single" w:sz="4" w:space="0" w:color="auto"/>
              <w:left w:val="single" w:sz="4" w:space="0" w:color="auto"/>
              <w:bottom w:val="single" w:sz="4" w:space="0" w:color="auto"/>
              <w:right w:val="single" w:sz="4" w:space="0" w:color="auto"/>
            </w:tcBorders>
            <w:shd w:val="clear" w:color="auto" w:fill="FFFFFF"/>
            <w:vAlign w:val="bottom"/>
          </w:tcPr>
          <w:p w14:paraId="6572563C" w14:textId="77777777" w:rsidR="001566EA" w:rsidRDefault="001E5C6F">
            <w:pPr>
              <w:pStyle w:val="Jin0"/>
              <w:shd w:val="clear" w:color="auto" w:fill="auto"/>
              <w:spacing w:after="0" w:line="240" w:lineRule="auto"/>
              <w:jc w:val="right"/>
            </w:pPr>
            <w:r>
              <w:t>193 200,- Kč</w:t>
            </w:r>
          </w:p>
        </w:tc>
      </w:tr>
    </w:tbl>
    <w:p w14:paraId="6C9D84BA" w14:textId="77777777" w:rsidR="001566EA" w:rsidRDefault="001E5C6F">
      <w:pPr>
        <w:pStyle w:val="Titulektabulky0"/>
        <w:shd w:val="clear" w:color="auto" w:fill="auto"/>
        <w:spacing w:after="60"/>
      </w:pPr>
      <w:r>
        <w:rPr>
          <w:u w:val="single"/>
        </w:rPr>
        <w:t>Nejsem plátcem DPH.</w:t>
      </w:r>
    </w:p>
    <w:p w14:paraId="71F9BDE4" w14:textId="77777777" w:rsidR="001566EA" w:rsidRDefault="001E5C6F">
      <w:pPr>
        <w:pStyle w:val="Titulektabulky0"/>
        <w:shd w:val="clear" w:color="auto" w:fill="auto"/>
      </w:pPr>
      <w:r>
        <w:t>Termín zpracování dokumentů: nejpozději do 28.2.2026</w:t>
      </w:r>
    </w:p>
    <w:p w14:paraId="14F6CA71" w14:textId="77777777" w:rsidR="001566EA" w:rsidRDefault="001566EA">
      <w:pPr>
        <w:spacing w:after="319" w:line="1" w:lineRule="exact"/>
      </w:pPr>
    </w:p>
    <w:p w14:paraId="5AC11935" w14:textId="512BCC64" w:rsidR="001566EA" w:rsidRDefault="001E5C6F">
      <w:pPr>
        <w:pStyle w:val="Zkladntext1"/>
        <w:shd w:val="clear" w:color="auto" w:fill="auto"/>
        <w:spacing w:after="0" w:line="240" w:lineRule="auto"/>
        <w:ind w:firstLine="700"/>
        <w:jc w:val="both"/>
      </w:pPr>
      <w:r>
        <w:t>S pozdravem</w:t>
      </w:r>
    </w:p>
    <w:p w14:paraId="3CF0DD05" w14:textId="792FE0EC" w:rsidR="001566EA" w:rsidRDefault="001566EA">
      <w:pPr>
        <w:spacing w:line="1" w:lineRule="exact"/>
      </w:pPr>
    </w:p>
    <w:p w14:paraId="05074234" w14:textId="4A4D46C9" w:rsidR="001566EA" w:rsidRDefault="001E5C6F">
      <w:pPr>
        <w:pStyle w:val="Zkladntext20"/>
        <w:shd w:val="clear" w:color="auto" w:fill="auto"/>
        <w:spacing w:after="480"/>
        <w:ind w:left="2400"/>
        <w:jc w:val="left"/>
        <w:rPr>
          <w:sz w:val="14"/>
          <w:szCs w:val="14"/>
        </w:rPr>
      </w:pPr>
      <w:r>
        <w:rPr>
          <w:b/>
          <w:bCs/>
          <w:sz w:val="14"/>
          <w:szCs w:val="14"/>
        </w:rPr>
        <w:t xml:space="preserve">tel.: </w:t>
      </w:r>
    </w:p>
    <w:p w14:paraId="028383C2" w14:textId="795287D0" w:rsidR="001566EA" w:rsidRDefault="001E5C6F">
      <w:pPr>
        <w:pStyle w:val="Zkladntext1"/>
        <w:pBdr>
          <w:top w:val="single" w:sz="4" w:space="0" w:color="auto"/>
        </w:pBdr>
        <w:shd w:val="clear" w:color="auto" w:fill="auto"/>
        <w:spacing w:after="240" w:line="300" w:lineRule="auto"/>
      </w:pPr>
      <w:r>
        <w:t>Mobil: +</w:t>
      </w:r>
      <w:r>
        <w:t xml:space="preserve">email: </w:t>
      </w:r>
      <w:hyperlink r:id="rId13" w:history="1">
        <w:r>
          <w:rPr>
            <w:lang w:val="en-US" w:eastAsia="en-US" w:bidi="en-US"/>
          </w:rPr>
          <w:t>@email.cz</w:t>
        </w:r>
      </w:hyperlink>
      <w:r>
        <w:br w:type="page"/>
      </w:r>
    </w:p>
    <w:p w14:paraId="0A626C2B" w14:textId="77777777" w:rsidR="001566EA" w:rsidRDefault="001E5C6F">
      <w:pPr>
        <w:pStyle w:val="Nadpis20"/>
        <w:keepNext/>
        <w:keepLines/>
        <w:shd w:val="clear" w:color="auto" w:fill="auto"/>
        <w:spacing w:after="320"/>
        <w:ind w:hanging="480"/>
        <w:jc w:val="both"/>
      </w:pPr>
      <w:bookmarkStart w:id="16" w:name="bookmark16"/>
      <w:bookmarkStart w:id="17" w:name="bookmark17"/>
      <w:proofErr w:type="spellStart"/>
      <w:r>
        <w:lastRenderedPageBreak/>
        <w:t>Přílona</w:t>
      </w:r>
      <w:proofErr w:type="spellEnd"/>
      <w:r>
        <w:t xml:space="preserve"> č. 2 - Seznam skladovacích ploch pro vypracování dokumentace</w:t>
      </w:r>
      <w:bookmarkEnd w:id="16"/>
      <w:bookmarkEnd w:id="17"/>
    </w:p>
    <w:p w14:paraId="7CDC540F" w14:textId="77777777" w:rsidR="001566EA" w:rsidRDefault="001E5C6F">
      <w:pPr>
        <w:pStyle w:val="Zkladntext1"/>
        <w:shd w:val="clear" w:color="auto" w:fill="auto"/>
        <w:spacing w:after="320" w:line="240" w:lineRule="auto"/>
        <w:ind w:hanging="480"/>
        <w:jc w:val="both"/>
      </w:pPr>
      <w:r>
        <w:rPr>
          <w:b/>
          <w:bCs/>
        </w:rPr>
        <w:t>Zpracování provozního řádu a žádosti na KÚ</w:t>
      </w:r>
    </w:p>
    <w:p w14:paraId="2B91BB40" w14:textId="77777777" w:rsidR="001566EA" w:rsidRDefault="001E5C6F">
      <w:pPr>
        <w:pStyle w:val="Titulektabulky0"/>
        <w:shd w:val="clear" w:color="auto" w:fill="auto"/>
        <w:ind w:left="24"/>
      </w:pPr>
      <w:r>
        <w:rPr>
          <w:b/>
          <w:bCs/>
        </w:rPr>
        <w:t>Okres Jihlava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1776"/>
        <w:gridCol w:w="1320"/>
        <w:gridCol w:w="1853"/>
        <w:gridCol w:w="2995"/>
      </w:tblGrid>
      <w:tr w:rsidR="001566EA" w14:paraId="37751E33" w14:textId="77777777">
        <w:tblPrEx>
          <w:tblCellMar>
            <w:top w:w="0" w:type="dxa"/>
            <w:bottom w:w="0" w:type="dxa"/>
          </w:tblCellMar>
        </w:tblPrEx>
        <w:trPr>
          <w:trHeight w:hRule="exact" w:val="734"/>
          <w:jc w:val="center"/>
        </w:trPr>
        <w:tc>
          <w:tcPr>
            <w:tcW w:w="542" w:type="dxa"/>
            <w:tcBorders>
              <w:top w:val="single" w:sz="4" w:space="0" w:color="auto"/>
              <w:left w:val="single" w:sz="4" w:space="0" w:color="auto"/>
            </w:tcBorders>
            <w:shd w:val="clear" w:color="auto" w:fill="FFFFFF"/>
            <w:vAlign w:val="center"/>
          </w:tcPr>
          <w:p w14:paraId="10C961E4" w14:textId="77777777" w:rsidR="001566EA" w:rsidRDefault="001E5C6F">
            <w:pPr>
              <w:pStyle w:val="Jin0"/>
              <w:shd w:val="clear" w:color="auto" w:fill="auto"/>
              <w:spacing w:after="0" w:line="240" w:lineRule="auto"/>
            </w:pPr>
            <w:r>
              <w:rPr>
                <w:b/>
                <w:bCs/>
              </w:rPr>
              <w:t>CM</w:t>
            </w:r>
          </w:p>
        </w:tc>
        <w:tc>
          <w:tcPr>
            <w:tcW w:w="1776" w:type="dxa"/>
            <w:tcBorders>
              <w:top w:val="single" w:sz="4" w:space="0" w:color="auto"/>
              <w:left w:val="single" w:sz="4" w:space="0" w:color="auto"/>
            </w:tcBorders>
            <w:shd w:val="clear" w:color="auto" w:fill="FFFFFF"/>
            <w:vAlign w:val="center"/>
          </w:tcPr>
          <w:p w14:paraId="18BD20ED" w14:textId="77777777" w:rsidR="001566EA" w:rsidRDefault="001E5C6F">
            <w:pPr>
              <w:pStyle w:val="Jin0"/>
              <w:shd w:val="clear" w:color="auto" w:fill="auto"/>
              <w:spacing w:after="0" w:line="240" w:lineRule="auto"/>
              <w:ind w:firstLine="220"/>
            </w:pPr>
            <w:r>
              <w:rPr>
                <w:b/>
                <w:bCs/>
              </w:rPr>
              <w:t>Název deponie</w:t>
            </w:r>
          </w:p>
        </w:tc>
        <w:tc>
          <w:tcPr>
            <w:tcW w:w="1320" w:type="dxa"/>
            <w:tcBorders>
              <w:top w:val="single" w:sz="4" w:space="0" w:color="auto"/>
              <w:left w:val="single" w:sz="4" w:space="0" w:color="auto"/>
            </w:tcBorders>
            <w:shd w:val="clear" w:color="auto" w:fill="FFFFFF"/>
            <w:vAlign w:val="center"/>
          </w:tcPr>
          <w:p w14:paraId="2AA4E74F" w14:textId="77777777" w:rsidR="001566EA" w:rsidRDefault="001E5C6F">
            <w:pPr>
              <w:pStyle w:val="Jin0"/>
              <w:shd w:val="clear" w:color="auto" w:fill="auto"/>
              <w:spacing w:after="40" w:line="240" w:lineRule="auto"/>
            </w:pPr>
            <w:r>
              <w:rPr>
                <w:b/>
                <w:bCs/>
              </w:rPr>
              <w:t>Velikost dle</w:t>
            </w:r>
          </w:p>
          <w:p w14:paraId="134A98EB" w14:textId="77777777" w:rsidR="001566EA" w:rsidRDefault="001E5C6F">
            <w:pPr>
              <w:pStyle w:val="Jin0"/>
              <w:shd w:val="clear" w:color="auto" w:fill="auto"/>
              <w:spacing w:after="0" w:line="240" w:lineRule="auto"/>
              <w:ind w:firstLine="300"/>
            </w:pPr>
            <w:r>
              <w:rPr>
                <w:b/>
                <w:bCs/>
              </w:rPr>
              <w:t>KN (m</w:t>
            </w:r>
            <w:r>
              <w:rPr>
                <w:b/>
                <w:bCs/>
                <w:vertAlign w:val="superscript"/>
              </w:rPr>
              <w:t>2</w:t>
            </w:r>
            <w:r>
              <w:rPr>
                <w:b/>
                <w:bCs/>
              </w:rPr>
              <w:t>)</w:t>
            </w:r>
          </w:p>
        </w:tc>
        <w:tc>
          <w:tcPr>
            <w:tcW w:w="1853" w:type="dxa"/>
            <w:tcBorders>
              <w:top w:val="single" w:sz="4" w:space="0" w:color="auto"/>
              <w:left w:val="single" w:sz="4" w:space="0" w:color="auto"/>
            </w:tcBorders>
            <w:shd w:val="clear" w:color="auto" w:fill="FFFFFF"/>
            <w:vAlign w:val="center"/>
          </w:tcPr>
          <w:p w14:paraId="2FD93355" w14:textId="77777777" w:rsidR="001566EA" w:rsidRDefault="001E5C6F">
            <w:pPr>
              <w:pStyle w:val="Jin0"/>
              <w:shd w:val="clear" w:color="auto" w:fill="auto"/>
              <w:spacing w:after="0" w:line="283" w:lineRule="auto"/>
              <w:jc w:val="center"/>
            </w:pPr>
            <w:r>
              <w:rPr>
                <w:b/>
                <w:bCs/>
              </w:rPr>
              <w:t>Druh skladovaného materiálu</w:t>
            </w:r>
          </w:p>
        </w:tc>
        <w:tc>
          <w:tcPr>
            <w:tcW w:w="2995" w:type="dxa"/>
            <w:tcBorders>
              <w:top w:val="single" w:sz="4" w:space="0" w:color="auto"/>
              <w:left w:val="single" w:sz="4" w:space="0" w:color="auto"/>
              <w:right w:val="single" w:sz="4" w:space="0" w:color="auto"/>
            </w:tcBorders>
            <w:shd w:val="clear" w:color="auto" w:fill="FFFFFF"/>
            <w:vAlign w:val="center"/>
          </w:tcPr>
          <w:p w14:paraId="3A93140E" w14:textId="77777777" w:rsidR="001566EA" w:rsidRDefault="001E5C6F">
            <w:pPr>
              <w:pStyle w:val="Jin0"/>
              <w:shd w:val="clear" w:color="auto" w:fill="auto"/>
              <w:spacing w:after="0" w:line="240" w:lineRule="auto"/>
              <w:jc w:val="center"/>
            </w:pPr>
            <w:r>
              <w:rPr>
                <w:b/>
                <w:bCs/>
              </w:rPr>
              <w:t>Adresa</w:t>
            </w:r>
          </w:p>
        </w:tc>
      </w:tr>
      <w:tr w:rsidR="001566EA" w14:paraId="0F47426C" w14:textId="77777777">
        <w:tblPrEx>
          <w:tblCellMar>
            <w:top w:w="0" w:type="dxa"/>
            <w:bottom w:w="0" w:type="dxa"/>
          </w:tblCellMar>
        </w:tblPrEx>
        <w:trPr>
          <w:trHeight w:hRule="exact" w:val="278"/>
          <w:jc w:val="center"/>
        </w:trPr>
        <w:tc>
          <w:tcPr>
            <w:tcW w:w="542" w:type="dxa"/>
            <w:tcBorders>
              <w:top w:val="single" w:sz="4" w:space="0" w:color="auto"/>
              <w:left w:val="single" w:sz="4" w:space="0" w:color="auto"/>
            </w:tcBorders>
            <w:shd w:val="clear" w:color="auto" w:fill="FFFFFF"/>
            <w:vAlign w:val="bottom"/>
          </w:tcPr>
          <w:p w14:paraId="23145E73" w14:textId="77777777" w:rsidR="001566EA" w:rsidRDefault="001E5C6F">
            <w:pPr>
              <w:pStyle w:val="Jin0"/>
              <w:shd w:val="clear" w:color="auto" w:fill="auto"/>
              <w:spacing w:after="0" w:line="240" w:lineRule="auto"/>
              <w:rPr>
                <w:sz w:val="19"/>
                <w:szCs w:val="19"/>
              </w:rPr>
            </w:pPr>
            <w:r>
              <w:rPr>
                <w:i/>
                <w:iCs/>
                <w:sz w:val="19"/>
                <w:szCs w:val="19"/>
              </w:rPr>
              <w:t>TE</w:t>
            </w:r>
          </w:p>
        </w:tc>
        <w:tc>
          <w:tcPr>
            <w:tcW w:w="1776" w:type="dxa"/>
            <w:tcBorders>
              <w:top w:val="single" w:sz="4" w:space="0" w:color="auto"/>
              <w:left w:val="single" w:sz="4" w:space="0" w:color="auto"/>
            </w:tcBorders>
            <w:shd w:val="clear" w:color="auto" w:fill="FFFFFF"/>
            <w:vAlign w:val="bottom"/>
          </w:tcPr>
          <w:p w14:paraId="5F782609" w14:textId="77777777" w:rsidR="001566EA" w:rsidRDefault="001E5C6F">
            <w:pPr>
              <w:pStyle w:val="Jin0"/>
              <w:shd w:val="clear" w:color="auto" w:fill="auto"/>
              <w:spacing w:after="0" w:line="240" w:lineRule="auto"/>
            </w:pPr>
            <w:r>
              <w:rPr>
                <w:b/>
                <w:bCs/>
              </w:rPr>
              <w:t>středisko Třešť</w:t>
            </w:r>
          </w:p>
        </w:tc>
        <w:tc>
          <w:tcPr>
            <w:tcW w:w="1320" w:type="dxa"/>
            <w:tcBorders>
              <w:top w:val="single" w:sz="4" w:space="0" w:color="auto"/>
              <w:left w:val="single" w:sz="4" w:space="0" w:color="auto"/>
            </w:tcBorders>
            <w:shd w:val="clear" w:color="auto" w:fill="FFFFFF"/>
            <w:vAlign w:val="bottom"/>
          </w:tcPr>
          <w:p w14:paraId="1F581352" w14:textId="77777777" w:rsidR="001566EA" w:rsidRDefault="001E5C6F">
            <w:pPr>
              <w:pStyle w:val="Jin0"/>
              <w:shd w:val="clear" w:color="auto" w:fill="auto"/>
              <w:spacing w:after="0" w:line="240" w:lineRule="auto"/>
              <w:ind w:firstLine="700"/>
            </w:pPr>
            <w:r>
              <w:t>10 954</w:t>
            </w:r>
          </w:p>
        </w:tc>
        <w:tc>
          <w:tcPr>
            <w:tcW w:w="1853" w:type="dxa"/>
            <w:tcBorders>
              <w:top w:val="single" w:sz="4" w:space="0" w:color="auto"/>
              <w:left w:val="single" w:sz="4" w:space="0" w:color="auto"/>
            </w:tcBorders>
            <w:shd w:val="clear" w:color="auto" w:fill="FFFFFF"/>
            <w:vAlign w:val="bottom"/>
          </w:tcPr>
          <w:p w14:paraId="10E9E16C" w14:textId="77777777" w:rsidR="001566EA" w:rsidRDefault="001E5C6F">
            <w:pPr>
              <w:pStyle w:val="Jin0"/>
              <w:shd w:val="clear" w:color="auto" w:fill="auto"/>
              <w:spacing w:after="0" w:line="240" w:lineRule="auto"/>
              <w:jc w:val="center"/>
            </w:pPr>
            <w:r>
              <w:t>sypké materiály</w:t>
            </w:r>
          </w:p>
        </w:tc>
        <w:tc>
          <w:tcPr>
            <w:tcW w:w="2995" w:type="dxa"/>
            <w:tcBorders>
              <w:top w:val="single" w:sz="4" w:space="0" w:color="auto"/>
              <w:left w:val="single" w:sz="4" w:space="0" w:color="auto"/>
              <w:right w:val="single" w:sz="4" w:space="0" w:color="auto"/>
            </w:tcBorders>
            <w:shd w:val="clear" w:color="auto" w:fill="FFFFFF"/>
            <w:vAlign w:val="bottom"/>
          </w:tcPr>
          <w:p w14:paraId="77799B49" w14:textId="77777777" w:rsidR="001566EA" w:rsidRDefault="001E5C6F">
            <w:pPr>
              <w:pStyle w:val="Jin0"/>
              <w:shd w:val="clear" w:color="auto" w:fill="auto"/>
              <w:spacing w:after="0" w:line="240" w:lineRule="auto"/>
              <w:jc w:val="center"/>
            </w:pPr>
            <w:r>
              <w:t>Dr. Richtra 1370/38, Třešť</w:t>
            </w:r>
          </w:p>
        </w:tc>
      </w:tr>
      <w:tr w:rsidR="001566EA" w14:paraId="2BFCD9C8" w14:textId="77777777">
        <w:tblPrEx>
          <w:tblCellMar>
            <w:top w:w="0" w:type="dxa"/>
            <w:bottom w:w="0" w:type="dxa"/>
          </w:tblCellMar>
        </w:tblPrEx>
        <w:trPr>
          <w:trHeight w:hRule="exact" w:val="298"/>
          <w:jc w:val="center"/>
        </w:trPr>
        <w:tc>
          <w:tcPr>
            <w:tcW w:w="542" w:type="dxa"/>
            <w:tcBorders>
              <w:top w:val="single" w:sz="4" w:space="0" w:color="auto"/>
              <w:left w:val="single" w:sz="4" w:space="0" w:color="auto"/>
              <w:bottom w:val="single" w:sz="4" w:space="0" w:color="auto"/>
            </w:tcBorders>
            <w:shd w:val="clear" w:color="auto" w:fill="FFFFFF"/>
            <w:vAlign w:val="bottom"/>
          </w:tcPr>
          <w:p w14:paraId="3BCBE94C" w14:textId="77777777" w:rsidR="001566EA" w:rsidRDefault="001E5C6F">
            <w:pPr>
              <w:pStyle w:val="Jin0"/>
              <w:shd w:val="clear" w:color="auto" w:fill="auto"/>
              <w:spacing w:after="0" w:line="240" w:lineRule="auto"/>
              <w:rPr>
                <w:sz w:val="19"/>
                <w:szCs w:val="19"/>
              </w:rPr>
            </w:pPr>
            <w:r>
              <w:rPr>
                <w:i/>
                <w:iCs/>
                <w:sz w:val="19"/>
                <w:szCs w:val="19"/>
              </w:rPr>
              <w:t>TE</w:t>
            </w:r>
          </w:p>
        </w:tc>
        <w:tc>
          <w:tcPr>
            <w:tcW w:w="1776" w:type="dxa"/>
            <w:tcBorders>
              <w:top w:val="single" w:sz="4" w:space="0" w:color="auto"/>
              <w:left w:val="single" w:sz="4" w:space="0" w:color="auto"/>
              <w:bottom w:val="single" w:sz="4" w:space="0" w:color="auto"/>
            </w:tcBorders>
            <w:shd w:val="clear" w:color="auto" w:fill="FFFFFF"/>
            <w:vAlign w:val="bottom"/>
          </w:tcPr>
          <w:p w14:paraId="18C1EE11" w14:textId="77777777" w:rsidR="001566EA" w:rsidRDefault="001E5C6F">
            <w:pPr>
              <w:pStyle w:val="Jin0"/>
              <w:shd w:val="clear" w:color="auto" w:fill="auto"/>
              <w:spacing w:after="0" w:line="240" w:lineRule="auto"/>
            </w:pPr>
            <w:r>
              <w:rPr>
                <w:b/>
                <w:bCs/>
              </w:rPr>
              <w:t>Žatec-Mysliboř</w:t>
            </w:r>
          </w:p>
        </w:tc>
        <w:tc>
          <w:tcPr>
            <w:tcW w:w="1320" w:type="dxa"/>
            <w:tcBorders>
              <w:top w:val="single" w:sz="4" w:space="0" w:color="auto"/>
              <w:left w:val="single" w:sz="4" w:space="0" w:color="auto"/>
              <w:bottom w:val="single" w:sz="4" w:space="0" w:color="auto"/>
            </w:tcBorders>
            <w:shd w:val="clear" w:color="auto" w:fill="FFFFFF"/>
            <w:vAlign w:val="bottom"/>
          </w:tcPr>
          <w:p w14:paraId="62D6B367" w14:textId="77777777" w:rsidR="001566EA" w:rsidRDefault="001E5C6F">
            <w:pPr>
              <w:pStyle w:val="Jin0"/>
              <w:shd w:val="clear" w:color="auto" w:fill="auto"/>
              <w:spacing w:after="0" w:line="240" w:lineRule="auto"/>
              <w:jc w:val="right"/>
            </w:pPr>
            <w:r>
              <w:t>6 254</w:t>
            </w:r>
          </w:p>
        </w:tc>
        <w:tc>
          <w:tcPr>
            <w:tcW w:w="1853" w:type="dxa"/>
            <w:tcBorders>
              <w:top w:val="single" w:sz="4" w:space="0" w:color="auto"/>
              <w:left w:val="single" w:sz="4" w:space="0" w:color="auto"/>
              <w:bottom w:val="single" w:sz="4" w:space="0" w:color="auto"/>
            </w:tcBorders>
            <w:shd w:val="clear" w:color="auto" w:fill="FFFFFF"/>
            <w:vAlign w:val="bottom"/>
          </w:tcPr>
          <w:p w14:paraId="61AD5D38" w14:textId="77777777" w:rsidR="001566EA" w:rsidRDefault="001E5C6F">
            <w:pPr>
              <w:pStyle w:val="Jin0"/>
              <w:shd w:val="clear" w:color="auto" w:fill="auto"/>
              <w:spacing w:after="0" w:line="240" w:lineRule="auto"/>
              <w:jc w:val="center"/>
            </w:pPr>
            <w:r>
              <w:t>sypké materiály</w:t>
            </w:r>
          </w:p>
        </w:tc>
        <w:tc>
          <w:tcPr>
            <w:tcW w:w="2995" w:type="dxa"/>
            <w:tcBorders>
              <w:top w:val="single" w:sz="4" w:space="0" w:color="auto"/>
              <w:left w:val="single" w:sz="4" w:space="0" w:color="auto"/>
              <w:bottom w:val="single" w:sz="4" w:space="0" w:color="auto"/>
              <w:right w:val="single" w:sz="4" w:space="0" w:color="auto"/>
            </w:tcBorders>
            <w:shd w:val="clear" w:color="auto" w:fill="FFFFFF"/>
            <w:vAlign w:val="bottom"/>
          </w:tcPr>
          <w:p w14:paraId="52DE0F46" w14:textId="77777777" w:rsidR="001566EA" w:rsidRDefault="001E5C6F">
            <w:pPr>
              <w:pStyle w:val="Jin0"/>
              <w:shd w:val="clear" w:color="auto" w:fill="auto"/>
              <w:spacing w:after="0" w:line="240" w:lineRule="auto"/>
              <w:jc w:val="center"/>
            </w:pPr>
            <w:r>
              <w:t xml:space="preserve">k. </w:t>
            </w:r>
            <w:proofErr w:type="spellStart"/>
            <w:r>
              <w:t>ú.</w:t>
            </w:r>
            <w:proofErr w:type="spellEnd"/>
            <w:r>
              <w:t xml:space="preserve"> Mysliboř, bez č. p.</w:t>
            </w:r>
          </w:p>
        </w:tc>
      </w:tr>
    </w:tbl>
    <w:p w14:paraId="1E3B8FF8" w14:textId="77777777" w:rsidR="001566EA" w:rsidRDefault="001566EA">
      <w:pPr>
        <w:spacing w:after="279" w:line="1" w:lineRule="exact"/>
      </w:pPr>
    </w:p>
    <w:p w14:paraId="6E0EED6A" w14:textId="77777777" w:rsidR="001566EA" w:rsidRDefault="001566EA">
      <w:pPr>
        <w:spacing w:line="1" w:lineRule="exact"/>
      </w:pPr>
    </w:p>
    <w:p w14:paraId="4DB6F0EC" w14:textId="77777777" w:rsidR="001566EA" w:rsidRDefault="001E5C6F">
      <w:pPr>
        <w:pStyle w:val="Titulektabulky0"/>
        <w:shd w:val="clear" w:color="auto" w:fill="auto"/>
        <w:ind w:left="29"/>
      </w:pPr>
      <w:r>
        <w:rPr>
          <w:b/>
          <w:bCs/>
        </w:rPr>
        <w:t>Okres Havlíčkův Brod</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7"/>
        <w:gridCol w:w="1776"/>
        <w:gridCol w:w="1320"/>
        <w:gridCol w:w="1853"/>
        <w:gridCol w:w="2995"/>
      </w:tblGrid>
      <w:tr w:rsidR="001566EA" w14:paraId="0225274E" w14:textId="77777777">
        <w:tblPrEx>
          <w:tblCellMar>
            <w:top w:w="0" w:type="dxa"/>
            <w:bottom w:w="0" w:type="dxa"/>
          </w:tblCellMar>
        </w:tblPrEx>
        <w:trPr>
          <w:trHeight w:hRule="exact" w:val="730"/>
          <w:jc w:val="center"/>
        </w:trPr>
        <w:tc>
          <w:tcPr>
            <w:tcW w:w="547" w:type="dxa"/>
            <w:tcBorders>
              <w:top w:val="single" w:sz="4" w:space="0" w:color="auto"/>
              <w:left w:val="single" w:sz="4" w:space="0" w:color="auto"/>
            </w:tcBorders>
            <w:shd w:val="clear" w:color="auto" w:fill="FFFFFF"/>
            <w:vAlign w:val="center"/>
          </w:tcPr>
          <w:p w14:paraId="7E45597C" w14:textId="77777777" w:rsidR="001566EA" w:rsidRDefault="001E5C6F">
            <w:pPr>
              <w:pStyle w:val="Jin0"/>
              <w:shd w:val="clear" w:color="auto" w:fill="auto"/>
              <w:spacing w:after="0" w:line="240" w:lineRule="auto"/>
            </w:pPr>
            <w:r>
              <w:rPr>
                <w:b/>
                <w:bCs/>
              </w:rPr>
              <w:t>CM</w:t>
            </w:r>
          </w:p>
        </w:tc>
        <w:tc>
          <w:tcPr>
            <w:tcW w:w="1776" w:type="dxa"/>
            <w:tcBorders>
              <w:top w:val="single" w:sz="4" w:space="0" w:color="auto"/>
              <w:left w:val="single" w:sz="4" w:space="0" w:color="auto"/>
            </w:tcBorders>
            <w:shd w:val="clear" w:color="auto" w:fill="FFFFFF"/>
            <w:vAlign w:val="center"/>
          </w:tcPr>
          <w:p w14:paraId="4586DC63" w14:textId="77777777" w:rsidR="001566EA" w:rsidRDefault="001E5C6F">
            <w:pPr>
              <w:pStyle w:val="Jin0"/>
              <w:shd w:val="clear" w:color="auto" w:fill="auto"/>
              <w:spacing w:after="0" w:line="240" w:lineRule="auto"/>
              <w:ind w:firstLine="220"/>
            </w:pPr>
            <w:r>
              <w:rPr>
                <w:b/>
                <w:bCs/>
              </w:rPr>
              <w:t>Název deponie</w:t>
            </w:r>
          </w:p>
        </w:tc>
        <w:tc>
          <w:tcPr>
            <w:tcW w:w="1320" w:type="dxa"/>
            <w:tcBorders>
              <w:top w:val="single" w:sz="4" w:space="0" w:color="auto"/>
              <w:left w:val="single" w:sz="4" w:space="0" w:color="auto"/>
            </w:tcBorders>
            <w:shd w:val="clear" w:color="auto" w:fill="FFFFFF"/>
            <w:vAlign w:val="center"/>
          </w:tcPr>
          <w:p w14:paraId="61C1A2FF" w14:textId="77777777" w:rsidR="001566EA" w:rsidRDefault="001E5C6F">
            <w:pPr>
              <w:pStyle w:val="Jin0"/>
              <w:shd w:val="clear" w:color="auto" w:fill="auto"/>
              <w:spacing w:after="40" w:line="240" w:lineRule="auto"/>
            </w:pPr>
            <w:r>
              <w:rPr>
                <w:b/>
                <w:bCs/>
              </w:rPr>
              <w:t>Velikost dle</w:t>
            </w:r>
          </w:p>
          <w:p w14:paraId="5C96F317" w14:textId="77777777" w:rsidR="001566EA" w:rsidRDefault="001E5C6F">
            <w:pPr>
              <w:pStyle w:val="Jin0"/>
              <w:shd w:val="clear" w:color="auto" w:fill="auto"/>
              <w:spacing w:after="0" w:line="240" w:lineRule="auto"/>
              <w:ind w:firstLine="300"/>
            </w:pPr>
            <w:r>
              <w:rPr>
                <w:b/>
                <w:bCs/>
              </w:rPr>
              <w:t>KN (m</w:t>
            </w:r>
            <w:r>
              <w:rPr>
                <w:b/>
                <w:bCs/>
                <w:vertAlign w:val="superscript"/>
              </w:rPr>
              <w:t>2</w:t>
            </w:r>
            <w:r>
              <w:rPr>
                <w:b/>
                <w:bCs/>
              </w:rPr>
              <w:t>)</w:t>
            </w:r>
          </w:p>
        </w:tc>
        <w:tc>
          <w:tcPr>
            <w:tcW w:w="1853" w:type="dxa"/>
            <w:tcBorders>
              <w:top w:val="single" w:sz="4" w:space="0" w:color="auto"/>
              <w:left w:val="single" w:sz="4" w:space="0" w:color="auto"/>
            </w:tcBorders>
            <w:shd w:val="clear" w:color="auto" w:fill="FFFFFF"/>
            <w:vAlign w:val="center"/>
          </w:tcPr>
          <w:p w14:paraId="25F8AD1F" w14:textId="77777777" w:rsidR="001566EA" w:rsidRDefault="001E5C6F">
            <w:pPr>
              <w:pStyle w:val="Jin0"/>
              <w:shd w:val="clear" w:color="auto" w:fill="auto"/>
              <w:spacing w:after="0" w:line="290" w:lineRule="auto"/>
              <w:jc w:val="center"/>
            </w:pPr>
            <w:r>
              <w:rPr>
                <w:b/>
                <w:bCs/>
              </w:rPr>
              <w:t>Druh skladovaného materiálu</w:t>
            </w:r>
          </w:p>
        </w:tc>
        <w:tc>
          <w:tcPr>
            <w:tcW w:w="2995" w:type="dxa"/>
            <w:tcBorders>
              <w:top w:val="single" w:sz="4" w:space="0" w:color="auto"/>
              <w:left w:val="single" w:sz="4" w:space="0" w:color="auto"/>
              <w:right w:val="single" w:sz="4" w:space="0" w:color="auto"/>
            </w:tcBorders>
            <w:shd w:val="clear" w:color="auto" w:fill="FFFFFF"/>
            <w:vAlign w:val="center"/>
          </w:tcPr>
          <w:p w14:paraId="50164A17" w14:textId="77777777" w:rsidR="001566EA" w:rsidRDefault="001E5C6F">
            <w:pPr>
              <w:pStyle w:val="Jin0"/>
              <w:shd w:val="clear" w:color="auto" w:fill="auto"/>
              <w:spacing w:after="0" w:line="240" w:lineRule="auto"/>
              <w:jc w:val="center"/>
            </w:pPr>
            <w:r>
              <w:rPr>
                <w:b/>
                <w:bCs/>
              </w:rPr>
              <w:t>Adresa</w:t>
            </w:r>
          </w:p>
        </w:tc>
      </w:tr>
      <w:tr w:rsidR="001566EA" w14:paraId="28064B2B" w14:textId="77777777">
        <w:tblPrEx>
          <w:tblCellMar>
            <w:top w:w="0" w:type="dxa"/>
            <w:bottom w:w="0" w:type="dxa"/>
          </w:tblCellMar>
        </w:tblPrEx>
        <w:trPr>
          <w:trHeight w:hRule="exact" w:val="475"/>
          <w:jc w:val="center"/>
        </w:trPr>
        <w:tc>
          <w:tcPr>
            <w:tcW w:w="547" w:type="dxa"/>
            <w:tcBorders>
              <w:top w:val="single" w:sz="4" w:space="0" w:color="auto"/>
              <w:left w:val="single" w:sz="4" w:space="0" w:color="auto"/>
            </w:tcBorders>
            <w:shd w:val="clear" w:color="auto" w:fill="FFFFFF"/>
            <w:vAlign w:val="center"/>
          </w:tcPr>
          <w:p w14:paraId="666191BB" w14:textId="77777777" w:rsidR="001566EA" w:rsidRDefault="001E5C6F">
            <w:pPr>
              <w:pStyle w:val="Jin0"/>
              <w:shd w:val="clear" w:color="auto" w:fill="auto"/>
              <w:spacing w:after="0" w:line="240" w:lineRule="auto"/>
              <w:rPr>
                <w:sz w:val="19"/>
                <w:szCs w:val="19"/>
              </w:rPr>
            </w:pPr>
            <w:r>
              <w:rPr>
                <w:i/>
                <w:iCs/>
                <w:sz w:val="19"/>
                <w:szCs w:val="19"/>
              </w:rPr>
              <w:t>HB</w:t>
            </w:r>
          </w:p>
        </w:tc>
        <w:tc>
          <w:tcPr>
            <w:tcW w:w="1776" w:type="dxa"/>
            <w:tcBorders>
              <w:top w:val="single" w:sz="4" w:space="0" w:color="auto"/>
              <w:left w:val="single" w:sz="4" w:space="0" w:color="auto"/>
            </w:tcBorders>
            <w:shd w:val="clear" w:color="auto" w:fill="FFFFFF"/>
            <w:vAlign w:val="bottom"/>
          </w:tcPr>
          <w:p w14:paraId="4820AE31" w14:textId="77777777" w:rsidR="001566EA" w:rsidRDefault="001E5C6F">
            <w:pPr>
              <w:pStyle w:val="Jin0"/>
              <w:shd w:val="clear" w:color="auto" w:fill="auto"/>
              <w:spacing w:after="0" w:line="290" w:lineRule="auto"/>
            </w:pPr>
            <w:r>
              <w:rPr>
                <w:b/>
                <w:bCs/>
              </w:rPr>
              <w:t>CM Havlíčkův Brod</w:t>
            </w:r>
          </w:p>
        </w:tc>
        <w:tc>
          <w:tcPr>
            <w:tcW w:w="1320" w:type="dxa"/>
            <w:tcBorders>
              <w:top w:val="single" w:sz="4" w:space="0" w:color="auto"/>
              <w:left w:val="single" w:sz="4" w:space="0" w:color="auto"/>
            </w:tcBorders>
            <w:shd w:val="clear" w:color="auto" w:fill="FFFFFF"/>
            <w:vAlign w:val="center"/>
          </w:tcPr>
          <w:p w14:paraId="28C776ED" w14:textId="77777777" w:rsidR="001566EA" w:rsidRDefault="001E5C6F">
            <w:pPr>
              <w:pStyle w:val="Jin0"/>
              <w:shd w:val="clear" w:color="auto" w:fill="auto"/>
              <w:spacing w:after="0" w:line="240" w:lineRule="auto"/>
              <w:ind w:firstLine="700"/>
            </w:pPr>
            <w:r>
              <w:t>20 365</w:t>
            </w:r>
          </w:p>
        </w:tc>
        <w:tc>
          <w:tcPr>
            <w:tcW w:w="1853" w:type="dxa"/>
            <w:tcBorders>
              <w:top w:val="single" w:sz="4" w:space="0" w:color="auto"/>
              <w:left w:val="single" w:sz="4" w:space="0" w:color="auto"/>
            </w:tcBorders>
            <w:shd w:val="clear" w:color="auto" w:fill="FFFFFF"/>
            <w:vAlign w:val="center"/>
          </w:tcPr>
          <w:p w14:paraId="072A35DF" w14:textId="77777777" w:rsidR="001566EA" w:rsidRDefault="001E5C6F">
            <w:pPr>
              <w:pStyle w:val="Jin0"/>
              <w:shd w:val="clear" w:color="auto" w:fill="auto"/>
              <w:spacing w:after="0" w:line="240" w:lineRule="auto"/>
              <w:jc w:val="center"/>
            </w:pPr>
            <w:r>
              <w:t>sypké materiály</w:t>
            </w:r>
          </w:p>
        </w:tc>
        <w:tc>
          <w:tcPr>
            <w:tcW w:w="2995" w:type="dxa"/>
            <w:tcBorders>
              <w:top w:val="single" w:sz="4" w:space="0" w:color="auto"/>
              <w:left w:val="single" w:sz="4" w:space="0" w:color="auto"/>
              <w:right w:val="single" w:sz="4" w:space="0" w:color="auto"/>
            </w:tcBorders>
            <w:shd w:val="clear" w:color="auto" w:fill="FFFFFF"/>
            <w:vAlign w:val="center"/>
          </w:tcPr>
          <w:p w14:paraId="79616255" w14:textId="77777777" w:rsidR="001566EA" w:rsidRDefault="001E5C6F">
            <w:pPr>
              <w:pStyle w:val="Jin0"/>
              <w:shd w:val="clear" w:color="auto" w:fill="auto"/>
              <w:spacing w:after="0" w:line="240" w:lineRule="auto"/>
              <w:jc w:val="center"/>
            </w:pPr>
            <w:r>
              <w:t>Žižkova 1018, Havlíčkův Brod</w:t>
            </w:r>
          </w:p>
        </w:tc>
      </w:tr>
      <w:tr w:rsidR="001566EA" w14:paraId="433840BD" w14:textId="77777777">
        <w:tblPrEx>
          <w:tblCellMar>
            <w:top w:w="0" w:type="dxa"/>
            <w:bottom w:w="0" w:type="dxa"/>
          </w:tblCellMar>
        </w:tblPrEx>
        <w:trPr>
          <w:trHeight w:hRule="exact" w:val="298"/>
          <w:jc w:val="center"/>
        </w:trPr>
        <w:tc>
          <w:tcPr>
            <w:tcW w:w="547" w:type="dxa"/>
            <w:tcBorders>
              <w:top w:val="single" w:sz="4" w:space="0" w:color="auto"/>
              <w:left w:val="single" w:sz="4" w:space="0" w:color="auto"/>
              <w:bottom w:val="single" w:sz="4" w:space="0" w:color="auto"/>
            </w:tcBorders>
            <w:shd w:val="clear" w:color="auto" w:fill="FFFFFF"/>
            <w:vAlign w:val="bottom"/>
          </w:tcPr>
          <w:p w14:paraId="147E86DE" w14:textId="77777777" w:rsidR="001566EA" w:rsidRDefault="001E5C6F">
            <w:pPr>
              <w:pStyle w:val="Jin0"/>
              <w:shd w:val="clear" w:color="auto" w:fill="auto"/>
              <w:spacing w:after="0" w:line="240" w:lineRule="auto"/>
              <w:rPr>
                <w:sz w:val="19"/>
                <w:szCs w:val="19"/>
              </w:rPr>
            </w:pPr>
            <w:r>
              <w:rPr>
                <w:i/>
                <w:iCs/>
                <w:sz w:val="19"/>
                <w:szCs w:val="19"/>
              </w:rPr>
              <w:t>CH</w:t>
            </w:r>
          </w:p>
        </w:tc>
        <w:tc>
          <w:tcPr>
            <w:tcW w:w="1776" w:type="dxa"/>
            <w:tcBorders>
              <w:top w:val="single" w:sz="4" w:space="0" w:color="auto"/>
              <w:left w:val="single" w:sz="4" w:space="0" w:color="auto"/>
              <w:bottom w:val="single" w:sz="4" w:space="0" w:color="auto"/>
            </w:tcBorders>
            <w:shd w:val="clear" w:color="auto" w:fill="FFFFFF"/>
            <w:vAlign w:val="bottom"/>
          </w:tcPr>
          <w:p w14:paraId="5508A8BF" w14:textId="77777777" w:rsidR="001566EA" w:rsidRDefault="001E5C6F">
            <w:pPr>
              <w:pStyle w:val="Jin0"/>
              <w:shd w:val="clear" w:color="auto" w:fill="auto"/>
              <w:spacing w:after="0" w:line="240" w:lineRule="auto"/>
            </w:pPr>
            <w:r>
              <w:rPr>
                <w:b/>
                <w:bCs/>
              </w:rPr>
              <w:t>Kučerky</w:t>
            </w:r>
          </w:p>
        </w:tc>
        <w:tc>
          <w:tcPr>
            <w:tcW w:w="1320" w:type="dxa"/>
            <w:tcBorders>
              <w:top w:val="single" w:sz="4" w:space="0" w:color="auto"/>
              <w:left w:val="single" w:sz="4" w:space="0" w:color="auto"/>
              <w:bottom w:val="single" w:sz="4" w:space="0" w:color="auto"/>
            </w:tcBorders>
            <w:shd w:val="clear" w:color="auto" w:fill="FFFFFF"/>
            <w:vAlign w:val="bottom"/>
          </w:tcPr>
          <w:p w14:paraId="483E86C5" w14:textId="77777777" w:rsidR="001566EA" w:rsidRDefault="001E5C6F">
            <w:pPr>
              <w:pStyle w:val="Jin0"/>
              <w:shd w:val="clear" w:color="auto" w:fill="auto"/>
              <w:spacing w:after="0" w:line="240" w:lineRule="auto"/>
              <w:ind w:firstLine="700"/>
            </w:pPr>
            <w:r>
              <w:t>22 296</w:t>
            </w:r>
          </w:p>
        </w:tc>
        <w:tc>
          <w:tcPr>
            <w:tcW w:w="1853" w:type="dxa"/>
            <w:tcBorders>
              <w:top w:val="single" w:sz="4" w:space="0" w:color="auto"/>
              <w:left w:val="single" w:sz="4" w:space="0" w:color="auto"/>
              <w:bottom w:val="single" w:sz="4" w:space="0" w:color="auto"/>
            </w:tcBorders>
            <w:shd w:val="clear" w:color="auto" w:fill="FFFFFF"/>
            <w:vAlign w:val="bottom"/>
          </w:tcPr>
          <w:p w14:paraId="21C5162D" w14:textId="77777777" w:rsidR="001566EA" w:rsidRDefault="001E5C6F">
            <w:pPr>
              <w:pStyle w:val="Jin0"/>
              <w:shd w:val="clear" w:color="auto" w:fill="auto"/>
              <w:spacing w:after="0" w:line="240" w:lineRule="auto"/>
              <w:jc w:val="center"/>
            </w:pPr>
            <w:r>
              <w:t>sypké materiály</w:t>
            </w:r>
          </w:p>
        </w:tc>
        <w:tc>
          <w:tcPr>
            <w:tcW w:w="2995" w:type="dxa"/>
            <w:tcBorders>
              <w:top w:val="single" w:sz="4" w:space="0" w:color="auto"/>
              <w:left w:val="single" w:sz="4" w:space="0" w:color="auto"/>
              <w:bottom w:val="single" w:sz="4" w:space="0" w:color="auto"/>
              <w:right w:val="single" w:sz="4" w:space="0" w:color="auto"/>
            </w:tcBorders>
            <w:shd w:val="clear" w:color="auto" w:fill="FFFFFF"/>
            <w:vAlign w:val="bottom"/>
          </w:tcPr>
          <w:p w14:paraId="20F07153" w14:textId="77777777" w:rsidR="001566EA" w:rsidRDefault="001E5C6F">
            <w:pPr>
              <w:pStyle w:val="Jin0"/>
              <w:shd w:val="clear" w:color="auto" w:fill="auto"/>
              <w:spacing w:after="0" w:line="240" w:lineRule="auto"/>
              <w:jc w:val="center"/>
            </w:pPr>
            <w:r>
              <w:t xml:space="preserve">k. </w:t>
            </w:r>
            <w:proofErr w:type="spellStart"/>
            <w:r>
              <w:t>ú.</w:t>
            </w:r>
            <w:proofErr w:type="spellEnd"/>
            <w:r>
              <w:t xml:space="preserve"> Příjemky, bez č. p.</w:t>
            </w:r>
          </w:p>
        </w:tc>
      </w:tr>
    </w:tbl>
    <w:p w14:paraId="6018665A" w14:textId="77777777" w:rsidR="001566EA" w:rsidRDefault="001566EA">
      <w:pPr>
        <w:spacing w:after="279" w:line="1" w:lineRule="exact"/>
      </w:pPr>
    </w:p>
    <w:p w14:paraId="231B86C7" w14:textId="77777777" w:rsidR="001566EA" w:rsidRDefault="001566EA">
      <w:pPr>
        <w:spacing w:line="1" w:lineRule="exact"/>
      </w:pPr>
    </w:p>
    <w:p w14:paraId="720E5256" w14:textId="77777777" w:rsidR="001566EA" w:rsidRDefault="001E5C6F">
      <w:pPr>
        <w:pStyle w:val="Titulektabulky0"/>
        <w:shd w:val="clear" w:color="auto" w:fill="auto"/>
        <w:ind w:left="24"/>
      </w:pPr>
      <w:r>
        <w:rPr>
          <w:b/>
          <w:bCs/>
        </w:rPr>
        <w:t>Okres Pelhřimov</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7"/>
        <w:gridCol w:w="1771"/>
        <w:gridCol w:w="1325"/>
        <w:gridCol w:w="1853"/>
        <w:gridCol w:w="3000"/>
      </w:tblGrid>
      <w:tr w:rsidR="001566EA" w14:paraId="385C5602" w14:textId="77777777">
        <w:tblPrEx>
          <w:tblCellMar>
            <w:top w:w="0" w:type="dxa"/>
            <w:bottom w:w="0" w:type="dxa"/>
          </w:tblCellMar>
        </w:tblPrEx>
        <w:trPr>
          <w:trHeight w:hRule="exact" w:val="730"/>
          <w:jc w:val="center"/>
        </w:trPr>
        <w:tc>
          <w:tcPr>
            <w:tcW w:w="547" w:type="dxa"/>
            <w:tcBorders>
              <w:top w:val="single" w:sz="4" w:space="0" w:color="auto"/>
              <w:left w:val="single" w:sz="4" w:space="0" w:color="auto"/>
            </w:tcBorders>
            <w:shd w:val="clear" w:color="auto" w:fill="FFFFFF"/>
            <w:vAlign w:val="center"/>
          </w:tcPr>
          <w:p w14:paraId="2A79A97A" w14:textId="77777777" w:rsidR="001566EA" w:rsidRDefault="001E5C6F">
            <w:pPr>
              <w:pStyle w:val="Jin0"/>
              <w:shd w:val="clear" w:color="auto" w:fill="auto"/>
              <w:spacing w:after="0" w:line="240" w:lineRule="auto"/>
            </w:pPr>
            <w:r>
              <w:rPr>
                <w:b/>
                <w:bCs/>
              </w:rPr>
              <w:t>CM</w:t>
            </w:r>
          </w:p>
        </w:tc>
        <w:tc>
          <w:tcPr>
            <w:tcW w:w="1771" w:type="dxa"/>
            <w:tcBorders>
              <w:top w:val="single" w:sz="4" w:space="0" w:color="auto"/>
              <w:left w:val="single" w:sz="4" w:space="0" w:color="auto"/>
            </w:tcBorders>
            <w:shd w:val="clear" w:color="auto" w:fill="FFFFFF"/>
            <w:vAlign w:val="center"/>
          </w:tcPr>
          <w:p w14:paraId="18676718" w14:textId="77777777" w:rsidR="001566EA" w:rsidRDefault="001E5C6F">
            <w:pPr>
              <w:pStyle w:val="Jin0"/>
              <w:shd w:val="clear" w:color="auto" w:fill="auto"/>
              <w:spacing w:after="0" w:line="240" w:lineRule="auto"/>
              <w:ind w:firstLine="220"/>
            </w:pPr>
            <w:r>
              <w:rPr>
                <w:b/>
                <w:bCs/>
              </w:rPr>
              <w:t>Název deponie</w:t>
            </w:r>
          </w:p>
        </w:tc>
        <w:tc>
          <w:tcPr>
            <w:tcW w:w="1325" w:type="dxa"/>
            <w:tcBorders>
              <w:top w:val="single" w:sz="4" w:space="0" w:color="auto"/>
              <w:left w:val="single" w:sz="4" w:space="0" w:color="auto"/>
            </w:tcBorders>
            <w:shd w:val="clear" w:color="auto" w:fill="FFFFFF"/>
            <w:vAlign w:val="center"/>
          </w:tcPr>
          <w:p w14:paraId="51EAB8EB" w14:textId="77777777" w:rsidR="001566EA" w:rsidRDefault="001E5C6F">
            <w:pPr>
              <w:pStyle w:val="Jin0"/>
              <w:shd w:val="clear" w:color="auto" w:fill="auto"/>
              <w:spacing w:after="40" w:line="240" w:lineRule="auto"/>
            </w:pPr>
            <w:r>
              <w:rPr>
                <w:b/>
                <w:bCs/>
              </w:rPr>
              <w:t>Velikost dle</w:t>
            </w:r>
          </w:p>
          <w:p w14:paraId="34C4E7DD" w14:textId="77777777" w:rsidR="001566EA" w:rsidRDefault="001E5C6F">
            <w:pPr>
              <w:pStyle w:val="Jin0"/>
              <w:shd w:val="clear" w:color="auto" w:fill="auto"/>
              <w:spacing w:after="0" w:line="240" w:lineRule="auto"/>
              <w:jc w:val="center"/>
            </w:pPr>
            <w:r>
              <w:rPr>
                <w:b/>
                <w:bCs/>
              </w:rPr>
              <w:t>KN (m</w:t>
            </w:r>
            <w:r>
              <w:rPr>
                <w:b/>
                <w:bCs/>
                <w:vertAlign w:val="superscript"/>
              </w:rPr>
              <w:t>2</w:t>
            </w:r>
            <w:r>
              <w:rPr>
                <w:b/>
                <w:bCs/>
              </w:rPr>
              <w:t>)</w:t>
            </w:r>
          </w:p>
        </w:tc>
        <w:tc>
          <w:tcPr>
            <w:tcW w:w="1853" w:type="dxa"/>
            <w:tcBorders>
              <w:top w:val="single" w:sz="4" w:space="0" w:color="auto"/>
              <w:left w:val="single" w:sz="4" w:space="0" w:color="auto"/>
            </w:tcBorders>
            <w:shd w:val="clear" w:color="auto" w:fill="FFFFFF"/>
            <w:vAlign w:val="center"/>
          </w:tcPr>
          <w:p w14:paraId="00FFD09F" w14:textId="77777777" w:rsidR="001566EA" w:rsidRDefault="001E5C6F">
            <w:pPr>
              <w:pStyle w:val="Jin0"/>
              <w:shd w:val="clear" w:color="auto" w:fill="auto"/>
              <w:spacing w:after="0" w:line="290" w:lineRule="auto"/>
              <w:jc w:val="center"/>
            </w:pPr>
            <w:r>
              <w:rPr>
                <w:b/>
                <w:bCs/>
              </w:rPr>
              <w:t>Druh skladovaného materiálu</w:t>
            </w:r>
          </w:p>
        </w:tc>
        <w:tc>
          <w:tcPr>
            <w:tcW w:w="3000" w:type="dxa"/>
            <w:tcBorders>
              <w:top w:val="single" w:sz="4" w:space="0" w:color="auto"/>
              <w:left w:val="single" w:sz="4" w:space="0" w:color="auto"/>
              <w:right w:val="single" w:sz="4" w:space="0" w:color="auto"/>
            </w:tcBorders>
            <w:shd w:val="clear" w:color="auto" w:fill="FFFFFF"/>
            <w:vAlign w:val="center"/>
          </w:tcPr>
          <w:p w14:paraId="70F3143D" w14:textId="77777777" w:rsidR="001566EA" w:rsidRDefault="001E5C6F">
            <w:pPr>
              <w:pStyle w:val="Jin0"/>
              <w:shd w:val="clear" w:color="auto" w:fill="auto"/>
              <w:spacing w:after="0" w:line="240" w:lineRule="auto"/>
              <w:jc w:val="center"/>
            </w:pPr>
            <w:r>
              <w:rPr>
                <w:b/>
                <w:bCs/>
              </w:rPr>
              <w:t>Adresa</w:t>
            </w:r>
          </w:p>
        </w:tc>
      </w:tr>
      <w:tr w:rsidR="001566EA" w14:paraId="46E48CF8" w14:textId="77777777">
        <w:tblPrEx>
          <w:tblCellMar>
            <w:top w:w="0" w:type="dxa"/>
            <w:bottom w:w="0" w:type="dxa"/>
          </w:tblCellMar>
        </w:tblPrEx>
        <w:trPr>
          <w:trHeight w:hRule="exact" w:val="283"/>
          <w:jc w:val="center"/>
        </w:trPr>
        <w:tc>
          <w:tcPr>
            <w:tcW w:w="547" w:type="dxa"/>
            <w:tcBorders>
              <w:top w:val="single" w:sz="4" w:space="0" w:color="auto"/>
              <w:left w:val="single" w:sz="4" w:space="0" w:color="auto"/>
            </w:tcBorders>
            <w:shd w:val="clear" w:color="auto" w:fill="FFFFFF"/>
            <w:vAlign w:val="bottom"/>
          </w:tcPr>
          <w:p w14:paraId="495C54AE" w14:textId="77777777" w:rsidR="001566EA" w:rsidRDefault="001E5C6F">
            <w:pPr>
              <w:pStyle w:val="Jin0"/>
              <w:shd w:val="clear" w:color="auto" w:fill="auto"/>
              <w:spacing w:after="0" w:line="240" w:lineRule="auto"/>
              <w:rPr>
                <w:sz w:val="19"/>
                <w:szCs w:val="19"/>
              </w:rPr>
            </w:pPr>
            <w:r>
              <w:rPr>
                <w:i/>
                <w:iCs/>
                <w:sz w:val="19"/>
                <w:szCs w:val="19"/>
              </w:rPr>
              <w:t>PE</w:t>
            </w:r>
          </w:p>
        </w:tc>
        <w:tc>
          <w:tcPr>
            <w:tcW w:w="1771" w:type="dxa"/>
            <w:tcBorders>
              <w:top w:val="single" w:sz="4" w:space="0" w:color="auto"/>
              <w:left w:val="single" w:sz="4" w:space="0" w:color="auto"/>
            </w:tcBorders>
            <w:shd w:val="clear" w:color="auto" w:fill="FFFFFF"/>
            <w:vAlign w:val="bottom"/>
          </w:tcPr>
          <w:p w14:paraId="76297BC3" w14:textId="77777777" w:rsidR="001566EA" w:rsidRDefault="001E5C6F">
            <w:pPr>
              <w:pStyle w:val="Jin0"/>
              <w:shd w:val="clear" w:color="auto" w:fill="auto"/>
              <w:spacing w:after="0" w:line="240" w:lineRule="auto"/>
            </w:pPr>
            <w:r>
              <w:rPr>
                <w:b/>
                <w:bCs/>
              </w:rPr>
              <w:t>CM Pelhřimov</w:t>
            </w:r>
          </w:p>
        </w:tc>
        <w:tc>
          <w:tcPr>
            <w:tcW w:w="1325" w:type="dxa"/>
            <w:tcBorders>
              <w:top w:val="single" w:sz="4" w:space="0" w:color="auto"/>
              <w:left w:val="single" w:sz="4" w:space="0" w:color="auto"/>
            </w:tcBorders>
            <w:shd w:val="clear" w:color="auto" w:fill="FFFFFF"/>
            <w:vAlign w:val="bottom"/>
          </w:tcPr>
          <w:p w14:paraId="307DDEE7" w14:textId="77777777" w:rsidR="001566EA" w:rsidRDefault="001E5C6F">
            <w:pPr>
              <w:pStyle w:val="Jin0"/>
              <w:shd w:val="clear" w:color="auto" w:fill="auto"/>
              <w:spacing w:after="0" w:line="240" w:lineRule="auto"/>
              <w:ind w:firstLine="700"/>
            </w:pPr>
            <w:r>
              <w:t>16 621</w:t>
            </w:r>
          </w:p>
        </w:tc>
        <w:tc>
          <w:tcPr>
            <w:tcW w:w="1853" w:type="dxa"/>
            <w:tcBorders>
              <w:top w:val="single" w:sz="4" w:space="0" w:color="auto"/>
              <w:left w:val="single" w:sz="4" w:space="0" w:color="auto"/>
            </w:tcBorders>
            <w:shd w:val="clear" w:color="auto" w:fill="FFFFFF"/>
            <w:vAlign w:val="bottom"/>
          </w:tcPr>
          <w:p w14:paraId="67DD0F85" w14:textId="77777777" w:rsidR="001566EA" w:rsidRDefault="001E5C6F">
            <w:pPr>
              <w:pStyle w:val="Jin0"/>
              <w:shd w:val="clear" w:color="auto" w:fill="auto"/>
              <w:spacing w:after="0" w:line="240" w:lineRule="auto"/>
              <w:jc w:val="center"/>
            </w:pPr>
            <w:r>
              <w:t>sypké materiály</w:t>
            </w:r>
          </w:p>
        </w:tc>
        <w:tc>
          <w:tcPr>
            <w:tcW w:w="3000" w:type="dxa"/>
            <w:tcBorders>
              <w:top w:val="single" w:sz="4" w:space="0" w:color="auto"/>
              <w:left w:val="single" w:sz="4" w:space="0" w:color="auto"/>
              <w:right w:val="single" w:sz="4" w:space="0" w:color="auto"/>
            </w:tcBorders>
            <w:shd w:val="clear" w:color="auto" w:fill="FFFFFF"/>
            <w:vAlign w:val="bottom"/>
          </w:tcPr>
          <w:p w14:paraId="26A945B9" w14:textId="77777777" w:rsidR="001566EA" w:rsidRDefault="001E5C6F">
            <w:pPr>
              <w:pStyle w:val="Jin0"/>
              <w:shd w:val="clear" w:color="auto" w:fill="auto"/>
              <w:spacing w:after="0" w:line="240" w:lineRule="auto"/>
              <w:jc w:val="center"/>
            </w:pPr>
            <w:proofErr w:type="spellStart"/>
            <w:r>
              <w:t>Myslotínská</w:t>
            </w:r>
            <w:proofErr w:type="spellEnd"/>
            <w:r>
              <w:t xml:space="preserve"> 1887, Pelhřimov</w:t>
            </w:r>
          </w:p>
        </w:tc>
      </w:tr>
      <w:tr w:rsidR="001566EA" w14:paraId="12B59DD9" w14:textId="77777777">
        <w:tblPrEx>
          <w:tblCellMar>
            <w:top w:w="0" w:type="dxa"/>
            <w:bottom w:w="0" w:type="dxa"/>
          </w:tblCellMar>
        </w:tblPrEx>
        <w:trPr>
          <w:trHeight w:hRule="exact" w:val="470"/>
          <w:jc w:val="center"/>
        </w:trPr>
        <w:tc>
          <w:tcPr>
            <w:tcW w:w="547" w:type="dxa"/>
            <w:tcBorders>
              <w:top w:val="single" w:sz="4" w:space="0" w:color="auto"/>
              <w:left w:val="single" w:sz="4" w:space="0" w:color="auto"/>
            </w:tcBorders>
            <w:shd w:val="clear" w:color="auto" w:fill="FFFFFF"/>
            <w:vAlign w:val="center"/>
          </w:tcPr>
          <w:p w14:paraId="4900D9DD" w14:textId="77777777" w:rsidR="001566EA" w:rsidRDefault="001E5C6F">
            <w:pPr>
              <w:pStyle w:val="Jin0"/>
              <w:shd w:val="clear" w:color="auto" w:fill="auto"/>
              <w:spacing w:after="0" w:line="240" w:lineRule="auto"/>
              <w:rPr>
                <w:sz w:val="19"/>
                <w:szCs w:val="19"/>
              </w:rPr>
            </w:pPr>
            <w:r>
              <w:rPr>
                <w:i/>
                <w:iCs/>
                <w:sz w:val="19"/>
                <w:szCs w:val="19"/>
              </w:rPr>
              <w:t>PE</w:t>
            </w:r>
          </w:p>
        </w:tc>
        <w:tc>
          <w:tcPr>
            <w:tcW w:w="1771" w:type="dxa"/>
            <w:tcBorders>
              <w:top w:val="single" w:sz="4" w:space="0" w:color="auto"/>
              <w:left w:val="single" w:sz="4" w:space="0" w:color="auto"/>
            </w:tcBorders>
            <w:shd w:val="clear" w:color="auto" w:fill="FFFFFF"/>
            <w:vAlign w:val="bottom"/>
          </w:tcPr>
          <w:p w14:paraId="40B2CFF9" w14:textId="77777777" w:rsidR="001566EA" w:rsidRDefault="001E5C6F">
            <w:pPr>
              <w:pStyle w:val="Jin0"/>
              <w:shd w:val="clear" w:color="auto" w:fill="auto"/>
              <w:spacing w:after="0" w:line="290" w:lineRule="auto"/>
            </w:pPr>
            <w:r>
              <w:rPr>
                <w:b/>
                <w:bCs/>
              </w:rPr>
              <w:t>středisko Kamenice nad</w:t>
            </w:r>
          </w:p>
        </w:tc>
        <w:tc>
          <w:tcPr>
            <w:tcW w:w="1325" w:type="dxa"/>
            <w:tcBorders>
              <w:top w:val="single" w:sz="4" w:space="0" w:color="auto"/>
              <w:left w:val="single" w:sz="4" w:space="0" w:color="auto"/>
            </w:tcBorders>
            <w:shd w:val="clear" w:color="auto" w:fill="FFFFFF"/>
            <w:vAlign w:val="center"/>
          </w:tcPr>
          <w:p w14:paraId="26E15162" w14:textId="77777777" w:rsidR="001566EA" w:rsidRDefault="001E5C6F">
            <w:pPr>
              <w:pStyle w:val="Jin0"/>
              <w:shd w:val="clear" w:color="auto" w:fill="auto"/>
              <w:spacing w:after="0" w:line="240" w:lineRule="auto"/>
              <w:ind w:firstLine="700"/>
            </w:pPr>
            <w:r>
              <w:t>12 299</w:t>
            </w:r>
          </w:p>
        </w:tc>
        <w:tc>
          <w:tcPr>
            <w:tcW w:w="1853" w:type="dxa"/>
            <w:tcBorders>
              <w:top w:val="single" w:sz="4" w:space="0" w:color="auto"/>
              <w:left w:val="single" w:sz="4" w:space="0" w:color="auto"/>
            </w:tcBorders>
            <w:shd w:val="clear" w:color="auto" w:fill="FFFFFF"/>
            <w:vAlign w:val="center"/>
          </w:tcPr>
          <w:p w14:paraId="2CFBF2D8" w14:textId="77777777" w:rsidR="001566EA" w:rsidRDefault="001E5C6F">
            <w:pPr>
              <w:pStyle w:val="Jin0"/>
              <w:shd w:val="clear" w:color="auto" w:fill="auto"/>
              <w:spacing w:after="0" w:line="240" w:lineRule="auto"/>
              <w:jc w:val="center"/>
            </w:pPr>
            <w:r>
              <w:t>sypké materiály</w:t>
            </w:r>
          </w:p>
        </w:tc>
        <w:tc>
          <w:tcPr>
            <w:tcW w:w="3000" w:type="dxa"/>
            <w:tcBorders>
              <w:top w:val="single" w:sz="4" w:space="0" w:color="auto"/>
              <w:left w:val="single" w:sz="4" w:space="0" w:color="auto"/>
              <w:right w:val="single" w:sz="4" w:space="0" w:color="auto"/>
            </w:tcBorders>
            <w:shd w:val="clear" w:color="auto" w:fill="FFFFFF"/>
            <w:vAlign w:val="center"/>
          </w:tcPr>
          <w:p w14:paraId="58A024EE" w14:textId="77777777" w:rsidR="001566EA" w:rsidRDefault="001E5C6F">
            <w:pPr>
              <w:pStyle w:val="Jin0"/>
              <w:shd w:val="clear" w:color="auto" w:fill="auto"/>
              <w:spacing w:after="0" w:line="240" w:lineRule="auto"/>
              <w:jc w:val="center"/>
            </w:pPr>
            <w:proofErr w:type="spellStart"/>
            <w:r>
              <w:t>Gabrielka</w:t>
            </w:r>
            <w:proofErr w:type="spellEnd"/>
            <w:r>
              <w:t xml:space="preserve"> 28, Kamenice nad Lipou</w:t>
            </w:r>
          </w:p>
        </w:tc>
      </w:tr>
      <w:tr w:rsidR="001566EA" w14:paraId="1B4E0333" w14:textId="77777777">
        <w:tblPrEx>
          <w:tblCellMar>
            <w:top w:w="0" w:type="dxa"/>
            <w:bottom w:w="0" w:type="dxa"/>
          </w:tblCellMar>
        </w:tblPrEx>
        <w:trPr>
          <w:trHeight w:hRule="exact" w:val="470"/>
          <w:jc w:val="center"/>
        </w:trPr>
        <w:tc>
          <w:tcPr>
            <w:tcW w:w="547" w:type="dxa"/>
            <w:tcBorders>
              <w:top w:val="single" w:sz="4" w:space="0" w:color="auto"/>
              <w:left w:val="single" w:sz="4" w:space="0" w:color="auto"/>
            </w:tcBorders>
            <w:shd w:val="clear" w:color="auto" w:fill="FFFFFF"/>
            <w:vAlign w:val="center"/>
          </w:tcPr>
          <w:p w14:paraId="5C754A13" w14:textId="77777777" w:rsidR="001566EA" w:rsidRDefault="001E5C6F">
            <w:pPr>
              <w:pStyle w:val="Jin0"/>
              <w:shd w:val="clear" w:color="auto" w:fill="auto"/>
              <w:spacing w:after="0" w:line="240" w:lineRule="auto"/>
              <w:rPr>
                <w:sz w:val="19"/>
                <w:szCs w:val="19"/>
              </w:rPr>
            </w:pPr>
            <w:r>
              <w:rPr>
                <w:i/>
                <w:iCs/>
                <w:sz w:val="19"/>
                <w:szCs w:val="19"/>
              </w:rPr>
              <w:t>PE</w:t>
            </w:r>
          </w:p>
        </w:tc>
        <w:tc>
          <w:tcPr>
            <w:tcW w:w="1771" w:type="dxa"/>
            <w:tcBorders>
              <w:top w:val="single" w:sz="4" w:space="0" w:color="auto"/>
              <w:left w:val="single" w:sz="4" w:space="0" w:color="auto"/>
            </w:tcBorders>
            <w:shd w:val="clear" w:color="auto" w:fill="FFFFFF"/>
          </w:tcPr>
          <w:p w14:paraId="1AA7963E" w14:textId="77777777" w:rsidR="001566EA" w:rsidRDefault="001E5C6F">
            <w:pPr>
              <w:pStyle w:val="Jin0"/>
              <w:shd w:val="clear" w:color="auto" w:fill="auto"/>
              <w:spacing w:after="0" w:line="290" w:lineRule="auto"/>
            </w:pPr>
            <w:r>
              <w:rPr>
                <w:b/>
                <w:bCs/>
              </w:rPr>
              <w:t xml:space="preserve">Pelhřimov </w:t>
            </w:r>
            <w:proofErr w:type="spellStart"/>
            <w:r>
              <w:rPr>
                <w:b/>
                <w:bCs/>
              </w:rPr>
              <w:t>Libkovodská</w:t>
            </w:r>
            <w:proofErr w:type="spellEnd"/>
          </w:p>
        </w:tc>
        <w:tc>
          <w:tcPr>
            <w:tcW w:w="1325" w:type="dxa"/>
            <w:tcBorders>
              <w:top w:val="single" w:sz="4" w:space="0" w:color="auto"/>
              <w:left w:val="single" w:sz="4" w:space="0" w:color="auto"/>
            </w:tcBorders>
            <w:shd w:val="clear" w:color="auto" w:fill="FFFFFF"/>
            <w:vAlign w:val="center"/>
          </w:tcPr>
          <w:p w14:paraId="2A3B8C1C" w14:textId="77777777" w:rsidR="001566EA" w:rsidRDefault="001E5C6F">
            <w:pPr>
              <w:pStyle w:val="Jin0"/>
              <w:shd w:val="clear" w:color="auto" w:fill="auto"/>
              <w:spacing w:after="0" w:line="240" w:lineRule="auto"/>
              <w:ind w:firstLine="800"/>
            </w:pPr>
            <w:r>
              <w:t>6 940</w:t>
            </w:r>
          </w:p>
        </w:tc>
        <w:tc>
          <w:tcPr>
            <w:tcW w:w="1853" w:type="dxa"/>
            <w:tcBorders>
              <w:top w:val="single" w:sz="4" w:space="0" w:color="auto"/>
              <w:left w:val="single" w:sz="4" w:space="0" w:color="auto"/>
            </w:tcBorders>
            <w:shd w:val="clear" w:color="auto" w:fill="FFFFFF"/>
            <w:vAlign w:val="center"/>
          </w:tcPr>
          <w:p w14:paraId="497AE1DE" w14:textId="77777777" w:rsidR="001566EA" w:rsidRDefault="001E5C6F">
            <w:pPr>
              <w:pStyle w:val="Jin0"/>
              <w:shd w:val="clear" w:color="auto" w:fill="auto"/>
              <w:spacing w:after="0" w:line="240" w:lineRule="auto"/>
              <w:jc w:val="center"/>
            </w:pPr>
            <w:r>
              <w:t>sypké materiály</w:t>
            </w:r>
          </w:p>
        </w:tc>
        <w:tc>
          <w:tcPr>
            <w:tcW w:w="3000" w:type="dxa"/>
            <w:tcBorders>
              <w:top w:val="single" w:sz="4" w:space="0" w:color="auto"/>
              <w:left w:val="single" w:sz="4" w:space="0" w:color="auto"/>
              <w:right w:val="single" w:sz="4" w:space="0" w:color="auto"/>
            </w:tcBorders>
            <w:shd w:val="clear" w:color="auto" w:fill="FFFFFF"/>
            <w:vAlign w:val="center"/>
          </w:tcPr>
          <w:p w14:paraId="0A37D75F" w14:textId="77777777" w:rsidR="001566EA" w:rsidRDefault="001E5C6F">
            <w:pPr>
              <w:pStyle w:val="Jin0"/>
              <w:shd w:val="clear" w:color="auto" w:fill="auto"/>
              <w:spacing w:after="0" w:line="240" w:lineRule="auto"/>
              <w:jc w:val="center"/>
            </w:pPr>
            <w:r>
              <w:t xml:space="preserve">k. </w:t>
            </w:r>
            <w:proofErr w:type="spellStart"/>
            <w:r>
              <w:t>ú.</w:t>
            </w:r>
            <w:proofErr w:type="spellEnd"/>
            <w:r>
              <w:t xml:space="preserve"> </w:t>
            </w:r>
            <w:proofErr w:type="spellStart"/>
            <w:r>
              <w:t>Myslotín</w:t>
            </w:r>
            <w:proofErr w:type="spellEnd"/>
            <w:r>
              <w:t>, bez č. p.</w:t>
            </w:r>
          </w:p>
        </w:tc>
      </w:tr>
      <w:tr w:rsidR="001566EA" w14:paraId="10657AC3" w14:textId="77777777">
        <w:tblPrEx>
          <w:tblCellMar>
            <w:top w:w="0" w:type="dxa"/>
            <w:bottom w:w="0" w:type="dxa"/>
          </w:tblCellMar>
        </w:tblPrEx>
        <w:trPr>
          <w:trHeight w:hRule="exact" w:val="302"/>
          <w:jc w:val="center"/>
        </w:trPr>
        <w:tc>
          <w:tcPr>
            <w:tcW w:w="547" w:type="dxa"/>
            <w:tcBorders>
              <w:top w:val="single" w:sz="4" w:space="0" w:color="auto"/>
              <w:left w:val="single" w:sz="4" w:space="0" w:color="auto"/>
              <w:bottom w:val="single" w:sz="4" w:space="0" w:color="auto"/>
            </w:tcBorders>
            <w:shd w:val="clear" w:color="auto" w:fill="FFFFFF"/>
            <w:vAlign w:val="bottom"/>
          </w:tcPr>
          <w:p w14:paraId="1ADD6B09" w14:textId="77777777" w:rsidR="001566EA" w:rsidRDefault="001E5C6F">
            <w:pPr>
              <w:pStyle w:val="Jin0"/>
              <w:shd w:val="clear" w:color="auto" w:fill="auto"/>
              <w:spacing w:after="0" w:line="240" w:lineRule="auto"/>
              <w:rPr>
                <w:sz w:val="19"/>
                <w:szCs w:val="19"/>
              </w:rPr>
            </w:pPr>
            <w:r>
              <w:rPr>
                <w:i/>
                <w:iCs/>
                <w:sz w:val="19"/>
                <w:szCs w:val="19"/>
              </w:rPr>
              <w:t>PA</w:t>
            </w:r>
          </w:p>
        </w:tc>
        <w:tc>
          <w:tcPr>
            <w:tcW w:w="1771" w:type="dxa"/>
            <w:tcBorders>
              <w:top w:val="single" w:sz="4" w:space="0" w:color="auto"/>
              <w:left w:val="single" w:sz="4" w:space="0" w:color="auto"/>
              <w:bottom w:val="single" w:sz="4" w:space="0" w:color="auto"/>
            </w:tcBorders>
            <w:shd w:val="clear" w:color="auto" w:fill="FFFFFF"/>
            <w:vAlign w:val="bottom"/>
          </w:tcPr>
          <w:p w14:paraId="3B5FF1E4" w14:textId="77777777" w:rsidR="001566EA" w:rsidRDefault="001E5C6F">
            <w:pPr>
              <w:pStyle w:val="Jin0"/>
              <w:shd w:val="clear" w:color="auto" w:fill="auto"/>
              <w:spacing w:after="0" w:line="240" w:lineRule="auto"/>
            </w:pPr>
            <w:proofErr w:type="spellStart"/>
            <w:r>
              <w:rPr>
                <w:b/>
                <w:bCs/>
              </w:rPr>
              <w:t>Trucbába</w:t>
            </w:r>
            <w:proofErr w:type="spellEnd"/>
          </w:p>
        </w:tc>
        <w:tc>
          <w:tcPr>
            <w:tcW w:w="1325" w:type="dxa"/>
            <w:tcBorders>
              <w:top w:val="single" w:sz="4" w:space="0" w:color="auto"/>
              <w:left w:val="single" w:sz="4" w:space="0" w:color="auto"/>
              <w:bottom w:val="single" w:sz="4" w:space="0" w:color="auto"/>
            </w:tcBorders>
            <w:shd w:val="clear" w:color="auto" w:fill="FFFFFF"/>
            <w:vAlign w:val="bottom"/>
          </w:tcPr>
          <w:p w14:paraId="6ACF8574" w14:textId="77777777" w:rsidR="001566EA" w:rsidRDefault="001E5C6F">
            <w:pPr>
              <w:pStyle w:val="Jin0"/>
              <w:shd w:val="clear" w:color="auto" w:fill="auto"/>
              <w:spacing w:after="0" w:line="240" w:lineRule="auto"/>
              <w:jc w:val="right"/>
            </w:pPr>
            <w:r>
              <w:t>6 206</w:t>
            </w:r>
          </w:p>
        </w:tc>
        <w:tc>
          <w:tcPr>
            <w:tcW w:w="1853" w:type="dxa"/>
            <w:tcBorders>
              <w:top w:val="single" w:sz="4" w:space="0" w:color="auto"/>
              <w:left w:val="single" w:sz="4" w:space="0" w:color="auto"/>
              <w:bottom w:val="single" w:sz="4" w:space="0" w:color="auto"/>
            </w:tcBorders>
            <w:shd w:val="clear" w:color="auto" w:fill="FFFFFF"/>
            <w:vAlign w:val="bottom"/>
          </w:tcPr>
          <w:p w14:paraId="363F93E0" w14:textId="77777777" w:rsidR="001566EA" w:rsidRDefault="001E5C6F">
            <w:pPr>
              <w:pStyle w:val="Jin0"/>
              <w:shd w:val="clear" w:color="auto" w:fill="auto"/>
              <w:spacing w:after="0" w:line="240" w:lineRule="auto"/>
              <w:jc w:val="center"/>
            </w:pPr>
            <w:r>
              <w:t>sypké materiály</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bottom"/>
          </w:tcPr>
          <w:p w14:paraId="4018BF08" w14:textId="77777777" w:rsidR="001566EA" w:rsidRDefault="001E5C6F">
            <w:pPr>
              <w:pStyle w:val="Jin0"/>
              <w:shd w:val="clear" w:color="auto" w:fill="auto"/>
              <w:spacing w:after="0" w:line="240" w:lineRule="auto"/>
              <w:jc w:val="center"/>
            </w:pPr>
            <w:r>
              <w:t xml:space="preserve">k. </w:t>
            </w:r>
            <w:proofErr w:type="spellStart"/>
            <w:r>
              <w:t>ú.</w:t>
            </w:r>
            <w:proofErr w:type="spellEnd"/>
            <w:r>
              <w:t xml:space="preserve"> Pacov, bez č. p.</w:t>
            </w:r>
          </w:p>
        </w:tc>
      </w:tr>
    </w:tbl>
    <w:p w14:paraId="2023510D" w14:textId="77777777" w:rsidR="001566EA" w:rsidRDefault="001566EA">
      <w:pPr>
        <w:spacing w:after="279" w:line="1" w:lineRule="exact"/>
      </w:pPr>
    </w:p>
    <w:p w14:paraId="05E91AC5" w14:textId="77777777" w:rsidR="001566EA" w:rsidRDefault="001566EA">
      <w:pPr>
        <w:spacing w:line="1" w:lineRule="exact"/>
      </w:pPr>
    </w:p>
    <w:p w14:paraId="5AB4B023" w14:textId="77777777" w:rsidR="001566EA" w:rsidRDefault="001E5C6F">
      <w:pPr>
        <w:pStyle w:val="Titulektabulky0"/>
        <w:shd w:val="clear" w:color="auto" w:fill="auto"/>
        <w:ind w:left="19"/>
      </w:pPr>
      <w:r>
        <w:rPr>
          <w:b/>
          <w:bCs/>
        </w:rPr>
        <w:t>Okres Třebíč</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1776"/>
        <w:gridCol w:w="1320"/>
        <w:gridCol w:w="1858"/>
        <w:gridCol w:w="3000"/>
      </w:tblGrid>
      <w:tr w:rsidR="001566EA" w14:paraId="44348914" w14:textId="77777777">
        <w:tblPrEx>
          <w:tblCellMar>
            <w:top w:w="0" w:type="dxa"/>
            <w:bottom w:w="0" w:type="dxa"/>
          </w:tblCellMar>
        </w:tblPrEx>
        <w:trPr>
          <w:trHeight w:hRule="exact" w:val="730"/>
          <w:jc w:val="center"/>
        </w:trPr>
        <w:tc>
          <w:tcPr>
            <w:tcW w:w="542" w:type="dxa"/>
            <w:tcBorders>
              <w:top w:val="single" w:sz="4" w:space="0" w:color="auto"/>
              <w:left w:val="single" w:sz="4" w:space="0" w:color="auto"/>
            </w:tcBorders>
            <w:shd w:val="clear" w:color="auto" w:fill="FFFFFF"/>
            <w:vAlign w:val="center"/>
          </w:tcPr>
          <w:p w14:paraId="60D60DDF" w14:textId="77777777" w:rsidR="001566EA" w:rsidRDefault="001E5C6F">
            <w:pPr>
              <w:pStyle w:val="Jin0"/>
              <w:shd w:val="clear" w:color="auto" w:fill="auto"/>
              <w:spacing w:after="0" w:line="240" w:lineRule="auto"/>
            </w:pPr>
            <w:r>
              <w:rPr>
                <w:b/>
                <w:bCs/>
              </w:rPr>
              <w:t>CM</w:t>
            </w:r>
          </w:p>
        </w:tc>
        <w:tc>
          <w:tcPr>
            <w:tcW w:w="1776" w:type="dxa"/>
            <w:tcBorders>
              <w:top w:val="single" w:sz="4" w:space="0" w:color="auto"/>
              <w:left w:val="single" w:sz="4" w:space="0" w:color="auto"/>
            </w:tcBorders>
            <w:shd w:val="clear" w:color="auto" w:fill="FFFFFF"/>
            <w:vAlign w:val="center"/>
          </w:tcPr>
          <w:p w14:paraId="0EDF1814" w14:textId="77777777" w:rsidR="001566EA" w:rsidRDefault="001E5C6F">
            <w:pPr>
              <w:pStyle w:val="Jin0"/>
              <w:shd w:val="clear" w:color="auto" w:fill="auto"/>
              <w:spacing w:after="0" w:line="240" w:lineRule="auto"/>
              <w:ind w:firstLine="220"/>
            </w:pPr>
            <w:r>
              <w:rPr>
                <w:b/>
                <w:bCs/>
              </w:rPr>
              <w:t>Název deponie</w:t>
            </w:r>
          </w:p>
        </w:tc>
        <w:tc>
          <w:tcPr>
            <w:tcW w:w="1320" w:type="dxa"/>
            <w:tcBorders>
              <w:top w:val="single" w:sz="4" w:space="0" w:color="auto"/>
              <w:left w:val="single" w:sz="4" w:space="0" w:color="auto"/>
            </w:tcBorders>
            <w:shd w:val="clear" w:color="auto" w:fill="FFFFFF"/>
            <w:vAlign w:val="center"/>
          </w:tcPr>
          <w:p w14:paraId="1FAB789B" w14:textId="77777777" w:rsidR="001566EA" w:rsidRDefault="001E5C6F">
            <w:pPr>
              <w:pStyle w:val="Jin0"/>
              <w:shd w:val="clear" w:color="auto" w:fill="auto"/>
              <w:spacing w:after="40" w:line="240" w:lineRule="auto"/>
            </w:pPr>
            <w:r>
              <w:rPr>
                <w:b/>
                <w:bCs/>
              </w:rPr>
              <w:t>Velikost dle</w:t>
            </w:r>
          </w:p>
          <w:p w14:paraId="103E94C6" w14:textId="77777777" w:rsidR="001566EA" w:rsidRDefault="001E5C6F">
            <w:pPr>
              <w:pStyle w:val="Jin0"/>
              <w:shd w:val="clear" w:color="auto" w:fill="auto"/>
              <w:spacing w:after="0" w:line="240" w:lineRule="auto"/>
              <w:ind w:firstLine="300"/>
            </w:pPr>
            <w:r>
              <w:rPr>
                <w:b/>
                <w:bCs/>
              </w:rPr>
              <w:t>KN (m</w:t>
            </w:r>
            <w:r>
              <w:rPr>
                <w:b/>
                <w:bCs/>
                <w:vertAlign w:val="superscript"/>
              </w:rPr>
              <w:t>2</w:t>
            </w:r>
            <w:r>
              <w:rPr>
                <w:b/>
                <w:bCs/>
              </w:rPr>
              <w:t>)</w:t>
            </w:r>
          </w:p>
        </w:tc>
        <w:tc>
          <w:tcPr>
            <w:tcW w:w="1858" w:type="dxa"/>
            <w:tcBorders>
              <w:top w:val="single" w:sz="4" w:space="0" w:color="auto"/>
              <w:left w:val="single" w:sz="4" w:space="0" w:color="auto"/>
            </w:tcBorders>
            <w:shd w:val="clear" w:color="auto" w:fill="FFFFFF"/>
            <w:vAlign w:val="center"/>
          </w:tcPr>
          <w:p w14:paraId="4BDE27D3" w14:textId="77777777" w:rsidR="001566EA" w:rsidRDefault="001E5C6F">
            <w:pPr>
              <w:pStyle w:val="Jin0"/>
              <w:shd w:val="clear" w:color="auto" w:fill="auto"/>
              <w:spacing w:after="0" w:line="290" w:lineRule="auto"/>
              <w:jc w:val="center"/>
            </w:pPr>
            <w:r>
              <w:rPr>
                <w:b/>
                <w:bCs/>
              </w:rPr>
              <w:t>Druh skladovaného materiálu</w:t>
            </w:r>
          </w:p>
        </w:tc>
        <w:tc>
          <w:tcPr>
            <w:tcW w:w="3000" w:type="dxa"/>
            <w:tcBorders>
              <w:top w:val="single" w:sz="4" w:space="0" w:color="auto"/>
              <w:left w:val="single" w:sz="4" w:space="0" w:color="auto"/>
              <w:right w:val="single" w:sz="4" w:space="0" w:color="auto"/>
            </w:tcBorders>
            <w:shd w:val="clear" w:color="auto" w:fill="FFFFFF"/>
            <w:vAlign w:val="center"/>
          </w:tcPr>
          <w:p w14:paraId="24AAB6D3" w14:textId="77777777" w:rsidR="001566EA" w:rsidRDefault="001E5C6F">
            <w:pPr>
              <w:pStyle w:val="Jin0"/>
              <w:shd w:val="clear" w:color="auto" w:fill="auto"/>
              <w:spacing w:after="0" w:line="240" w:lineRule="auto"/>
              <w:jc w:val="center"/>
            </w:pPr>
            <w:r>
              <w:rPr>
                <w:b/>
                <w:bCs/>
              </w:rPr>
              <w:t>Adresa</w:t>
            </w:r>
          </w:p>
        </w:tc>
      </w:tr>
      <w:tr w:rsidR="001566EA" w14:paraId="172FBEE8" w14:textId="77777777">
        <w:tblPrEx>
          <w:tblCellMar>
            <w:top w:w="0" w:type="dxa"/>
            <w:bottom w:w="0" w:type="dxa"/>
          </w:tblCellMar>
        </w:tblPrEx>
        <w:trPr>
          <w:trHeight w:hRule="exact" w:val="278"/>
          <w:jc w:val="center"/>
        </w:trPr>
        <w:tc>
          <w:tcPr>
            <w:tcW w:w="542" w:type="dxa"/>
            <w:tcBorders>
              <w:top w:val="single" w:sz="4" w:space="0" w:color="auto"/>
              <w:left w:val="single" w:sz="4" w:space="0" w:color="auto"/>
            </w:tcBorders>
            <w:shd w:val="clear" w:color="auto" w:fill="FFFFFF"/>
            <w:vAlign w:val="bottom"/>
          </w:tcPr>
          <w:p w14:paraId="2E7BA899" w14:textId="77777777" w:rsidR="001566EA" w:rsidRDefault="001E5C6F">
            <w:pPr>
              <w:pStyle w:val="Jin0"/>
              <w:shd w:val="clear" w:color="auto" w:fill="auto"/>
              <w:spacing w:after="0" w:line="240" w:lineRule="auto"/>
              <w:rPr>
                <w:sz w:val="19"/>
                <w:szCs w:val="19"/>
              </w:rPr>
            </w:pPr>
            <w:r>
              <w:rPr>
                <w:i/>
                <w:iCs/>
                <w:sz w:val="19"/>
                <w:szCs w:val="19"/>
              </w:rPr>
              <w:t>TR</w:t>
            </w:r>
          </w:p>
        </w:tc>
        <w:tc>
          <w:tcPr>
            <w:tcW w:w="1776" w:type="dxa"/>
            <w:tcBorders>
              <w:top w:val="single" w:sz="4" w:space="0" w:color="auto"/>
              <w:left w:val="single" w:sz="4" w:space="0" w:color="auto"/>
            </w:tcBorders>
            <w:shd w:val="clear" w:color="auto" w:fill="FFFFFF"/>
            <w:vAlign w:val="bottom"/>
          </w:tcPr>
          <w:p w14:paraId="58FFB160" w14:textId="77777777" w:rsidR="001566EA" w:rsidRDefault="001E5C6F">
            <w:pPr>
              <w:pStyle w:val="Jin0"/>
              <w:shd w:val="clear" w:color="auto" w:fill="auto"/>
              <w:spacing w:after="0" w:line="240" w:lineRule="auto"/>
            </w:pPr>
            <w:r>
              <w:rPr>
                <w:b/>
                <w:bCs/>
              </w:rPr>
              <w:t>Štěměchy</w:t>
            </w:r>
          </w:p>
        </w:tc>
        <w:tc>
          <w:tcPr>
            <w:tcW w:w="1320" w:type="dxa"/>
            <w:tcBorders>
              <w:top w:val="single" w:sz="4" w:space="0" w:color="auto"/>
              <w:left w:val="single" w:sz="4" w:space="0" w:color="auto"/>
            </w:tcBorders>
            <w:shd w:val="clear" w:color="auto" w:fill="FFFFFF"/>
            <w:vAlign w:val="bottom"/>
          </w:tcPr>
          <w:p w14:paraId="644487C4" w14:textId="77777777" w:rsidR="001566EA" w:rsidRDefault="001E5C6F">
            <w:pPr>
              <w:pStyle w:val="Jin0"/>
              <w:shd w:val="clear" w:color="auto" w:fill="auto"/>
              <w:spacing w:after="0" w:line="240" w:lineRule="auto"/>
              <w:ind w:firstLine="700"/>
            </w:pPr>
            <w:r>
              <w:t>10 175</w:t>
            </w:r>
          </w:p>
        </w:tc>
        <w:tc>
          <w:tcPr>
            <w:tcW w:w="1858" w:type="dxa"/>
            <w:tcBorders>
              <w:top w:val="single" w:sz="4" w:space="0" w:color="auto"/>
              <w:left w:val="single" w:sz="4" w:space="0" w:color="auto"/>
            </w:tcBorders>
            <w:shd w:val="clear" w:color="auto" w:fill="FFFFFF"/>
            <w:vAlign w:val="bottom"/>
          </w:tcPr>
          <w:p w14:paraId="34194684" w14:textId="77777777" w:rsidR="001566EA" w:rsidRDefault="001E5C6F">
            <w:pPr>
              <w:pStyle w:val="Jin0"/>
              <w:shd w:val="clear" w:color="auto" w:fill="auto"/>
              <w:spacing w:after="0" w:line="240" w:lineRule="auto"/>
              <w:jc w:val="center"/>
            </w:pPr>
            <w:r>
              <w:t>sypké materiály</w:t>
            </w:r>
          </w:p>
        </w:tc>
        <w:tc>
          <w:tcPr>
            <w:tcW w:w="3000" w:type="dxa"/>
            <w:tcBorders>
              <w:top w:val="single" w:sz="4" w:space="0" w:color="auto"/>
              <w:left w:val="single" w:sz="4" w:space="0" w:color="auto"/>
              <w:right w:val="single" w:sz="4" w:space="0" w:color="auto"/>
            </w:tcBorders>
            <w:shd w:val="clear" w:color="auto" w:fill="FFFFFF"/>
            <w:vAlign w:val="bottom"/>
          </w:tcPr>
          <w:p w14:paraId="48B30766" w14:textId="77777777" w:rsidR="001566EA" w:rsidRDefault="001E5C6F">
            <w:pPr>
              <w:pStyle w:val="Jin0"/>
              <w:shd w:val="clear" w:color="auto" w:fill="auto"/>
              <w:spacing w:after="0" w:line="240" w:lineRule="auto"/>
              <w:jc w:val="center"/>
            </w:pPr>
            <w:r>
              <w:t>k. ú, Štěměchy, bez č. p.</w:t>
            </w:r>
          </w:p>
        </w:tc>
      </w:tr>
      <w:tr w:rsidR="001566EA" w14:paraId="242476AC" w14:textId="77777777">
        <w:tblPrEx>
          <w:tblCellMar>
            <w:top w:w="0" w:type="dxa"/>
            <w:bottom w:w="0" w:type="dxa"/>
          </w:tblCellMar>
        </w:tblPrEx>
        <w:trPr>
          <w:trHeight w:hRule="exact" w:val="278"/>
          <w:jc w:val="center"/>
        </w:trPr>
        <w:tc>
          <w:tcPr>
            <w:tcW w:w="542" w:type="dxa"/>
            <w:tcBorders>
              <w:top w:val="single" w:sz="4" w:space="0" w:color="auto"/>
              <w:left w:val="single" w:sz="4" w:space="0" w:color="auto"/>
            </w:tcBorders>
            <w:shd w:val="clear" w:color="auto" w:fill="FFFFFF"/>
            <w:vAlign w:val="bottom"/>
          </w:tcPr>
          <w:p w14:paraId="1DBB7E82" w14:textId="77777777" w:rsidR="001566EA" w:rsidRDefault="001E5C6F">
            <w:pPr>
              <w:pStyle w:val="Jin0"/>
              <w:shd w:val="clear" w:color="auto" w:fill="auto"/>
              <w:spacing w:after="0" w:line="240" w:lineRule="auto"/>
              <w:rPr>
                <w:sz w:val="19"/>
                <w:szCs w:val="19"/>
              </w:rPr>
            </w:pPr>
            <w:r>
              <w:rPr>
                <w:i/>
                <w:iCs/>
                <w:sz w:val="19"/>
                <w:szCs w:val="19"/>
              </w:rPr>
              <w:t>MB</w:t>
            </w:r>
          </w:p>
        </w:tc>
        <w:tc>
          <w:tcPr>
            <w:tcW w:w="1776" w:type="dxa"/>
            <w:tcBorders>
              <w:top w:val="single" w:sz="4" w:space="0" w:color="auto"/>
              <w:left w:val="single" w:sz="4" w:space="0" w:color="auto"/>
            </w:tcBorders>
            <w:shd w:val="clear" w:color="auto" w:fill="FFFFFF"/>
            <w:vAlign w:val="bottom"/>
          </w:tcPr>
          <w:p w14:paraId="3CF10BDB" w14:textId="77777777" w:rsidR="001566EA" w:rsidRDefault="001E5C6F">
            <w:pPr>
              <w:pStyle w:val="Jin0"/>
              <w:shd w:val="clear" w:color="auto" w:fill="auto"/>
              <w:spacing w:after="0" w:line="240" w:lineRule="auto"/>
            </w:pPr>
            <w:proofErr w:type="gramStart"/>
            <w:r>
              <w:rPr>
                <w:b/>
                <w:bCs/>
              </w:rPr>
              <w:t>Police - Kostníky</w:t>
            </w:r>
            <w:proofErr w:type="gramEnd"/>
          </w:p>
        </w:tc>
        <w:tc>
          <w:tcPr>
            <w:tcW w:w="1320" w:type="dxa"/>
            <w:tcBorders>
              <w:top w:val="single" w:sz="4" w:space="0" w:color="auto"/>
              <w:left w:val="single" w:sz="4" w:space="0" w:color="auto"/>
            </w:tcBorders>
            <w:shd w:val="clear" w:color="auto" w:fill="FFFFFF"/>
            <w:vAlign w:val="bottom"/>
          </w:tcPr>
          <w:p w14:paraId="0660A71B" w14:textId="77777777" w:rsidR="001566EA" w:rsidRDefault="001E5C6F">
            <w:pPr>
              <w:pStyle w:val="Jin0"/>
              <w:shd w:val="clear" w:color="auto" w:fill="auto"/>
              <w:spacing w:after="0" w:line="240" w:lineRule="auto"/>
              <w:jc w:val="right"/>
            </w:pPr>
            <w:r>
              <w:t>4 201</w:t>
            </w:r>
          </w:p>
        </w:tc>
        <w:tc>
          <w:tcPr>
            <w:tcW w:w="1858" w:type="dxa"/>
            <w:tcBorders>
              <w:top w:val="single" w:sz="4" w:space="0" w:color="auto"/>
              <w:left w:val="single" w:sz="4" w:space="0" w:color="auto"/>
            </w:tcBorders>
            <w:shd w:val="clear" w:color="auto" w:fill="FFFFFF"/>
            <w:vAlign w:val="bottom"/>
          </w:tcPr>
          <w:p w14:paraId="44F7626B" w14:textId="77777777" w:rsidR="001566EA" w:rsidRDefault="001E5C6F">
            <w:pPr>
              <w:pStyle w:val="Jin0"/>
              <w:shd w:val="clear" w:color="auto" w:fill="auto"/>
              <w:spacing w:after="0" w:line="240" w:lineRule="auto"/>
              <w:jc w:val="center"/>
            </w:pPr>
            <w:r>
              <w:t>sypké materiály</w:t>
            </w:r>
          </w:p>
        </w:tc>
        <w:tc>
          <w:tcPr>
            <w:tcW w:w="3000" w:type="dxa"/>
            <w:tcBorders>
              <w:top w:val="single" w:sz="4" w:space="0" w:color="auto"/>
              <w:left w:val="single" w:sz="4" w:space="0" w:color="auto"/>
              <w:right w:val="single" w:sz="4" w:space="0" w:color="auto"/>
            </w:tcBorders>
            <w:shd w:val="clear" w:color="auto" w:fill="FFFFFF"/>
            <w:vAlign w:val="bottom"/>
          </w:tcPr>
          <w:p w14:paraId="618771C5" w14:textId="77777777" w:rsidR="001566EA" w:rsidRDefault="001E5C6F">
            <w:pPr>
              <w:pStyle w:val="Jin0"/>
              <w:shd w:val="clear" w:color="auto" w:fill="auto"/>
              <w:spacing w:after="0" w:line="240" w:lineRule="auto"/>
              <w:jc w:val="center"/>
            </w:pPr>
            <w:r>
              <w:t xml:space="preserve">k. </w:t>
            </w:r>
            <w:proofErr w:type="spellStart"/>
            <w:r>
              <w:t>ú.</w:t>
            </w:r>
            <w:proofErr w:type="spellEnd"/>
            <w:r>
              <w:t xml:space="preserve"> Kostníky, bez č. p.</w:t>
            </w:r>
          </w:p>
        </w:tc>
      </w:tr>
      <w:tr w:rsidR="001566EA" w14:paraId="5B98F390" w14:textId="77777777">
        <w:tblPrEx>
          <w:tblCellMar>
            <w:top w:w="0" w:type="dxa"/>
            <w:bottom w:w="0" w:type="dxa"/>
          </w:tblCellMar>
        </w:tblPrEx>
        <w:trPr>
          <w:trHeight w:hRule="exact" w:val="470"/>
          <w:jc w:val="center"/>
        </w:trPr>
        <w:tc>
          <w:tcPr>
            <w:tcW w:w="542" w:type="dxa"/>
            <w:tcBorders>
              <w:top w:val="single" w:sz="4" w:space="0" w:color="auto"/>
              <w:left w:val="single" w:sz="4" w:space="0" w:color="auto"/>
            </w:tcBorders>
            <w:shd w:val="clear" w:color="auto" w:fill="FFFFFF"/>
            <w:vAlign w:val="bottom"/>
          </w:tcPr>
          <w:p w14:paraId="25E971BD" w14:textId="77777777" w:rsidR="001566EA" w:rsidRDefault="001E5C6F">
            <w:pPr>
              <w:pStyle w:val="Jin0"/>
              <w:shd w:val="clear" w:color="auto" w:fill="auto"/>
              <w:spacing w:after="0" w:line="240" w:lineRule="auto"/>
              <w:rPr>
                <w:sz w:val="19"/>
                <w:szCs w:val="19"/>
              </w:rPr>
            </w:pPr>
            <w:r>
              <w:rPr>
                <w:i/>
                <w:iCs/>
                <w:sz w:val="19"/>
                <w:szCs w:val="19"/>
              </w:rPr>
              <w:t>NO</w:t>
            </w:r>
          </w:p>
        </w:tc>
        <w:tc>
          <w:tcPr>
            <w:tcW w:w="1776" w:type="dxa"/>
            <w:tcBorders>
              <w:top w:val="single" w:sz="4" w:space="0" w:color="auto"/>
              <w:left w:val="single" w:sz="4" w:space="0" w:color="auto"/>
            </w:tcBorders>
            <w:shd w:val="clear" w:color="auto" w:fill="FFFFFF"/>
          </w:tcPr>
          <w:p w14:paraId="07BD1D8E" w14:textId="77777777" w:rsidR="001566EA" w:rsidRDefault="001E5C6F">
            <w:pPr>
              <w:pStyle w:val="Jin0"/>
              <w:shd w:val="clear" w:color="auto" w:fill="auto"/>
              <w:spacing w:after="0" w:line="290" w:lineRule="auto"/>
            </w:pPr>
            <w:r>
              <w:rPr>
                <w:b/>
                <w:bCs/>
              </w:rPr>
              <w:t>CM Náměšť nad Oslavou</w:t>
            </w:r>
          </w:p>
        </w:tc>
        <w:tc>
          <w:tcPr>
            <w:tcW w:w="1320" w:type="dxa"/>
            <w:tcBorders>
              <w:top w:val="single" w:sz="4" w:space="0" w:color="auto"/>
              <w:left w:val="single" w:sz="4" w:space="0" w:color="auto"/>
            </w:tcBorders>
            <w:shd w:val="clear" w:color="auto" w:fill="FFFFFF"/>
            <w:vAlign w:val="bottom"/>
          </w:tcPr>
          <w:p w14:paraId="7D238568" w14:textId="77777777" w:rsidR="001566EA" w:rsidRDefault="001E5C6F">
            <w:pPr>
              <w:pStyle w:val="Jin0"/>
              <w:shd w:val="clear" w:color="auto" w:fill="auto"/>
              <w:spacing w:after="0" w:line="240" w:lineRule="auto"/>
              <w:ind w:firstLine="700"/>
            </w:pPr>
            <w:r>
              <w:t>11 309</w:t>
            </w:r>
          </w:p>
        </w:tc>
        <w:tc>
          <w:tcPr>
            <w:tcW w:w="1858" w:type="dxa"/>
            <w:tcBorders>
              <w:top w:val="single" w:sz="4" w:space="0" w:color="auto"/>
              <w:left w:val="single" w:sz="4" w:space="0" w:color="auto"/>
            </w:tcBorders>
            <w:shd w:val="clear" w:color="auto" w:fill="FFFFFF"/>
            <w:vAlign w:val="bottom"/>
          </w:tcPr>
          <w:p w14:paraId="56C1E928" w14:textId="77777777" w:rsidR="001566EA" w:rsidRDefault="001E5C6F">
            <w:pPr>
              <w:pStyle w:val="Jin0"/>
              <w:shd w:val="clear" w:color="auto" w:fill="auto"/>
              <w:spacing w:after="0" w:line="240" w:lineRule="auto"/>
              <w:jc w:val="center"/>
            </w:pPr>
            <w:r>
              <w:t>sypké materiály</w:t>
            </w:r>
          </w:p>
        </w:tc>
        <w:tc>
          <w:tcPr>
            <w:tcW w:w="3000" w:type="dxa"/>
            <w:tcBorders>
              <w:top w:val="single" w:sz="4" w:space="0" w:color="auto"/>
              <w:left w:val="single" w:sz="4" w:space="0" w:color="auto"/>
              <w:right w:val="single" w:sz="4" w:space="0" w:color="auto"/>
            </w:tcBorders>
            <w:shd w:val="clear" w:color="auto" w:fill="FFFFFF"/>
          </w:tcPr>
          <w:p w14:paraId="681A7F77" w14:textId="77777777" w:rsidR="001566EA" w:rsidRDefault="001E5C6F">
            <w:pPr>
              <w:pStyle w:val="Jin0"/>
              <w:shd w:val="clear" w:color="auto" w:fill="auto"/>
              <w:spacing w:after="0" w:line="276" w:lineRule="auto"/>
              <w:jc w:val="center"/>
            </w:pPr>
            <w:proofErr w:type="spellStart"/>
            <w:r>
              <w:t>Ocmanická</w:t>
            </w:r>
            <w:proofErr w:type="spellEnd"/>
            <w:r>
              <w:t xml:space="preserve"> 93, Náměšť nad Oslavou</w:t>
            </w:r>
          </w:p>
        </w:tc>
      </w:tr>
      <w:tr w:rsidR="001566EA" w14:paraId="2D03B11F" w14:textId="77777777">
        <w:tblPrEx>
          <w:tblCellMar>
            <w:top w:w="0" w:type="dxa"/>
            <w:bottom w:w="0" w:type="dxa"/>
          </w:tblCellMar>
        </w:tblPrEx>
        <w:trPr>
          <w:trHeight w:hRule="exact" w:val="494"/>
          <w:jc w:val="center"/>
        </w:trPr>
        <w:tc>
          <w:tcPr>
            <w:tcW w:w="542" w:type="dxa"/>
            <w:tcBorders>
              <w:top w:val="single" w:sz="4" w:space="0" w:color="auto"/>
              <w:left w:val="single" w:sz="4" w:space="0" w:color="auto"/>
              <w:bottom w:val="single" w:sz="4" w:space="0" w:color="auto"/>
            </w:tcBorders>
            <w:shd w:val="clear" w:color="auto" w:fill="FFFFFF"/>
            <w:vAlign w:val="center"/>
          </w:tcPr>
          <w:p w14:paraId="15C4B468" w14:textId="77777777" w:rsidR="001566EA" w:rsidRDefault="001E5C6F">
            <w:pPr>
              <w:pStyle w:val="Jin0"/>
              <w:shd w:val="clear" w:color="auto" w:fill="auto"/>
              <w:spacing w:after="0" w:line="240" w:lineRule="auto"/>
              <w:rPr>
                <w:sz w:val="19"/>
                <w:szCs w:val="19"/>
              </w:rPr>
            </w:pPr>
            <w:r>
              <w:rPr>
                <w:i/>
                <w:iCs/>
                <w:sz w:val="19"/>
                <w:szCs w:val="19"/>
              </w:rPr>
              <w:t>NO</w:t>
            </w:r>
          </w:p>
        </w:tc>
        <w:tc>
          <w:tcPr>
            <w:tcW w:w="1776" w:type="dxa"/>
            <w:tcBorders>
              <w:top w:val="single" w:sz="4" w:space="0" w:color="auto"/>
              <w:left w:val="single" w:sz="4" w:space="0" w:color="auto"/>
              <w:bottom w:val="single" w:sz="4" w:space="0" w:color="auto"/>
            </w:tcBorders>
            <w:shd w:val="clear" w:color="auto" w:fill="FFFFFF"/>
            <w:vAlign w:val="bottom"/>
          </w:tcPr>
          <w:p w14:paraId="3649AC22" w14:textId="77777777" w:rsidR="001566EA" w:rsidRDefault="001E5C6F">
            <w:pPr>
              <w:pStyle w:val="Jin0"/>
              <w:shd w:val="clear" w:color="auto" w:fill="auto"/>
              <w:spacing w:after="0" w:line="283" w:lineRule="auto"/>
            </w:pPr>
            <w:r>
              <w:rPr>
                <w:b/>
                <w:bCs/>
              </w:rPr>
              <w:t>středisko Hrotovice</w:t>
            </w:r>
          </w:p>
        </w:tc>
        <w:tc>
          <w:tcPr>
            <w:tcW w:w="1320" w:type="dxa"/>
            <w:tcBorders>
              <w:top w:val="single" w:sz="4" w:space="0" w:color="auto"/>
              <w:left w:val="single" w:sz="4" w:space="0" w:color="auto"/>
              <w:bottom w:val="single" w:sz="4" w:space="0" w:color="auto"/>
            </w:tcBorders>
            <w:shd w:val="clear" w:color="auto" w:fill="FFFFFF"/>
            <w:vAlign w:val="center"/>
          </w:tcPr>
          <w:p w14:paraId="435D7097" w14:textId="77777777" w:rsidR="001566EA" w:rsidRDefault="001E5C6F">
            <w:pPr>
              <w:pStyle w:val="Jin0"/>
              <w:shd w:val="clear" w:color="auto" w:fill="auto"/>
              <w:spacing w:after="0" w:line="240" w:lineRule="auto"/>
              <w:ind w:firstLine="700"/>
            </w:pPr>
            <w:r>
              <w:t>16 102</w:t>
            </w:r>
          </w:p>
        </w:tc>
        <w:tc>
          <w:tcPr>
            <w:tcW w:w="1858" w:type="dxa"/>
            <w:tcBorders>
              <w:top w:val="single" w:sz="4" w:space="0" w:color="auto"/>
              <w:left w:val="single" w:sz="4" w:space="0" w:color="auto"/>
              <w:bottom w:val="single" w:sz="4" w:space="0" w:color="auto"/>
            </w:tcBorders>
            <w:shd w:val="clear" w:color="auto" w:fill="FFFFFF"/>
            <w:vAlign w:val="center"/>
          </w:tcPr>
          <w:p w14:paraId="72B51B55" w14:textId="77777777" w:rsidR="001566EA" w:rsidRDefault="001E5C6F">
            <w:pPr>
              <w:pStyle w:val="Jin0"/>
              <w:shd w:val="clear" w:color="auto" w:fill="auto"/>
              <w:spacing w:after="0" w:line="240" w:lineRule="auto"/>
              <w:jc w:val="center"/>
            </w:pPr>
            <w:r>
              <w:t>sypké materiály</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28E67AD9" w14:textId="77777777" w:rsidR="001566EA" w:rsidRDefault="001E5C6F">
            <w:pPr>
              <w:pStyle w:val="Jin0"/>
              <w:shd w:val="clear" w:color="auto" w:fill="auto"/>
              <w:spacing w:after="0" w:line="240" w:lineRule="auto"/>
              <w:jc w:val="center"/>
            </w:pPr>
            <w:r>
              <w:t>Brněnská 600, Hrotovice</w:t>
            </w:r>
          </w:p>
        </w:tc>
      </w:tr>
    </w:tbl>
    <w:p w14:paraId="01AEC762" w14:textId="77777777" w:rsidR="001566EA" w:rsidRDefault="001566EA">
      <w:pPr>
        <w:spacing w:after="279" w:line="1" w:lineRule="exact"/>
      </w:pPr>
    </w:p>
    <w:p w14:paraId="2923BB44" w14:textId="77777777" w:rsidR="001566EA" w:rsidRDefault="001566EA">
      <w:pPr>
        <w:spacing w:line="1" w:lineRule="exact"/>
      </w:pPr>
    </w:p>
    <w:p w14:paraId="5AD3F02D" w14:textId="77777777" w:rsidR="001566EA" w:rsidRDefault="001E5C6F">
      <w:pPr>
        <w:pStyle w:val="Titulektabulky0"/>
        <w:shd w:val="clear" w:color="auto" w:fill="auto"/>
        <w:ind w:left="19"/>
      </w:pPr>
      <w:r>
        <w:rPr>
          <w:b/>
          <w:bCs/>
        </w:rPr>
        <w:t>Okres Žďár nad Sázavou</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7"/>
        <w:gridCol w:w="1776"/>
        <w:gridCol w:w="1320"/>
        <w:gridCol w:w="1858"/>
        <w:gridCol w:w="3005"/>
      </w:tblGrid>
      <w:tr w:rsidR="001566EA" w14:paraId="33108AD7" w14:textId="77777777">
        <w:tblPrEx>
          <w:tblCellMar>
            <w:top w:w="0" w:type="dxa"/>
            <w:bottom w:w="0" w:type="dxa"/>
          </w:tblCellMar>
        </w:tblPrEx>
        <w:trPr>
          <w:trHeight w:hRule="exact" w:val="730"/>
          <w:jc w:val="center"/>
        </w:trPr>
        <w:tc>
          <w:tcPr>
            <w:tcW w:w="547" w:type="dxa"/>
            <w:tcBorders>
              <w:top w:val="single" w:sz="4" w:space="0" w:color="auto"/>
              <w:left w:val="single" w:sz="4" w:space="0" w:color="auto"/>
            </w:tcBorders>
            <w:shd w:val="clear" w:color="auto" w:fill="FFFFFF"/>
            <w:vAlign w:val="center"/>
          </w:tcPr>
          <w:p w14:paraId="0FB1E257" w14:textId="77777777" w:rsidR="001566EA" w:rsidRDefault="001E5C6F">
            <w:pPr>
              <w:pStyle w:val="Jin0"/>
              <w:shd w:val="clear" w:color="auto" w:fill="auto"/>
              <w:spacing w:after="0" w:line="240" w:lineRule="auto"/>
            </w:pPr>
            <w:r>
              <w:rPr>
                <w:b/>
                <w:bCs/>
              </w:rPr>
              <w:t>CM</w:t>
            </w:r>
          </w:p>
        </w:tc>
        <w:tc>
          <w:tcPr>
            <w:tcW w:w="1776" w:type="dxa"/>
            <w:tcBorders>
              <w:top w:val="single" w:sz="4" w:space="0" w:color="auto"/>
              <w:left w:val="single" w:sz="4" w:space="0" w:color="auto"/>
            </w:tcBorders>
            <w:shd w:val="clear" w:color="auto" w:fill="FFFFFF"/>
            <w:vAlign w:val="center"/>
          </w:tcPr>
          <w:p w14:paraId="3644DDFA" w14:textId="77777777" w:rsidR="001566EA" w:rsidRDefault="001E5C6F">
            <w:pPr>
              <w:pStyle w:val="Jin0"/>
              <w:shd w:val="clear" w:color="auto" w:fill="auto"/>
              <w:spacing w:after="0" w:line="240" w:lineRule="auto"/>
              <w:ind w:firstLine="220"/>
            </w:pPr>
            <w:r>
              <w:rPr>
                <w:b/>
                <w:bCs/>
              </w:rPr>
              <w:t>Název deponie</w:t>
            </w:r>
          </w:p>
        </w:tc>
        <w:tc>
          <w:tcPr>
            <w:tcW w:w="1320" w:type="dxa"/>
            <w:tcBorders>
              <w:top w:val="single" w:sz="4" w:space="0" w:color="auto"/>
              <w:left w:val="single" w:sz="4" w:space="0" w:color="auto"/>
            </w:tcBorders>
            <w:shd w:val="clear" w:color="auto" w:fill="FFFFFF"/>
            <w:vAlign w:val="center"/>
          </w:tcPr>
          <w:p w14:paraId="0B048668" w14:textId="77777777" w:rsidR="001566EA" w:rsidRDefault="001E5C6F">
            <w:pPr>
              <w:pStyle w:val="Jin0"/>
              <w:shd w:val="clear" w:color="auto" w:fill="auto"/>
              <w:spacing w:after="40" w:line="240" w:lineRule="auto"/>
            </w:pPr>
            <w:r>
              <w:rPr>
                <w:b/>
                <w:bCs/>
              </w:rPr>
              <w:t>Velikost dle</w:t>
            </w:r>
          </w:p>
          <w:p w14:paraId="47A4FB4E" w14:textId="77777777" w:rsidR="001566EA" w:rsidRDefault="001E5C6F">
            <w:pPr>
              <w:pStyle w:val="Jin0"/>
              <w:shd w:val="clear" w:color="auto" w:fill="auto"/>
              <w:spacing w:after="0" w:line="240" w:lineRule="auto"/>
              <w:ind w:firstLine="300"/>
            </w:pPr>
            <w:r>
              <w:rPr>
                <w:b/>
                <w:bCs/>
              </w:rPr>
              <w:t>KN (m</w:t>
            </w:r>
            <w:r>
              <w:rPr>
                <w:b/>
                <w:bCs/>
                <w:vertAlign w:val="superscript"/>
              </w:rPr>
              <w:t>2</w:t>
            </w:r>
            <w:r>
              <w:rPr>
                <w:b/>
                <w:bCs/>
              </w:rPr>
              <w:t>)</w:t>
            </w:r>
          </w:p>
        </w:tc>
        <w:tc>
          <w:tcPr>
            <w:tcW w:w="1858" w:type="dxa"/>
            <w:tcBorders>
              <w:top w:val="single" w:sz="4" w:space="0" w:color="auto"/>
              <w:left w:val="single" w:sz="4" w:space="0" w:color="auto"/>
            </w:tcBorders>
            <w:shd w:val="clear" w:color="auto" w:fill="FFFFFF"/>
            <w:vAlign w:val="center"/>
          </w:tcPr>
          <w:p w14:paraId="1F49A9AB" w14:textId="77777777" w:rsidR="001566EA" w:rsidRDefault="001E5C6F">
            <w:pPr>
              <w:pStyle w:val="Jin0"/>
              <w:shd w:val="clear" w:color="auto" w:fill="auto"/>
              <w:spacing w:after="0" w:line="283" w:lineRule="auto"/>
              <w:jc w:val="center"/>
            </w:pPr>
            <w:r>
              <w:rPr>
                <w:b/>
                <w:bCs/>
              </w:rPr>
              <w:t>Druh skladovaného materiálu</w:t>
            </w:r>
          </w:p>
        </w:tc>
        <w:tc>
          <w:tcPr>
            <w:tcW w:w="3005" w:type="dxa"/>
            <w:tcBorders>
              <w:top w:val="single" w:sz="4" w:space="0" w:color="auto"/>
              <w:left w:val="single" w:sz="4" w:space="0" w:color="auto"/>
              <w:right w:val="single" w:sz="4" w:space="0" w:color="auto"/>
            </w:tcBorders>
            <w:shd w:val="clear" w:color="auto" w:fill="FFFFFF"/>
            <w:vAlign w:val="center"/>
          </w:tcPr>
          <w:p w14:paraId="67FEBFCA" w14:textId="77777777" w:rsidR="001566EA" w:rsidRDefault="001E5C6F">
            <w:pPr>
              <w:pStyle w:val="Jin0"/>
              <w:shd w:val="clear" w:color="auto" w:fill="auto"/>
              <w:spacing w:after="0" w:line="240" w:lineRule="auto"/>
              <w:jc w:val="center"/>
            </w:pPr>
            <w:r>
              <w:rPr>
                <w:b/>
                <w:bCs/>
              </w:rPr>
              <w:t>Adresa</w:t>
            </w:r>
          </w:p>
        </w:tc>
      </w:tr>
      <w:tr w:rsidR="001566EA" w14:paraId="5E73CB77" w14:textId="77777777">
        <w:tblPrEx>
          <w:tblCellMar>
            <w:top w:w="0" w:type="dxa"/>
            <w:bottom w:w="0" w:type="dxa"/>
          </w:tblCellMar>
        </w:tblPrEx>
        <w:trPr>
          <w:trHeight w:hRule="exact" w:val="475"/>
          <w:jc w:val="center"/>
        </w:trPr>
        <w:tc>
          <w:tcPr>
            <w:tcW w:w="547" w:type="dxa"/>
            <w:tcBorders>
              <w:top w:val="single" w:sz="4" w:space="0" w:color="auto"/>
              <w:left w:val="single" w:sz="4" w:space="0" w:color="auto"/>
            </w:tcBorders>
            <w:shd w:val="clear" w:color="auto" w:fill="FFFFFF"/>
            <w:vAlign w:val="center"/>
          </w:tcPr>
          <w:p w14:paraId="1CAB2782" w14:textId="77777777" w:rsidR="001566EA" w:rsidRDefault="001E5C6F">
            <w:pPr>
              <w:pStyle w:val="Jin0"/>
              <w:shd w:val="clear" w:color="auto" w:fill="auto"/>
              <w:spacing w:after="0" w:line="240" w:lineRule="auto"/>
              <w:rPr>
                <w:sz w:val="19"/>
                <w:szCs w:val="19"/>
              </w:rPr>
            </w:pPr>
            <w:r>
              <w:rPr>
                <w:i/>
                <w:iCs/>
                <w:sz w:val="19"/>
                <w:szCs w:val="19"/>
              </w:rPr>
              <w:t>ZR</w:t>
            </w:r>
          </w:p>
        </w:tc>
        <w:tc>
          <w:tcPr>
            <w:tcW w:w="1776" w:type="dxa"/>
            <w:tcBorders>
              <w:top w:val="single" w:sz="4" w:space="0" w:color="auto"/>
              <w:left w:val="single" w:sz="4" w:space="0" w:color="auto"/>
            </w:tcBorders>
            <w:shd w:val="clear" w:color="auto" w:fill="FFFFFF"/>
            <w:vAlign w:val="bottom"/>
          </w:tcPr>
          <w:p w14:paraId="6D17720D" w14:textId="77777777" w:rsidR="001566EA" w:rsidRDefault="001E5C6F">
            <w:pPr>
              <w:pStyle w:val="Jin0"/>
              <w:shd w:val="clear" w:color="auto" w:fill="auto"/>
              <w:spacing w:after="0" w:line="283" w:lineRule="auto"/>
            </w:pPr>
            <w:r>
              <w:rPr>
                <w:b/>
                <w:bCs/>
              </w:rPr>
              <w:t>Ostrov nad Oslavou</w:t>
            </w:r>
          </w:p>
        </w:tc>
        <w:tc>
          <w:tcPr>
            <w:tcW w:w="1320" w:type="dxa"/>
            <w:tcBorders>
              <w:top w:val="single" w:sz="4" w:space="0" w:color="auto"/>
              <w:left w:val="single" w:sz="4" w:space="0" w:color="auto"/>
            </w:tcBorders>
            <w:shd w:val="clear" w:color="auto" w:fill="FFFFFF"/>
            <w:vAlign w:val="center"/>
          </w:tcPr>
          <w:p w14:paraId="377F5608" w14:textId="77777777" w:rsidR="001566EA" w:rsidRDefault="001E5C6F">
            <w:pPr>
              <w:pStyle w:val="Jin0"/>
              <w:shd w:val="clear" w:color="auto" w:fill="auto"/>
              <w:spacing w:after="0" w:line="240" w:lineRule="auto"/>
              <w:jc w:val="right"/>
            </w:pPr>
            <w:r>
              <w:t>5 431</w:t>
            </w:r>
          </w:p>
        </w:tc>
        <w:tc>
          <w:tcPr>
            <w:tcW w:w="1858" w:type="dxa"/>
            <w:tcBorders>
              <w:top w:val="single" w:sz="4" w:space="0" w:color="auto"/>
              <w:left w:val="single" w:sz="4" w:space="0" w:color="auto"/>
            </w:tcBorders>
            <w:shd w:val="clear" w:color="auto" w:fill="FFFFFF"/>
            <w:vAlign w:val="center"/>
          </w:tcPr>
          <w:p w14:paraId="2B144DBE" w14:textId="77777777" w:rsidR="001566EA" w:rsidRDefault="001E5C6F">
            <w:pPr>
              <w:pStyle w:val="Jin0"/>
              <w:shd w:val="clear" w:color="auto" w:fill="auto"/>
              <w:spacing w:after="0" w:line="240" w:lineRule="auto"/>
              <w:jc w:val="center"/>
            </w:pPr>
            <w:r>
              <w:t>sypké materiály</w:t>
            </w:r>
          </w:p>
        </w:tc>
        <w:tc>
          <w:tcPr>
            <w:tcW w:w="3005" w:type="dxa"/>
            <w:tcBorders>
              <w:top w:val="single" w:sz="4" w:space="0" w:color="auto"/>
              <w:left w:val="single" w:sz="4" w:space="0" w:color="auto"/>
              <w:right w:val="single" w:sz="4" w:space="0" w:color="auto"/>
            </w:tcBorders>
            <w:shd w:val="clear" w:color="auto" w:fill="FFFFFF"/>
            <w:vAlign w:val="center"/>
          </w:tcPr>
          <w:p w14:paraId="44F74DE3" w14:textId="77777777" w:rsidR="001566EA" w:rsidRDefault="001E5C6F">
            <w:pPr>
              <w:pStyle w:val="Jin0"/>
              <w:shd w:val="clear" w:color="auto" w:fill="auto"/>
              <w:spacing w:after="0" w:line="240" w:lineRule="auto"/>
              <w:jc w:val="center"/>
            </w:pPr>
            <w:r>
              <w:t xml:space="preserve">k. </w:t>
            </w:r>
            <w:proofErr w:type="spellStart"/>
            <w:r>
              <w:t>ú.</w:t>
            </w:r>
            <w:proofErr w:type="spellEnd"/>
            <w:r>
              <w:t xml:space="preserve"> Ostrov nad Oslavou, bez č. p.</w:t>
            </w:r>
          </w:p>
        </w:tc>
      </w:tr>
      <w:tr w:rsidR="001566EA" w14:paraId="10C9D676" w14:textId="77777777">
        <w:tblPrEx>
          <w:tblCellMar>
            <w:top w:w="0" w:type="dxa"/>
            <w:bottom w:w="0" w:type="dxa"/>
          </w:tblCellMar>
        </w:tblPrEx>
        <w:trPr>
          <w:trHeight w:hRule="exact" w:val="490"/>
          <w:jc w:val="center"/>
        </w:trPr>
        <w:tc>
          <w:tcPr>
            <w:tcW w:w="547" w:type="dxa"/>
            <w:tcBorders>
              <w:top w:val="single" w:sz="4" w:space="0" w:color="auto"/>
              <w:left w:val="single" w:sz="4" w:space="0" w:color="auto"/>
              <w:bottom w:val="single" w:sz="4" w:space="0" w:color="auto"/>
            </w:tcBorders>
            <w:shd w:val="clear" w:color="auto" w:fill="FFFFFF"/>
            <w:vAlign w:val="center"/>
          </w:tcPr>
          <w:p w14:paraId="1B517172" w14:textId="77777777" w:rsidR="001566EA" w:rsidRDefault="001E5C6F">
            <w:pPr>
              <w:pStyle w:val="Jin0"/>
              <w:shd w:val="clear" w:color="auto" w:fill="auto"/>
              <w:spacing w:after="0" w:line="240" w:lineRule="auto"/>
              <w:rPr>
                <w:sz w:val="19"/>
                <w:szCs w:val="19"/>
              </w:rPr>
            </w:pPr>
            <w:r>
              <w:rPr>
                <w:i/>
                <w:iCs/>
                <w:sz w:val="19"/>
                <w:szCs w:val="19"/>
              </w:rPr>
              <w:t>VM</w:t>
            </w:r>
          </w:p>
        </w:tc>
        <w:tc>
          <w:tcPr>
            <w:tcW w:w="1776" w:type="dxa"/>
            <w:tcBorders>
              <w:top w:val="single" w:sz="4" w:space="0" w:color="auto"/>
              <w:left w:val="single" w:sz="4" w:space="0" w:color="auto"/>
              <w:bottom w:val="single" w:sz="4" w:space="0" w:color="auto"/>
            </w:tcBorders>
            <w:shd w:val="clear" w:color="auto" w:fill="FFFFFF"/>
            <w:vAlign w:val="center"/>
          </w:tcPr>
          <w:p w14:paraId="1E79D465" w14:textId="77777777" w:rsidR="001566EA" w:rsidRDefault="001E5C6F">
            <w:pPr>
              <w:pStyle w:val="Jin0"/>
              <w:shd w:val="clear" w:color="auto" w:fill="auto"/>
              <w:spacing w:after="0" w:line="240" w:lineRule="auto"/>
            </w:pPr>
            <w:r>
              <w:rPr>
                <w:b/>
                <w:bCs/>
              </w:rPr>
              <w:t>Velká Bíteš lom</w:t>
            </w:r>
          </w:p>
        </w:tc>
        <w:tc>
          <w:tcPr>
            <w:tcW w:w="1320" w:type="dxa"/>
            <w:tcBorders>
              <w:top w:val="single" w:sz="4" w:space="0" w:color="auto"/>
              <w:left w:val="single" w:sz="4" w:space="0" w:color="auto"/>
              <w:bottom w:val="single" w:sz="4" w:space="0" w:color="auto"/>
            </w:tcBorders>
            <w:shd w:val="clear" w:color="auto" w:fill="FFFFFF"/>
            <w:vAlign w:val="center"/>
          </w:tcPr>
          <w:p w14:paraId="42D5E016" w14:textId="77777777" w:rsidR="001566EA" w:rsidRDefault="001E5C6F">
            <w:pPr>
              <w:pStyle w:val="Jin0"/>
              <w:shd w:val="clear" w:color="auto" w:fill="auto"/>
              <w:spacing w:after="0" w:line="240" w:lineRule="auto"/>
              <w:jc w:val="right"/>
            </w:pPr>
            <w:r>
              <w:t>4 775</w:t>
            </w:r>
          </w:p>
        </w:tc>
        <w:tc>
          <w:tcPr>
            <w:tcW w:w="1858" w:type="dxa"/>
            <w:tcBorders>
              <w:top w:val="single" w:sz="4" w:space="0" w:color="auto"/>
              <w:left w:val="single" w:sz="4" w:space="0" w:color="auto"/>
              <w:bottom w:val="single" w:sz="4" w:space="0" w:color="auto"/>
            </w:tcBorders>
            <w:shd w:val="clear" w:color="auto" w:fill="FFFFFF"/>
            <w:vAlign w:val="center"/>
          </w:tcPr>
          <w:p w14:paraId="22028B14" w14:textId="77777777" w:rsidR="001566EA" w:rsidRDefault="001E5C6F">
            <w:pPr>
              <w:pStyle w:val="Jin0"/>
              <w:shd w:val="clear" w:color="auto" w:fill="auto"/>
              <w:spacing w:after="0" w:line="240" w:lineRule="auto"/>
              <w:jc w:val="center"/>
            </w:pPr>
            <w:r>
              <w:t>sypké materiály</w:t>
            </w:r>
          </w:p>
        </w:tc>
        <w:tc>
          <w:tcPr>
            <w:tcW w:w="3005" w:type="dxa"/>
            <w:tcBorders>
              <w:top w:val="single" w:sz="4" w:space="0" w:color="auto"/>
              <w:left w:val="single" w:sz="4" w:space="0" w:color="auto"/>
              <w:bottom w:val="single" w:sz="4" w:space="0" w:color="auto"/>
              <w:right w:val="single" w:sz="4" w:space="0" w:color="auto"/>
            </w:tcBorders>
            <w:shd w:val="clear" w:color="auto" w:fill="FFFFFF"/>
          </w:tcPr>
          <w:p w14:paraId="569E44FF" w14:textId="77777777" w:rsidR="001566EA" w:rsidRDefault="001E5C6F">
            <w:pPr>
              <w:pStyle w:val="Jin0"/>
              <w:shd w:val="clear" w:color="auto" w:fill="auto"/>
              <w:spacing w:after="0" w:line="276" w:lineRule="auto"/>
              <w:jc w:val="center"/>
            </w:pPr>
            <w:r>
              <w:t xml:space="preserve">k. </w:t>
            </w:r>
            <w:proofErr w:type="spellStart"/>
            <w:r>
              <w:t>ú.</w:t>
            </w:r>
            <w:proofErr w:type="spellEnd"/>
            <w:r>
              <w:t xml:space="preserve"> Nové Sady u Velké Bíteše, bez č. p.</w:t>
            </w:r>
          </w:p>
        </w:tc>
      </w:tr>
      <w:tr w:rsidR="001E5C6F" w14:paraId="3B9AF1BA" w14:textId="77777777">
        <w:tblPrEx>
          <w:tblCellMar>
            <w:top w:w="0" w:type="dxa"/>
            <w:bottom w:w="0" w:type="dxa"/>
          </w:tblCellMar>
        </w:tblPrEx>
        <w:trPr>
          <w:trHeight w:hRule="exact" w:val="490"/>
          <w:jc w:val="center"/>
        </w:trPr>
        <w:tc>
          <w:tcPr>
            <w:tcW w:w="547" w:type="dxa"/>
            <w:tcBorders>
              <w:top w:val="single" w:sz="4" w:space="0" w:color="auto"/>
              <w:left w:val="single" w:sz="4" w:space="0" w:color="auto"/>
              <w:bottom w:val="single" w:sz="4" w:space="0" w:color="auto"/>
            </w:tcBorders>
            <w:shd w:val="clear" w:color="auto" w:fill="FFFFFF"/>
            <w:vAlign w:val="center"/>
          </w:tcPr>
          <w:p w14:paraId="68DC4E4F" w14:textId="77777777" w:rsidR="001E5C6F" w:rsidRDefault="001E5C6F">
            <w:pPr>
              <w:pStyle w:val="Jin0"/>
              <w:shd w:val="clear" w:color="auto" w:fill="auto"/>
              <w:spacing w:after="0" w:line="240" w:lineRule="auto"/>
              <w:rPr>
                <w:i/>
                <w:iCs/>
                <w:sz w:val="19"/>
                <w:szCs w:val="19"/>
              </w:rPr>
            </w:pPr>
          </w:p>
        </w:tc>
        <w:tc>
          <w:tcPr>
            <w:tcW w:w="1776" w:type="dxa"/>
            <w:tcBorders>
              <w:top w:val="single" w:sz="4" w:space="0" w:color="auto"/>
              <w:left w:val="single" w:sz="4" w:space="0" w:color="auto"/>
              <w:bottom w:val="single" w:sz="4" w:space="0" w:color="auto"/>
            </w:tcBorders>
            <w:shd w:val="clear" w:color="auto" w:fill="FFFFFF"/>
            <w:vAlign w:val="center"/>
          </w:tcPr>
          <w:p w14:paraId="66B52134" w14:textId="77777777" w:rsidR="001E5C6F" w:rsidRDefault="001E5C6F">
            <w:pPr>
              <w:pStyle w:val="Jin0"/>
              <w:shd w:val="clear" w:color="auto" w:fill="auto"/>
              <w:spacing w:after="0" w:line="240" w:lineRule="auto"/>
              <w:rPr>
                <w:b/>
                <w:bCs/>
              </w:rPr>
            </w:pPr>
          </w:p>
        </w:tc>
        <w:tc>
          <w:tcPr>
            <w:tcW w:w="1320" w:type="dxa"/>
            <w:tcBorders>
              <w:top w:val="single" w:sz="4" w:space="0" w:color="auto"/>
              <w:left w:val="single" w:sz="4" w:space="0" w:color="auto"/>
              <w:bottom w:val="single" w:sz="4" w:space="0" w:color="auto"/>
            </w:tcBorders>
            <w:shd w:val="clear" w:color="auto" w:fill="FFFFFF"/>
            <w:vAlign w:val="center"/>
          </w:tcPr>
          <w:p w14:paraId="4DC7A3C1" w14:textId="77777777" w:rsidR="001E5C6F" w:rsidRDefault="001E5C6F">
            <w:pPr>
              <w:pStyle w:val="Jin0"/>
              <w:shd w:val="clear" w:color="auto" w:fill="auto"/>
              <w:spacing w:after="0" w:line="240" w:lineRule="auto"/>
              <w:jc w:val="right"/>
            </w:pPr>
          </w:p>
        </w:tc>
        <w:tc>
          <w:tcPr>
            <w:tcW w:w="1858" w:type="dxa"/>
            <w:tcBorders>
              <w:top w:val="single" w:sz="4" w:space="0" w:color="auto"/>
              <w:left w:val="single" w:sz="4" w:space="0" w:color="auto"/>
              <w:bottom w:val="single" w:sz="4" w:space="0" w:color="auto"/>
            </w:tcBorders>
            <w:shd w:val="clear" w:color="auto" w:fill="FFFFFF"/>
            <w:vAlign w:val="center"/>
          </w:tcPr>
          <w:p w14:paraId="7EE1F11C" w14:textId="77777777" w:rsidR="001E5C6F" w:rsidRDefault="001E5C6F">
            <w:pPr>
              <w:pStyle w:val="Jin0"/>
              <w:shd w:val="clear" w:color="auto" w:fill="auto"/>
              <w:spacing w:after="0" w:line="240" w:lineRule="auto"/>
              <w:jc w:val="center"/>
            </w:pPr>
          </w:p>
        </w:tc>
        <w:tc>
          <w:tcPr>
            <w:tcW w:w="3005" w:type="dxa"/>
            <w:tcBorders>
              <w:top w:val="single" w:sz="4" w:space="0" w:color="auto"/>
              <w:left w:val="single" w:sz="4" w:space="0" w:color="auto"/>
              <w:bottom w:val="single" w:sz="4" w:space="0" w:color="auto"/>
              <w:right w:val="single" w:sz="4" w:space="0" w:color="auto"/>
            </w:tcBorders>
            <w:shd w:val="clear" w:color="auto" w:fill="FFFFFF"/>
          </w:tcPr>
          <w:p w14:paraId="3CEBC2BF" w14:textId="77777777" w:rsidR="001E5C6F" w:rsidRDefault="001E5C6F">
            <w:pPr>
              <w:pStyle w:val="Jin0"/>
              <w:shd w:val="clear" w:color="auto" w:fill="auto"/>
              <w:spacing w:after="0" w:line="276" w:lineRule="auto"/>
              <w:jc w:val="center"/>
            </w:pPr>
          </w:p>
        </w:tc>
      </w:tr>
      <w:tr w:rsidR="001E5C6F" w14:paraId="61D30E8A" w14:textId="77777777">
        <w:tblPrEx>
          <w:tblCellMar>
            <w:top w:w="0" w:type="dxa"/>
            <w:bottom w:w="0" w:type="dxa"/>
          </w:tblCellMar>
        </w:tblPrEx>
        <w:trPr>
          <w:trHeight w:hRule="exact" w:val="490"/>
          <w:jc w:val="center"/>
        </w:trPr>
        <w:tc>
          <w:tcPr>
            <w:tcW w:w="547" w:type="dxa"/>
            <w:tcBorders>
              <w:top w:val="single" w:sz="4" w:space="0" w:color="auto"/>
              <w:left w:val="single" w:sz="4" w:space="0" w:color="auto"/>
              <w:bottom w:val="single" w:sz="4" w:space="0" w:color="auto"/>
            </w:tcBorders>
            <w:shd w:val="clear" w:color="auto" w:fill="FFFFFF"/>
            <w:vAlign w:val="center"/>
          </w:tcPr>
          <w:p w14:paraId="07A62F62" w14:textId="77777777" w:rsidR="001E5C6F" w:rsidRDefault="001E5C6F">
            <w:pPr>
              <w:pStyle w:val="Jin0"/>
              <w:shd w:val="clear" w:color="auto" w:fill="auto"/>
              <w:spacing w:after="0" w:line="240" w:lineRule="auto"/>
              <w:rPr>
                <w:i/>
                <w:iCs/>
                <w:sz w:val="19"/>
                <w:szCs w:val="19"/>
              </w:rPr>
            </w:pPr>
          </w:p>
          <w:p w14:paraId="49F39724" w14:textId="77777777" w:rsidR="001E5C6F" w:rsidRDefault="001E5C6F">
            <w:pPr>
              <w:pStyle w:val="Jin0"/>
              <w:shd w:val="clear" w:color="auto" w:fill="auto"/>
              <w:spacing w:after="0" w:line="240" w:lineRule="auto"/>
              <w:rPr>
                <w:i/>
                <w:iCs/>
                <w:sz w:val="19"/>
                <w:szCs w:val="19"/>
              </w:rPr>
            </w:pPr>
          </w:p>
          <w:p w14:paraId="3708CF4D" w14:textId="77777777" w:rsidR="001E5C6F" w:rsidRDefault="001E5C6F">
            <w:pPr>
              <w:pStyle w:val="Jin0"/>
              <w:shd w:val="clear" w:color="auto" w:fill="auto"/>
              <w:spacing w:after="0" w:line="240" w:lineRule="auto"/>
              <w:rPr>
                <w:i/>
                <w:iCs/>
                <w:sz w:val="19"/>
                <w:szCs w:val="19"/>
              </w:rPr>
            </w:pPr>
          </w:p>
          <w:p w14:paraId="37FC0C4E" w14:textId="77777777" w:rsidR="001E5C6F" w:rsidRDefault="001E5C6F">
            <w:pPr>
              <w:pStyle w:val="Jin0"/>
              <w:shd w:val="clear" w:color="auto" w:fill="auto"/>
              <w:spacing w:after="0" w:line="240" w:lineRule="auto"/>
              <w:rPr>
                <w:i/>
                <w:iCs/>
                <w:sz w:val="19"/>
                <w:szCs w:val="19"/>
              </w:rPr>
            </w:pPr>
          </w:p>
          <w:p w14:paraId="5B19C5B1" w14:textId="77777777" w:rsidR="001E5C6F" w:rsidRDefault="001E5C6F">
            <w:pPr>
              <w:pStyle w:val="Jin0"/>
              <w:shd w:val="clear" w:color="auto" w:fill="auto"/>
              <w:spacing w:after="0" w:line="240" w:lineRule="auto"/>
              <w:rPr>
                <w:i/>
                <w:iCs/>
                <w:sz w:val="19"/>
                <w:szCs w:val="19"/>
              </w:rPr>
            </w:pPr>
          </w:p>
        </w:tc>
        <w:tc>
          <w:tcPr>
            <w:tcW w:w="1776" w:type="dxa"/>
            <w:tcBorders>
              <w:top w:val="single" w:sz="4" w:space="0" w:color="auto"/>
              <w:left w:val="single" w:sz="4" w:space="0" w:color="auto"/>
              <w:bottom w:val="single" w:sz="4" w:space="0" w:color="auto"/>
            </w:tcBorders>
            <w:shd w:val="clear" w:color="auto" w:fill="FFFFFF"/>
            <w:vAlign w:val="center"/>
          </w:tcPr>
          <w:p w14:paraId="06C1EE99" w14:textId="77777777" w:rsidR="001E5C6F" w:rsidRDefault="001E5C6F">
            <w:pPr>
              <w:pStyle w:val="Jin0"/>
              <w:shd w:val="clear" w:color="auto" w:fill="auto"/>
              <w:spacing w:after="0" w:line="240" w:lineRule="auto"/>
              <w:rPr>
                <w:b/>
                <w:bCs/>
              </w:rPr>
            </w:pPr>
          </w:p>
        </w:tc>
        <w:tc>
          <w:tcPr>
            <w:tcW w:w="1320" w:type="dxa"/>
            <w:tcBorders>
              <w:top w:val="single" w:sz="4" w:space="0" w:color="auto"/>
              <w:left w:val="single" w:sz="4" w:space="0" w:color="auto"/>
              <w:bottom w:val="single" w:sz="4" w:space="0" w:color="auto"/>
            </w:tcBorders>
            <w:shd w:val="clear" w:color="auto" w:fill="FFFFFF"/>
            <w:vAlign w:val="center"/>
          </w:tcPr>
          <w:p w14:paraId="58EB0825" w14:textId="77777777" w:rsidR="001E5C6F" w:rsidRDefault="001E5C6F">
            <w:pPr>
              <w:pStyle w:val="Jin0"/>
              <w:shd w:val="clear" w:color="auto" w:fill="auto"/>
              <w:spacing w:after="0" w:line="240" w:lineRule="auto"/>
              <w:jc w:val="right"/>
            </w:pPr>
          </w:p>
        </w:tc>
        <w:tc>
          <w:tcPr>
            <w:tcW w:w="1858" w:type="dxa"/>
            <w:tcBorders>
              <w:top w:val="single" w:sz="4" w:space="0" w:color="auto"/>
              <w:left w:val="single" w:sz="4" w:space="0" w:color="auto"/>
              <w:bottom w:val="single" w:sz="4" w:space="0" w:color="auto"/>
            </w:tcBorders>
            <w:shd w:val="clear" w:color="auto" w:fill="FFFFFF"/>
            <w:vAlign w:val="center"/>
          </w:tcPr>
          <w:p w14:paraId="4BA465DB" w14:textId="77777777" w:rsidR="001E5C6F" w:rsidRDefault="001E5C6F">
            <w:pPr>
              <w:pStyle w:val="Jin0"/>
              <w:shd w:val="clear" w:color="auto" w:fill="auto"/>
              <w:spacing w:after="0" w:line="240" w:lineRule="auto"/>
              <w:jc w:val="center"/>
            </w:pPr>
          </w:p>
        </w:tc>
        <w:tc>
          <w:tcPr>
            <w:tcW w:w="3005" w:type="dxa"/>
            <w:tcBorders>
              <w:top w:val="single" w:sz="4" w:space="0" w:color="auto"/>
              <w:left w:val="single" w:sz="4" w:space="0" w:color="auto"/>
              <w:bottom w:val="single" w:sz="4" w:space="0" w:color="auto"/>
              <w:right w:val="single" w:sz="4" w:space="0" w:color="auto"/>
            </w:tcBorders>
            <w:shd w:val="clear" w:color="auto" w:fill="FFFFFF"/>
          </w:tcPr>
          <w:p w14:paraId="7CE46A68" w14:textId="77777777" w:rsidR="001E5C6F" w:rsidRDefault="001E5C6F">
            <w:pPr>
              <w:pStyle w:val="Jin0"/>
              <w:shd w:val="clear" w:color="auto" w:fill="auto"/>
              <w:spacing w:after="0" w:line="276" w:lineRule="auto"/>
              <w:jc w:val="center"/>
            </w:pPr>
          </w:p>
        </w:tc>
      </w:tr>
      <w:tr w:rsidR="001E5C6F" w14:paraId="7DEA7F11" w14:textId="77777777">
        <w:tblPrEx>
          <w:tblCellMar>
            <w:top w:w="0" w:type="dxa"/>
            <w:bottom w:w="0" w:type="dxa"/>
          </w:tblCellMar>
        </w:tblPrEx>
        <w:trPr>
          <w:trHeight w:hRule="exact" w:val="490"/>
          <w:jc w:val="center"/>
        </w:trPr>
        <w:tc>
          <w:tcPr>
            <w:tcW w:w="547" w:type="dxa"/>
            <w:tcBorders>
              <w:top w:val="single" w:sz="4" w:space="0" w:color="auto"/>
              <w:left w:val="single" w:sz="4" w:space="0" w:color="auto"/>
              <w:bottom w:val="single" w:sz="4" w:space="0" w:color="auto"/>
            </w:tcBorders>
            <w:shd w:val="clear" w:color="auto" w:fill="FFFFFF"/>
            <w:vAlign w:val="center"/>
          </w:tcPr>
          <w:p w14:paraId="1FDA929F" w14:textId="77777777" w:rsidR="001E5C6F" w:rsidRDefault="001E5C6F">
            <w:pPr>
              <w:pStyle w:val="Jin0"/>
              <w:shd w:val="clear" w:color="auto" w:fill="auto"/>
              <w:spacing w:after="0" w:line="240" w:lineRule="auto"/>
              <w:rPr>
                <w:i/>
                <w:iCs/>
                <w:sz w:val="19"/>
                <w:szCs w:val="19"/>
              </w:rPr>
            </w:pPr>
          </w:p>
        </w:tc>
        <w:tc>
          <w:tcPr>
            <w:tcW w:w="1776" w:type="dxa"/>
            <w:tcBorders>
              <w:top w:val="single" w:sz="4" w:space="0" w:color="auto"/>
              <w:left w:val="single" w:sz="4" w:space="0" w:color="auto"/>
              <w:bottom w:val="single" w:sz="4" w:space="0" w:color="auto"/>
            </w:tcBorders>
            <w:shd w:val="clear" w:color="auto" w:fill="FFFFFF"/>
            <w:vAlign w:val="center"/>
          </w:tcPr>
          <w:p w14:paraId="1F379FEE" w14:textId="77777777" w:rsidR="001E5C6F" w:rsidRDefault="001E5C6F">
            <w:pPr>
              <w:pStyle w:val="Jin0"/>
              <w:shd w:val="clear" w:color="auto" w:fill="auto"/>
              <w:spacing w:after="0" w:line="240" w:lineRule="auto"/>
              <w:rPr>
                <w:b/>
                <w:bCs/>
              </w:rPr>
            </w:pPr>
          </w:p>
        </w:tc>
        <w:tc>
          <w:tcPr>
            <w:tcW w:w="1320" w:type="dxa"/>
            <w:tcBorders>
              <w:top w:val="single" w:sz="4" w:space="0" w:color="auto"/>
              <w:left w:val="single" w:sz="4" w:space="0" w:color="auto"/>
              <w:bottom w:val="single" w:sz="4" w:space="0" w:color="auto"/>
            </w:tcBorders>
            <w:shd w:val="clear" w:color="auto" w:fill="FFFFFF"/>
            <w:vAlign w:val="center"/>
          </w:tcPr>
          <w:p w14:paraId="33FF207D" w14:textId="77777777" w:rsidR="001E5C6F" w:rsidRDefault="001E5C6F">
            <w:pPr>
              <w:pStyle w:val="Jin0"/>
              <w:shd w:val="clear" w:color="auto" w:fill="auto"/>
              <w:spacing w:after="0" w:line="240" w:lineRule="auto"/>
              <w:jc w:val="right"/>
            </w:pPr>
          </w:p>
        </w:tc>
        <w:tc>
          <w:tcPr>
            <w:tcW w:w="1858" w:type="dxa"/>
            <w:tcBorders>
              <w:top w:val="single" w:sz="4" w:space="0" w:color="auto"/>
              <w:left w:val="single" w:sz="4" w:space="0" w:color="auto"/>
              <w:bottom w:val="single" w:sz="4" w:space="0" w:color="auto"/>
            </w:tcBorders>
            <w:shd w:val="clear" w:color="auto" w:fill="FFFFFF"/>
            <w:vAlign w:val="center"/>
          </w:tcPr>
          <w:p w14:paraId="5D8E29A2" w14:textId="77777777" w:rsidR="001E5C6F" w:rsidRDefault="001E5C6F">
            <w:pPr>
              <w:pStyle w:val="Jin0"/>
              <w:shd w:val="clear" w:color="auto" w:fill="auto"/>
              <w:spacing w:after="0" w:line="240" w:lineRule="auto"/>
              <w:jc w:val="center"/>
            </w:pPr>
          </w:p>
        </w:tc>
        <w:tc>
          <w:tcPr>
            <w:tcW w:w="3005" w:type="dxa"/>
            <w:tcBorders>
              <w:top w:val="single" w:sz="4" w:space="0" w:color="auto"/>
              <w:left w:val="single" w:sz="4" w:space="0" w:color="auto"/>
              <w:bottom w:val="single" w:sz="4" w:space="0" w:color="auto"/>
              <w:right w:val="single" w:sz="4" w:space="0" w:color="auto"/>
            </w:tcBorders>
            <w:shd w:val="clear" w:color="auto" w:fill="FFFFFF"/>
          </w:tcPr>
          <w:p w14:paraId="31E01DF8" w14:textId="77777777" w:rsidR="001E5C6F" w:rsidRDefault="001E5C6F">
            <w:pPr>
              <w:pStyle w:val="Jin0"/>
              <w:shd w:val="clear" w:color="auto" w:fill="auto"/>
              <w:spacing w:after="0" w:line="276" w:lineRule="auto"/>
              <w:jc w:val="center"/>
            </w:pPr>
          </w:p>
        </w:tc>
      </w:tr>
    </w:tbl>
    <w:p w14:paraId="7D7821D3" w14:textId="77777777" w:rsidR="001E5C6F" w:rsidRDefault="001E5C6F">
      <w:pPr>
        <w:pStyle w:val="Nadpis10"/>
        <w:keepNext/>
        <w:keepLines/>
        <w:shd w:val="clear" w:color="auto" w:fill="auto"/>
        <w:spacing w:after="60" w:line="240" w:lineRule="auto"/>
        <w:ind w:firstLine="0"/>
      </w:pPr>
      <w:bookmarkStart w:id="18" w:name="bookmark18"/>
      <w:bookmarkStart w:id="19" w:name="bookmark19"/>
    </w:p>
    <w:p w14:paraId="59D7E8C7" w14:textId="77777777" w:rsidR="001E5C6F" w:rsidRDefault="001E5C6F">
      <w:pPr>
        <w:pStyle w:val="Nadpis10"/>
        <w:keepNext/>
        <w:keepLines/>
        <w:shd w:val="clear" w:color="auto" w:fill="auto"/>
        <w:spacing w:after="60" w:line="240" w:lineRule="auto"/>
        <w:ind w:firstLine="0"/>
      </w:pPr>
    </w:p>
    <w:p w14:paraId="706256B5" w14:textId="6CF04D71" w:rsidR="001E5C6F" w:rsidRDefault="001E5C6F">
      <w:pPr>
        <w:pStyle w:val="Nadpis10"/>
        <w:keepNext/>
        <w:keepLines/>
        <w:shd w:val="clear" w:color="auto" w:fill="auto"/>
        <w:spacing w:after="60" w:line="240" w:lineRule="auto"/>
        <w:ind w:firstLine="0"/>
      </w:pPr>
      <w:r>
        <w:t>Krajská správa</w:t>
      </w:r>
      <w:bookmarkEnd w:id="18"/>
      <w:bookmarkEnd w:id="19"/>
    </w:p>
    <w:p w14:paraId="5557286C" w14:textId="592EC9A1" w:rsidR="001566EA" w:rsidRDefault="001E5C6F">
      <w:pPr>
        <w:pStyle w:val="Nadpis10"/>
        <w:keepNext/>
        <w:keepLines/>
        <w:shd w:val="clear" w:color="auto" w:fill="auto"/>
        <w:spacing w:after="200" w:line="240" w:lineRule="auto"/>
        <w:ind w:firstLine="0"/>
      </w:pPr>
      <w:bookmarkStart w:id="20" w:name="bookmark20"/>
      <w:bookmarkStart w:id="21" w:name="bookmark21"/>
      <w:r>
        <w:t>a údržba silnic</w:t>
      </w:r>
      <w:r>
        <w:t xml:space="preserve"> Vysočiny</w:t>
      </w:r>
      <w:bookmarkEnd w:id="20"/>
      <w:bookmarkEnd w:id="21"/>
    </w:p>
    <w:p w14:paraId="0BB692A7" w14:textId="77777777" w:rsidR="001566EA" w:rsidRDefault="001E5C6F">
      <w:pPr>
        <w:pStyle w:val="Zkladntext20"/>
        <w:pBdr>
          <w:bottom w:val="single" w:sz="4" w:space="0" w:color="auto"/>
        </w:pBdr>
        <w:shd w:val="clear" w:color="auto" w:fill="auto"/>
        <w:spacing w:after="500" w:line="254" w:lineRule="auto"/>
      </w:pPr>
      <w:r>
        <w:t xml:space="preserve">Vypracování dokumentace pro povolení </w:t>
      </w:r>
      <w:proofErr w:type="gramStart"/>
      <w:r>
        <w:t>VZZO - Manipulace</w:t>
      </w:r>
      <w:proofErr w:type="gramEnd"/>
      <w:r>
        <w:t xml:space="preserve"> se</w:t>
      </w:r>
      <w:r>
        <w:br/>
        <w:t>sypkými materiály</w:t>
      </w:r>
    </w:p>
    <w:p w14:paraId="7624B4DB" w14:textId="77777777" w:rsidR="001566EA" w:rsidRDefault="001E5C6F">
      <w:pPr>
        <w:pStyle w:val="Zkladntext30"/>
        <w:shd w:val="clear" w:color="auto" w:fill="auto"/>
      </w:pPr>
      <w:r>
        <w:t>Příloha č. 3: Osoby oprávněné k předání a převzetí předmětu plnění (oprávněné jednat ve věcech plnění)</w:t>
      </w:r>
    </w:p>
    <w:p w14:paraId="793B2B7E" w14:textId="77777777" w:rsidR="001566EA" w:rsidRDefault="001E5C6F">
      <w:pPr>
        <w:pStyle w:val="Titulektabulky0"/>
        <w:shd w:val="clear" w:color="auto" w:fill="auto"/>
      </w:pPr>
      <w:r>
        <w:t>Osoba oprávněná jednat ve věcech plnění za objednatele:</w:t>
      </w:r>
    </w:p>
    <w:tbl>
      <w:tblPr>
        <w:tblOverlap w:val="never"/>
        <w:tblW w:w="0" w:type="auto"/>
        <w:tblLayout w:type="fixed"/>
        <w:tblCellMar>
          <w:left w:w="10" w:type="dxa"/>
          <w:right w:w="10" w:type="dxa"/>
        </w:tblCellMar>
        <w:tblLook w:val="0000" w:firstRow="0" w:lastRow="0" w:firstColumn="0" w:lastColumn="0" w:noHBand="0" w:noVBand="0"/>
      </w:tblPr>
      <w:tblGrid>
        <w:gridCol w:w="1622"/>
        <w:gridCol w:w="5645"/>
      </w:tblGrid>
      <w:tr w:rsidR="001566EA" w14:paraId="02C7685C" w14:textId="77777777">
        <w:tblPrEx>
          <w:tblCellMar>
            <w:top w:w="0" w:type="dxa"/>
            <w:bottom w:w="0" w:type="dxa"/>
          </w:tblCellMar>
        </w:tblPrEx>
        <w:trPr>
          <w:trHeight w:hRule="exact" w:val="230"/>
        </w:trPr>
        <w:tc>
          <w:tcPr>
            <w:tcW w:w="1622" w:type="dxa"/>
            <w:shd w:val="clear" w:color="auto" w:fill="FFFFFF"/>
            <w:vAlign w:val="bottom"/>
          </w:tcPr>
          <w:p w14:paraId="6E007D60" w14:textId="77777777" w:rsidR="001566EA" w:rsidRDefault="001E5C6F">
            <w:pPr>
              <w:pStyle w:val="Jin0"/>
              <w:shd w:val="clear" w:color="auto" w:fill="auto"/>
              <w:spacing w:after="0" w:line="240" w:lineRule="auto"/>
            </w:pPr>
            <w:r>
              <w:rPr>
                <w:b/>
                <w:bCs/>
              </w:rPr>
              <w:t>Jméno:</w:t>
            </w:r>
          </w:p>
        </w:tc>
        <w:tc>
          <w:tcPr>
            <w:tcW w:w="5645" w:type="dxa"/>
            <w:shd w:val="clear" w:color="auto" w:fill="FFFFFF"/>
            <w:vAlign w:val="bottom"/>
          </w:tcPr>
          <w:p w14:paraId="23D6CEC7" w14:textId="4B09F688" w:rsidR="001566EA" w:rsidRDefault="001E5C6F">
            <w:pPr>
              <w:pStyle w:val="Jin0"/>
              <w:shd w:val="clear" w:color="auto" w:fill="auto"/>
              <w:spacing w:after="0" w:line="240" w:lineRule="auto"/>
              <w:ind w:firstLine="260"/>
            </w:pPr>
            <w:r>
              <w:t>, referent ekologie, odpadový hospodář</w:t>
            </w:r>
          </w:p>
        </w:tc>
      </w:tr>
      <w:tr w:rsidR="001566EA" w14:paraId="2D37A784" w14:textId="77777777">
        <w:tblPrEx>
          <w:tblCellMar>
            <w:top w:w="0" w:type="dxa"/>
            <w:bottom w:w="0" w:type="dxa"/>
          </w:tblCellMar>
        </w:tblPrEx>
        <w:trPr>
          <w:trHeight w:hRule="exact" w:val="235"/>
        </w:trPr>
        <w:tc>
          <w:tcPr>
            <w:tcW w:w="1622" w:type="dxa"/>
            <w:shd w:val="clear" w:color="auto" w:fill="FFFFFF"/>
          </w:tcPr>
          <w:p w14:paraId="36FB5083" w14:textId="77777777" w:rsidR="001566EA" w:rsidRDefault="001E5C6F">
            <w:pPr>
              <w:pStyle w:val="Jin0"/>
              <w:shd w:val="clear" w:color="auto" w:fill="auto"/>
              <w:spacing w:after="0" w:line="240" w:lineRule="auto"/>
            </w:pPr>
            <w:r>
              <w:rPr>
                <w:b/>
                <w:bCs/>
              </w:rPr>
              <w:t>Telefon, email:</w:t>
            </w:r>
          </w:p>
        </w:tc>
        <w:tc>
          <w:tcPr>
            <w:tcW w:w="5645" w:type="dxa"/>
            <w:shd w:val="clear" w:color="auto" w:fill="FFFFFF"/>
          </w:tcPr>
          <w:p w14:paraId="624C892E" w14:textId="726D4F60" w:rsidR="001566EA" w:rsidRDefault="001E5C6F">
            <w:pPr>
              <w:pStyle w:val="Jin0"/>
              <w:shd w:val="clear" w:color="auto" w:fill="auto"/>
              <w:spacing w:after="0" w:line="240" w:lineRule="auto"/>
              <w:ind w:firstLine="260"/>
            </w:pPr>
            <w:r>
              <w:t xml:space="preserve">, </w:t>
            </w:r>
            <w:hyperlink r:id="rId14" w:history="1">
              <w:r w:rsidRPr="00083EEC">
                <w:rPr>
                  <w:rStyle w:val="Hypertextovodkaz"/>
                  <w:lang w:val="en-US" w:eastAsia="en-US" w:bidi="en-US"/>
                </w:rPr>
                <w:t>a@ksusv.cz</w:t>
              </w:r>
            </w:hyperlink>
          </w:p>
        </w:tc>
      </w:tr>
    </w:tbl>
    <w:p w14:paraId="4B224BD1" w14:textId="77777777" w:rsidR="001566EA" w:rsidRDefault="001566EA">
      <w:pPr>
        <w:spacing w:after="399" w:line="1" w:lineRule="exact"/>
      </w:pPr>
    </w:p>
    <w:p w14:paraId="7DC37B19" w14:textId="77777777" w:rsidR="001566EA" w:rsidRDefault="001566EA">
      <w:pPr>
        <w:spacing w:line="1" w:lineRule="exact"/>
      </w:pPr>
    </w:p>
    <w:p w14:paraId="4F5656AE" w14:textId="77777777" w:rsidR="001566EA" w:rsidRDefault="001E5C6F">
      <w:pPr>
        <w:pStyle w:val="Titulektabulky0"/>
        <w:shd w:val="clear" w:color="auto" w:fill="auto"/>
      </w:pPr>
      <w:r>
        <w:t>Osoba oprávněná jednat ve věcech plnění za zhotovitele:</w:t>
      </w:r>
    </w:p>
    <w:tbl>
      <w:tblPr>
        <w:tblOverlap w:val="never"/>
        <w:tblW w:w="0" w:type="auto"/>
        <w:tblLayout w:type="fixed"/>
        <w:tblCellMar>
          <w:left w:w="10" w:type="dxa"/>
          <w:right w:w="10" w:type="dxa"/>
        </w:tblCellMar>
        <w:tblLook w:val="0000" w:firstRow="0" w:lastRow="0" w:firstColumn="0" w:lastColumn="0" w:noHBand="0" w:noVBand="0"/>
      </w:tblPr>
      <w:tblGrid>
        <w:gridCol w:w="1622"/>
        <w:gridCol w:w="3173"/>
      </w:tblGrid>
      <w:tr w:rsidR="001566EA" w14:paraId="2C4ABB28" w14:textId="77777777">
        <w:tblPrEx>
          <w:tblCellMar>
            <w:top w:w="0" w:type="dxa"/>
            <w:bottom w:w="0" w:type="dxa"/>
          </w:tblCellMar>
        </w:tblPrEx>
        <w:trPr>
          <w:trHeight w:hRule="exact" w:val="216"/>
        </w:trPr>
        <w:tc>
          <w:tcPr>
            <w:tcW w:w="1622" w:type="dxa"/>
            <w:shd w:val="clear" w:color="auto" w:fill="FFFFFF"/>
            <w:vAlign w:val="bottom"/>
          </w:tcPr>
          <w:p w14:paraId="3E4840EE" w14:textId="77777777" w:rsidR="001566EA" w:rsidRDefault="001E5C6F">
            <w:pPr>
              <w:pStyle w:val="Jin0"/>
              <w:shd w:val="clear" w:color="auto" w:fill="auto"/>
              <w:spacing w:after="0" w:line="240" w:lineRule="auto"/>
            </w:pPr>
            <w:r>
              <w:rPr>
                <w:b/>
                <w:bCs/>
              </w:rPr>
              <w:t>Jméno:</w:t>
            </w:r>
          </w:p>
        </w:tc>
        <w:tc>
          <w:tcPr>
            <w:tcW w:w="3173" w:type="dxa"/>
            <w:shd w:val="clear" w:color="auto" w:fill="FFFFFF"/>
            <w:vAlign w:val="bottom"/>
          </w:tcPr>
          <w:p w14:paraId="74EFBDA1" w14:textId="77777777" w:rsidR="001566EA" w:rsidRDefault="001E5C6F">
            <w:pPr>
              <w:pStyle w:val="Jin0"/>
              <w:shd w:val="clear" w:color="auto" w:fill="auto"/>
              <w:spacing w:after="0" w:line="240" w:lineRule="auto"/>
              <w:ind w:firstLine="260"/>
              <w:jc w:val="both"/>
            </w:pPr>
            <w:r>
              <w:t>Ing. Rostislav Habán</w:t>
            </w:r>
          </w:p>
        </w:tc>
      </w:tr>
      <w:tr w:rsidR="001566EA" w14:paraId="188A169D" w14:textId="77777777">
        <w:tblPrEx>
          <w:tblCellMar>
            <w:top w:w="0" w:type="dxa"/>
            <w:bottom w:w="0" w:type="dxa"/>
          </w:tblCellMar>
        </w:tblPrEx>
        <w:trPr>
          <w:trHeight w:hRule="exact" w:val="240"/>
        </w:trPr>
        <w:tc>
          <w:tcPr>
            <w:tcW w:w="1622" w:type="dxa"/>
            <w:shd w:val="clear" w:color="auto" w:fill="FFFFFF"/>
            <w:vAlign w:val="bottom"/>
          </w:tcPr>
          <w:p w14:paraId="49FAB623" w14:textId="77777777" w:rsidR="001566EA" w:rsidRDefault="001E5C6F">
            <w:pPr>
              <w:pStyle w:val="Jin0"/>
              <w:shd w:val="clear" w:color="auto" w:fill="auto"/>
              <w:spacing w:after="0" w:line="240" w:lineRule="auto"/>
            </w:pPr>
            <w:r>
              <w:rPr>
                <w:b/>
                <w:bCs/>
              </w:rPr>
              <w:t>Telefon, email:</w:t>
            </w:r>
          </w:p>
        </w:tc>
        <w:tc>
          <w:tcPr>
            <w:tcW w:w="3173" w:type="dxa"/>
            <w:shd w:val="clear" w:color="auto" w:fill="FFFFFF"/>
            <w:vAlign w:val="bottom"/>
          </w:tcPr>
          <w:p w14:paraId="322A36EE" w14:textId="7FF20C3A" w:rsidR="001566EA" w:rsidRDefault="001E5C6F">
            <w:pPr>
              <w:pStyle w:val="Jin0"/>
              <w:shd w:val="clear" w:color="auto" w:fill="auto"/>
              <w:spacing w:after="0" w:line="240" w:lineRule="auto"/>
              <w:ind w:firstLine="260"/>
              <w:jc w:val="both"/>
            </w:pPr>
            <w:r>
              <w:t>, silnic</w:t>
            </w:r>
            <w:hyperlink r:id="rId15" w:history="1">
              <w:r w:rsidRPr="00083EEC">
                <w:rPr>
                  <w:rStyle w:val="Hypertextovodkaz"/>
                  <w:lang w:val="en-US" w:eastAsia="en-US" w:bidi="en-US"/>
                </w:rPr>
                <w:t>r@email.cz</w:t>
              </w:r>
            </w:hyperlink>
          </w:p>
        </w:tc>
      </w:tr>
    </w:tbl>
    <w:p w14:paraId="049249D3" w14:textId="77777777" w:rsidR="001E5C6F" w:rsidRDefault="001E5C6F"/>
    <w:sectPr w:rsidR="00000000">
      <w:type w:val="continuous"/>
      <w:pgSz w:w="11900" w:h="16840"/>
      <w:pgMar w:top="634" w:right="1608" w:bottom="675" w:left="1586" w:header="206" w:footer="24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C6851" w14:textId="77777777" w:rsidR="001E5C6F" w:rsidRDefault="001E5C6F">
      <w:r>
        <w:separator/>
      </w:r>
    </w:p>
  </w:endnote>
  <w:endnote w:type="continuationSeparator" w:id="0">
    <w:p w14:paraId="06452AC5" w14:textId="77777777" w:rsidR="001E5C6F" w:rsidRDefault="001E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959A" w14:textId="77777777" w:rsidR="001566EA" w:rsidRDefault="001E5C6F">
    <w:pPr>
      <w:spacing w:line="1" w:lineRule="exact"/>
    </w:pPr>
    <w:r>
      <w:rPr>
        <w:noProof/>
      </w:rPr>
      <mc:AlternateContent>
        <mc:Choice Requires="wps">
          <w:drawing>
            <wp:anchor distT="0" distB="0" distL="0" distR="0" simplePos="0" relativeHeight="251657728" behindDoc="1" locked="0" layoutInCell="1" allowOverlap="1" wp14:anchorId="2D3260D0" wp14:editId="00B8C51D">
              <wp:simplePos x="0" y="0"/>
              <wp:positionH relativeFrom="page">
                <wp:posOffset>3365500</wp:posOffset>
              </wp:positionH>
              <wp:positionV relativeFrom="page">
                <wp:posOffset>9449435</wp:posOffset>
              </wp:positionV>
              <wp:extent cx="618490" cy="73025"/>
              <wp:effectExtent l="0" t="0" r="0" b="0"/>
              <wp:wrapNone/>
              <wp:docPr id="3" name="Shape 3"/>
              <wp:cNvGraphicFramePr/>
              <a:graphic xmlns:a="http://schemas.openxmlformats.org/drawingml/2006/main">
                <a:graphicData uri="http://schemas.microsoft.com/office/word/2010/wordprocessingShape">
                  <wps:wsp>
                    <wps:cNvSpPr txBox="1"/>
                    <wps:spPr>
                      <a:xfrm>
                        <a:off x="0" y="0"/>
                        <a:ext cx="618490" cy="73025"/>
                      </a:xfrm>
                      <a:prstGeom prst="rect">
                        <a:avLst/>
                      </a:prstGeom>
                      <a:noFill/>
                    </wps:spPr>
                    <wps:txbx>
                      <w:txbxContent>
                        <w:p w14:paraId="5C3C1E3C" w14:textId="77777777" w:rsidR="001566EA" w:rsidRDefault="001E5C6F">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5</w:t>
                          </w:r>
                        </w:p>
                      </w:txbxContent>
                    </wps:txbx>
                    <wps:bodyPr wrap="none" lIns="0" tIns="0" rIns="0" bIns="0">
                      <a:spAutoFit/>
                    </wps:bodyPr>
                  </wps:wsp>
                </a:graphicData>
              </a:graphic>
            </wp:anchor>
          </w:drawing>
        </mc:Choice>
        <mc:Fallback>
          <w:pict>
            <v:shape id="_x0000_s1029" type="#_x0000_t202" style="position:absolute;margin-left:265.pt;margin-top:744.04999999999995pt;width:48.700000000000003pt;height:5.7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ze 5</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4B6E89D4" wp14:editId="6AAA6EDE">
              <wp:simplePos x="0" y="0"/>
              <wp:positionH relativeFrom="page">
                <wp:posOffset>915035</wp:posOffset>
              </wp:positionH>
              <wp:positionV relativeFrom="page">
                <wp:posOffset>9418320</wp:posOffset>
              </wp:positionV>
              <wp:extent cx="5516880" cy="0"/>
              <wp:effectExtent l="0" t="0" r="0" b="0"/>
              <wp:wrapNone/>
              <wp:docPr id="5" name="Shape 5"/>
              <wp:cNvGraphicFramePr/>
              <a:graphic xmlns:a="http://schemas.openxmlformats.org/drawingml/2006/main">
                <a:graphicData uri="http://schemas.microsoft.com/office/word/2010/wordprocessingShape">
                  <wps:wsp>
                    <wps:cNvCnPr/>
                    <wps:spPr>
                      <a:xfrm>
                        <a:off x="0" y="0"/>
                        <a:ext cx="5516880" cy="0"/>
                      </a:xfrm>
                      <a:prstGeom prst="straightConnector1">
                        <a:avLst/>
                      </a:prstGeom>
                      <a:ln w="12700">
                        <a:solidFill/>
                      </a:ln>
                    </wps:spPr>
                    <wps:bodyPr/>
                  </wps:wsp>
                </a:graphicData>
              </a:graphic>
            </wp:anchor>
          </w:drawing>
        </mc:Choice>
        <mc:Fallback>
          <w:pict>
            <v:shape o:spt="32" o:oned="true" path="m,l21600,21600e" style="position:absolute;margin-left:72.049999999999997pt;margin-top:741.60000000000002pt;width:434.3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71D8" w14:textId="77777777" w:rsidR="001566EA" w:rsidRDefault="001E5C6F">
    <w:pPr>
      <w:spacing w:line="1" w:lineRule="exact"/>
    </w:pPr>
    <w:r>
      <w:rPr>
        <w:noProof/>
      </w:rPr>
      <mc:AlternateContent>
        <mc:Choice Requires="wps">
          <w:drawing>
            <wp:anchor distT="0" distB="0" distL="0" distR="0" simplePos="0" relativeHeight="251659776" behindDoc="1" locked="0" layoutInCell="1" allowOverlap="1" wp14:anchorId="67EC9DF4" wp14:editId="7B748BC1">
              <wp:simplePos x="0" y="0"/>
              <wp:positionH relativeFrom="page">
                <wp:posOffset>3364230</wp:posOffset>
              </wp:positionH>
              <wp:positionV relativeFrom="page">
                <wp:posOffset>9458325</wp:posOffset>
              </wp:positionV>
              <wp:extent cx="618490" cy="76200"/>
              <wp:effectExtent l="0" t="0" r="0" b="0"/>
              <wp:wrapNone/>
              <wp:docPr id="14" name="Shape 14"/>
              <wp:cNvGraphicFramePr/>
              <a:graphic xmlns:a="http://schemas.openxmlformats.org/drawingml/2006/main">
                <a:graphicData uri="http://schemas.microsoft.com/office/word/2010/wordprocessingShape">
                  <wps:wsp>
                    <wps:cNvSpPr txBox="1"/>
                    <wps:spPr>
                      <a:xfrm>
                        <a:off x="0" y="0"/>
                        <a:ext cx="618490" cy="76200"/>
                      </a:xfrm>
                      <a:prstGeom prst="rect">
                        <a:avLst/>
                      </a:prstGeom>
                      <a:noFill/>
                    </wps:spPr>
                    <wps:txbx>
                      <w:txbxContent>
                        <w:p w14:paraId="07307E2E" w14:textId="77777777" w:rsidR="001566EA" w:rsidRDefault="001E5C6F">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ze 5</w:t>
                          </w:r>
                        </w:p>
                      </w:txbxContent>
                    </wps:txbx>
                    <wps:bodyPr wrap="none" lIns="0" tIns="0" rIns="0" bIns="0">
                      <a:spAutoFit/>
                    </wps:bodyPr>
                  </wps:wsp>
                </a:graphicData>
              </a:graphic>
            </wp:anchor>
          </w:drawing>
        </mc:Choice>
        <mc:Fallback>
          <w:pict>
            <v:shape id="_x0000_s1040" type="#_x0000_t202" style="position:absolute;margin-left:264.89999999999998pt;margin-top:744.75pt;width:48.700000000000003pt;height:6.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ze 5</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41225D74" wp14:editId="5E680C2C">
              <wp:simplePos x="0" y="0"/>
              <wp:positionH relativeFrom="page">
                <wp:posOffset>904240</wp:posOffset>
              </wp:positionH>
              <wp:positionV relativeFrom="page">
                <wp:posOffset>9417050</wp:posOffset>
              </wp:positionV>
              <wp:extent cx="5523230" cy="0"/>
              <wp:effectExtent l="0" t="0" r="0" b="0"/>
              <wp:wrapNone/>
              <wp:docPr id="16" name="Shape 16"/>
              <wp:cNvGraphicFramePr/>
              <a:graphic xmlns:a="http://schemas.openxmlformats.org/drawingml/2006/main">
                <a:graphicData uri="http://schemas.microsoft.com/office/word/2010/wordprocessingShape">
                  <wps:wsp>
                    <wps:cNvCnPr/>
                    <wps:spPr>
                      <a:xfrm>
                        <a:off x="0" y="0"/>
                        <a:ext cx="5523230" cy="0"/>
                      </a:xfrm>
                      <a:prstGeom prst="straightConnector1">
                        <a:avLst/>
                      </a:prstGeom>
                      <a:ln w="12700">
                        <a:solidFill/>
                      </a:ln>
                    </wps:spPr>
                    <wps:bodyPr/>
                  </wps:wsp>
                </a:graphicData>
              </a:graphic>
            </wp:anchor>
          </w:drawing>
        </mc:Choice>
        <mc:Fallback>
          <w:pict>
            <v:shape o:spt="32" o:oned="true" path="m,l21600,21600e" style="position:absolute;margin-left:71.200000000000003pt;margin-top:741.5pt;width:434.89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5FE0" w14:textId="77777777" w:rsidR="001566EA" w:rsidRDefault="001566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230A0" w14:textId="77777777" w:rsidR="001566EA" w:rsidRDefault="001566EA"/>
  </w:footnote>
  <w:footnote w:type="continuationSeparator" w:id="0">
    <w:p w14:paraId="20AB8090" w14:textId="77777777" w:rsidR="001566EA" w:rsidRDefault="001566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9594" w14:textId="77777777" w:rsidR="001566EA" w:rsidRDefault="001E5C6F">
    <w:pPr>
      <w:spacing w:line="1" w:lineRule="exact"/>
    </w:pPr>
    <w:r>
      <w:rPr>
        <w:noProof/>
      </w:rPr>
      <mc:AlternateContent>
        <mc:Choice Requires="wps">
          <w:drawing>
            <wp:anchor distT="0" distB="0" distL="0" distR="0" simplePos="0" relativeHeight="251658752" behindDoc="1" locked="0" layoutInCell="1" allowOverlap="1" wp14:anchorId="276C32AF" wp14:editId="7CE13CF6">
              <wp:simplePos x="0" y="0"/>
              <wp:positionH relativeFrom="page">
                <wp:posOffset>1035050</wp:posOffset>
              </wp:positionH>
              <wp:positionV relativeFrom="page">
                <wp:posOffset>521335</wp:posOffset>
              </wp:positionV>
              <wp:extent cx="2048510" cy="445135"/>
              <wp:effectExtent l="0" t="0" r="0" b="0"/>
              <wp:wrapNone/>
              <wp:docPr id="12" name="Shape 12"/>
              <wp:cNvGraphicFramePr/>
              <a:graphic xmlns:a="http://schemas.openxmlformats.org/drawingml/2006/main">
                <a:graphicData uri="http://schemas.microsoft.com/office/word/2010/wordprocessingShape">
                  <wps:wsp>
                    <wps:cNvSpPr txBox="1"/>
                    <wps:spPr>
                      <a:xfrm>
                        <a:off x="0" y="0"/>
                        <a:ext cx="2048510" cy="445135"/>
                      </a:xfrm>
                      <a:prstGeom prst="rect">
                        <a:avLst/>
                      </a:prstGeom>
                      <a:noFill/>
                    </wps:spPr>
                    <wps:txbx>
                      <w:txbxContent>
                        <w:p w14:paraId="63099D56" w14:textId="77777777" w:rsidR="001566EA" w:rsidRDefault="001E5C6F">
                          <w:pPr>
                            <w:pStyle w:val="Zhlavnebozpat20"/>
                            <w:shd w:val="clear" w:color="auto" w:fill="auto"/>
                            <w:rPr>
                              <w:sz w:val="26"/>
                              <w:szCs w:val="26"/>
                            </w:rPr>
                          </w:pPr>
                          <w:r>
                            <w:rPr>
                              <w:rFonts w:ascii="Arial" w:eastAsia="Arial" w:hAnsi="Arial" w:cs="Arial"/>
                              <w:b/>
                              <w:bCs/>
                              <w:i/>
                              <w:iCs/>
                              <w:color w:val="35475D"/>
                              <w:sz w:val="26"/>
                              <w:szCs w:val="26"/>
                            </w:rPr>
                            <w:t>Krajská správa</w:t>
                          </w:r>
                          <w:r>
                            <w:rPr>
                              <w:rFonts w:ascii="Arial" w:eastAsia="Arial" w:hAnsi="Arial" w:cs="Arial"/>
                              <w:b/>
                              <w:bCs/>
                              <w:i/>
                              <w:iCs/>
                              <w:sz w:val="26"/>
                              <w:szCs w:val="26"/>
                            </w:rPr>
                            <w:t xml:space="preserve"> </w:t>
                          </w:r>
                        </w:p>
                        <w:p w14:paraId="02E5DEE3" w14:textId="77777777" w:rsidR="001566EA" w:rsidRDefault="001E5C6F">
                          <w:pPr>
                            <w:pStyle w:val="Zhlavnebozpat20"/>
                            <w:shd w:val="clear" w:color="auto" w:fill="auto"/>
                            <w:rPr>
                              <w:sz w:val="26"/>
                              <w:szCs w:val="26"/>
                            </w:rPr>
                          </w:pPr>
                          <w:r>
                            <w:rPr>
                              <w:rFonts w:ascii="Arial" w:eastAsia="Arial" w:hAnsi="Arial" w:cs="Arial"/>
                              <w:b/>
                              <w:bCs/>
                              <w:i/>
                              <w:iCs/>
                              <w:color w:val="35475D"/>
                              <w:sz w:val="26"/>
                              <w:szCs w:val="26"/>
                            </w:rPr>
                            <w:t>a údržba silnic Vysočiny</w:t>
                          </w:r>
                        </w:p>
                      </w:txbxContent>
                    </wps:txbx>
                    <wps:bodyPr wrap="none" lIns="0" tIns="0" rIns="0" bIns="0">
                      <a:spAutoFit/>
                    </wps:bodyPr>
                  </wps:wsp>
                </a:graphicData>
              </a:graphic>
            </wp:anchor>
          </w:drawing>
        </mc:Choice>
        <mc:Fallback>
          <w:pict>
            <v:shape id="_x0000_s1038" type="#_x0000_t202" style="position:absolute;margin-left:81.5pt;margin-top:41.049999999999997pt;width:161.30000000000001pt;height:35.049999999999997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i/>
                        <w:iCs/>
                        <w:color w:val="35475D"/>
                        <w:spacing w:val="0"/>
                        <w:w w:val="100"/>
                        <w:position w:val="0"/>
                        <w:sz w:val="26"/>
                        <w:szCs w:val="26"/>
                        <w:shd w:val="clear" w:color="auto" w:fill="auto"/>
                        <w:lang w:val="cs-CZ" w:eastAsia="cs-CZ" w:bidi="cs-CZ"/>
                      </w:rPr>
                      <w:t>Krajská správa</w:t>
                    </w:r>
                    <w:r>
                      <w:rPr>
                        <w:rFonts w:ascii="Arial" w:eastAsia="Arial" w:hAnsi="Arial" w:cs="Arial"/>
                        <w:b/>
                        <w:bCs/>
                        <w:i/>
                        <w:iCs/>
                        <w:color w:val="000000"/>
                        <w:spacing w:val="0"/>
                        <w:w w:val="100"/>
                        <w:position w:val="0"/>
                        <w:sz w:val="26"/>
                        <w:szCs w:val="26"/>
                        <w:shd w:val="clear" w:color="auto" w:fill="auto"/>
                        <w:lang w:val="cs-CZ" w:eastAsia="cs-CZ" w:bidi="cs-CZ"/>
                      </w:rPr>
                      <w:t xml:space="preserve"> </w:t>
                    </w:r>
                  </w:p>
                  <w:p>
                    <w:pPr>
                      <w:pStyle w:val="Style7"/>
                      <w:keepNext w:val="0"/>
                      <w:keepLines w:val="0"/>
                      <w:widowControl w:val="0"/>
                      <w:shd w:val="clear" w:color="auto" w:fill="auto"/>
                      <w:bidi w:val="0"/>
                      <w:spacing w:before="0" w:after="0" w:line="240" w:lineRule="auto"/>
                      <w:ind w:left="0" w:right="0" w:firstLine="0"/>
                      <w:jc w:val="left"/>
                      <w:rPr>
                        <w:sz w:val="26"/>
                        <w:szCs w:val="26"/>
                      </w:rPr>
                    </w:pPr>
                    <w:r>
                      <w:rPr>
                        <w:rFonts w:ascii="Arial" w:eastAsia="Arial" w:hAnsi="Arial" w:cs="Arial"/>
                        <w:b/>
                        <w:bCs/>
                        <w:i/>
                        <w:iCs/>
                        <w:color w:val="35475D"/>
                        <w:spacing w:val="0"/>
                        <w:w w:val="100"/>
                        <w:position w:val="0"/>
                        <w:sz w:val="26"/>
                        <w:szCs w:val="26"/>
                        <w:shd w:val="clear" w:color="auto" w:fill="auto"/>
                        <w:lang w:val="cs-CZ" w:eastAsia="cs-CZ" w:bidi="cs-CZ"/>
                      </w:rPr>
                      <w:t>a údržba silnic Vysočiny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D427" w14:textId="77777777" w:rsidR="001566EA" w:rsidRDefault="001566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B30"/>
    <w:multiLevelType w:val="multilevel"/>
    <w:tmpl w:val="D2A22152"/>
    <w:lvl w:ilvl="0">
      <w:start w:val="1"/>
      <w:numFmt w:val="decimal"/>
      <w:lvlText w:val="3.%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894162"/>
    <w:multiLevelType w:val="multilevel"/>
    <w:tmpl w:val="19007DF4"/>
    <w:lvl w:ilvl="0">
      <w:start w:val="1"/>
      <w:numFmt w:val="decimal"/>
      <w:lvlText w:val="6.%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7A1188"/>
    <w:multiLevelType w:val="multilevel"/>
    <w:tmpl w:val="A8A699F2"/>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24BAE"/>
    <w:multiLevelType w:val="multilevel"/>
    <w:tmpl w:val="1E68DF72"/>
    <w:lvl w:ilvl="0">
      <w:start w:val="1"/>
      <w:numFmt w:val="decimal"/>
      <w:lvlText w:val="8.%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352965"/>
    <w:multiLevelType w:val="multilevel"/>
    <w:tmpl w:val="77EE6FE8"/>
    <w:lvl w:ilvl="0">
      <w:start w:val="1"/>
      <w:numFmt w:val="decimal"/>
      <w:lvlText w:val="5.%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302364"/>
    <w:multiLevelType w:val="multilevel"/>
    <w:tmpl w:val="FB6C1F5E"/>
    <w:lvl w:ilvl="0">
      <w:start w:val="1"/>
      <w:numFmt w:val="decimal"/>
      <w:lvlText w:val="4.%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0C4358"/>
    <w:multiLevelType w:val="multilevel"/>
    <w:tmpl w:val="836067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1E7385"/>
    <w:multiLevelType w:val="multilevel"/>
    <w:tmpl w:val="FEC0901C"/>
    <w:lvl w:ilvl="0">
      <w:start w:val="1"/>
      <w:numFmt w:val="decimal"/>
      <w:lvlText w:val="9.%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B2073E"/>
    <w:multiLevelType w:val="multilevel"/>
    <w:tmpl w:val="CC72B204"/>
    <w:lvl w:ilvl="0">
      <w:start w:val="1"/>
      <w:numFmt w:val="decimal"/>
      <w:lvlText w:val="2.%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2C0438"/>
    <w:multiLevelType w:val="multilevel"/>
    <w:tmpl w:val="FF16757A"/>
    <w:lvl w:ilvl="0">
      <w:start w:val="1"/>
      <w:numFmt w:val="decimal"/>
      <w:lvlText w:val="10.%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60378597">
    <w:abstractNumId w:val="8"/>
  </w:num>
  <w:num w:numId="2" w16cid:durableId="1640575774">
    <w:abstractNumId w:val="0"/>
  </w:num>
  <w:num w:numId="3" w16cid:durableId="261647909">
    <w:abstractNumId w:val="5"/>
  </w:num>
  <w:num w:numId="4" w16cid:durableId="555972545">
    <w:abstractNumId w:val="4"/>
  </w:num>
  <w:num w:numId="5" w16cid:durableId="620186299">
    <w:abstractNumId w:val="2"/>
  </w:num>
  <w:num w:numId="6" w16cid:durableId="736395141">
    <w:abstractNumId w:val="1"/>
  </w:num>
  <w:num w:numId="7" w16cid:durableId="16737663">
    <w:abstractNumId w:val="3"/>
  </w:num>
  <w:num w:numId="8" w16cid:durableId="319117257">
    <w:abstractNumId w:val="7"/>
  </w:num>
  <w:num w:numId="9" w16cid:durableId="2002007085">
    <w:abstractNumId w:val="6"/>
  </w:num>
  <w:num w:numId="10" w16cid:durableId="2576453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6EA"/>
    <w:rsid w:val="001566EA"/>
    <w:rsid w:val="001E5C6F"/>
    <w:rsid w:val="00387F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11AB"/>
  <w15:docId w15:val="{13DEE520-048E-4E11-BEC2-16316229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iCs/>
      <w:smallCaps w:val="0"/>
      <w:strike w:val="0"/>
      <w:color w:val="35475D"/>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30"/>
      <w:szCs w:val="3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18"/>
      <w:szCs w:val="18"/>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5C819D"/>
      <w:sz w:val="16"/>
      <w:szCs w:val="16"/>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6"/>
      <w:szCs w:val="26"/>
      <w:u w:val="singl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30"/>
      <w:szCs w:val="3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u w:val="single"/>
    </w:rPr>
  </w:style>
  <w:style w:type="paragraph" w:customStyle="1" w:styleId="Zkladntext20">
    <w:name w:val="Základní text (2)"/>
    <w:basedOn w:val="Normln"/>
    <w:link w:val="Zkladntext2"/>
    <w:pPr>
      <w:shd w:val="clear" w:color="auto" w:fill="FFFFFF"/>
      <w:jc w:val="center"/>
    </w:pPr>
    <w:rPr>
      <w:rFonts w:ascii="Arial" w:eastAsia="Arial" w:hAnsi="Arial" w:cs="Arial"/>
      <w:sz w:val="15"/>
      <w:szCs w:val="15"/>
    </w:rPr>
  </w:style>
  <w:style w:type="paragraph" w:customStyle="1" w:styleId="Nadpis10">
    <w:name w:val="Nadpis #1"/>
    <w:basedOn w:val="Normln"/>
    <w:link w:val="Nadpis1"/>
    <w:pPr>
      <w:shd w:val="clear" w:color="auto" w:fill="FFFFFF"/>
      <w:spacing w:after="220" w:line="278" w:lineRule="auto"/>
      <w:ind w:firstLine="100"/>
      <w:outlineLvl w:val="0"/>
    </w:pPr>
    <w:rPr>
      <w:rFonts w:ascii="Arial" w:eastAsia="Arial" w:hAnsi="Arial" w:cs="Arial"/>
      <w:b/>
      <w:bCs/>
      <w:i/>
      <w:iCs/>
      <w:color w:val="35475D"/>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after="100"/>
      <w:ind w:left="1400"/>
    </w:pPr>
    <w:rPr>
      <w:rFonts w:ascii="Calibri" w:eastAsia="Calibri" w:hAnsi="Calibri" w:cs="Calibri"/>
      <w:sz w:val="30"/>
      <w:szCs w:val="30"/>
    </w:rPr>
  </w:style>
  <w:style w:type="paragraph" w:customStyle="1" w:styleId="Zkladntext1">
    <w:name w:val="Základní text1"/>
    <w:basedOn w:val="Normln"/>
    <w:link w:val="Zkladntext"/>
    <w:pPr>
      <w:shd w:val="clear" w:color="auto" w:fill="FFFFFF"/>
      <w:spacing w:after="100" w:line="257" w:lineRule="auto"/>
    </w:pPr>
    <w:rPr>
      <w:rFonts w:ascii="Arial" w:eastAsia="Arial" w:hAnsi="Arial" w:cs="Arial"/>
      <w:sz w:val="18"/>
      <w:szCs w:val="18"/>
    </w:rPr>
  </w:style>
  <w:style w:type="paragraph" w:customStyle="1" w:styleId="Titulektabulky0">
    <w:name w:val="Titulek tabulky"/>
    <w:basedOn w:val="Normln"/>
    <w:link w:val="Titulektabulky"/>
    <w:pPr>
      <w:shd w:val="clear" w:color="auto" w:fill="FFFFFF"/>
    </w:pPr>
    <w:rPr>
      <w:rFonts w:ascii="Arial" w:eastAsia="Arial" w:hAnsi="Arial" w:cs="Arial"/>
      <w:sz w:val="18"/>
      <w:szCs w:val="18"/>
    </w:rPr>
  </w:style>
  <w:style w:type="paragraph" w:customStyle="1" w:styleId="Jin0">
    <w:name w:val="Jiné"/>
    <w:basedOn w:val="Normln"/>
    <w:link w:val="Jin"/>
    <w:pPr>
      <w:shd w:val="clear" w:color="auto" w:fill="FFFFFF"/>
      <w:spacing w:after="100" w:line="257" w:lineRule="auto"/>
    </w:pPr>
    <w:rPr>
      <w:rFonts w:ascii="Arial" w:eastAsia="Arial" w:hAnsi="Arial" w:cs="Arial"/>
      <w:sz w:val="18"/>
      <w:szCs w:val="18"/>
    </w:rPr>
  </w:style>
  <w:style w:type="paragraph" w:customStyle="1" w:styleId="Nadpis30">
    <w:name w:val="Nadpis #3"/>
    <w:basedOn w:val="Normln"/>
    <w:link w:val="Nadpis3"/>
    <w:pPr>
      <w:shd w:val="clear" w:color="auto" w:fill="FFFFFF"/>
      <w:spacing w:after="120"/>
      <w:ind w:left="3730"/>
      <w:outlineLvl w:val="2"/>
    </w:pPr>
    <w:rPr>
      <w:rFonts w:ascii="Arial" w:eastAsia="Arial" w:hAnsi="Arial" w:cs="Arial"/>
      <w:b/>
      <w:bCs/>
      <w:sz w:val="18"/>
      <w:szCs w:val="18"/>
    </w:rPr>
  </w:style>
  <w:style w:type="paragraph" w:customStyle="1" w:styleId="Zkladntext50">
    <w:name w:val="Základní text (5)"/>
    <w:basedOn w:val="Normln"/>
    <w:link w:val="Zkladntext5"/>
    <w:pPr>
      <w:shd w:val="clear" w:color="auto" w:fill="FFFFFF"/>
    </w:pPr>
    <w:rPr>
      <w:rFonts w:ascii="Times New Roman" w:eastAsia="Times New Roman" w:hAnsi="Times New Roman" w:cs="Times New Roman"/>
    </w:rPr>
  </w:style>
  <w:style w:type="paragraph" w:customStyle="1" w:styleId="Titulekobrzku0">
    <w:name w:val="Titulek obrázku"/>
    <w:basedOn w:val="Normln"/>
    <w:link w:val="Titulekobrzku"/>
    <w:pPr>
      <w:shd w:val="clear" w:color="auto" w:fill="FFFFFF"/>
    </w:pPr>
    <w:rPr>
      <w:rFonts w:ascii="Arial" w:eastAsia="Arial" w:hAnsi="Arial" w:cs="Arial"/>
      <w:color w:val="5C819D"/>
      <w:sz w:val="16"/>
      <w:szCs w:val="16"/>
    </w:rPr>
  </w:style>
  <w:style w:type="paragraph" w:customStyle="1" w:styleId="Nadpis20">
    <w:name w:val="Nadpis #2"/>
    <w:basedOn w:val="Normln"/>
    <w:link w:val="Nadpis2"/>
    <w:pPr>
      <w:shd w:val="clear" w:color="auto" w:fill="FFFFFF"/>
      <w:spacing w:after="400"/>
      <w:ind w:hanging="240"/>
      <w:outlineLvl w:val="1"/>
    </w:pPr>
    <w:rPr>
      <w:rFonts w:ascii="Arial" w:eastAsia="Arial" w:hAnsi="Arial" w:cs="Arial"/>
      <w:sz w:val="26"/>
      <w:szCs w:val="26"/>
      <w:u w:val="single"/>
    </w:rPr>
  </w:style>
  <w:style w:type="paragraph" w:customStyle="1" w:styleId="Zkladntext60">
    <w:name w:val="Základní text (6)"/>
    <w:basedOn w:val="Normln"/>
    <w:link w:val="Zkladntext6"/>
    <w:pPr>
      <w:shd w:val="clear" w:color="auto" w:fill="FFFFFF"/>
    </w:pPr>
    <w:rPr>
      <w:rFonts w:ascii="Arial" w:eastAsia="Arial" w:hAnsi="Arial" w:cs="Arial"/>
      <w:sz w:val="30"/>
      <w:szCs w:val="30"/>
    </w:rPr>
  </w:style>
  <w:style w:type="paragraph" w:customStyle="1" w:styleId="Zkladntext30">
    <w:name w:val="Základní text (3)"/>
    <w:basedOn w:val="Normln"/>
    <w:link w:val="Zkladntext3"/>
    <w:pPr>
      <w:shd w:val="clear" w:color="auto" w:fill="FFFFFF"/>
      <w:spacing w:after="500" w:line="233" w:lineRule="auto"/>
    </w:pPr>
    <w:rPr>
      <w:rFonts w:ascii="Arial" w:eastAsia="Arial" w:hAnsi="Arial" w:cs="Arial"/>
      <w:u w:val="single"/>
    </w:rPr>
  </w:style>
  <w:style w:type="character" w:styleId="Hypertextovodkaz">
    <w:name w:val="Hyperlink"/>
    <w:basedOn w:val="Standardnpsmoodstavce"/>
    <w:uiPriority w:val="99"/>
    <w:unhideWhenUsed/>
    <w:rsid w:val="001E5C6F"/>
    <w:rPr>
      <w:color w:val="0563C1" w:themeColor="hyperlink"/>
      <w:u w:val="single"/>
    </w:rPr>
  </w:style>
  <w:style w:type="character" w:styleId="Nevyeenzmnka">
    <w:name w:val="Unresolved Mention"/>
    <w:basedOn w:val="Standardnpsmoodstavce"/>
    <w:uiPriority w:val="99"/>
    <w:semiHidden/>
    <w:unhideWhenUsed/>
    <w:rsid w:val="001E5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ostislavh@email.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r@email.cz"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a@ksus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2143</Words>
  <Characters>12650</Characters>
  <Application>Microsoft Office Word</Application>
  <DocSecurity>0</DocSecurity>
  <Lines>105</Lines>
  <Paragraphs>29</Paragraphs>
  <ScaleCrop>false</ScaleCrop>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2026-01-30T09:18:00Z</dcterms:created>
  <dcterms:modified xsi:type="dcterms:W3CDTF">2026-01-30T09:22:00Z</dcterms:modified>
</cp:coreProperties>
</file>