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BF21" w14:textId="77777777" w:rsidR="00C50583" w:rsidRDefault="00FD0204">
      <w:pPr>
        <w:spacing w:before="124"/>
        <w:ind w:left="1633" w:right="1256"/>
        <w:jc w:val="center"/>
        <w:rPr>
          <w:b/>
          <w:sz w:val="28"/>
        </w:rPr>
      </w:pPr>
      <w:r>
        <w:rPr>
          <w:b/>
          <w:color w:val="313131"/>
          <w:w w:val="130"/>
          <w:sz w:val="28"/>
        </w:rPr>
        <w:t>SMLOUVA</w:t>
      </w:r>
    </w:p>
    <w:p w14:paraId="669A0D42" w14:textId="77777777" w:rsidR="00C50583" w:rsidRDefault="00FD0204">
      <w:pPr>
        <w:spacing w:before="13"/>
        <w:ind w:left="1676" w:right="1256"/>
        <w:jc w:val="center"/>
        <w:rPr>
          <w:sz w:val="24"/>
        </w:rPr>
      </w:pPr>
      <w:r>
        <w:rPr>
          <w:color w:val="313131"/>
          <w:w w:val="105"/>
          <w:sz w:val="24"/>
        </w:rPr>
        <w:t xml:space="preserve">o </w:t>
      </w:r>
      <w:proofErr w:type="spellStart"/>
      <w:r>
        <w:rPr>
          <w:color w:val="313131"/>
          <w:w w:val="105"/>
          <w:sz w:val="24"/>
        </w:rPr>
        <w:t>poskytnutí</w:t>
      </w:r>
      <w:proofErr w:type="spellEnd"/>
      <w:r>
        <w:rPr>
          <w:color w:val="313131"/>
          <w:w w:val="105"/>
          <w:sz w:val="24"/>
        </w:rPr>
        <w:t xml:space="preserve"> </w:t>
      </w:r>
      <w:proofErr w:type="spellStart"/>
      <w:r>
        <w:rPr>
          <w:color w:val="313131"/>
          <w:w w:val="105"/>
          <w:sz w:val="24"/>
        </w:rPr>
        <w:t>ubytovacích</w:t>
      </w:r>
      <w:proofErr w:type="spellEnd"/>
      <w:r>
        <w:rPr>
          <w:color w:val="313131"/>
          <w:w w:val="105"/>
          <w:sz w:val="24"/>
        </w:rPr>
        <w:t xml:space="preserve">, </w:t>
      </w:r>
      <w:proofErr w:type="spellStart"/>
      <w:r>
        <w:rPr>
          <w:color w:val="313131"/>
          <w:w w:val="105"/>
          <w:sz w:val="24"/>
        </w:rPr>
        <w:t>stravovacích</w:t>
      </w:r>
      <w:proofErr w:type="spellEnd"/>
      <w:r>
        <w:rPr>
          <w:color w:val="313131"/>
          <w:w w:val="105"/>
          <w:sz w:val="24"/>
        </w:rPr>
        <w:t xml:space="preserve"> a </w:t>
      </w:r>
      <w:proofErr w:type="spellStart"/>
      <w:r>
        <w:rPr>
          <w:color w:val="313131"/>
          <w:w w:val="105"/>
          <w:sz w:val="24"/>
        </w:rPr>
        <w:t>dalších</w:t>
      </w:r>
      <w:proofErr w:type="spellEnd"/>
      <w:r>
        <w:rPr>
          <w:color w:val="313131"/>
          <w:w w:val="105"/>
          <w:sz w:val="24"/>
        </w:rPr>
        <w:t xml:space="preserve"> </w:t>
      </w:r>
      <w:proofErr w:type="spellStart"/>
      <w:r>
        <w:rPr>
          <w:color w:val="313131"/>
          <w:w w:val="105"/>
          <w:sz w:val="24"/>
        </w:rPr>
        <w:t>služeb</w:t>
      </w:r>
      <w:proofErr w:type="spellEnd"/>
      <w:r>
        <w:rPr>
          <w:color w:val="313131"/>
          <w:w w:val="105"/>
          <w:sz w:val="24"/>
        </w:rPr>
        <w:t xml:space="preserve"> v </w:t>
      </w:r>
      <w:proofErr w:type="spellStart"/>
      <w:r>
        <w:rPr>
          <w:color w:val="313131"/>
          <w:w w:val="105"/>
          <w:sz w:val="24"/>
        </w:rPr>
        <w:t>rámci</w:t>
      </w:r>
      <w:proofErr w:type="spellEnd"/>
      <w:r>
        <w:rPr>
          <w:color w:val="313131"/>
          <w:w w:val="105"/>
          <w:sz w:val="24"/>
        </w:rPr>
        <w:t xml:space="preserve"> </w:t>
      </w:r>
      <w:proofErr w:type="spellStart"/>
      <w:r>
        <w:rPr>
          <w:color w:val="313131"/>
          <w:w w:val="105"/>
          <w:sz w:val="24"/>
        </w:rPr>
        <w:t>pobytové</w:t>
      </w:r>
      <w:proofErr w:type="spellEnd"/>
      <w:r>
        <w:rPr>
          <w:color w:val="313131"/>
          <w:w w:val="105"/>
          <w:sz w:val="24"/>
        </w:rPr>
        <w:t xml:space="preserve"> </w:t>
      </w:r>
      <w:proofErr w:type="spellStart"/>
      <w:r>
        <w:rPr>
          <w:color w:val="313131"/>
          <w:w w:val="105"/>
          <w:sz w:val="24"/>
        </w:rPr>
        <w:t>akce</w:t>
      </w:r>
      <w:proofErr w:type="spellEnd"/>
    </w:p>
    <w:p w14:paraId="3EFB86A0" w14:textId="77777777" w:rsidR="00C50583" w:rsidRDefault="00FD0204">
      <w:pPr>
        <w:pStyle w:val="Zkladntext"/>
        <w:spacing w:before="30"/>
        <w:ind w:left="1648" w:right="1256"/>
        <w:jc w:val="center"/>
      </w:pPr>
      <w:proofErr w:type="spellStart"/>
      <w:r>
        <w:rPr>
          <w:color w:val="313131"/>
          <w:w w:val="110"/>
        </w:rPr>
        <w:t>na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základě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zákona</w:t>
      </w:r>
      <w:proofErr w:type="spellEnd"/>
      <w:r>
        <w:rPr>
          <w:color w:val="313131"/>
          <w:w w:val="110"/>
        </w:rPr>
        <w:t xml:space="preserve"> č. 89/2012 Sb., </w:t>
      </w:r>
      <w:proofErr w:type="spellStart"/>
      <w:r>
        <w:rPr>
          <w:color w:val="313131"/>
          <w:w w:val="110"/>
        </w:rPr>
        <w:t>občanský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zákoník</w:t>
      </w:r>
      <w:proofErr w:type="spellEnd"/>
      <w:r>
        <w:rPr>
          <w:color w:val="313131"/>
          <w:w w:val="110"/>
        </w:rPr>
        <w:t xml:space="preserve">, </w:t>
      </w:r>
      <w:proofErr w:type="spellStart"/>
      <w:r>
        <w:rPr>
          <w:color w:val="313131"/>
          <w:w w:val="110"/>
        </w:rPr>
        <w:t>ve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znění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pozdějších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předpisů</w:t>
      </w:r>
      <w:proofErr w:type="spellEnd"/>
    </w:p>
    <w:p w14:paraId="5268864F" w14:textId="77777777" w:rsidR="00C50583" w:rsidRDefault="00C50583">
      <w:pPr>
        <w:pStyle w:val="Zkladntext"/>
        <w:spacing w:before="7"/>
        <w:rPr>
          <w:sz w:val="23"/>
        </w:rPr>
      </w:pPr>
    </w:p>
    <w:p w14:paraId="0EF56AE8" w14:textId="77777777" w:rsidR="00C50583" w:rsidRDefault="00FD0204">
      <w:pPr>
        <w:pStyle w:val="Zkladntext"/>
        <w:ind w:left="1644" w:right="1256"/>
        <w:jc w:val="center"/>
      </w:pPr>
      <w:proofErr w:type="spellStart"/>
      <w:r>
        <w:rPr>
          <w:color w:val="313131"/>
        </w:rPr>
        <w:t>Preambule</w:t>
      </w:r>
      <w:proofErr w:type="spellEnd"/>
    </w:p>
    <w:p w14:paraId="7812F076" w14:textId="77777777" w:rsidR="00C50583" w:rsidRDefault="00FD0204">
      <w:pPr>
        <w:pStyle w:val="Zkladntext"/>
        <w:spacing w:before="118" w:line="256" w:lineRule="auto"/>
        <w:ind w:left="1025" w:right="792" w:firstLine="24"/>
      </w:pPr>
      <w:proofErr w:type="spellStart"/>
      <w:proofErr w:type="gramStart"/>
      <w:r>
        <w:rPr>
          <w:color w:val="313131"/>
          <w:spacing w:val="-1"/>
        </w:rPr>
        <w:t>Ubytovate</w:t>
      </w:r>
      <w:r>
        <w:rPr>
          <w:color w:val="313131"/>
        </w:rPr>
        <w:t>l</w:t>
      </w:r>
      <w:proofErr w:type="spellEnd"/>
      <w:r>
        <w:rPr>
          <w:color w:val="313131"/>
        </w:rPr>
        <w:t xml:space="preserve"> </w:t>
      </w:r>
      <w:r>
        <w:rPr>
          <w:color w:val="313131"/>
          <w:spacing w:val="-20"/>
        </w:rPr>
        <w:t xml:space="preserve"> </w:t>
      </w:r>
      <w:r>
        <w:rPr>
          <w:color w:val="313131"/>
          <w:w w:val="104"/>
        </w:rPr>
        <w:t>(</w:t>
      </w:r>
      <w:proofErr w:type="spellStart"/>
      <w:proofErr w:type="gramEnd"/>
      <w:r>
        <w:rPr>
          <w:color w:val="313131"/>
          <w:spacing w:val="-1"/>
          <w:w w:val="104"/>
        </w:rPr>
        <w:t>majitel</w:t>
      </w:r>
      <w:proofErr w:type="spellEnd"/>
      <w:r>
        <w:rPr>
          <w:color w:val="313131"/>
          <w:w w:val="104"/>
        </w:rPr>
        <w:t>)</w:t>
      </w:r>
      <w:r>
        <w:rPr>
          <w:color w:val="313131"/>
          <w:spacing w:val="19"/>
        </w:rPr>
        <w:t xml:space="preserve"> </w:t>
      </w:r>
      <w:proofErr w:type="spellStart"/>
      <w:r>
        <w:rPr>
          <w:color w:val="313131"/>
          <w:w w:val="102"/>
        </w:rPr>
        <w:t>rekrea</w:t>
      </w:r>
      <w:r>
        <w:rPr>
          <w:color w:val="313131"/>
          <w:spacing w:val="-1"/>
          <w:w w:val="102"/>
        </w:rPr>
        <w:t>č</w:t>
      </w:r>
      <w:r>
        <w:rPr>
          <w:color w:val="313131"/>
          <w:w w:val="102"/>
        </w:rPr>
        <w:t>ního</w:t>
      </w:r>
      <w:proofErr w:type="spellEnd"/>
      <w:r>
        <w:rPr>
          <w:color w:val="313131"/>
          <w:spacing w:val="14"/>
        </w:rPr>
        <w:t xml:space="preserve"> </w:t>
      </w:r>
      <w:proofErr w:type="spellStart"/>
      <w:r>
        <w:rPr>
          <w:color w:val="313131"/>
          <w:spacing w:val="-1"/>
          <w:w w:val="103"/>
        </w:rPr>
        <w:t>středisk</w:t>
      </w:r>
      <w:r>
        <w:rPr>
          <w:color w:val="313131"/>
          <w:w w:val="103"/>
        </w:rPr>
        <w:t>a</w:t>
      </w:r>
      <w:proofErr w:type="spellEnd"/>
      <w:r>
        <w:rPr>
          <w:color w:val="313131"/>
          <w:spacing w:val="21"/>
        </w:rPr>
        <w:t xml:space="preserve"> </w:t>
      </w:r>
      <w:proofErr w:type="spellStart"/>
      <w:r>
        <w:rPr>
          <w:color w:val="313131"/>
          <w:spacing w:val="-1"/>
          <w:w w:val="103"/>
        </w:rPr>
        <w:t>Lubenec</w:t>
      </w:r>
      <w:proofErr w:type="spellEnd"/>
      <w:r>
        <w:rPr>
          <w:color w:val="313131"/>
          <w:w w:val="103"/>
        </w:rPr>
        <w:t>.</w:t>
      </w:r>
      <w:r>
        <w:rPr>
          <w:color w:val="313131"/>
          <w:spacing w:val="10"/>
        </w:rPr>
        <w:t xml:space="preserve"> </w:t>
      </w:r>
      <w:r>
        <w:rPr>
          <w:color w:val="313131"/>
          <w:spacing w:val="-1"/>
        </w:rPr>
        <w:t>Ch</w:t>
      </w:r>
      <w:r>
        <w:rPr>
          <w:color w:val="313131"/>
          <w:spacing w:val="-3"/>
        </w:rPr>
        <w:t>)</w:t>
      </w:r>
      <w:r>
        <w:rPr>
          <w:color w:val="313131"/>
          <w:w w:val="91"/>
          <w:position w:val="3"/>
          <w:sz w:val="7"/>
        </w:rPr>
        <w:t>1</w:t>
      </w:r>
      <w:r>
        <w:rPr>
          <w:color w:val="313131"/>
          <w:spacing w:val="-8"/>
          <w:position w:val="3"/>
          <w:sz w:val="7"/>
        </w:rPr>
        <w:t xml:space="preserve"> </w:t>
      </w:r>
      <w:proofErr w:type="spellStart"/>
      <w:r>
        <w:rPr>
          <w:color w:val="313131"/>
          <w:spacing w:val="-1"/>
          <w:w w:val="106"/>
        </w:rPr>
        <w:t>š</w:t>
      </w:r>
      <w:r>
        <w:rPr>
          <w:color w:val="313131"/>
          <w:spacing w:val="9"/>
          <w:w w:val="106"/>
        </w:rPr>
        <w:t>s</w:t>
      </w:r>
      <w:r>
        <w:rPr>
          <w:color w:val="313131"/>
          <w:w w:val="89"/>
        </w:rPr>
        <w:t>ká</w:t>
      </w:r>
      <w:proofErr w:type="spellEnd"/>
      <w:r>
        <w:rPr>
          <w:color w:val="313131"/>
          <w:spacing w:val="21"/>
        </w:rPr>
        <w:t xml:space="preserve"> </w:t>
      </w:r>
      <w:r>
        <w:rPr>
          <w:color w:val="313131"/>
          <w:w w:val="103"/>
        </w:rPr>
        <w:t>229,</w:t>
      </w:r>
      <w:r>
        <w:rPr>
          <w:color w:val="313131"/>
          <w:spacing w:val="18"/>
        </w:rPr>
        <w:t xml:space="preserve"> </w:t>
      </w:r>
      <w:proofErr w:type="spellStart"/>
      <w:r>
        <w:rPr>
          <w:color w:val="313131"/>
          <w:spacing w:val="-1"/>
          <w:w w:val="103"/>
        </w:rPr>
        <w:t>Lubenec</w:t>
      </w:r>
      <w:proofErr w:type="spellEnd"/>
      <w:r>
        <w:rPr>
          <w:color w:val="313131"/>
          <w:w w:val="103"/>
        </w:rPr>
        <w:t>,</w:t>
      </w:r>
      <w:r>
        <w:rPr>
          <w:color w:val="313131"/>
          <w:spacing w:val="17"/>
        </w:rPr>
        <w:t xml:space="preserve"> </w:t>
      </w:r>
      <w:r>
        <w:rPr>
          <w:color w:val="313131"/>
          <w:spacing w:val="-1"/>
        </w:rPr>
        <w:t>j</w:t>
      </w:r>
      <w:r>
        <w:rPr>
          <w:color w:val="313131"/>
        </w:rPr>
        <w:t>e</w:t>
      </w:r>
      <w:r>
        <w:rPr>
          <w:color w:val="313131"/>
          <w:spacing w:val="5"/>
        </w:rPr>
        <w:t xml:space="preserve"> </w:t>
      </w:r>
      <w:proofErr w:type="spellStart"/>
      <w:r>
        <w:rPr>
          <w:color w:val="313131"/>
          <w:w w:val="103"/>
        </w:rPr>
        <w:t>oprávněn</w:t>
      </w:r>
      <w:proofErr w:type="spellEnd"/>
      <w:r>
        <w:rPr>
          <w:color w:val="313131"/>
          <w:spacing w:val="18"/>
        </w:rPr>
        <w:t xml:space="preserve"> </w:t>
      </w:r>
      <w:proofErr w:type="spellStart"/>
      <w:r>
        <w:rPr>
          <w:color w:val="313131"/>
          <w:spacing w:val="-1"/>
          <w:w w:val="103"/>
        </w:rPr>
        <w:t>středisk</w:t>
      </w:r>
      <w:r>
        <w:rPr>
          <w:color w:val="313131"/>
          <w:w w:val="103"/>
        </w:rPr>
        <w:t>o</w:t>
      </w:r>
      <w:proofErr w:type="spellEnd"/>
      <w:r>
        <w:rPr>
          <w:color w:val="313131"/>
          <w:spacing w:val="19"/>
        </w:rPr>
        <w:t xml:space="preserve"> </w:t>
      </w:r>
      <w:proofErr w:type="spellStart"/>
      <w:proofErr w:type="gramStart"/>
      <w:r>
        <w:rPr>
          <w:color w:val="313131"/>
          <w:w w:val="103"/>
        </w:rPr>
        <w:t>provozovat</w:t>
      </w:r>
      <w:proofErr w:type="spellEnd"/>
      <w:r>
        <w:rPr>
          <w:color w:val="313131"/>
        </w:rPr>
        <w:t xml:space="preserve"> </w:t>
      </w:r>
      <w:r>
        <w:rPr>
          <w:color w:val="313131"/>
          <w:spacing w:val="-1"/>
        </w:rPr>
        <w:t xml:space="preserve"> </w:t>
      </w:r>
      <w:r>
        <w:rPr>
          <w:color w:val="313131"/>
          <w:w w:val="97"/>
        </w:rPr>
        <w:t>pro</w:t>
      </w:r>
      <w:proofErr w:type="gramEnd"/>
      <w:r>
        <w:rPr>
          <w:color w:val="313131"/>
          <w:w w:val="97"/>
        </w:rPr>
        <w:t xml:space="preserve"> </w:t>
      </w:r>
      <w:proofErr w:type="spellStart"/>
      <w:r>
        <w:rPr>
          <w:color w:val="313131"/>
        </w:rPr>
        <w:t>zotavovací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akce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ve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smyslu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zákona</w:t>
      </w:r>
      <w:proofErr w:type="spellEnd"/>
      <w:r>
        <w:rPr>
          <w:color w:val="313131"/>
        </w:rPr>
        <w:t xml:space="preserve"> č. 258/2000 Sb., o </w:t>
      </w:r>
      <w:proofErr w:type="spellStart"/>
      <w:r>
        <w:rPr>
          <w:color w:val="313131"/>
        </w:rPr>
        <w:t>ochraně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veřejného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zdraví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ve</w:t>
      </w:r>
      <w:proofErr w:type="spellEnd"/>
      <w:r>
        <w:rPr>
          <w:color w:val="313131"/>
        </w:rPr>
        <w:t xml:space="preserve"> </w:t>
      </w:r>
      <w:proofErr w:type="spellStart"/>
      <w:proofErr w:type="gramStart"/>
      <w:r>
        <w:rPr>
          <w:color w:val="313131"/>
        </w:rPr>
        <w:t>znění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pozdějších</w:t>
      </w:r>
      <w:proofErr w:type="spellEnd"/>
      <w:proofErr w:type="gramEnd"/>
      <w:r>
        <w:rPr>
          <w:color w:val="313131"/>
        </w:rPr>
        <w:t xml:space="preserve">  </w:t>
      </w:r>
      <w:proofErr w:type="spellStart"/>
      <w:r>
        <w:rPr>
          <w:color w:val="313131"/>
        </w:rPr>
        <w:t>předpisů</w:t>
      </w:r>
      <w:proofErr w:type="spellEnd"/>
      <w:r>
        <w:rPr>
          <w:color w:val="313131"/>
        </w:rPr>
        <w:t xml:space="preserve">. </w:t>
      </w:r>
      <w:proofErr w:type="spellStart"/>
      <w:r>
        <w:rPr>
          <w:color w:val="313131"/>
        </w:rPr>
        <w:t>vyhlášky</w:t>
      </w:r>
      <w:proofErr w:type="spellEnd"/>
      <w:r>
        <w:rPr>
          <w:color w:val="313131"/>
        </w:rPr>
        <w:t xml:space="preserve"> č. I 06/200 I Sb., </w:t>
      </w:r>
      <w:proofErr w:type="spellStart"/>
      <w:r>
        <w:rPr>
          <w:color w:val="313131"/>
        </w:rPr>
        <w:t>ve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znění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pozdějších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předpisů</w:t>
      </w:r>
      <w:proofErr w:type="spellEnd"/>
      <w:r>
        <w:rPr>
          <w:color w:val="313131"/>
        </w:rPr>
        <w:t xml:space="preserve">, </w:t>
      </w:r>
      <w:proofErr w:type="spellStart"/>
      <w:r>
        <w:rPr>
          <w:color w:val="313131"/>
        </w:rPr>
        <w:t>poslední</w:t>
      </w:r>
      <w:proofErr w:type="spellEnd"/>
      <w:r>
        <w:rPr>
          <w:color w:val="313131"/>
        </w:rPr>
        <w:t xml:space="preserve"> č. 422/2013 Sb., o </w:t>
      </w:r>
      <w:proofErr w:type="spellStart"/>
      <w:r>
        <w:rPr>
          <w:color w:val="313131"/>
        </w:rPr>
        <w:t>hygienických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požadavcích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na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zotavovací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akce</w:t>
      </w:r>
      <w:proofErr w:type="spellEnd"/>
      <w:r>
        <w:rPr>
          <w:color w:val="313131"/>
        </w:rPr>
        <w:t xml:space="preserve"> pro </w:t>
      </w:r>
      <w:proofErr w:type="spellStart"/>
      <w:r>
        <w:rPr>
          <w:color w:val="313131"/>
        </w:rPr>
        <w:t>děti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zajistit</w:t>
      </w:r>
      <w:proofErr w:type="spellEnd"/>
      <w:r>
        <w:rPr>
          <w:color w:val="313131"/>
        </w:rPr>
        <w:t xml:space="preserve"> v </w:t>
      </w:r>
      <w:proofErr w:type="spellStart"/>
      <w:r>
        <w:rPr>
          <w:color w:val="313131"/>
        </w:rPr>
        <w:t>něm</w:t>
      </w:r>
      <w:proofErr w:type="spellEnd"/>
      <w:r>
        <w:rPr>
          <w:color w:val="313131"/>
        </w:rPr>
        <w:t xml:space="preserve"> v </w:t>
      </w:r>
      <w:proofErr w:type="spellStart"/>
      <w:r>
        <w:rPr>
          <w:color w:val="313131"/>
        </w:rPr>
        <w:t>tomto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smyslu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přechodné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ubytování</w:t>
      </w:r>
      <w:proofErr w:type="spellEnd"/>
      <w:r>
        <w:rPr>
          <w:color w:val="313131"/>
        </w:rPr>
        <w:t xml:space="preserve">. </w:t>
      </w:r>
      <w:proofErr w:type="spellStart"/>
      <w:r>
        <w:rPr>
          <w:color w:val="313131"/>
        </w:rPr>
        <w:t>stravování</w:t>
      </w:r>
      <w:proofErr w:type="spellEnd"/>
      <w:r>
        <w:rPr>
          <w:color w:val="313131"/>
        </w:rPr>
        <w:t xml:space="preserve"> a </w:t>
      </w:r>
      <w:proofErr w:type="spellStart"/>
      <w:r>
        <w:rPr>
          <w:color w:val="313131"/>
        </w:rPr>
        <w:t>další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služby</w:t>
      </w:r>
      <w:proofErr w:type="spellEnd"/>
      <w:r>
        <w:rPr>
          <w:color w:val="313131"/>
        </w:rPr>
        <w:t xml:space="preserve"> pro </w:t>
      </w:r>
      <w:proofErr w:type="spellStart"/>
      <w:r>
        <w:rPr>
          <w:color w:val="313131"/>
        </w:rPr>
        <w:t>objednatele</w:t>
      </w:r>
      <w:proofErr w:type="spellEnd"/>
      <w:r>
        <w:rPr>
          <w:color w:val="313131"/>
        </w:rPr>
        <w:t>.</w:t>
      </w:r>
    </w:p>
    <w:p w14:paraId="099FE930" w14:textId="77777777" w:rsidR="00C50583" w:rsidRDefault="00FD0204">
      <w:pPr>
        <w:pStyle w:val="Zkladntext"/>
        <w:spacing w:before="73" w:line="500" w:lineRule="atLeast"/>
        <w:ind w:left="1024" w:right="3910" w:firstLine="3939"/>
      </w:pPr>
      <w:r>
        <w:rPr>
          <w:color w:val="313131"/>
          <w:w w:val="105"/>
        </w:rPr>
        <w:t xml:space="preserve">I. </w:t>
      </w:r>
      <w:proofErr w:type="spellStart"/>
      <w:r>
        <w:rPr>
          <w:color w:val="313131"/>
          <w:w w:val="105"/>
        </w:rPr>
        <w:t>Smluvní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strany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10"/>
        </w:rPr>
        <w:t>Subjekt</w:t>
      </w:r>
      <w:proofErr w:type="spellEnd"/>
      <w:r>
        <w:rPr>
          <w:color w:val="313131"/>
          <w:w w:val="110"/>
        </w:rPr>
        <w:t xml:space="preserve">: </w:t>
      </w:r>
      <w:proofErr w:type="spellStart"/>
      <w:r>
        <w:rPr>
          <w:color w:val="313131"/>
          <w:w w:val="110"/>
        </w:rPr>
        <w:t>Dům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dětí</w:t>
      </w:r>
      <w:proofErr w:type="spellEnd"/>
      <w:r>
        <w:rPr>
          <w:color w:val="313131"/>
          <w:w w:val="110"/>
        </w:rPr>
        <w:t xml:space="preserve"> a </w:t>
      </w:r>
      <w:proofErr w:type="spellStart"/>
      <w:r>
        <w:rPr>
          <w:color w:val="313131"/>
          <w:w w:val="110"/>
        </w:rPr>
        <w:t>mládeže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hlavního</w:t>
      </w:r>
      <w:proofErr w:type="spellEnd"/>
      <w:r>
        <w:rPr>
          <w:color w:val="313131"/>
          <w:w w:val="110"/>
        </w:rPr>
        <w:t xml:space="preserve"> </w:t>
      </w:r>
      <w:proofErr w:type="spellStart"/>
      <w:r>
        <w:rPr>
          <w:color w:val="313131"/>
          <w:w w:val="110"/>
        </w:rPr>
        <w:t>města</w:t>
      </w:r>
      <w:proofErr w:type="spellEnd"/>
      <w:r>
        <w:rPr>
          <w:color w:val="313131"/>
          <w:w w:val="110"/>
        </w:rPr>
        <w:t xml:space="preserve"> Prahy</w:t>
      </w:r>
    </w:p>
    <w:p w14:paraId="56C195E7" w14:textId="77777777" w:rsidR="00C50583" w:rsidRDefault="00FD0204">
      <w:pPr>
        <w:pStyle w:val="Zkladntext"/>
        <w:spacing w:before="12"/>
        <w:ind w:left="1017"/>
      </w:pPr>
      <w:proofErr w:type="spellStart"/>
      <w:r>
        <w:rPr>
          <w:color w:val="313131"/>
          <w:w w:val="105"/>
        </w:rPr>
        <w:t>sídlo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Karlínské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náměstí</w:t>
      </w:r>
      <w:proofErr w:type="spellEnd"/>
      <w:r>
        <w:rPr>
          <w:color w:val="313131"/>
          <w:w w:val="105"/>
        </w:rPr>
        <w:t xml:space="preserve"> 7, Praha 8, 186 00</w:t>
      </w:r>
    </w:p>
    <w:p w14:paraId="5BA092FC" w14:textId="77777777" w:rsidR="00C50583" w:rsidRDefault="00FD0204">
      <w:pPr>
        <w:pStyle w:val="Zkladntext"/>
        <w:spacing w:before="12"/>
        <w:ind w:left="1023"/>
      </w:pPr>
      <w:r>
        <w:rPr>
          <w:color w:val="313131"/>
        </w:rPr>
        <w:t>JČ: 00064289</w:t>
      </w:r>
    </w:p>
    <w:p w14:paraId="3A33C61B" w14:textId="77777777" w:rsidR="00C50583" w:rsidRDefault="00FD0204">
      <w:pPr>
        <w:pStyle w:val="Zkladntext"/>
        <w:spacing w:before="13"/>
        <w:ind w:left="1015"/>
      </w:pPr>
      <w:r>
        <w:rPr>
          <w:color w:val="313131"/>
        </w:rPr>
        <w:t xml:space="preserve">Zastoupené: Ing. Mgr. </w:t>
      </w:r>
      <w:proofErr w:type="spellStart"/>
      <w:r>
        <w:rPr>
          <w:color w:val="313131"/>
        </w:rPr>
        <w:t>Liborem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Bezděkem</w:t>
      </w:r>
      <w:proofErr w:type="spellEnd"/>
    </w:p>
    <w:p w14:paraId="6F43DD9C" w14:textId="5CBD0D02" w:rsidR="00C50583" w:rsidRDefault="00FD0204">
      <w:pPr>
        <w:pStyle w:val="Zkladntext"/>
        <w:spacing w:before="12" w:line="254" w:lineRule="auto"/>
        <w:ind w:left="1009" w:right="1986" w:firstLine="14"/>
      </w:pPr>
      <w:proofErr w:type="spellStart"/>
      <w:r>
        <w:rPr>
          <w:color w:val="313131"/>
          <w:w w:val="105"/>
        </w:rPr>
        <w:t>Kontaktní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osoba</w:t>
      </w:r>
      <w:proofErr w:type="spellEnd"/>
      <w:r>
        <w:rPr>
          <w:color w:val="313131"/>
          <w:w w:val="105"/>
        </w:rPr>
        <w:t>: Mgr. Markéta Sýkorová, mail:</w:t>
      </w:r>
      <w:r>
        <w:rPr>
          <w:color w:val="313131"/>
          <w:w w:val="105"/>
        </w:rPr>
        <w:t xml:space="preserve"> (</w:t>
      </w:r>
      <w:proofErr w:type="spellStart"/>
      <w:r>
        <w:rPr>
          <w:color w:val="313131"/>
          <w:w w:val="105"/>
        </w:rPr>
        <w:t>dále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jen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objednatel</w:t>
      </w:r>
      <w:proofErr w:type="spellEnd"/>
      <w:r>
        <w:rPr>
          <w:color w:val="313131"/>
          <w:w w:val="105"/>
        </w:rPr>
        <w:t>)</w:t>
      </w:r>
    </w:p>
    <w:p w14:paraId="1999A7C7" w14:textId="77777777" w:rsidR="00C50583" w:rsidRDefault="00FD0204">
      <w:pPr>
        <w:pStyle w:val="Zkladntext"/>
        <w:spacing w:line="212" w:lineRule="exact"/>
        <w:ind w:left="1659"/>
      </w:pPr>
      <w:r>
        <w:rPr>
          <w:color w:val="313131"/>
          <w:w w:val="104"/>
        </w:rPr>
        <w:t>a</w:t>
      </w:r>
    </w:p>
    <w:p w14:paraId="36C64BBE" w14:textId="77777777" w:rsidR="00C50583" w:rsidRDefault="00C50583">
      <w:pPr>
        <w:pStyle w:val="Zkladntext"/>
        <w:spacing w:before="1"/>
        <w:rPr>
          <w:sz w:val="21"/>
        </w:rPr>
      </w:pPr>
    </w:p>
    <w:p w14:paraId="705498AE" w14:textId="77777777" w:rsidR="00C50583" w:rsidRDefault="00FD0204">
      <w:pPr>
        <w:pStyle w:val="Zkladntext"/>
        <w:ind w:left="1017"/>
      </w:pPr>
      <w:r>
        <w:rPr>
          <w:color w:val="313131"/>
          <w:w w:val="105"/>
        </w:rPr>
        <w:t>Ing. Marek Hanuš - HAUL</w:t>
      </w:r>
    </w:p>
    <w:p w14:paraId="7872312F" w14:textId="77777777" w:rsidR="00C50583" w:rsidRDefault="00FD0204">
      <w:pPr>
        <w:pStyle w:val="Zkladntext"/>
        <w:spacing w:before="12" w:line="247" w:lineRule="auto"/>
        <w:ind w:left="1012" w:right="4997" w:firstLine="6"/>
      </w:pPr>
      <w:proofErr w:type="spellStart"/>
      <w:r>
        <w:rPr>
          <w:color w:val="313131"/>
        </w:rPr>
        <w:t>Místo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podnikání</w:t>
      </w:r>
      <w:proofErr w:type="spellEnd"/>
      <w:r>
        <w:rPr>
          <w:color w:val="313131"/>
        </w:rPr>
        <w:t xml:space="preserve">: </w:t>
      </w:r>
      <w:proofErr w:type="spellStart"/>
      <w:r>
        <w:rPr>
          <w:color w:val="313131"/>
        </w:rPr>
        <w:t>Brandtova</w:t>
      </w:r>
      <w:proofErr w:type="spellEnd"/>
      <w:r>
        <w:rPr>
          <w:color w:val="313131"/>
        </w:rPr>
        <w:t xml:space="preserve"> 3270/20, 400 11 Ústí </w:t>
      </w:r>
      <w:proofErr w:type="spellStart"/>
      <w:r>
        <w:rPr>
          <w:color w:val="313131"/>
        </w:rPr>
        <w:t>nad</w:t>
      </w:r>
      <w:proofErr w:type="spellEnd"/>
      <w:r>
        <w:rPr>
          <w:color w:val="313131"/>
        </w:rPr>
        <w:t xml:space="preserve"> Labem IČ: 46013351. DIČ: CZ7306282918</w:t>
      </w:r>
    </w:p>
    <w:p w14:paraId="4FD5E085" w14:textId="5BA8F0B9" w:rsidR="00C50583" w:rsidRDefault="00FD0204">
      <w:pPr>
        <w:pStyle w:val="Zkladntext"/>
        <w:spacing w:before="7" w:line="247" w:lineRule="auto"/>
        <w:ind w:left="1000" w:right="3910" w:firstLine="9"/>
      </w:pPr>
      <w:proofErr w:type="spellStart"/>
      <w:r>
        <w:rPr>
          <w:color w:val="313131"/>
        </w:rPr>
        <w:t>Kontaktní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osoba</w:t>
      </w:r>
      <w:proofErr w:type="spellEnd"/>
      <w:r>
        <w:rPr>
          <w:color w:val="313131"/>
        </w:rPr>
        <w:t>: Ing. Marek Hanuš</w:t>
      </w:r>
      <w:r>
        <w:rPr>
          <w:color w:val="313131"/>
        </w:rPr>
        <w:t xml:space="preserve"> (</w:t>
      </w:r>
      <w:proofErr w:type="spellStart"/>
      <w:r>
        <w:rPr>
          <w:color w:val="313131"/>
        </w:rPr>
        <w:t>dále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jen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ubytovatel</w:t>
      </w:r>
      <w:proofErr w:type="spellEnd"/>
      <w:r>
        <w:rPr>
          <w:color w:val="313131"/>
        </w:rPr>
        <w:t>)</w:t>
      </w:r>
    </w:p>
    <w:p w14:paraId="5B131F50" w14:textId="77777777" w:rsidR="00C50583" w:rsidRDefault="00C50583">
      <w:pPr>
        <w:pStyle w:val="Zkladntext"/>
        <w:spacing w:before="2"/>
        <w:rPr>
          <w:sz w:val="20"/>
        </w:rPr>
      </w:pPr>
    </w:p>
    <w:p w14:paraId="07A52778" w14:textId="77777777" w:rsidR="00C50583" w:rsidRDefault="00FD0204">
      <w:pPr>
        <w:pStyle w:val="Zkladntext"/>
        <w:ind w:left="1000"/>
      </w:pPr>
      <w:r>
        <w:rPr>
          <w:color w:val="313131"/>
          <w:w w:val="105"/>
        </w:rPr>
        <w:t>(</w:t>
      </w:r>
      <w:proofErr w:type="spellStart"/>
      <w:r>
        <w:rPr>
          <w:color w:val="313131"/>
          <w:w w:val="105"/>
        </w:rPr>
        <w:t>dále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společně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též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smluvní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strany</w:t>
      </w:r>
      <w:proofErr w:type="spellEnd"/>
      <w:r>
        <w:rPr>
          <w:color w:val="313131"/>
          <w:w w:val="105"/>
        </w:rPr>
        <w:t>)</w:t>
      </w:r>
    </w:p>
    <w:p w14:paraId="65E7CD2E" w14:textId="77777777" w:rsidR="00C50583" w:rsidRDefault="00C50583">
      <w:pPr>
        <w:pStyle w:val="Zkladntext"/>
        <w:spacing w:before="8"/>
        <w:rPr>
          <w:sz w:val="20"/>
        </w:rPr>
      </w:pPr>
    </w:p>
    <w:p w14:paraId="08B74C75" w14:textId="77777777" w:rsidR="00C50583" w:rsidRDefault="00FD0204">
      <w:pPr>
        <w:ind w:left="1569" w:right="1256"/>
        <w:jc w:val="center"/>
        <w:rPr>
          <w:sz w:val="19"/>
        </w:rPr>
      </w:pPr>
      <w:r>
        <w:rPr>
          <w:rFonts w:ascii="Arial" w:hAnsi="Arial"/>
          <w:b/>
          <w:color w:val="313131"/>
          <w:w w:val="105"/>
          <w:sz w:val="18"/>
        </w:rPr>
        <w:t xml:space="preserve">li.  </w:t>
      </w:r>
      <w:proofErr w:type="spellStart"/>
      <w:r>
        <w:rPr>
          <w:color w:val="313131"/>
          <w:w w:val="105"/>
          <w:sz w:val="19"/>
        </w:rPr>
        <w:t>Předmět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smlouvy</w:t>
      </w:r>
      <w:proofErr w:type="spellEnd"/>
    </w:p>
    <w:p w14:paraId="7AFCE9CF" w14:textId="77777777" w:rsidR="00C50583" w:rsidRDefault="00C50583">
      <w:pPr>
        <w:pStyle w:val="Zkladntext"/>
        <w:spacing w:before="9"/>
        <w:rPr>
          <w:sz w:val="22"/>
        </w:rPr>
      </w:pPr>
    </w:p>
    <w:p w14:paraId="53A2AB13" w14:textId="77777777" w:rsidR="00C50583" w:rsidRDefault="00FD0204">
      <w:pPr>
        <w:pStyle w:val="Zkladntext"/>
        <w:spacing w:line="249" w:lineRule="auto"/>
        <w:ind w:left="998" w:right="649" w:firstLine="8"/>
        <w:jc w:val="both"/>
      </w:pPr>
      <w:proofErr w:type="spellStart"/>
      <w:r>
        <w:rPr>
          <w:color w:val="313131"/>
          <w:w w:val="105"/>
        </w:rPr>
        <w:t>Ubytovatel</w:t>
      </w:r>
      <w:proofErr w:type="spellEnd"/>
      <w:r>
        <w:rPr>
          <w:color w:val="313131"/>
          <w:w w:val="105"/>
        </w:rPr>
        <w:t xml:space="preserve"> se </w:t>
      </w:r>
      <w:proofErr w:type="spellStart"/>
      <w:r>
        <w:rPr>
          <w:color w:val="313131"/>
          <w:w w:val="105"/>
        </w:rPr>
        <w:t>touto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zavazuje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poskytnout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objednateli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přechodné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ubytování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stravování</w:t>
      </w:r>
      <w:proofErr w:type="spellEnd"/>
      <w:r>
        <w:rPr>
          <w:color w:val="313131"/>
          <w:w w:val="105"/>
        </w:rPr>
        <w:t xml:space="preserve"> a </w:t>
      </w:r>
      <w:proofErr w:type="spellStart"/>
      <w:r>
        <w:rPr>
          <w:color w:val="313131"/>
          <w:w w:val="105"/>
        </w:rPr>
        <w:t>další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služby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rozsahu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uvedeném</w:t>
      </w:r>
      <w:proofErr w:type="spellEnd"/>
      <w:r>
        <w:rPr>
          <w:color w:val="313131"/>
          <w:w w:val="105"/>
        </w:rPr>
        <w:t xml:space="preserve"> v </w:t>
      </w:r>
      <w:proofErr w:type="spellStart"/>
      <w:r>
        <w:rPr>
          <w:color w:val="313131"/>
          <w:w w:val="105"/>
        </w:rPr>
        <w:t>této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smlouvě</w:t>
      </w:r>
      <w:proofErr w:type="spellEnd"/>
      <w:r>
        <w:rPr>
          <w:color w:val="313131"/>
          <w:w w:val="105"/>
        </w:rPr>
        <w:t xml:space="preserve"> za </w:t>
      </w:r>
      <w:proofErr w:type="spellStart"/>
      <w:r>
        <w:rPr>
          <w:color w:val="313131"/>
          <w:w w:val="105"/>
        </w:rPr>
        <w:t>účelem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pořádání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pobytové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akce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objednatelem</w:t>
      </w:r>
      <w:proofErr w:type="spellEnd"/>
      <w:r>
        <w:rPr>
          <w:color w:val="313131"/>
          <w:w w:val="105"/>
        </w:rPr>
        <w:t xml:space="preserve">. </w:t>
      </w:r>
      <w:proofErr w:type="spellStart"/>
      <w:r>
        <w:rPr>
          <w:color w:val="313131"/>
          <w:w w:val="105"/>
        </w:rPr>
        <w:t>Objednatel</w:t>
      </w:r>
      <w:proofErr w:type="spellEnd"/>
      <w:r>
        <w:rPr>
          <w:color w:val="313131"/>
          <w:w w:val="105"/>
        </w:rPr>
        <w:t xml:space="preserve"> se </w:t>
      </w:r>
      <w:proofErr w:type="spellStart"/>
      <w:r>
        <w:rPr>
          <w:color w:val="313131"/>
          <w:w w:val="105"/>
        </w:rPr>
        <w:t>zavazuje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ubytovateli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zaplatit</w:t>
      </w:r>
      <w:proofErr w:type="spellEnd"/>
      <w:r>
        <w:rPr>
          <w:color w:val="313131"/>
          <w:w w:val="105"/>
        </w:rPr>
        <w:t xml:space="preserve"> za </w:t>
      </w:r>
      <w:proofErr w:type="spellStart"/>
      <w:r>
        <w:rPr>
          <w:color w:val="313131"/>
          <w:w w:val="105"/>
        </w:rPr>
        <w:t>tyto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služby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sjednanou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cenu</w:t>
      </w:r>
      <w:proofErr w:type="spellEnd"/>
      <w:r>
        <w:rPr>
          <w:color w:val="313131"/>
          <w:w w:val="105"/>
        </w:rPr>
        <w:t>.</w:t>
      </w:r>
    </w:p>
    <w:p w14:paraId="2289E1EE" w14:textId="77777777" w:rsidR="00C50583" w:rsidRDefault="00FD0204">
      <w:pPr>
        <w:pStyle w:val="Zkladntext"/>
        <w:spacing w:before="1" w:line="254" w:lineRule="auto"/>
        <w:ind w:left="999" w:right="5875" w:hanging="5"/>
        <w:jc w:val="both"/>
      </w:pPr>
      <w:proofErr w:type="spellStart"/>
      <w:r>
        <w:rPr>
          <w:color w:val="313131"/>
          <w:w w:val="105"/>
        </w:rPr>
        <w:t>Místo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pobytu</w:t>
      </w:r>
      <w:proofErr w:type="spellEnd"/>
      <w:r>
        <w:rPr>
          <w:color w:val="313131"/>
          <w:w w:val="105"/>
        </w:rPr>
        <w:t xml:space="preserve">: RS </w:t>
      </w:r>
      <w:proofErr w:type="spellStart"/>
      <w:r>
        <w:rPr>
          <w:color w:val="313131"/>
          <w:w w:val="105"/>
        </w:rPr>
        <w:t>Lubenec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Chýšská</w:t>
      </w:r>
      <w:proofErr w:type="spellEnd"/>
      <w:r>
        <w:rPr>
          <w:color w:val="313131"/>
          <w:w w:val="105"/>
        </w:rPr>
        <w:t xml:space="preserve"> 229,</w:t>
      </w:r>
      <w:r>
        <w:rPr>
          <w:color w:val="313131"/>
          <w:spacing w:val="-33"/>
          <w:w w:val="105"/>
        </w:rPr>
        <w:t xml:space="preserve"> </w:t>
      </w:r>
      <w:proofErr w:type="spellStart"/>
      <w:r>
        <w:rPr>
          <w:color w:val="313131"/>
          <w:w w:val="105"/>
        </w:rPr>
        <w:t>Lubenec</w:t>
      </w:r>
      <w:proofErr w:type="spellEnd"/>
      <w:r>
        <w:rPr>
          <w:color w:val="313131"/>
          <w:w w:val="105"/>
        </w:rPr>
        <w:t xml:space="preserve"> Doba </w:t>
      </w:r>
      <w:proofErr w:type="spellStart"/>
      <w:r>
        <w:rPr>
          <w:color w:val="313131"/>
          <w:w w:val="105"/>
        </w:rPr>
        <w:t>pobytu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sobota</w:t>
      </w:r>
      <w:proofErr w:type="spellEnd"/>
      <w:r>
        <w:rPr>
          <w:color w:val="313131"/>
          <w:w w:val="105"/>
        </w:rPr>
        <w:t xml:space="preserve"> 4. - </w:t>
      </w:r>
      <w:proofErr w:type="spellStart"/>
      <w:r>
        <w:rPr>
          <w:color w:val="313131"/>
          <w:w w:val="105"/>
        </w:rPr>
        <w:t>sobota</w:t>
      </w:r>
      <w:proofErr w:type="spellEnd"/>
      <w:r>
        <w:rPr>
          <w:color w:val="313131"/>
          <w:w w:val="105"/>
        </w:rPr>
        <w:t xml:space="preserve"> </w:t>
      </w:r>
      <w:r>
        <w:rPr>
          <w:rFonts w:ascii="Arial" w:hAnsi="Arial"/>
          <w:b/>
          <w:color w:val="313131"/>
          <w:w w:val="105"/>
          <w:sz w:val="18"/>
        </w:rPr>
        <w:t xml:space="preserve">18. </w:t>
      </w:r>
      <w:r>
        <w:rPr>
          <w:color w:val="313131"/>
          <w:w w:val="105"/>
        </w:rPr>
        <w:t>7.</w:t>
      </w:r>
      <w:r>
        <w:rPr>
          <w:color w:val="313131"/>
          <w:spacing w:val="-31"/>
          <w:w w:val="105"/>
        </w:rPr>
        <w:t xml:space="preserve"> </w:t>
      </w:r>
      <w:r>
        <w:rPr>
          <w:color w:val="313131"/>
          <w:w w:val="105"/>
        </w:rPr>
        <w:t>2026</w:t>
      </w:r>
    </w:p>
    <w:p w14:paraId="1EAD1BC3" w14:textId="77777777" w:rsidR="00C50583" w:rsidRDefault="00FD0204">
      <w:pPr>
        <w:pStyle w:val="Zkladntext"/>
        <w:spacing w:line="222" w:lineRule="exact"/>
        <w:ind w:left="995"/>
        <w:jc w:val="both"/>
      </w:pPr>
      <w:proofErr w:type="spellStart"/>
      <w:r>
        <w:rPr>
          <w:color w:val="313131"/>
        </w:rPr>
        <w:t>Počet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účastníků</w:t>
      </w:r>
      <w:proofErr w:type="spellEnd"/>
      <w:r>
        <w:rPr>
          <w:color w:val="313131"/>
        </w:rPr>
        <w:t xml:space="preserve">: 36 </w:t>
      </w:r>
      <w:proofErr w:type="spellStart"/>
      <w:r>
        <w:rPr>
          <w:color w:val="313131"/>
        </w:rPr>
        <w:t>dětí</w:t>
      </w:r>
      <w:proofErr w:type="spellEnd"/>
      <w:r>
        <w:rPr>
          <w:color w:val="313131"/>
        </w:rPr>
        <w:t xml:space="preserve"> </w:t>
      </w:r>
      <w:r>
        <w:rPr>
          <w:rFonts w:ascii="Arial" w:hAnsi="Arial"/>
          <w:color w:val="313131"/>
          <w:sz w:val="22"/>
        </w:rPr>
        <w:t xml:space="preserve">+ </w:t>
      </w:r>
      <w:r>
        <w:rPr>
          <w:color w:val="313131"/>
        </w:rPr>
        <w:t xml:space="preserve">7 </w:t>
      </w:r>
      <w:proofErr w:type="spellStart"/>
      <w:r>
        <w:rPr>
          <w:color w:val="313131"/>
        </w:rPr>
        <w:t>dospělých</w:t>
      </w:r>
      <w:proofErr w:type="spellEnd"/>
    </w:p>
    <w:p w14:paraId="720ED96F" w14:textId="77777777" w:rsidR="00C50583" w:rsidRDefault="00FD0204">
      <w:pPr>
        <w:pStyle w:val="Zkladntext"/>
        <w:spacing w:before="7" w:line="254" w:lineRule="auto"/>
        <w:ind w:left="982" w:right="659" w:hanging="1"/>
        <w:jc w:val="both"/>
      </w:pPr>
      <w:proofErr w:type="spellStart"/>
      <w:r>
        <w:rPr>
          <w:color w:val="313131"/>
          <w:w w:val="105"/>
        </w:rPr>
        <w:t>Stravování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Začátek</w:t>
      </w:r>
      <w:proofErr w:type="spellEnd"/>
      <w:r>
        <w:rPr>
          <w:color w:val="313131"/>
          <w:w w:val="105"/>
        </w:rPr>
        <w:t xml:space="preserve"> 4.7.2026 </w:t>
      </w:r>
      <w:proofErr w:type="spellStart"/>
      <w:r>
        <w:rPr>
          <w:color w:val="313131"/>
          <w:w w:val="105"/>
        </w:rPr>
        <w:t>večeří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konec</w:t>
      </w:r>
      <w:proofErr w:type="spellEnd"/>
      <w:r>
        <w:rPr>
          <w:color w:val="313131"/>
          <w:w w:val="105"/>
        </w:rPr>
        <w:t xml:space="preserve"> 18.7.2026 </w:t>
      </w:r>
      <w:proofErr w:type="spellStart"/>
      <w:r>
        <w:rPr>
          <w:color w:val="313131"/>
          <w:w w:val="105"/>
        </w:rPr>
        <w:t>obědem</w:t>
      </w:r>
      <w:proofErr w:type="spellEnd"/>
      <w:r>
        <w:rPr>
          <w:color w:val="313131"/>
          <w:w w:val="105"/>
        </w:rPr>
        <w:t xml:space="preserve">, resp. </w:t>
      </w:r>
      <w:proofErr w:type="spellStart"/>
      <w:r>
        <w:rPr>
          <w:color w:val="313131"/>
          <w:w w:val="105"/>
        </w:rPr>
        <w:t>balíčkem</w:t>
      </w:r>
      <w:proofErr w:type="spellEnd"/>
      <w:r>
        <w:rPr>
          <w:color w:val="313131"/>
          <w:spacing w:val="49"/>
          <w:w w:val="105"/>
        </w:rPr>
        <w:t xml:space="preserve"> </w:t>
      </w:r>
      <w:proofErr w:type="spellStart"/>
      <w:r>
        <w:rPr>
          <w:color w:val="313131"/>
          <w:w w:val="105"/>
        </w:rPr>
        <w:t>na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cestu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místo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oběda</w:t>
      </w:r>
      <w:proofErr w:type="spellEnd"/>
      <w:r>
        <w:rPr>
          <w:color w:val="313131"/>
          <w:w w:val="105"/>
        </w:rPr>
        <w:t xml:space="preserve">. </w:t>
      </w:r>
      <w:proofErr w:type="spellStart"/>
      <w:r>
        <w:rPr>
          <w:color w:val="313131"/>
          <w:w w:val="105"/>
        </w:rPr>
        <w:t>Stravování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dětí</w:t>
      </w:r>
      <w:proofErr w:type="spellEnd"/>
      <w:r>
        <w:rPr>
          <w:color w:val="313131"/>
          <w:w w:val="105"/>
        </w:rPr>
        <w:t xml:space="preserve"> se </w:t>
      </w:r>
      <w:proofErr w:type="spellStart"/>
      <w:r>
        <w:rPr>
          <w:color w:val="313131"/>
          <w:w w:val="105"/>
        </w:rPr>
        <w:t>řídí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platnou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vyhláškou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znění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pozdějších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předpisů</w:t>
      </w:r>
      <w:proofErr w:type="spellEnd"/>
      <w:r>
        <w:rPr>
          <w:color w:val="313131"/>
          <w:w w:val="105"/>
        </w:rPr>
        <w:t xml:space="preserve">, u </w:t>
      </w:r>
      <w:proofErr w:type="spellStart"/>
      <w:r>
        <w:rPr>
          <w:color w:val="313131"/>
          <w:w w:val="105"/>
        </w:rPr>
        <w:t>zaměstnanců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platným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zákonem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znění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pozdějších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předpisů</w:t>
      </w:r>
      <w:proofErr w:type="spellEnd"/>
      <w:r>
        <w:rPr>
          <w:color w:val="313131"/>
          <w:w w:val="105"/>
        </w:rPr>
        <w:t>.</w:t>
      </w:r>
    </w:p>
    <w:p w14:paraId="3EB8701C" w14:textId="77777777" w:rsidR="00C50583" w:rsidRDefault="00FD0204">
      <w:pPr>
        <w:pStyle w:val="Zkladntext"/>
        <w:spacing w:line="254" w:lineRule="auto"/>
        <w:ind w:left="977" w:right="660" w:firstLine="15"/>
        <w:jc w:val="both"/>
      </w:pPr>
      <w:proofErr w:type="spellStart"/>
      <w:r>
        <w:rPr>
          <w:color w:val="313131"/>
          <w:w w:val="105"/>
        </w:rPr>
        <w:t>Ubytování</w:t>
      </w:r>
      <w:proofErr w:type="spellEnd"/>
      <w:r>
        <w:rPr>
          <w:color w:val="313131"/>
          <w:w w:val="105"/>
        </w:rPr>
        <w:t xml:space="preserve">: </w:t>
      </w:r>
      <w:proofErr w:type="spellStart"/>
      <w:r>
        <w:rPr>
          <w:color w:val="313131"/>
          <w:w w:val="105"/>
        </w:rPr>
        <w:t>ve</w:t>
      </w:r>
      <w:proofErr w:type="spellEnd"/>
      <w:r>
        <w:rPr>
          <w:color w:val="313131"/>
          <w:w w:val="105"/>
        </w:rPr>
        <w:t xml:space="preserve"> 4lůžkových </w:t>
      </w:r>
      <w:proofErr w:type="spellStart"/>
      <w:r>
        <w:rPr>
          <w:color w:val="313131"/>
          <w:w w:val="105"/>
        </w:rPr>
        <w:t>chatkách</w:t>
      </w:r>
      <w:proofErr w:type="spellEnd"/>
      <w:r>
        <w:rPr>
          <w:color w:val="313131"/>
          <w:w w:val="105"/>
        </w:rPr>
        <w:t xml:space="preserve"> pro </w:t>
      </w:r>
      <w:proofErr w:type="spellStart"/>
      <w:r>
        <w:rPr>
          <w:color w:val="313131"/>
          <w:w w:val="105"/>
        </w:rPr>
        <w:t>všechny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účastník</w:t>
      </w:r>
      <w:r>
        <w:rPr>
          <w:color w:val="4F4F4F"/>
          <w:w w:val="105"/>
        </w:rPr>
        <w:t>y</w:t>
      </w:r>
      <w:proofErr w:type="spellEnd"/>
      <w:r>
        <w:rPr>
          <w:color w:val="4F4F4F"/>
          <w:w w:val="105"/>
        </w:rPr>
        <w:t xml:space="preserve"> </w:t>
      </w:r>
      <w:r>
        <w:rPr>
          <w:color w:val="313131"/>
          <w:w w:val="105"/>
        </w:rPr>
        <w:t>(</w:t>
      </w:r>
      <w:proofErr w:type="spellStart"/>
      <w:r>
        <w:rPr>
          <w:color w:val="313131"/>
          <w:w w:val="105"/>
        </w:rPr>
        <w:t>děti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</w:rPr>
        <w:t>i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  <w:w w:val="105"/>
        </w:rPr>
        <w:t>vedoucí</w:t>
      </w:r>
      <w:proofErr w:type="spellEnd"/>
      <w:r>
        <w:rPr>
          <w:color w:val="313131"/>
          <w:w w:val="105"/>
        </w:rPr>
        <w:t xml:space="preserve">; </w:t>
      </w:r>
      <w:proofErr w:type="spellStart"/>
      <w:r>
        <w:rPr>
          <w:color w:val="313131"/>
          <w:w w:val="105"/>
        </w:rPr>
        <w:t>přesné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určení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chatek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které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bude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mít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objednatel</w:t>
      </w:r>
      <w:proofErr w:type="spellEnd"/>
      <w:r>
        <w:rPr>
          <w:color w:val="313131"/>
          <w:w w:val="105"/>
        </w:rPr>
        <w:t xml:space="preserve"> k </w:t>
      </w:r>
      <w:proofErr w:type="spellStart"/>
      <w:r>
        <w:rPr>
          <w:color w:val="313131"/>
          <w:w w:val="105"/>
        </w:rPr>
        <w:t>dispozici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sdělí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ubytovatel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nejpozději</w:t>
      </w:r>
      <w:proofErr w:type="spellEnd"/>
      <w:r>
        <w:rPr>
          <w:color w:val="313131"/>
          <w:w w:val="105"/>
        </w:rPr>
        <w:t xml:space="preserve"> do 15.3.2026); </w:t>
      </w:r>
      <w:proofErr w:type="spellStart"/>
      <w:r>
        <w:rPr>
          <w:color w:val="313131"/>
          <w:w w:val="105"/>
        </w:rPr>
        <w:t>zároveň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bude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mít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objednatel</w:t>
      </w:r>
      <w:proofErr w:type="spellEnd"/>
      <w:r>
        <w:rPr>
          <w:color w:val="313131"/>
          <w:w w:val="105"/>
        </w:rPr>
        <w:t xml:space="preserve"> k </w:t>
      </w:r>
      <w:proofErr w:type="spellStart"/>
      <w:r>
        <w:rPr>
          <w:color w:val="313131"/>
          <w:w w:val="105"/>
        </w:rPr>
        <w:t>dispozici</w:t>
      </w:r>
      <w:proofErr w:type="spellEnd"/>
      <w:r>
        <w:rPr>
          <w:color w:val="313131"/>
          <w:w w:val="105"/>
        </w:rPr>
        <w:t xml:space="preserve"> po </w:t>
      </w:r>
      <w:proofErr w:type="spellStart"/>
      <w:r>
        <w:rPr>
          <w:color w:val="313131"/>
          <w:w w:val="105"/>
        </w:rPr>
        <w:t>celou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dobu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pobytu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jednu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chatku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jako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marodku</w:t>
      </w:r>
      <w:proofErr w:type="spellEnd"/>
      <w:r>
        <w:rPr>
          <w:color w:val="313131"/>
          <w:w w:val="105"/>
        </w:rPr>
        <w:t xml:space="preserve"> a </w:t>
      </w:r>
      <w:proofErr w:type="spellStart"/>
      <w:r>
        <w:rPr>
          <w:color w:val="313131"/>
          <w:w w:val="105"/>
        </w:rPr>
        <w:t>jednu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velkou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klubovnu</w:t>
      </w:r>
      <w:proofErr w:type="spellEnd"/>
      <w:r>
        <w:rPr>
          <w:color w:val="313131"/>
          <w:w w:val="105"/>
        </w:rPr>
        <w:t>.</w:t>
      </w:r>
    </w:p>
    <w:p w14:paraId="44B1B485" w14:textId="77777777" w:rsidR="00C50583" w:rsidRDefault="00C50583">
      <w:pPr>
        <w:pStyle w:val="Zkladntext"/>
        <w:rPr>
          <w:sz w:val="20"/>
        </w:rPr>
      </w:pPr>
    </w:p>
    <w:p w14:paraId="70671DB1" w14:textId="77777777" w:rsidR="00C50583" w:rsidRDefault="00C50583">
      <w:pPr>
        <w:pStyle w:val="Zkladntext"/>
        <w:rPr>
          <w:sz w:val="20"/>
        </w:rPr>
      </w:pPr>
    </w:p>
    <w:p w14:paraId="3EEB052A" w14:textId="77777777" w:rsidR="00C50583" w:rsidRDefault="00C50583">
      <w:pPr>
        <w:pStyle w:val="Zkladntext"/>
        <w:spacing w:before="3"/>
      </w:pPr>
    </w:p>
    <w:p w14:paraId="5931EB75" w14:textId="77777777" w:rsidR="00C50583" w:rsidRDefault="00FD0204">
      <w:pPr>
        <w:pStyle w:val="Zkladntext"/>
        <w:ind w:left="4796"/>
        <w:jc w:val="both"/>
      </w:pPr>
      <w:r>
        <w:rPr>
          <w:color w:val="313131"/>
        </w:rPr>
        <w:t xml:space="preserve">III. </w:t>
      </w:r>
      <w:proofErr w:type="spellStart"/>
      <w:r>
        <w:rPr>
          <w:color w:val="313131"/>
        </w:rPr>
        <w:t>Cenová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ujednání</w:t>
      </w:r>
      <w:proofErr w:type="spellEnd"/>
    </w:p>
    <w:p w14:paraId="6B22C11E" w14:textId="77777777" w:rsidR="00C50583" w:rsidRDefault="00FD0204">
      <w:pPr>
        <w:pStyle w:val="Odstavecseseznamem"/>
        <w:numPr>
          <w:ilvl w:val="0"/>
          <w:numId w:val="7"/>
        </w:numPr>
        <w:tabs>
          <w:tab w:val="left" w:pos="1631"/>
        </w:tabs>
        <w:spacing w:before="12" w:line="254" w:lineRule="auto"/>
        <w:ind w:right="655" w:hanging="302"/>
        <w:jc w:val="both"/>
        <w:rPr>
          <w:sz w:val="19"/>
        </w:rPr>
      </w:pPr>
      <w:r>
        <w:rPr>
          <w:color w:val="313131"/>
          <w:sz w:val="19"/>
        </w:rPr>
        <w:t xml:space="preserve">Cena za </w:t>
      </w:r>
      <w:proofErr w:type="spellStart"/>
      <w:r>
        <w:rPr>
          <w:color w:val="313131"/>
          <w:sz w:val="19"/>
        </w:rPr>
        <w:t>jednoho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účastníka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činí</w:t>
      </w:r>
      <w:proofErr w:type="spellEnd"/>
      <w:r>
        <w:rPr>
          <w:color w:val="313131"/>
          <w:sz w:val="19"/>
        </w:rPr>
        <w:t xml:space="preserve"> </w:t>
      </w:r>
      <w:proofErr w:type="gramStart"/>
      <w:r>
        <w:rPr>
          <w:color w:val="313131"/>
          <w:sz w:val="19"/>
        </w:rPr>
        <w:t>620,-</w:t>
      </w:r>
      <w:proofErr w:type="gram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Kč</w:t>
      </w:r>
      <w:proofErr w:type="spellEnd"/>
      <w:r>
        <w:rPr>
          <w:color w:val="313131"/>
          <w:sz w:val="19"/>
        </w:rPr>
        <w:t xml:space="preserve"> (</w:t>
      </w:r>
      <w:proofErr w:type="spellStart"/>
      <w:r>
        <w:rPr>
          <w:color w:val="313131"/>
          <w:sz w:val="19"/>
        </w:rPr>
        <w:t>vč</w:t>
      </w:r>
      <w:proofErr w:type="spellEnd"/>
      <w:r>
        <w:rPr>
          <w:color w:val="313131"/>
          <w:sz w:val="19"/>
        </w:rPr>
        <w:t xml:space="preserve">. DPH) /den a </w:t>
      </w:r>
      <w:proofErr w:type="spellStart"/>
      <w:r>
        <w:rPr>
          <w:color w:val="313131"/>
          <w:sz w:val="19"/>
        </w:rPr>
        <w:t>zahrnuje</w:t>
      </w:r>
      <w:proofErr w:type="spellEnd"/>
      <w:r>
        <w:rPr>
          <w:color w:val="313131"/>
          <w:sz w:val="19"/>
        </w:rPr>
        <w:t xml:space="preserve">: </w:t>
      </w:r>
      <w:proofErr w:type="spellStart"/>
      <w:proofErr w:type="gramStart"/>
      <w:r>
        <w:rPr>
          <w:color w:val="313131"/>
          <w:sz w:val="19"/>
        </w:rPr>
        <w:t>ubytování</w:t>
      </w:r>
      <w:proofErr w:type="spellEnd"/>
      <w:r>
        <w:rPr>
          <w:color w:val="313131"/>
          <w:sz w:val="19"/>
        </w:rPr>
        <w:t xml:space="preserve">  </w:t>
      </w:r>
      <w:proofErr w:type="spellStart"/>
      <w:r>
        <w:rPr>
          <w:color w:val="313131"/>
          <w:sz w:val="19"/>
        </w:rPr>
        <w:t>včetně</w:t>
      </w:r>
      <w:proofErr w:type="spellEnd"/>
      <w:proofErr w:type="gramEnd"/>
      <w:r>
        <w:rPr>
          <w:color w:val="313131"/>
          <w:sz w:val="19"/>
        </w:rPr>
        <w:t xml:space="preserve">  </w:t>
      </w:r>
      <w:proofErr w:type="spellStart"/>
      <w:r>
        <w:rPr>
          <w:color w:val="313131"/>
          <w:sz w:val="19"/>
        </w:rPr>
        <w:t>lůžkovin</w:t>
      </w:r>
      <w:proofErr w:type="spellEnd"/>
      <w:r>
        <w:rPr>
          <w:color w:val="313131"/>
          <w:sz w:val="19"/>
        </w:rPr>
        <w:t xml:space="preserve">. </w:t>
      </w:r>
      <w:proofErr w:type="spellStart"/>
      <w:proofErr w:type="gramStart"/>
      <w:r>
        <w:rPr>
          <w:color w:val="313131"/>
          <w:sz w:val="19"/>
        </w:rPr>
        <w:t>strava</w:t>
      </w:r>
      <w:proofErr w:type="spellEnd"/>
      <w:r>
        <w:rPr>
          <w:color w:val="313131"/>
          <w:sz w:val="19"/>
        </w:rPr>
        <w:t xml:space="preserve">  6</w:t>
      </w:r>
      <w:proofErr w:type="gramEnd"/>
      <w:r>
        <w:rPr>
          <w:color w:val="313131"/>
          <w:sz w:val="19"/>
        </w:rPr>
        <w:t xml:space="preserve">x </w:t>
      </w:r>
      <w:proofErr w:type="spellStart"/>
      <w:r>
        <w:rPr>
          <w:color w:val="313131"/>
          <w:sz w:val="19"/>
        </w:rPr>
        <w:t>denně</w:t>
      </w:r>
      <w:proofErr w:type="spellEnd"/>
      <w:r>
        <w:rPr>
          <w:color w:val="313131"/>
          <w:sz w:val="19"/>
        </w:rPr>
        <w:t xml:space="preserve"> (</w:t>
      </w:r>
      <w:proofErr w:type="spellStart"/>
      <w:r>
        <w:rPr>
          <w:color w:val="313131"/>
          <w:sz w:val="19"/>
        </w:rPr>
        <w:t>snídaně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formou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švédských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stolů</w:t>
      </w:r>
      <w:proofErr w:type="spellEnd"/>
      <w:r>
        <w:rPr>
          <w:color w:val="313131"/>
          <w:sz w:val="19"/>
        </w:rPr>
        <w:t xml:space="preserve">, </w:t>
      </w:r>
      <w:proofErr w:type="spellStart"/>
      <w:r>
        <w:rPr>
          <w:color w:val="313131"/>
          <w:sz w:val="19"/>
        </w:rPr>
        <w:t>oběd</w:t>
      </w:r>
      <w:proofErr w:type="spellEnd"/>
      <w:r>
        <w:rPr>
          <w:color w:val="313131"/>
          <w:sz w:val="19"/>
        </w:rPr>
        <w:t xml:space="preserve">. </w:t>
      </w:r>
      <w:proofErr w:type="spellStart"/>
      <w:r>
        <w:rPr>
          <w:color w:val="313131"/>
          <w:sz w:val="19"/>
        </w:rPr>
        <w:t>večeře</w:t>
      </w:r>
      <w:proofErr w:type="spellEnd"/>
      <w:r>
        <w:rPr>
          <w:color w:val="313131"/>
          <w:sz w:val="19"/>
        </w:rPr>
        <w:t xml:space="preserve">, 2x </w:t>
      </w:r>
      <w:proofErr w:type="spellStart"/>
      <w:r>
        <w:rPr>
          <w:color w:val="313131"/>
          <w:sz w:val="19"/>
        </w:rPr>
        <w:t>svačina</w:t>
      </w:r>
      <w:proofErr w:type="spellEnd"/>
      <w:r>
        <w:rPr>
          <w:color w:val="313131"/>
          <w:sz w:val="19"/>
        </w:rPr>
        <w:t xml:space="preserve">. </w:t>
      </w:r>
      <w:proofErr w:type="spellStart"/>
      <w:r>
        <w:rPr>
          <w:color w:val="313131"/>
          <w:sz w:val="19"/>
        </w:rPr>
        <w:t>druhá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večeře</w:t>
      </w:r>
      <w:proofErr w:type="spellEnd"/>
      <w:r>
        <w:rPr>
          <w:color w:val="313131"/>
          <w:sz w:val="19"/>
        </w:rPr>
        <w:t xml:space="preserve">), </w:t>
      </w:r>
      <w:proofErr w:type="spellStart"/>
      <w:r>
        <w:rPr>
          <w:color w:val="313131"/>
          <w:sz w:val="19"/>
        </w:rPr>
        <w:t>celodenní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pitný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režim</w:t>
      </w:r>
      <w:proofErr w:type="spellEnd"/>
      <w:r>
        <w:rPr>
          <w:color w:val="313131"/>
          <w:sz w:val="19"/>
        </w:rPr>
        <w:t xml:space="preserve">, </w:t>
      </w:r>
      <w:proofErr w:type="spellStart"/>
      <w:r>
        <w:rPr>
          <w:color w:val="313131"/>
          <w:sz w:val="19"/>
        </w:rPr>
        <w:t>zapůjčení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sportovních</w:t>
      </w:r>
      <w:proofErr w:type="spellEnd"/>
      <w:r>
        <w:rPr>
          <w:color w:val="313131"/>
          <w:spacing w:val="8"/>
          <w:sz w:val="19"/>
        </w:rPr>
        <w:t xml:space="preserve"> </w:t>
      </w:r>
      <w:proofErr w:type="spellStart"/>
      <w:r>
        <w:rPr>
          <w:color w:val="313131"/>
          <w:sz w:val="19"/>
        </w:rPr>
        <w:t>potřeb</w:t>
      </w:r>
      <w:proofErr w:type="spellEnd"/>
      <w:r>
        <w:rPr>
          <w:color w:val="313131"/>
          <w:sz w:val="19"/>
        </w:rPr>
        <w:t>.</w:t>
      </w:r>
    </w:p>
    <w:p w14:paraId="2F577F08" w14:textId="77777777" w:rsidR="00C50583" w:rsidRDefault="00FD0204">
      <w:pPr>
        <w:pStyle w:val="Odstavecseseznamem"/>
        <w:numPr>
          <w:ilvl w:val="0"/>
          <w:numId w:val="6"/>
        </w:numPr>
        <w:tabs>
          <w:tab w:val="left" w:pos="1622"/>
        </w:tabs>
        <w:spacing w:line="254" w:lineRule="auto"/>
        <w:ind w:right="669" w:hanging="337"/>
        <w:jc w:val="both"/>
        <w:rPr>
          <w:color w:val="313131"/>
          <w:sz w:val="19"/>
        </w:rPr>
      </w:pPr>
      <w:proofErr w:type="spellStart"/>
      <w:r>
        <w:rPr>
          <w:color w:val="313131"/>
          <w:w w:val="105"/>
          <w:sz w:val="19"/>
        </w:rPr>
        <w:t>Smluvní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strany</w:t>
      </w:r>
      <w:proofErr w:type="spellEnd"/>
      <w:r>
        <w:rPr>
          <w:color w:val="313131"/>
          <w:w w:val="105"/>
          <w:sz w:val="19"/>
        </w:rPr>
        <w:t xml:space="preserve"> se </w:t>
      </w:r>
      <w:proofErr w:type="spellStart"/>
      <w:r>
        <w:rPr>
          <w:color w:val="313131"/>
          <w:w w:val="105"/>
          <w:sz w:val="19"/>
        </w:rPr>
        <w:t>dohodly</w:t>
      </w:r>
      <w:proofErr w:type="spellEnd"/>
      <w:r>
        <w:rPr>
          <w:color w:val="313131"/>
          <w:w w:val="105"/>
          <w:sz w:val="19"/>
        </w:rPr>
        <w:t xml:space="preserve">, </w:t>
      </w:r>
      <w:proofErr w:type="spellStart"/>
      <w:r>
        <w:rPr>
          <w:color w:val="313131"/>
          <w:w w:val="105"/>
          <w:sz w:val="19"/>
        </w:rPr>
        <w:t>že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úhrada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ceny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bude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provedena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formou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zálohové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faktury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na</w:t>
      </w:r>
      <w:proofErr w:type="spellEnd"/>
      <w:r>
        <w:rPr>
          <w:color w:val="313131"/>
          <w:w w:val="105"/>
          <w:sz w:val="19"/>
        </w:rPr>
        <w:t xml:space="preserve"> 50% </w:t>
      </w:r>
      <w:proofErr w:type="spellStart"/>
      <w:r>
        <w:rPr>
          <w:color w:val="313131"/>
          <w:w w:val="105"/>
          <w:sz w:val="19"/>
        </w:rPr>
        <w:t>celkové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ceny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pobytu</w:t>
      </w:r>
      <w:proofErr w:type="spellEnd"/>
      <w:r>
        <w:rPr>
          <w:color w:val="313131"/>
          <w:w w:val="105"/>
          <w:sz w:val="19"/>
        </w:rPr>
        <w:t xml:space="preserve"> se </w:t>
      </w:r>
      <w:proofErr w:type="spellStart"/>
      <w:r>
        <w:rPr>
          <w:color w:val="313131"/>
          <w:w w:val="105"/>
          <w:sz w:val="19"/>
        </w:rPr>
        <w:t>splatností</w:t>
      </w:r>
      <w:proofErr w:type="spellEnd"/>
      <w:r>
        <w:rPr>
          <w:color w:val="313131"/>
          <w:w w:val="105"/>
          <w:sz w:val="19"/>
        </w:rPr>
        <w:t xml:space="preserve"> 30. 4.</w:t>
      </w:r>
      <w:r>
        <w:rPr>
          <w:color w:val="313131"/>
          <w:spacing w:val="37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2026.</w:t>
      </w:r>
    </w:p>
    <w:p w14:paraId="4AB1155F" w14:textId="77777777" w:rsidR="00C50583" w:rsidRDefault="00FD0204">
      <w:pPr>
        <w:pStyle w:val="Odstavecseseznamem"/>
        <w:numPr>
          <w:ilvl w:val="0"/>
          <w:numId w:val="6"/>
        </w:numPr>
        <w:tabs>
          <w:tab w:val="left" w:pos="1630"/>
        </w:tabs>
        <w:spacing w:line="249" w:lineRule="auto"/>
        <w:ind w:left="1621" w:right="656" w:hanging="328"/>
        <w:jc w:val="both"/>
        <w:rPr>
          <w:color w:val="313131"/>
          <w:sz w:val="19"/>
        </w:rPr>
      </w:pPr>
      <w:proofErr w:type="spellStart"/>
      <w:r>
        <w:rPr>
          <w:color w:val="313131"/>
          <w:w w:val="105"/>
          <w:sz w:val="19"/>
        </w:rPr>
        <w:t>Konečné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vyúčtování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bude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provedeno</w:t>
      </w:r>
      <w:proofErr w:type="spellEnd"/>
      <w:r>
        <w:rPr>
          <w:color w:val="313131"/>
          <w:w w:val="105"/>
          <w:sz w:val="19"/>
        </w:rPr>
        <w:t xml:space="preserve"> po </w:t>
      </w:r>
      <w:proofErr w:type="spellStart"/>
      <w:r>
        <w:rPr>
          <w:color w:val="313131"/>
          <w:w w:val="105"/>
          <w:sz w:val="19"/>
        </w:rPr>
        <w:t>skončení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pobytu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dle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skutečného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počtu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účastníků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formou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faktury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Objednatel</w:t>
      </w:r>
      <w:proofErr w:type="spellEnd"/>
      <w:r>
        <w:rPr>
          <w:color w:val="313131"/>
          <w:w w:val="105"/>
          <w:sz w:val="19"/>
        </w:rPr>
        <w:t xml:space="preserve"> se </w:t>
      </w:r>
      <w:proofErr w:type="spellStart"/>
      <w:r>
        <w:rPr>
          <w:color w:val="313131"/>
          <w:w w:val="105"/>
          <w:sz w:val="19"/>
        </w:rPr>
        <w:t>zavazuje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konečnou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fakturu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uhradit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nejpozději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ke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qni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její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splatnosti</w:t>
      </w:r>
      <w:proofErr w:type="spellEnd"/>
      <w:r>
        <w:rPr>
          <w:color w:val="313131"/>
          <w:w w:val="105"/>
          <w:sz w:val="19"/>
        </w:rPr>
        <w:t xml:space="preserve">. Tolerována </w:t>
      </w:r>
      <w:proofErr w:type="spellStart"/>
      <w:r>
        <w:rPr>
          <w:color w:val="313131"/>
          <w:w w:val="105"/>
          <w:sz w:val="19"/>
        </w:rPr>
        <w:t>bude</w:t>
      </w:r>
      <w:proofErr w:type="spellEnd"/>
      <w:r>
        <w:rPr>
          <w:color w:val="313131"/>
          <w:w w:val="105"/>
          <w:sz w:val="19"/>
        </w:rPr>
        <w:t xml:space="preserve"> 5% </w:t>
      </w:r>
      <w:proofErr w:type="spellStart"/>
      <w:r>
        <w:rPr>
          <w:color w:val="313131"/>
          <w:w w:val="105"/>
          <w:sz w:val="19"/>
        </w:rPr>
        <w:t>neúčast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osob</w:t>
      </w:r>
      <w:proofErr w:type="spellEnd"/>
      <w:r>
        <w:rPr>
          <w:color w:val="313131"/>
          <w:w w:val="105"/>
          <w:sz w:val="19"/>
        </w:rPr>
        <w:t xml:space="preserve">. Nad 5 % se </w:t>
      </w:r>
      <w:proofErr w:type="spellStart"/>
      <w:r>
        <w:rPr>
          <w:color w:val="313131"/>
          <w:w w:val="105"/>
          <w:sz w:val="19"/>
        </w:rPr>
        <w:t>dětem</w:t>
      </w:r>
      <w:proofErr w:type="spellEnd"/>
      <w:r>
        <w:rPr>
          <w:color w:val="313131"/>
          <w:w w:val="105"/>
          <w:sz w:val="19"/>
        </w:rPr>
        <w:t xml:space="preserve">. </w:t>
      </w:r>
      <w:proofErr w:type="spellStart"/>
      <w:r>
        <w:rPr>
          <w:color w:val="313131"/>
          <w:w w:val="105"/>
          <w:sz w:val="19"/>
        </w:rPr>
        <w:t>které</w:t>
      </w:r>
      <w:proofErr w:type="spellEnd"/>
      <w:r>
        <w:rPr>
          <w:color w:val="313131"/>
          <w:w w:val="105"/>
          <w:sz w:val="19"/>
        </w:rPr>
        <w:t xml:space="preserve"> se </w:t>
      </w:r>
      <w:proofErr w:type="spellStart"/>
      <w:r>
        <w:rPr>
          <w:color w:val="313131"/>
          <w:w w:val="105"/>
          <w:sz w:val="19"/>
        </w:rPr>
        <w:t>neúčastí</w:t>
      </w:r>
      <w:proofErr w:type="spellEnd"/>
      <w:r>
        <w:rPr>
          <w:color w:val="313131"/>
          <w:w w:val="105"/>
          <w:sz w:val="19"/>
        </w:rPr>
        <w:t xml:space="preserve">. </w:t>
      </w:r>
      <w:proofErr w:type="spellStart"/>
      <w:r>
        <w:rPr>
          <w:color w:val="313131"/>
          <w:w w:val="105"/>
          <w:sz w:val="19"/>
        </w:rPr>
        <w:t>vrací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částka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pouze</w:t>
      </w:r>
      <w:proofErr w:type="spellEnd"/>
      <w:r>
        <w:rPr>
          <w:color w:val="313131"/>
          <w:w w:val="105"/>
          <w:sz w:val="19"/>
        </w:rPr>
        <w:t xml:space="preserve"> za </w:t>
      </w:r>
      <w:proofErr w:type="spellStart"/>
      <w:r>
        <w:rPr>
          <w:color w:val="313131"/>
          <w:w w:val="105"/>
          <w:sz w:val="19"/>
        </w:rPr>
        <w:t>stravné</w:t>
      </w:r>
      <w:proofErr w:type="spellEnd"/>
      <w:r>
        <w:rPr>
          <w:color w:val="313131"/>
          <w:spacing w:val="-26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(300.-/den).</w:t>
      </w:r>
    </w:p>
    <w:p w14:paraId="068DB196" w14:textId="77777777" w:rsidR="00C50583" w:rsidRDefault="00FD0204">
      <w:pPr>
        <w:pStyle w:val="Odstavecseseznamem"/>
        <w:numPr>
          <w:ilvl w:val="0"/>
          <w:numId w:val="6"/>
        </w:numPr>
        <w:tabs>
          <w:tab w:val="left" w:pos="1632"/>
        </w:tabs>
        <w:spacing w:line="254" w:lineRule="auto"/>
        <w:ind w:left="1621" w:right="672" w:hanging="329"/>
        <w:jc w:val="both"/>
        <w:rPr>
          <w:color w:val="313131"/>
          <w:sz w:val="19"/>
        </w:rPr>
      </w:pPr>
      <w:r>
        <w:rPr>
          <w:color w:val="313131"/>
          <w:sz w:val="19"/>
        </w:rPr>
        <w:t xml:space="preserve">V </w:t>
      </w:r>
      <w:proofErr w:type="spellStart"/>
      <w:r>
        <w:rPr>
          <w:color w:val="313131"/>
          <w:sz w:val="19"/>
        </w:rPr>
        <w:t>případě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neuhrazení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domluvených</w:t>
      </w:r>
      <w:proofErr w:type="spellEnd"/>
      <w:r>
        <w:rPr>
          <w:color w:val="313131"/>
          <w:sz w:val="19"/>
        </w:rPr>
        <w:t xml:space="preserve"> a </w:t>
      </w:r>
      <w:proofErr w:type="spellStart"/>
      <w:r>
        <w:rPr>
          <w:color w:val="313131"/>
          <w:sz w:val="19"/>
        </w:rPr>
        <w:t>vystavených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záloh</w:t>
      </w:r>
      <w:proofErr w:type="spellEnd"/>
      <w:r>
        <w:rPr>
          <w:color w:val="313131"/>
          <w:sz w:val="19"/>
        </w:rPr>
        <w:t xml:space="preserve"> do </w:t>
      </w:r>
      <w:proofErr w:type="spellStart"/>
      <w:r>
        <w:rPr>
          <w:color w:val="313131"/>
          <w:sz w:val="19"/>
        </w:rPr>
        <w:t>dne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začátku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akce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si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ubytovatel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vyhrazuje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právo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objednatele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na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pobyt</w:t>
      </w:r>
      <w:proofErr w:type="spellEnd"/>
      <w:r>
        <w:rPr>
          <w:color w:val="313131"/>
          <w:spacing w:val="-22"/>
          <w:sz w:val="19"/>
        </w:rPr>
        <w:t xml:space="preserve"> </w:t>
      </w:r>
      <w:proofErr w:type="spellStart"/>
      <w:r>
        <w:rPr>
          <w:color w:val="313131"/>
          <w:sz w:val="19"/>
        </w:rPr>
        <w:t>nepřijmout</w:t>
      </w:r>
      <w:proofErr w:type="spellEnd"/>
      <w:r>
        <w:rPr>
          <w:color w:val="313131"/>
          <w:sz w:val="19"/>
        </w:rPr>
        <w:t>.</w:t>
      </w:r>
    </w:p>
    <w:p w14:paraId="04E27354" w14:textId="77777777" w:rsidR="00C50583" w:rsidRDefault="00C50583">
      <w:pPr>
        <w:spacing w:line="254" w:lineRule="auto"/>
        <w:jc w:val="both"/>
        <w:rPr>
          <w:sz w:val="19"/>
        </w:rPr>
        <w:sectPr w:rsidR="00C50583">
          <w:type w:val="continuous"/>
          <w:pgSz w:w="11910" w:h="16830"/>
          <w:pgMar w:top="1600" w:right="560" w:bottom="280" w:left="420" w:header="708" w:footer="708" w:gutter="0"/>
          <w:cols w:space="708"/>
        </w:sectPr>
      </w:pPr>
    </w:p>
    <w:p w14:paraId="7E6F1AF4" w14:textId="77777777" w:rsidR="00C50583" w:rsidRDefault="00FD0204">
      <w:pPr>
        <w:pStyle w:val="Zkladntext"/>
        <w:rPr>
          <w:sz w:val="20"/>
        </w:rPr>
      </w:pPr>
      <w:r>
        <w:lastRenderedPageBreak/>
        <w:pict w14:anchorId="056A2440">
          <v:line id="_x0000_s1030" style="position:absolute;z-index:251658240;mso-position-horizontal-relative:page;mso-position-vertical-relative:page" from="525pt,34.6pt" to="581pt,34.6pt" strokeweight=".50858mm">
            <w10:wrap anchorx="page" anchory="page"/>
          </v:line>
        </w:pict>
      </w:r>
    </w:p>
    <w:p w14:paraId="076A00C0" w14:textId="77777777" w:rsidR="00C50583" w:rsidRDefault="00C50583">
      <w:pPr>
        <w:pStyle w:val="Zkladntext"/>
        <w:rPr>
          <w:sz w:val="20"/>
        </w:rPr>
      </w:pPr>
    </w:p>
    <w:p w14:paraId="08AB6DD7" w14:textId="77777777" w:rsidR="00C50583" w:rsidRDefault="00C50583">
      <w:pPr>
        <w:pStyle w:val="Zkladntext"/>
        <w:rPr>
          <w:sz w:val="20"/>
        </w:rPr>
      </w:pPr>
    </w:p>
    <w:p w14:paraId="33A18B67" w14:textId="77777777" w:rsidR="00C50583" w:rsidRDefault="00C50583">
      <w:pPr>
        <w:pStyle w:val="Zkladntext"/>
        <w:rPr>
          <w:sz w:val="20"/>
        </w:rPr>
      </w:pPr>
    </w:p>
    <w:p w14:paraId="576DAE08" w14:textId="77777777" w:rsidR="00C50583" w:rsidRDefault="00C50583">
      <w:pPr>
        <w:pStyle w:val="Zkladntext"/>
        <w:spacing w:before="8"/>
        <w:rPr>
          <w:sz w:val="24"/>
        </w:rPr>
      </w:pPr>
    </w:p>
    <w:p w14:paraId="25BA4AEA" w14:textId="77777777" w:rsidR="00C50583" w:rsidRDefault="00FD0204">
      <w:pPr>
        <w:pStyle w:val="Odstavecseseznamem"/>
        <w:numPr>
          <w:ilvl w:val="0"/>
          <w:numId w:val="6"/>
        </w:numPr>
        <w:tabs>
          <w:tab w:val="left" w:pos="1800"/>
        </w:tabs>
        <w:spacing w:before="93"/>
        <w:ind w:left="1799" w:hanging="325"/>
        <w:jc w:val="left"/>
        <w:rPr>
          <w:color w:val="363636"/>
          <w:sz w:val="18"/>
        </w:rPr>
      </w:pPr>
      <w:proofErr w:type="spellStart"/>
      <w:r>
        <w:rPr>
          <w:color w:val="363636"/>
          <w:w w:val="120"/>
          <w:sz w:val="18"/>
        </w:rPr>
        <w:t>Stornovací</w:t>
      </w:r>
      <w:proofErr w:type="spellEnd"/>
      <w:r>
        <w:rPr>
          <w:color w:val="363636"/>
          <w:spacing w:val="21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poplatky</w:t>
      </w:r>
      <w:proofErr w:type="spellEnd"/>
      <w:r>
        <w:rPr>
          <w:color w:val="363636"/>
          <w:w w:val="120"/>
          <w:sz w:val="18"/>
        </w:rPr>
        <w:t>:</w:t>
      </w:r>
    </w:p>
    <w:p w14:paraId="76D8BCF6" w14:textId="77777777" w:rsidR="00C50583" w:rsidRDefault="00FD0204">
      <w:pPr>
        <w:pStyle w:val="Odstavecseseznamem"/>
        <w:numPr>
          <w:ilvl w:val="1"/>
          <w:numId w:val="6"/>
        </w:numPr>
        <w:tabs>
          <w:tab w:val="left" w:pos="2006"/>
        </w:tabs>
        <w:spacing w:before="18" w:line="261" w:lineRule="auto"/>
        <w:ind w:right="774" w:hanging="246"/>
        <w:rPr>
          <w:sz w:val="18"/>
        </w:rPr>
      </w:pPr>
      <w:proofErr w:type="spellStart"/>
      <w:r>
        <w:rPr>
          <w:color w:val="363636"/>
          <w:w w:val="105"/>
          <w:sz w:val="18"/>
        </w:rPr>
        <w:t>Při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odstoupení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od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smlouvy</w:t>
      </w:r>
      <w:proofErr w:type="spellEnd"/>
      <w:r>
        <w:rPr>
          <w:color w:val="363636"/>
          <w:w w:val="105"/>
          <w:sz w:val="18"/>
        </w:rPr>
        <w:t xml:space="preserve"> v </w:t>
      </w:r>
      <w:proofErr w:type="spellStart"/>
      <w:r>
        <w:rPr>
          <w:color w:val="363636"/>
          <w:w w:val="105"/>
          <w:sz w:val="18"/>
        </w:rPr>
        <w:t>době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delší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než</w:t>
      </w:r>
      <w:proofErr w:type="spellEnd"/>
      <w:r>
        <w:rPr>
          <w:color w:val="363636"/>
          <w:w w:val="105"/>
          <w:sz w:val="18"/>
        </w:rPr>
        <w:t xml:space="preserve"> 30 </w:t>
      </w:r>
      <w:proofErr w:type="spellStart"/>
      <w:r>
        <w:rPr>
          <w:color w:val="363636"/>
          <w:w w:val="105"/>
          <w:sz w:val="18"/>
        </w:rPr>
        <w:t>dní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před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zahájením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  <w:r>
        <w:rPr>
          <w:color w:val="363636"/>
          <w:w w:val="105"/>
          <w:sz w:val="18"/>
        </w:rPr>
        <w:t xml:space="preserve">. </w:t>
      </w:r>
      <w:proofErr w:type="spellStart"/>
      <w:r>
        <w:rPr>
          <w:color w:val="363636"/>
          <w:w w:val="105"/>
          <w:sz w:val="18"/>
        </w:rPr>
        <w:t>odstupující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strana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poskytne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kompenzaci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výši</w:t>
      </w:r>
      <w:proofErr w:type="spellEnd"/>
      <w:r>
        <w:rPr>
          <w:color w:val="363636"/>
          <w:w w:val="105"/>
          <w:sz w:val="18"/>
        </w:rPr>
        <w:t xml:space="preserve"> </w:t>
      </w:r>
      <w:r>
        <w:rPr>
          <w:color w:val="363636"/>
          <w:w w:val="105"/>
          <w:sz w:val="19"/>
        </w:rPr>
        <w:t xml:space="preserve">50 </w:t>
      </w:r>
      <w:r>
        <w:rPr>
          <w:color w:val="363636"/>
          <w:w w:val="105"/>
          <w:sz w:val="18"/>
        </w:rPr>
        <w:t xml:space="preserve">% </w:t>
      </w:r>
      <w:proofErr w:type="spellStart"/>
      <w:r>
        <w:rPr>
          <w:color w:val="363636"/>
          <w:w w:val="105"/>
          <w:sz w:val="18"/>
        </w:rPr>
        <w:t>celkové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ceny</w:t>
      </w:r>
      <w:proofErr w:type="spellEnd"/>
      <w:r>
        <w:rPr>
          <w:color w:val="363636"/>
          <w:spacing w:val="32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</w:p>
    <w:p w14:paraId="73D60DEB" w14:textId="77777777" w:rsidR="00C50583" w:rsidRDefault="00FD0204">
      <w:pPr>
        <w:pStyle w:val="Odstavecseseznamem"/>
        <w:numPr>
          <w:ilvl w:val="1"/>
          <w:numId w:val="6"/>
        </w:numPr>
        <w:tabs>
          <w:tab w:val="left" w:pos="2015"/>
        </w:tabs>
        <w:spacing w:line="273" w:lineRule="auto"/>
        <w:ind w:right="692" w:hanging="234"/>
        <w:rPr>
          <w:sz w:val="18"/>
        </w:rPr>
      </w:pPr>
      <w:proofErr w:type="spellStart"/>
      <w:r>
        <w:rPr>
          <w:color w:val="363636"/>
          <w:w w:val="105"/>
          <w:sz w:val="18"/>
        </w:rPr>
        <w:t>Při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odstoupení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od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smlouvy</w:t>
      </w:r>
      <w:proofErr w:type="spellEnd"/>
      <w:r>
        <w:rPr>
          <w:color w:val="363636"/>
          <w:w w:val="105"/>
          <w:sz w:val="18"/>
        </w:rPr>
        <w:t xml:space="preserve"> v </w:t>
      </w:r>
      <w:proofErr w:type="spellStart"/>
      <w:r>
        <w:rPr>
          <w:color w:val="363636"/>
          <w:w w:val="105"/>
          <w:sz w:val="18"/>
        </w:rPr>
        <w:t>době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kratší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než</w:t>
      </w:r>
      <w:proofErr w:type="spellEnd"/>
      <w:r>
        <w:rPr>
          <w:color w:val="363636"/>
          <w:w w:val="105"/>
          <w:sz w:val="18"/>
        </w:rPr>
        <w:t xml:space="preserve"> 30 </w:t>
      </w:r>
      <w:proofErr w:type="spellStart"/>
      <w:r>
        <w:rPr>
          <w:color w:val="363636"/>
          <w:w w:val="105"/>
          <w:sz w:val="18"/>
        </w:rPr>
        <w:t>dní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před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zahájením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  <w:r>
        <w:rPr>
          <w:color w:val="363636"/>
          <w:w w:val="105"/>
          <w:sz w:val="18"/>
        </w:rPr>
        <w:t xml:space="preserve">, </w:t>
      </w:r>
      <w:proofErr w:type="spellStart"/>
      <w:r>
        <w:rPr>
          <w:color w:val="363636"/>
          <w:w w:val="105"/>
          <w:sz w:val="18"/>
        </w:rPr>
        <w:t>odstupující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strana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poskytne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kompenzaci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výši</w:t>
      </w:r>
      <w:proofErr w:type="spellEnd"/>
      <w:r>
        <w:rPr>
          <w:color w:val="363636"/>
          <w:w w:val="105"/>
          <w:sz w:val="18"/>
        </w:rPr>
        <w:t xml:space="preserve"> </w:t>
      </w:r>
      <w:r>
        <w:rPr>
          <w:rFonts w:ascii="Arial" w:hAnsi="Arial"/>
          <w:color w:val="363636"/>
          <w:w w:val="105"/>
          <w:sz w:val="17"/>
        </w:rPr>
        <w:t xml:space="preserve">70 </w:t>
      </w:r>
      <w:r>
        <w:rPr>
          <w:color w:val="363636"/>
          <w:w w:val="105"/>
          <w:sz w:val="18"/>
        </w:rPr>
        <w:t xml:space="preserve">% </w:t>
      </w:r>
      <w:proofErr w:type="spellStart"/>
      <w:r>
        <w:rPr>
          <w:color w:val="363636"/>
          <w:w w:val="105"/>
          <w:sz w:val="18"/>
        </w:rPr>
        <w:t>celkové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ceny</w:t>
      </w:r>
      <w:proofErr w:type="spellEnd"/>
      <w:r>
        <w:rPr>
          <w:color w:val="363636"/>
          <w:spacing w:val="4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</w:p>
    <w:p w14:paraId="75E0E794" w14:textId="77777777" w:rsidR="00C50583" w:rsidRDefault="00FD0204">
      <w:pPr>
        <w:pStyle w:val="Odstavecseseznamem"/>
        <w:numPr>
          <w:ilvl w:val="1"/>
          <w:numId w:val="6"/>
        </w:numPr>
        <w:tabs>
          <w:tab w:val="left" w:pos="2006"/>
        </w:tabs>
        <w:spacing w:line="273" w:lineRule="auto"/>
        <w:ind w:left="2035" w:right="1351" w:hanging="246"/>
        <w:rPr>
          <w:sz w:val="18"/>
        </w:rPr>
      </w:pPr>
      <w:proofErr w:type="spellStart"/>
      <w:r>
        <w:rPr>
          <w:color w:val="363636"/>
          <w:w w:val="105"/>
          <w:sz w:val="18"/>
        </w:rPr>
        <w:t>Při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odstoupení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od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smlouvy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nejpozději</w:t>
      </w:r>
      <w:proofErr w:type="spellEnd"/>
      <w:r>
        <w:rPr>
          <w:color w:val="363636"/>
          <w:w w:val="105"/>
          <w:sz w:val="18"/>
        </w:rPr>
        <w:t xml:space="preserve"> </w:t>
      </w:r>
      <w:r>
        <w:rPr>
          <w:rFonts w:ascii="Arial" w:hAnsi="Arial"/>
          <w:color w:val="363636"/>
          <w:w w:val="105"/>
          <w:sz w:val="17"/>
        </w:rPr>
        <w:t xml:space="preserve">7 </w:t>
      </w:r>
      <w:proofErr w:type="spellStart"/>
      <w:r>
        <w:rPr>
          <w:color w:val="363636"/>
          <w:w w:val="105"/>
          <w:sz w:val="18"/>
        </w:rPr>
        <w:t>dní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před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zahájením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  <w:r>
        <w:rPr>
          <w:color w:val="363636"/>
          <w:w w:val="105"/>
          <w:sz w:val="18"/>
        </w:rPr>
        <w:t xml:space="preserve">, </w:t>
      </w:r>
      <w:proofErr w:type="spellStart"/>
      <w:r>
        <w:rPr>
          <w:color w:val="363636"/>
          <w:w w:val="105"/>
          <w:sz w:val="18"/>
        </w:rPr>
        <w:t>odstupující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strana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poskytne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kompenzaci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výši</w:t>
      </w:r>
      <w:proofErr w:type="spellEnd"/>
      <w:r>
        <w:rPr>
          <w:color w:val="363636"/>
          <w:w w:val="105"/>
          <w:sz w:val="18"/>
        </w:rPr>
        <w:t xml:space="preserve"> 90 % </w:t>
      </w:r>
      <w:proofErr w:type="spellStart"/>
      <w:r>
        <w:rPr>
          <w:color w:val="363636"/>
          <w:w w:val="105"/>
          <w:sz w:val="18"/>
        </w:rPr>
        <w:t>celkové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ceny</w:t>
      </w:r>
      <w:proofErr w:type="spellEnd"/>
      <w:r>
        <w:rPr>
          <w:color w:val="363636"/>
          <w:spacing w:val="2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</w:p>
    <w:p w14:paraId="502118AB" w14:textId="77777777" w:rsidR="00C50583" w:rsidRDefault="00FD0204">
      <w:pPr>
        <w:pStyle w:val="Odstavecseseznamem"/>
        <w:numPr>
          <w:ilvl w:val="1"/>
          <w:numId w:val="6"/>
        </w:numPr>
        <w:tabs>
          <w:tab w:val="left" w:pos="2010"/>
        </w:tabs>
        <w:spacing w:line="192" w:lineRule="exact"/>
        <w:ind w:left="2009" w:hanging="225"/>
        <w:rPr>
          <w:sz w:val="18"/>
        </w:rPr>
      </w:pPr>
      <w:proofErr w:type="spellStart"/>
      <w:r>
        <w:rPr>
          <w:color w:val="363636"/>
          <w:w w:val="105"/>
          <w:sz w:val="18"/>
        </w:rPr>
        <w:t>Při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odstoupení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od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smlouvy</w:t>
      </w:r>
      <w:proofErr w:type="spellEnd"/>
      <w:r>
        <w:rPr>
          <w:color w:val="363636"/>
          <w:w w:val="105"/>
          <w:sz w:val="18"/>
        </w:rPr>
        <w:t xml:space="preserve"> v </w:t>
      </w:r>
      <w:proofErr w:type="spellStart"/>
      <w:r>
        <w:rPr>
          <w:color w:val="363636"/>
          <w:w w:val="105"/>
          <w:sz w:val="18"/>
        </w:rPr>
        <w:t>době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kratší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než</w:t>
      </w:r>
      <w:proofErr w:type="spellEnd"/>
      <w:r>
        <w:rPr>
          <w:color w:val="363636"/>
          <w:w w:val="105"/>
          <w:sz w:val="18"/>
        </w:rPr>
        <w:t xml:space="preserve"> </w:t>
      </w:r>
      <w:r>
        <w:rPr>
          <w:rFonts w:ascii="Arial" w:hAnsi="Arial"/>
          <w:color w:val="363636"/>
          <w:w w:val="105"/>
          <w:sz w:val="18"/>
        </w:rPr>
        <w:t xml:space="preserve">7 </w:t>
      </w:r>
      <w:proofErr w:type="spellStart"/>
      <w:r>
        <w:rPr>
          <w:color w:val="363636"/>
          <w:w w:val="105"/>
          <w:sz w:val="18"/>
        </w:rPr>
        <w:t>dní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před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zahájením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  <w:r>
        <w:rPr>
          <w:color w:val="363636"/>
          <w:w w:val="105"/>
          <w:sz w:val="18"/>
        </w:rPr>
        <w:t xml:space="preserve">, </w:t>
      </w:r>
      <w:proofErr w:type="spellStart"/>
      <w:r>
        <w:rPr>
          <w:color w:val="363636"/>
          <w:w w:val="105"/>
          <w:sz w:val="18"/>
        </w:rPr>
        <w:t>odstupující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strana</w:t>
      </w:r>
      <w:proofErr w:type="spellEnd"/>
      <w:r>
        <w:rPr>
          <w:color w:val="363636"/>
          <w:spacing w:val="41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poskytne</w:t>
      </w:r>
      <w:proofErr w:type="spellEnd"/>
    </w:p>
    <w:p w14:paraId="20BC345C" w14:textId="77777777" w:rsidR="00C50583" w:rsidRDefault="00FD0204">
      <w:pPr>
        <w:spacing w:before="7"/>
        <w:ind w:left="2030"/>
        <w:rPr>
          <w:sz w:val="18"/>
        </w:rPr>
      </w:pPr>
      <w:proofErr w:type="spellStart"/>
      <w:r>
        <w:rPr>
          <w:color w:val="363636"/>
          <w:w w:val="105"/>
          <w:sz w:val="18"/>
        </w:rPr>
        <w:t>kompenzaci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výši</w:t>
      </w:r>
      <w:proofErr w:type="spellEnd"/>
      <w:r>
        <w:rPr>
          <w:color w:val="363636"/>
          <w:w w:val="105"/>
          <w:sz w:val="18"/>
        </w:rPr>
        <w:t xml:space="preserve"> 100 </w:t>
      </w:r>
      <w:r>
        <w:rPr>
          <w:color w:val="363636"/>
          <w:w w:val="105"/>
          <w:sz w:val="19"/>
        </w:rPr>
        <w:t xml:space="preserve">% </w:t>
      </w:r>
      <w:proofErr w:type="spellStart"/>
      <w:r>
        <w:rPr>
          <w:color w:val="363636"/>
          <w:w w:val="105"/>
          <w:sz w:val="18"/>
        </w:rPr>
        <w:t>celkové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ceny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  <w:r>
        <w:rPr>
          <w:color w:val="363636"/>
          <w:w w:val="105"/>
          <w:sz w:val="18"/>
        </w:rPr>
        <w:t xml:space="preserve">, </w:t>
      </w:r>
      <w:proofErr w:type="spellStart"/>
      <w:r>
        <w:rPr>
          <w:color w:val="363636"/>
          <w:w w:val="105"/>
          <w:sz w:val="18"/>
        </w:rPr>
        <w:t>výjimku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tvoří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události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zaviněné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vyšší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mocí</w:t>
      </w:r>
      <w:proofErr w:type="spellEnd"/>
      <w:r>
        <w:rPr>
          <w:color w:val="363636"/>
          <w:w w:val="105"/>
          <w:sz w:val="18"/>
        </w:rPr>
        <w:t>.</w:t>
      </w:r>
    </w:p>
    <w:p w14:paraId="6F3177E6" w14:textId="77777777" w:rsidR="00C50583" w:rsidRDefault="00FD0204">
      <w:pPr>
        <w:pStyle w:val="Odstavecseseznamem"/>
        <w:numPr>
          <w:ilvl w:val="0"/>
          <w:numId w:val="6"/>
        </w:numPr>
        <w:tabs>
          <w:tab w:val="left" w:pos="1796"/>
        </w:tabs>
        <w:spacing w:before="16" w:line="261" w:lineRule="auto"/>
        <w:ind w:left="1780" w:right="578"/>
        <w:jc w:val="both"/>
        <w:rPr>
          <w:rFonts w:ascii="Arial" w:hAnsi="Arial"/>
          <w:color w:val="363636"/>
          <w:sz w:val="18"/>
        </w:rPr>
      </w:pPr>
      <w:r>
        <w:rPr>
          <w:rFonts w:ascii="Arial" w:hAnsi="Arial"/>
          <w:color w:val="363636"/>
          <w:w w:val="105"/>
          <w:sz w:val="18"/>
        </w:rPr>
        <w:t xml:space="preserve">V </w:t>
      </w:r>
      <w:proofErr w:type="spellStart"/>
      <w:r>
        <w:rPr>
          <w:color w:val="363636"/>
          <w:w w:val="105"/>
          <w:sz w:val="18"/>
        </w:rPr>
        <w:t>případě</w:t>
      </w:r>
      <w:proofErr w:type="spellEnd"/>
      <w:r>
        <w:rPr>
          <w:color w:val="363636"/>
          <w:w w:val="105"/>
          <w:sz w:val="18"/>
        </w:rPr>
        <w:t xml:space="preserve">. </w:t>
      </w:r>
      <w:proofErr w:type="spellStart"/>
      <w:r>
        <w:rPr>
          <w:color w:val="363636"/>
          <w:w w:val="105"/>
          <w:sz w:val="18"/>
        </w:rPr>
        <w:t>že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na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straně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účastníka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dojde</w:t>
      </w:r>
      <w:proofErr w:type="spellEnd"/>
      <w:r>
        <w:rPr>
          <w:color w:val="363636"/>
          <w:w w:val="105"/>
          <w:sz w:val="18"/>
        </w:rPr>
        <w:t xml:space="preserve"> k </w:t>
      </w:r>
      <w:proofErr w:type="spellStart"/>
      <w:r>
        <w:rPr>
          <w:color w:val="363636"/>
          <w:w w:val="105"/>
          <w:sz w:val="18"/>
        </w:rPr>
        <w:t>pozdějšímu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proofErr w:type="gramStart"/>
      <w:r>
        <w:rPr>
          <w:color w:val="363636"/>
          <w:w w:val="105"/>
          <w:sz w:val="18"/>
        </w:rPr>
        <w:t>příjezdu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nebo</w:t>
      </w:r>
      <w:proofErr w:type="spellEnd"/>
      <w:proofErr w:type="gramEnd"/>
      <w:r>
        <w:rPr>
          <w:color w:val="363636"/>
          <w:w w:val="105"/>
          <w:sz w:val="18"/>
        </w:rPr>
        <w:t xml:space="preserve"> </w:t>
      </w:r>
      <w:proofErr w:type="spellStart"/>
      <w:proofErr w:type="gramStart"/>
      <w:r>
        <w:rPr>
          <w:color w:val="363636"/>
          <w:w w:val="105"/>
          <w:sz w:val="18"/>
        </w:rPr>
        <w:t>dřívějšímu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odjezdu</w:t>
      </w:r>
      <w:proofErr w:type="spellEnd"/>
      <w:proofErr w:type="gramEnd"/>
      <w:r>
        <w:rPr>
          <w:color w:val="363636"/>
          <w:w w:val="105"/>
          <w:sz w:val="18"/>
        </w:rPr>
        <w:t xml:space="preserve">  v </w:t>
      </w:r>
      <w:proofErr w:type="spellStart"/>
      <w:proofErr w:type="gramStart"/>
      <w:r>
        <w:rPr>
          <w:color w:val="363636"/>
          <w:w w:val="105"/>
          <w:sz w:val="18"/>
        </w:rPr>
        <w:t>rámci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sjednané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doby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ubytování</w:t>
      </w:r>
      <w:proofErr w:type="spellEnd"/>
      <w:r>
        <w:rPr>
          <w:color w:val="363636"/>
          <w:w w:val="105"/>
          <w:sz w:val="18"/>
        </w:rPr>
        <w:t xml:space="preserve">, </w:t>
      </w:r>
      <w:proofErr w:type="spellStart"/>
      <w:r>
        <w:rPr>
          <w:color w:val="363636"/>
          <w:w w:val="105"/>
          <w:sz w:val="18"/>
        </w:rPr>
        <w:t>zaniká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nárok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na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vrácení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celé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částky</w:t>
      </w:r>
      <w:proofErr w:type="spellEnd"/>
      <w:r>
        <w:rPr>
          <w:color w:val="363636"/>
          <w:w w:val="105"/>
          <w:sz w:val="18"/>
        </w:rPr>
        <w:t xml:space="preserve"> </w:t>
      </w:r>
      <w:proofErr w:type="gramStart"/>
      <w:r>
        <w:rPr>
          <w:color w:val="363636"/>
          <w:w w:val="105"/>
          <w:sz w:val="18"/>
        </w:rPr>
        <w:t xml:space="preserve">za  </w:t>
      </w:r>
      <w:proofErr w:type="spellStart"/>
      <w:r>
        <w:rPr>
          <w:color w:val="363636"/>
          <w:w w:val="105"/>
          <w:sz w:val="18"/>
        </w:rPr>
        <w:t>ubytování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gramStart"/>
      <w:r>
        <w:rPr>
          <w:color w:val="363636"/>
          <w:w w:val="105"/>
          <w:sz w:val="18"/>
        </w:rPr>
        <w:t xml:space="preserve">a  </w:t>
      </w:r>
      <w:proofErr w:type="spellStart"/>
      <w:r>
        <w:rPr>
          <w:color w:val="363636"/>
          <w:w w:val="105"/>
          <w:sz w:val="18"/>
        </w:rPr>
        <w:t>služby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gramStart"/>
      <w:r>
        <w:rPr>
          <w:color w:val="363636"/>
          <w:w w:val="105"/>
          <w:sz w:val="18"/>
        </w:rPr>
        <w:t xml:space="preserve">v  </w:t>
      </w:r>
      <w:proofErr w:type="spellStart"/>
      <w:r>
        <w:rPr>
          <w:color w:val="363636"/>
          <w:w w:val="105"/>
          <w:sz w:val="18"/>
        </w:rPr>
        <w:t>době</w:t>
      </w:r>
      <w:proofErr w:type="spellEnd"/>
      <w:r>
        <w:rPr>
          <w:color w:val="363636"/>
          <w:w w:val="105"/>
          <w:sz w:val="18"/>
        </w:rPr>
        <w:t xml:space="preserve">,  </w:t>
      </w:r>
      <w:proofErr w:type="spellStart"/>
      <w:r>
        <w:rPr>
          <w:color w:val="363636"/>
          <w:w w:val="105"/>
          <w:sz w:val="18"/>
        </w:rPr>
        <w:t>kdy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proofErr w:type="gramStart"/>
      <w:r>
        <w:rPr>
          <w:color w:val="363636"/>
          <w:w w:val="105"/>
          <w:sz w:val="18"/>
        </w:rPr>
        <w:t>nebyl</w:t>
      </w:r>
      <w:proofErr w:type="spellEnd"/>
      <w:r>
        <w:rPr>
          <w:color w:val="363636"/>
          <w:w w:val="105"/>
          <w:sz w:val="18"/>
        </w:rPr>
        <w:t xml:space="preserve">  z</w:t>
      </w:r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důvodů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proofErr w:type="gramStart"/>
      <w:r>
        <w:rPr>
          <w:color w:val="363636"/>
          <w:w w:val="105"/>
          <w:sz w:val="18"/>
        </w:rPr>
        <w:t>výše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uvedených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přítomen</w:t>
      </w:r>
      <w:proofErr w:type="spellEnd"/>
      <w:r>
        <w:rPr>
          <w:color w:val="363636"/>
          <w:w w:val="105"/>
          <w:sz w:val="18"/>
        </w:rPr>
        <w:t xml:space="preserve">.  </w:t>
      </w:r>
      <w:proofErr w:type="spellStart"/>
      <w:proofErr w:type="gramStart"/>
      <w:r>
        <w:rPr>
          <w:color w:val="363636"/>
          <w:w w:val="105"/>
          <w:sz w:val="18"/>
        </w:rPr>
        <w:t>Účastník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má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gramStart"/>
      <w:r>
        <w:rPr>
          <w:color w:val="363636"/>
          <w:w w:val="105"/>
          <w:sz w:val="18"/>
        </w:rPr>
        <w:t xml:space="preserve">v  </w:t>
      </w:r>
      <w:proofErr w:type="spellStart"/>
      <w:r>
        <w:rPr>
          <w:color w:val="363636"/>
          <w:w w:val="105"/>
          <w:sz w:val="18"/>
        </w:rPr>
        <w:t>tomto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proofErr w:type="gramStart"/>
      <w:r>
        <w:rPr>
          <w:color w:val="363636"/>
          <w:w w:val="105"/>
          <w:sz w:val="18"/>
        </w:rPr>
        <w:t>případě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nárok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proofErr w:type="gramStart"/>
      <w:r>
        <w:rPr>
          <w:color w:val="363636"/>
          <w:w w:val="105"/>
          <w:sz w:val="18"/>
        </w:rPr>
        <w:t>pouze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na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proofErr w:type="gramStart"/>
      <w:r>
        <w:rPr>
          <w:color w:val="363636"/>
          <w:w w:val="105"/>
          <w:sz w:val="18"/>
        </w:rPr>
        <w:t>vrácení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částky</w:t>
      </w:r>
      <w:proofErr w:type="spellEnd"/>
      <w:proofErr w:type="gramEnd"/>
      <w:r>
        <w:rPr>
          <w:color w:val="363636"/>
          <w:w w:val="105"/>
          <w:sz w:val="18"/>
        </w:rPr>
        <w:t xml:space="preserve">  za </w:t>
      </w:r>
      <w:proofErr w:type="spellStart"/>
      <w:r>
        <w:rPr>
          <w:color w:val="363636"/>
          <w:w w:val="105"/>
          <w:sz w:val="18"/>
        </w:rPr>
        <w:t>stravné</w:t>
      </w:r>
      <w:proofErr w:type="spellEnd"/>
      <w:r>
        <w:rPr>
          <w:color w:val="363636"/>
          <w:spacing w:val="8"/>
          <w:w w:val="105"/>
          <w:sz w:val="18"/>
        </w:rPr>
        <w:t xml:space="preserve"> </w:t>
      </w:r>
      <w:r>
        <w:rPr>
          <w:color w:val="363636"/>
          <w:w w:val="105"/>
          <w:sz w:val="19"/>
        </w:rPr>
        <w:t>(300.­</w:t>
      </w:r>
    </w:p>
    <w:p w14:paraId="57D1A186" w14:textId="77777777" w:rsidR="00C50583" w:rsidRDefault="00FD0204">
      <w:pPr>
        <w:spacing w:before="2" w:line="273" w:lineRule="auto"/>
        <w:ind w:left="1785" w:right="593" w:hanging="4"/>
        <w:jc w:val="both"/>
        <w:rPr>
          <w:sz w:val="18"/>
        </w:rPr>
      </w:pPr>
      <w:r>
        <w:rPr>
          <w:color w:val="363636"/>
          <w:w w:val="105"/>
          <w:sz w:val="18"/>
        </w:rPr>
        <w:t xml:space="preserve">/den), </w:t>
      </w:r>
      <w:proofErr w:type="spellStart"/>
      <w:r>
        <w:rPr>
          <w:color w:val="363636"/>
          <w:w w:val="105"/>
          <w:sz w:val="18"/>
        </w:rPr>
        <w:t>které</w:t>
      </w:r>
      <w:proofErr w:type="spellEnd"/>
      <w:r>
        <w:rPr>
          <w:color w:val="363636"/>
          <w:w w:val="105"/>
          <w:sz w:val="18"/>
        </w:rPr>
        <w:t xml:space="preserve"> z </w:t>
      </w:r>
      <w:proofErr w:type="spellStart"/>
      <w:r>
        <w:rPr>
          <w:color w:val="363636"/>
          <w:w w:val="105"/>
          <w:sz w:val="18"/>
        </w:rPr>
        <w:t>důvodu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pozdějšího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příjezdu</w:t>
      </w:r>
      <w:proofErr w:type="spellEnd"/>
      <w:r>
        <w:rPr>
          <w:color w:val="363636"/>
          <w:spacing w:val="47"/>
          <w:w w:val="105"/>
          <w:sz w:val="18"/>
        </w:rPr>
        <w:t xml:space="preserve"> </w:t>
      </w:r>
      <w:proofErr w:type="spellStart"/>
      <w:proofErr w:type="gramStart"/>
      <w:r>
        <w:rPr>
          <w:color w:val="363636"/>
          <w:w w:val="105"/>
          <w:sz w:val="18"/>
        </w:rPr>
        <w:t>či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dřívějšího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proofErr w:type="gramStart"/>
      <w:r>
        <w:rPr>
          <w:color w:val="363636"/>
          <w:w w:val="105"/>
          <w:sz w:val="18"/>
        </w:rPr>
        <w:t>odjezdu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nevyužil</w:t>
      </w:r>
      <w:proofErr w:type="spellEnd"/>
      <w:proofErr w:type="gramEnd"/>
      <w:r>
        <w:rPr>
          <w:color w:val="363636"/>
          <w:w w:val="105"/>
          <w:sz w:val="18"/>
        </w:rPr>
        <w:t xml:space="preserve">.  </w:t>
      </w:r>
      <w:proofErr w:type="spellStart"/>
      <w:proofErr w:type="gramStart"/>
      <w:r>
        <w:rPr>
          <w:color w:val="363636"/>
          <w:w w:val="105"/>
          <w:sz w:val="18"/>
        </w:rPr>
        <w:t>Odjezdy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uprostřed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nebudou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brány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finančně</w:t>
      </w:r>
      <w:proofErr w:type="spellEnd"/>
      <w:r>
        <w:rPr>
          <w:color w:val="363636"/>
          <w:w w:val="105"/>
          <w:sz w:val="18"/>
        </w:rPr>
        <w:t xml:space="preserve"> v</w:t>
      </w:r>
      <w:r>
        <w:rPr>
          <w:color w:val="363636"/>
          <w:spacing w:val="-15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potaz</w:t>
      </w:r>
      <w:proofErr w:type="spellEnd"/>
      <w:r>
        <w:rPr>
          <w:color w:val="363636"/>
          <w:w w:val="105"/>
          <w:sz w:val="18"/>
        </w:rPr>
        <w:t>.</w:t>
      </w:r>
    </w:p>
    <w:p w14:paraId="202E6BF8" w14:textId="77777777" w:rsidR="00C50583" w:rsidRDefault="00FD0204">
      <w:pPr>
        <w:pStyle w:val="Odstavecseseznamem"/>
        <w:numPr>
          <w:ilvl w:val="0"/>
          <w:numId w:val="6"/>
        </w:numPr>
        <w:tabs>
          <w:tab w:val="left" w:pos="1781"/>
        </w:tabs>
        <w:spacing w:line="203" w:lineRule="exact"/>
        <w:ind w:left="1780" w:hanging="329"/>
        <w:jc w:val="left"/>
        <w:rPr>
          <w:color w:val="363636"/>
          <w:sz w:val="19"/>
        </w:rPr>
      </w:pPr>
      <w:r>
        <w:rPr>
          <w:color w:val="363636"/>
          <w:w w:val="115"/>
          <w:sz w:val="18"/>
        </w:rPr>
        <w:t>COVTD-19</w:t>
      </w:r>
    </w:p>
    <w:p w14:paraId="2FF0DE37" w14:textId="77777777" w:rsidR="00C50583" w:rsidRDefault="00FD0204">
      <w:pPr>
        <w:spacing w:before="17" w:line="273" w:lineRule="auto"/>
        <w:ind w:left="1772" w:right="616" w:firstLine="1"/>
        <w:jc w:val="both"/>
        <w:rPr>
          <w:sz w:val="18"/>
        </w:rPr>
      </w:pPr>
      <w:proofErr w:type="spellStart"/>
      <w:r>
        <w:rPr>
          <w:color w:val="363636"/>
          <w:w w:val="105"/>
          <w:sz w:val="18"/>
        </w:rPr>
        <w:t>Pokud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bude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oboustranně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znemožněno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ubytování</w:t>
      </w:r>
      <w:proofErr w:type="spellEnd"/>
      <w:r>
        <w:rPr>
          <w:color w:val="363636"/>
          <w:w w:val="105"/>
          <w:sz w:val="18"/>
        </w:rPr>
        <w:t xml:space="preserve"> z </w:t>
      </w:r>
      <w:proofErr w:type="spellStart"/>
      <w:r>
        <w:rPr>
          <w:color w:val="363636"/>
          <w:w w:val="105"/>
          <w:sz w:val="18"/>
        </w:rPr>
        <w:t>dúvodu</w:t>
      </w:r>
      <w:proofErr w:type="spellEnd"/>
      <w:r>
        <w:rPr>
          <w:color w:val="363636"/>
          <w:w w:val="105"/>
          <w:sz w:val="18"/>
        </w:rPr>
        <w:t xml:space="preserve"> Covid - 19 </w:t>
      </w:r>
      <w:proofErr w:type="spellStart"/>
      <w:r>
        <w:rPr>
          <w:color w:val="363636"/>
          <w:w w:val="105"/>
          <w:sz w:val="18"/>
        </w:rPr>
        <w:t>opatřením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nařízená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vládou</w:t>
      </w:r>
      <w:proofErr w:type="spellEnd"/>
      <w:r>
        <w:rPr>
          <w:color w:val="363636"/>
          <w:w w:val="105"/>
          <w:sz w:val="18"/>
        </w:rPr>
        <w:t xml:space="preserve"> ČR, </w:t>
      </w:r>
      <w:proofErr w:type="spellStart"/>
      <w:r>
        <w:rPr>
          <w:color w:val="363636"/>
          <w:w w:val="105"/>
          <w:sz w:val="18"/>
        </w:rPr>
        <w:t>bude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bezplatné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storno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  <w:r>
        <w:rPr>
          <w:color w:val="363636"/>
          <w:w w:val="105"/>
          <w:sz w:val="18"/>
        </w:rPr>
        <w:t xml:space="preserve"> a </w:t>
      </w:r>
      <w:proofErr w:type="spellStart"/>
      <w:r>
        <w:rPr>
          <w:color w:val="363636"/>
          <w:w w:val="105"/>
          <w:sz w:val="18"/>
        </w:rPr>
        <w:t>záloha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bude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vrácena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objednateli</w:t>
      </w:r>
      <w:proofErr w:type="spellEnd"/>
      <w:r>
        <w:rPr>
          <w:color w:val="363636"/>
          <w:w w:val="105"/>
          <w:sz w:val="18"/>
        </w:rPr>
        <w:t xml:space="preserve"> v </w:t>
      </w:r>
      <w:proofErr w:type="spellStart"/>
      <w:r>
        <w:rPr>
          <w:color w:val="363636"/>
          <w:w w:val="105"/>
          <w:sz w:val="18"/>
        </w:rPr>
        <w:t>plné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výši</w:t>
      </w:r>
      <w:proofErr w:type="spellEnd"/>
      <w:r>
        <w:rPr>
          <w:color w:val="363636"/>
          <w:w w:val="105"/>
          <w:sz w:val="18"/>
        </w:rPr>
        <w:t>.</w:t>
      </w:r>
    </w:p>
    <w:p w14:paraId="4689A4A5" w14:textId="77777777" w:rsidR="00C50583" w:rsidRDefault="00C50583">
      <w:pPr>
        <w:pStyle w:val="Zkladntext"/>
        <w:rPr>
          <w:sz w:val="20"/>
        </w:rPr>
      </w:pPr>
    </w:p>
    <w:p w14:paraId="297E1E6B" w14:textId="77777777" w:rsidR="00C50583" w:rsidRDefault="00C50583">
      <w:pPr>
        <w:pStyle w:val="Zkladntext"/>
        <w:spacing w:before="2"/>
      </w:pPr>
    </w:p>
    <w:p w14:paraId="6661A57E" w14:textId="77777777" w:rsidR="00C50583" w:rsidRDefault="00FD0204">
      <w:pPr>
        <w:ind w:left="1676" w:right="1162"/>
        <w:jc w:val="center"/>
        <w:rPr>
          <w:sz w:val="18"/>
        </w:rPr>
      </w:pPr>
      <w:r>
        <w:rPr>
          <w:color w:val="363636"/>
          <w:w w:val="105"/>
          <w:sz w:val="18"/>
        </w:rPr>
        <w:t xml:space="preserve">IV. </w:t>
      </w:r>
      <w:proofErr w:type="spellStart"/>
      <w:r>
        <w:rPr>
          <w:color w:val="363636"/>
          <w:w w:val="105"/>
          <w:sz w:val="18"/>
        </w:rPr>
        <w:t>Práva</w:t>
      </w:r>
      <w:proofErr w:type="spellEnd"/>
      <w:r>
        <w:rPr>
          <w:color w:val="363636"/>
          <w:w w:val="105"/>
          <w:sz w:val="18"/>
        </w:rPr>
        <w:t xml:space="preserve"> </w:t>
      </w:r>
      <w:proofErr w:type="gramStart"/>
      <w:r>
        <w:rPr>
          <w:color w:val="363636"/>
          <w:w w:val="105"/>
          <w:sz w:val="18"/>
        </w:rPr>
        <w:t xml:space="preserve">a  </w:t>
      </w:r>
      <w:proofErr w:type="spellStart"/>
      <w:r>
        <w:rPr>
          <w:color w:val="363636"/>
          <w:w w:val="105"/>
          <w:sz w:val="18"/>
        </w:rPr>
        <w:t>povinnosti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smluvních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stran</w:t>
      </w:r>
      <w:proofErr w:type="spellEnd"/>
    </w:p>
    <w:p w14:paraId="4B16BC92" w14:textId="77777777" w:rsidR="00C50583" w:rsidRDefault="00C50583">
      <w:pPr>
        <w:pStyle w:val="Zkladntext"/>
        <w:spacing w:before="9"/>
        <w:rPr>
          <w:sz w:val="23"/>
        </w:rPr>
      </w:pPr>
    </w:p>
    <w:p w14:paraId="424D1929" w14:textId="77777777" w:rsidR="00C50583" w:rsidRDefault="00FD0204">
      <w:pPr>
        <w:ind w:left="1127"/>
        <w:jc w:val="both"/>
        <w:rPr>
          <w:sz w:val="18"/>
        </w:rPr>
      </w:pPr>
      <w:proofErr w:type="spellStart"/>
      <w:r>
        <w:rPr>
          <w:color w:val="363636"/>
          <w:w w:val="105"/>
          <w:sz w:val="18"/>
        </w:rPr>
        <w:t>Ubytovatel</w:t>
      </w:r>
      <w:proofErr w:type="spellEnd"/>
      <w:r>
        <w:rPr>
          <w:color w:val="363636"/>
          <w:w w:val="105"/>
          <w:sz w:val="18"/>
        </w:rPr>
        <w:t xml:space="preserve"> je </w:t>
      </w:r>
      <w:proofErr w:type="spellStart"/>
      <w:r>
        <w:rPr>
          <w:color w:val="363636"/>
          <w:w w:val="105"/>
          <w:sz w:val="18"/>
        </w:rPr>
        <w:t>povinen</w:t>
      </w:r>
      <w:proofErr w:type="spellEnd"/>
      <w:r>
        <w:rPr>
          <w:color w:val="363636"/>
          <w:w w:val="105"/>
          <w:sz w:val="18"/>
        </w:rPr>
        <w:t>:</w:t>
      </w:r>
    </w:p>
    <w:p w14:paraId="22CB17DB" w14:textId="77777777" w:rsidR="00C50583" w:rsidRDefault="00FD0204">
      <w:pPr>
        <w:pStyle w:val="Odstavecseseznamem"/>
        <w:numPr>
          <w:ilvl w:val="1"/>
          <w:numId w:val="7"/>
        </w:numPr>
        <w:tabs>
          <w:tab w:val="left" w:pos="1775"/>
        </w:tabs>
        <w:spacing w:before="33" w:line="266" w:lineRule="auto"/>
        <w:ind w:right="590" w:hanging="299"/>
        <w:jc w:val="both"/>
        <w:rPr>
          <w:sz w:val="18"/>
        </w:rPr>
      </w:pPr>
      <w:proofErr w:type="spellStart"/>
      <w:r>
        <w:rPr>
          <w:color w:val="363636"/>
          <w:w w:val="110"/>
          <w:sz w:val="18"/>
        </w:rPr>
        <w:t>Poskytnout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objednateli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ubytovací</w:t>
      </w:r>
      <w:proofErr w:type="spellEnd"/>
      <w:r>
        <w:rPr>
          <w:color w:val="363636"/>
          <w:w w:val="110"/>
          <w:sz w:val="18"/>
        </w:rPr>
        <w:t xml:space="preserve"> a </w:t>
      </w:r>
      <w:proofErr w:type="spellStart"/>
      <w:r>
        <w:rPr>
          <w:color w:val="363636"/>
          <w:w w:val="110"/>
          <w:sz w:val="18"/>
        </w:rPr>
        <w:t>stravovací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služby</w:t>
      </w:r>
      <w:proofErr w:type="spellEnd"/>
      <w:r>
        <w:rPr>
          <w:color w:val="363636"/>
          <w:w w:val="110"/>
          <w:sz w:val="18"/>
        </w:rPr>
        <w:t xml:space="preserve"> v </w:t>
      </w:r>
      <w:proofErr w:type="spellStart"/>
      <w:r>
        <w:rPr>
          <w:color w:val="363636"/>
          <w:w w:val="110"/>
          <w:sz w:val="18"/>
        </w:rPr>
        <w:t>zařízení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uvedeném</w:t>
      </w:r>
      <w:proofErr w:type="spellEnd"/>
      <w:r>
        <w:rPr>
          <w:color w:val="363636"/>
          <w:w w:val="110"/>
          <w:sz w:val="18"/>
        </w:rPr>
        <w:t xml:space="preserve"> v </w:t>
      </w:r>
      <w:proofErr w:type="spellStart"/>
      <w:r>
        <w:rPr>
          <w:color w:val="363636"/>
          <w:w w:val="110"/>
          <w:sz w:val="18"/>
        </w:rPr>
        <w:t>článku</w:t>
      </w:r>
      <w:proofErr w:type="spellEnd"/>
      <w:r>
        <w:rPr>
          <w:color w:val="363636"/>
          <w:w w:val="110"/>
          <w:sz w:val="18"/>
        </w:rPr>
        <w:t xml:space="preserve"> li. </w:t>
      </w:r>
      <w:proofErr w:type="spellStart"/>
      <w:r>
        <w:rPr>
          <w:color w:val="363636"/>
          <w:w w:val="110"/>
          <w:sz w:val="18"/>
        </w:rPr>
        <w:t>Smlouvy</w:t>
      </w:r>
      <w:proofErr w:type="spellEnd"/>
      <w:r>
        <w:rPr>
          <w:color w:val="363636"/>
          <w:w w:val="110"/>
          <w:sz w:val="18"/>
        </w:rPr>
        <w:t xml:space="preserve">. </w:t>
      </w:r>
      <w:proofErr w:type="spellStart"/>
      <w:r>
        <w:rPr>
          <w:color w:val="363636"/>
          <w:w w:val="110"/>
          <w:sz w:val="18"/>
        </w:rPr>
        <w:t>jakož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i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umožnit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užívání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společných</w:t>
      </w:r>
      <w:proofErr w:type="spellEnd"/>
      <w:r>
        <w:rPr>
          <w:color w:val="363636"/>
          <w:w w:val="110"/>
          <w:sz w:val="18"/>
        </w:rPr>
        <w:t xml:space="preserve"> a </w:t>
      </w:r>
      <w:proofErr w:type="spellStart"/>
      <w:r>
        <w:rPr>
          <w:color w:val="363636"/>
          <w:w w:val="110"/>
          <w:sz w:val="18"/>
        </w:rPr>
        <w:t>dalších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prostor</w:t>
      </w:r>
      <w:proofErr w:type="spellEnd"/>
      <w:r>
        <w:rPr>
          <w:color w:val="363636"/>
          <w:w w:val="110"/>
          <w:sz w:val="18"/>
        </w:rPr>
        <w:t xml:space="preserve">, </w:t>
      </w:r>
      <w:proofErr w:type="spellStart"/>
      <w:r>
        <w:rPr>
          <w:color w:val="363636"/>
          <w:w w:val="110"/>
          <w:sz w:val="18"/>
        </w:rPr>
        <w:t>zařízení</w:t>
      </w:r>
      <w:proofErr w:type="spellEnd"/>
      <w:r>
        <w:rPr>
          <w:color w:val="363636"/>
          <w:w w:val="110"/>
          <w:sz w:val="18"/>
        </w:rPr>
        <w:t xml:space="preserve"> a </w:t>
      </w:r>
      <w:proofErr w:type="spellStart"/>
      <w:r>
        <w:rPr>
          <w:color w:val="363636"/>
          <w:w w:val="110"/>
          <w:sz w:val="18"/>
        </w:rPr>
        <w:t>služeb</w:t>
      </w:r>
      <w:proofErr w:type="spellEnd"/>
      <w:r>
        <w:rPr>
          <w:color w:val="363636"/>
          <w:w w:val="110"/>
          <w:sz w:val="18"/>
        </w:rPr>
        <w:t xml:space="preserve"> (</w:t>
      </w:r>
      <w:proofErr w:type="spellStart"/>
      <w:r>
        <w:rPr>
          <w:color w:val="363636"/>
          <w:w w:val="110"/>
          <w:sz w:val="18"/>
        </w:rPr>
        <w:t>programu</w:t>
      </w:r>
      <w:proofErr w:type="spellEnd"/>
      <w:r>
        <w:rPr>
          <w:color w:val="363636"/>
          <w:w w:val="110"/>
          <w:sz w:val="18"/>
        </w:rPr>
        <w:t xml:space="preserve">) k </w:t>
      </w:r>
      <w:proofErr w:type="spellStart"/>
      <w:proofErr w:type="gramStart"/>
      <w:r>
        <w:rPr>
          <w:color w:val="363636"/>
          <w:w w:val="110"/>
          <w:sz w:val="18"/>
        </w:rPr>
        <w:t>řádnému</w:t>
      </w:r>
      <w:proofErr w:type="spellEnd"/>
      <w:r>
        <w:rPr>
          <w:color w:val="363636"/>
          <w:w w:val="110"/>
          <w:sz w:val="18"/>
        </w:rPr>
        <w:t xml:space="preserve">  </w:t>
      </w:r>
      <w:proofErr w:type="spellStart"/>
      <w:r>
        <w:rPr>
          <w:color w:val="363636"/>
          <w:w w:val="110"/>
          <w:sz w:val="18"/>
        </w:rPr>
        <w:t>zabezpečení</w:t>
      </w:r>
      <w:proofErr w:type="spellEnd"/>
      <w:proofErr w:type="gram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projektu</w:t>
      </w:r>
      <w:proofErr w:type="spellEnd"/>
      <w:r>
        <w:rPr>
          <w:color w:val="363636"/>
          <w:spacing w:val="23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pobytu</w:t>
      </w:r>
      <w:proofErr w:type="spellEnd"/>
      <w:r>
        <w:rPr>
          <w:color w:val="363636"/>
          <w:w w:val="110"/>
          <w:sz w:val="18"/>
        </w:rPr>
        <w:t>.</w:t>
      </w:r>
    </w:p>
    <w:p w14:paraId="645EFDDB" w14:textId="77777777" w:rsidR="00C50583" w:rsidRDefault="00FD0204">
      <w:pPr>
        <w:pStyle w:val="Odstavecseseznamem"/>
        <w:numPr>
          <w:ilvl w:val="0"/>
          <w:numId w:val="5"/>
        </w:numPr>
        <w:tabs>
          <w:tab w:val="left" w:pos="1767"/>
        </w:tabs>
        <w:spacing w:before="13" w:line="266" w:lineRule="auto"/>
        <w:ind w:right="587" w:hanging="330"/>
        <w:jc w:val="both"/>
        <w:rPr>
          <w:sz w:val="18"/>
        </w:rPr>
      </w:pPr>
      <w:proofErr w:type="spellStart"/>
      <w:r>
        <w:rPr>
          <w:color w:val="363636"/>
          <w:w w:val="105"/>
          <w:sz w:val="18"/>
        </w:rPr>
        <w:t>Odevzdat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objednateli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prostory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jemu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vyhrazené</w:t>
      </w:r>
      <w:proofErr w:type="spellEnd"/>
      <w:r>
        <w:rPr>
          <w:color w:val="363636"/>
          <w:w w:val="105"/>
          <w:sz w:val="18"/>
        </w:rPr>
        <w:t xml:space="preserve"> k </w:t>
      </w:r>
      <w:proofErr w:type="spellStart"/>
      <w:r>
        <w:rPr>
          <w:color w:val="363636"/>
          <w:w w:val="105"/>
          <w:sz w:val="18"/>
        </w:rPr>
        <w:t>obývání</w:t>
      </w:r>
      <w:proofErr w:type="spellEnd"/>
      <w:r>
        <w:rPr>
          <w:color w:val="363636"/>
          <w:w w:val="105"/>
          <w:sz w:val="18"/>
        </w:rPr>
        <w:t xml:space="preserve">, </w:t>
      </w:r>
      <w:proofErr w:type="spellStart"/>
      <w:r>
        <w:rPr>
          <w:color w:val="363636"/>
          <w:w w:val="105"/>
          <w:sz w:val="18"/>
        </w:rPr>
        <w:t>stravování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ve</w:t>
      </w:r>
      <w:proofErr w:type="spellEnd"/>
      <w:r>
        <w:rPr>
          <w:color w:val="363636"/>
          <w:spacing w:val="47"/>
          <w:w w:val="105"/>
          <w:sz w:val="18"/>
        </w:rPr>
        <w:t xml:space="preserve"> </w:t>
      </w:r>
      <w:proofErr w:type="spellStart"/>
      <w:proofErr w:type="gramStart"/>
      <w:r>
        <w:rPr>
          <w:color w:val="363636"/>
          <w:w w:val="105"/>
          <w:sz w:val="18"/>
        </w:rPr>
        <w:t>stavu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způsobilém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gramStart"/>
      <w:r>
        <w:rPr>
          <w:color w:val="363636"/>
          <w:w w:val="105"/>
          <w:sz w:val="18"/>
        </w:rPr>
        <w:t xml:space="preserve">pro  </w:t>
      </w:r>
      <w:proofErr w:type="spellStart"/>
      <w:r>
        <w:rPr>
          <w:color w:val="363636"/>
          <w:w w:val="105"/>
          <w:sz w:val="18"/>
        </w:rPr>
        <w:t>řádné</w:t>
      </w:r>
      <w:proofErr w:type="spellEnd"/>
      <w:proofErr w:type="gram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využívání</w:t>
      </w:r>
      <w:proofErr w:type="spellEnd"/>
      <w:r>
        <w:rPr>
          <w:color w:val="363636"/>
          <w:w w:val="105"/>
          <w:sz w:val="18"/>
        </w:rPr>
        <w:t>.</w:t>
      </w:r>
    </w:p>
    <w:p w14:paraId="2B3D9779" w14:textId="77777777" w:rsidR="00C50583" w:rsidRDefault="00FD0204">
      <w:pPr>
        <w:pStyle w:val="Odstavecseseznamem"/>
        <w:numPr>
          <w:ilvl w:val="0"/>
          <w:numId w:val="5"/>
        </w:numPr>
        <w:tabs>
          <w:tab w:val="left" w:pos="1770"/>
        </w:tabs>
        <w:spacing w:before="16" w:line="266" w:lineRule="auto"/>
        <w:ind w:right="599" w:hanging="328"/>
        <w:jc w:val="both"/>
        <w:rPr>
          <w:sz w:val="18"/>
        </w:rPr>
      </w:pPr>
      <w:proofErr w:type="spellStart"/>
      <w:r>
        <w:rPr>
          <w:color w:val="363636"/>
          <w:w w:val="105"/>
          <w:sz w:val="18"/>
        </w:rPr>
        <w:t>Zabezpečit</w:t>
      </w:r>
      <w:proofErr w:type="spellEnd"/>
      <w:r>
        <w:rPr>
          <w:color w:val="363636"/>
          <w:spacing w:val="47"/>
          <w:w w:val="105"/>
          <w:sz w:val="18"/>
        </w:rPr>
        <w:t xml:space="preserve"> </w:t>
      </w:r>
      <w:proofErr w:type="spellStart"/>
      <w:proofErr w:type="gramStart"/>
      <w:r>
        <w:rPr>
          <w:color w:val="363636"/>
          <w:w w:val="105"/>
          <w:sz w:val="18"/>
        </w:rPr>
        <w:t>řádný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úklid</w:t>
      </w:r>
      <w:proofErr w:type="spellEnd"/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všech</w:t>
      </w:r>
      <w:proofErr w:type="spellEnd"/>
      <w:r>
        <w:rPr>
          <w:color w:val="363636"/>
          <w:w w:val="105"/>
          <w:sz w:val="18"/>
        </w:rPr>
        <w:t xml:space="preserve">   </w:t>
      </w:r>
      <w:proofErr w:type="spellStart"/>
      <w:r>
        <w:rPr>
          <w:color w:val="363636"/>
          <w:w w:val="105"/>
          <w:sz w:val="18"/>
        </w:rPr>
        <w:t>poskytnutých</w:t>
      </w:r>
      <w:proofErr w:type="spellEnd"/>
      <w:r>
        <w:rPr>
          <w:color w:val="363636"/>
          <w:w w:val="105"/>
          <w:sz w:val="18"/>
        </w:rPr>
        <w:t xml:space="preserve">   </w:t>
      </w:r>
      <w:proofErr w:type="spellStart"/>
      <w:proofErr w:type="gramStart"/>
      <w:r>
        <w:rPr>
          <w:color w:val="363636"/>
          <w:w w:val="105"/>
          <w:sz w:val="18"/>
        </w:rPr>
        <w:t>prostor</w:t>
      </w:r>
      <w:proofErr w:type="spellEnd"/>
      <w:r>
        <w:rPr>
          <w:color w:val="363636"/>
          <w:w w:val="105"/>
          <w:sz w:val="18"/>
        </w:rPr>
        <w:t xml:space="preserve">  v</w:t>
      </w:r>
      <w:proofErr w:type="gram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rámci</w:t>
      </w:r>
      <w:proofErr w:type="spellEnd"/>
      <w:r>
        <w:rPr>
          <w:color w:val="363636"/>
          <w:w w:val="105"/>
          <w:sz w:val="18"/>
        </w:rPr>
        <w:t xml:space="preserve">   </w:t>
      </w:r>
      <w:proofErr w:type="spellStart"/>
      <w:r>
        <w:rPr>
          <w:color w:val="363636"/>
          <w:w w:val="105"/>
          <w:sz w:val="18"/>
        </w:rPr>
        <w:t>platných</w:t>
      </w:r>
      <w:proofErr w:type="spellEnd"/>
      <w:r>
        <w:rPr>
          <w:color w:val="363636"/>
          <w:w w:val="105"/>
          <w:sz w:val="18"/>
        </w:rPr>
        <w:t xml:space="preserve">   </w:t>
      </w:r>
      <w:proofErr w:type="spellStart"/>
      <w:r>
        <w:rPr>
          <w:color w:val="363636"/>
          <w:w w:val="105"/>
          <w:sz w:val="18"/>
        </w:rPr>
        <w:t>hygienických</w:t>
      </w:r>
      <w:proofErr w:type="spellEnd"/>
      <w:r>
        <w:rPr>
          <w:color w:val="363636"/>
          <w:w w:val="105"/>
          <w:sz w:val="18"/>
        </w:rPr>
        <w:t xml:space="preserve">   </w:t>
      </w:r>
      <w:proofErr w:type="spellStart"/>
      <w:r>
        <w:rPr>
          <w:color w:val="363636"/>
          <w:w w:val="105"/>
          <w:sz w:val="18"/>
        </w:rPr>
        <w:t>norem</w:t>
      </w:r>
      <w:proofErr w:type="spellEnd"/>
      <w:r>
        <w:rPr>
          <w:color w:val="363636"/>
          <w:w w:val="105"/>
          <w:sz w:val="18"/>
        </w:rPr>
        <w:t xml:space="preserve">   a   </w:t>
      </w:r>
      <w:proofErr w:type="spellStart"/>
      <w:r>
        <w:rPr>
          <w:color w:val="363636"/>
          <w:w w:val="105"/>
          <w:sz w:val="18"/>
        </w:rPr>
        <w:t>předpisů</w:t>
      </w:r>
      <w:proofErr w:type="spellEnd"/>
      <w:r>
        <w:rPr>
          <w:color w:val="363636"/>
          <w:w w:val="105"/>
          <w:sz w:val="18"/>
        </w:rPr>
        <w:t xml:space="preserve"> v </w:t>
      </w:r>
      <w:proofErr w:type="spellStart"/>
      <w:r>
        <w:rPr>
          <w:color w:val="363636"/>
          <w:w w:val="105"/>
          <w:sz w:val="18"/>
        </w:rPr>
        <w:t>průběhu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celého</w:t>
      </w:r>
      <w:proofErr w:type="spellEnd"/>
      <w:r>
        <w:rPr>
          <w:color w:val="363636"/>
          <w:spacing w:val="-2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  <w:r>
        <w:rPr>
          <w:color w:val="363636"/>
          <w:w w:val="105"/>
          <w:sz w:val="18"/>
        </w:rPr>
        <w:t>.</w:t>
      </w:r>
    </w:p>
    <w:p w14:paraId="74E8B96C" w14:textId="77777777" w:rsidR="00C50583" w:rsidRDefault="00FD0204">
      <w:pPr>
        <w:pStyle w:val="Odstavecseseznamem"/>
        <w:numPr>
          <w:ilvl w:val="0"/>
          <w:numId w:val="5"/>
        </w:numPr>
        <w:tabs>
          <w:tab w:val="left" w:pos="1762"/>
        </w:tabs>
        <w:spacing w:before="12"/>
        <w:ind w:left="1761"/>
        <w:jc w:val="both"/>
        <w:rPr>
          <w:sz w:val="18"/>
        </w:rPr>
      </w:pPr>
      <w:proofErr w:type="spellStart"/>
      <w:r>
        <w:rPr>
          <w:color w:val="363636"/>
          <w:w w:val="110"/>
          <w:sz w:val="18"/>
        </w:rPr>
        <w:t>Seznámit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objednatele</w:t>
      </w:r>
      <w:proofErr w:type="spellEnd"/>
      <w:r>
        <w:rPr>
          <w:color w:val="363636"/>
          <w:w w:val="110"/>
          <w:sz w:val="18"/>
        </w:rPr>
        <w:t xml:space="preserve"> s </w:t>
      </w:r>
      <w:proofErr w:type="spellStart"/>
      <w:r>
        <w:rPr>
          <w:color w:val="363636"/>
          <w:w w:val="110"/>
          <w:sz w:val="18"/>
        </w:rPr>
        <w:t>ustanoveními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vnitřního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řádu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rekreačního</w:t>
      </w:r>
      <w:proofErr w:type="spellEnd"/>
      <w:r>
        <w:rPr>
          <w:color w:val="363636"/>
          <w:spacing w:val="2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střediska</w:t>
      </w:r>
      <w:proofErr w:type="spellEnd"/>
      <w:r>
        <w:rPr>
          <w:color w:val="363636"/>
          <w:w w:val="110"/>
          <w:sz w:val="18"/>
        </w:rPr>
        <w:t>.</w:t>
      </w:r>
    </w:p>
    <w:p w14:paraId="1F1E547B" w14:textId="77777777" w:rsidR="00C50583" w:rsidRDefault="00C50583">
      <w:pPr>
        <w:pStyle w:val="Zkladntext"/>
        <w:spacing w:before="1"/>
        <w:rPr>
          <w:sz w:val="22"/>
        </w:rPr>
      </w:pPr>
    </w:p>
    <w:p w14:paraId="699BAA0E" w14:textId="77777777" w:rsidR="00C50583" w:rsidRDefault="00FD0204">
      <w:pPr>
        <w:ind w:left="1107"/>
        <w:rPr>
          <w:sz w:val="18"/>
        </w:rPr>
      </w:pPr>
      <w:proofErr w:type="spellStart"/>
      <w:r>
        <w:rPr>
          <w:color w:val="363636"/>
          <w:w w:val="110"/>
          <w:sz w:val="18"/>
        </w:rPr>
        <w:t>Objednatel</w:t>
      </w:r>
      <w:proofErr w:type="spellEnd"/>
      <w:r>
        <w:rPr>
          <w:color w:val="363636"/>
          <w:w w:val="110"/>
          <w:sz w:val="18"/>
        </w:rPr>
        <w:t xml:space="preserve"> je </w:t>
      </w:r>
      <w:proofErr w:type="spellStart"/>
      <w:r>
        <w:rPr>
          <w:color w:val="363636"/>
          <w:w w:val="110"/>
          <w:sz w:val="18"/>
        </w:rPr>
        <w:t>povinen</w:t>
      </w:r>
      <w:proofErr w:type="spellEnd"/>
      <w:r>
        <w:rPr>
          <w:color w:val="363636"/>
          <w:w w:val="110"/>
          <w:sz w:val="18"/>
        </w:rPr>
        <w:t>:</w:t>
      </w:r>
    </w:p>
    <w:p w14:paraId="13D7BDD8" w14:textId="77777777" w:rsidR="00C50583" w:rsidRDefault="00FD0204">
      <w:pPr>
        <w:pStyle w:val="Odstavecseseznamem"/>
        <w:numPr>
          <w:ilvl w:val="0"/>
          <w:numId w:val="4"/>
        </w:numPr>
        <w:tabs>
          <w:tab w:val="left" w:pos="1761"/>
        </w:tabs>
        <w:spacing w:before="37"/>
        <w:ind w:hanging="331"/>
        <w:rPr>
          <w:rFonts w:ascii="Arial" w:hAnsi="Arial"/>
          <w:color w:val="363636"/>
          <w:sz w:val="18"/>
        </w:rPr>
      </w:pPr>
      <w:proofErr w:type="spellStart"/>
      <w:r>
        <w:rPr>
          <w:color w:val="363636"/>
          <w:w w:val="105"/>
          <w:sz w:val="18"/>
        </w:rPr>
        <w:t>Zaplatit</w:t>
      </w:r>
      <w:proofErr w:type="spellEnd"/>
      <w:r>
        <w:rPr>
          <w:color w:val="363636"/>
          <w:w w:val="105"/>
          <w:sz w:val="18"/>
        </w:rPr>
        <w:t xml:space="preserve"> za </w:t>
      </w:r>
      <w:proofErr w:type="spellStart"/>
      <w:r>
        <w:rPr>
          <w:color w:val="363636"/>
          <w:w w:val="105"/>
          <w:sz w:val="18"/>
        </w:rPr>
        <w:t>poskytnuté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služby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rekreačnímu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středisku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výši</w:t>
      </w:r>
      <w:proofErr w:type="spellEnd"/>
      <w:r>
        <w:rPr>
          <w:color w:val="363636"/>
          <w:w w:val="105"/>
          <w:sz w:val="18"/>
        </w:rPr>
        <w:t xml:space="preserve"> a </w:t>
      </w:r>
      <w:proofErr w:type="spellStart"/>
      <w:r>
        <w:rPr>
          <w:color w:val="363636"/>
          <w:w w:val="105"/>
          <w:sz w:val="18"/>
        </w:rPr>
        <w:t>lhůtách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stanovených</w:t>
      </w:r>
      <w:proofErr w:type="spellEnd"/>
      <w:r>
        <w:rPr>
          <w:color w:val="363636"/>
          <w:w w:val="105"/>
          <w:sz w:val="18"/>
        </w:rPr>
        <w:t xml:space="preserve"> v </w:t>
      </w:r>
      <w:proofErr w:type="spellStart"/>
      <w:r>
        <w:rPr>
          <w:color w:val="363636"/>
          <w:w w:val="105"/>
          <w:sz w:val="18"/>
        </w:rPr>
        <w:t>této</w:t>
      </w:r>
      <w:proofErr w:type="spellEnd"/>
      <w:r>
        <w:rPr>
          <w:color w:val="363636"/>
          <w:spacing w:val="7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smlouvě</w:t>
      </w:r>
      <w:proofErr w:type="spellEnd"/>
      <w:r>
        <w:rPr>
          <w:color w:val="363636"/>
          <w:w w:val="105"/>
          <w:sz w:val="18"/>
        </w:rPr>
        <w:t>.</w:t>
      </w:r>
    </w:p>
    <w:p w14:paraId="569ACA61" w14:textId="77777777" w:rsidR="00C50583" w:rsidRDefault="00FD0204">
      <w:pPr>
        <w:pStyle w:val="Odstavecseseznamem"/>
        <w:numPr>
          <w:ilvl w:val="0"/>
          <w:numId w:val="4"/>
        </w:numPr>
        <w:tabs>
          <w:tab w:val="left" w:pos="1765"/>
        </w:tabs>
        <w:spacing w:before="43"/>
        <w:ind w:left="1764" w:hanging="329"/>
        <w:rPr>
          <w:color w:val="363636"/>
          <w:sz w:val="18"/>
        </w:rPr>
      </w:pPr>
      <w:proofErr w:type="spellStart"/>
      <w:r>
        <w:rPr>
          <w:color w:val="363636"/>
          <w:w w:val="105"/>
          <w:sz w:val="18"/>
        </w:rPr>
        <w:t>Dodržovat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platný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vnitřní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řád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rekreačního</w:t>
      </w:r>
      <w:proofErr w:type="spellEnd"/>
      <w:r>
        <w:rPr>
          <w:color w:val="363636"/>
          <w:spacing w:val="4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střediska</w:t>
      </w:r>
      <w:proofErr w:type="spellEnd"/>
      <w:r>
        <w:rPr>
          <w:color w:val="363636"/>
          <w:w w:val="105"/>
          <w:sz w:val="18"/>
        </w:rPr>
        <w:t>.</w:t>
      </w:r>
    </w:p>
    <w:p w14:paraId="0B52CCF3" w14:textId="77777777" w:rsidR="00C50583" w:rsidRDefault="00FD0204">
      <w:pPr>
        <w:pStyle w:val="Odstavecseseznamem"/>
        <w:numPr>
          <w:ilvl w:val="0"/>
          <w:numId w:val="4"/>
        </w:numPr>
        <w:tabs>
          <w:tab w:val="left" w:pos="1767"/>
        </w:tabs>
        <w:spacing w:before="38" w:line="273" w:lineRule="auto"/>
        <w:ind w:left="1763" w:right="602" w:hanging="331"/>
        <w:rPr>
          <w:color w:val="363636"/>
          <w:sz w:val="18"/>
        </w:rPr>
      </w:pPr>
      <w:proofErr w:type="spellStart"/>
      <w:r>
        <w:rPr>
          <w:color w:val="363636"/>
          <w:w w:val="110"/>
          <w:sz w:val="18"/>
        </w:rPr>
        <w:t>Užívat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prostory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jemu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vyhrazené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smlouvou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řádně</w:t>
      </w:r>
      <w:proofErr w:type="spellEnd"/>
      <w:r>
        <w:rPr>
          <w:color w:val="363636"/>
          <w:w w:val="110"/>
          <w:sz w:val="18"/>
        </w:rPr>
        <w:t xml:space="preserve">. V </w:t>
      </w:r>
      <w:proofErr w:type="spellStart"/>
      <w:r>
        <w:rPr>
          <w:color w:val="363636"/>
          <w:w w:val="110"/>
          <w:sz w:val="18"/>
        </w:rPr>
        <w:t>těchto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prostorách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nesmí</w:t>
      </w:r>
      <w:proofErr w:type="spellEnd"/>
      <w:r>
        <w:rPr>
          <w:color w:val="363636"/>
          <w:w w:val="110"/>
          <w:sz w:val="18"/>
        </w:rPr>
        <w:t xml:space="preserve"> bez </w:t>
      </w:r>
      <w:proofErr w:type="spellStart"/>
      <w:r>
        <w:rPr>
          <w:color w:val="363636"/>
          <w:w w:val="110"/>
          <w:sz w:val="18"/>
        </w:rPr>
        <w:t>souhlasu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ubytovatele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provádět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žádné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podstatné</w:t>
      </w:r>
      <w:proofErr w:type="spellEnd"/>
      <w:r>
        <w:rPr>
          <w:color w:val="363636"/>
          <w:spacing w:val="34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změny</w:t>
      </w:r>
      <w:proofErr w:type="spellEnd"/>
      <w:r>
        <w:rPr>
          <w:color w:val="363636"/>
          <w:w w:val="110"/>
          <w:sz w:val="18"/>
        </w:rPr>
        <w:t>.</w:t>
      </w:r>
    </w:p>
    <w:p w14:paraId="028D345D" w14:textId="77777777" w:rsidR="00C50583" w:rsidRDefault="00FD0204">
      <w:pPr>
        <w:pStyle w:val="Odstavecseseznamem"/>
        <w:numPr>
          <w:ilvl w:val="0"/>
          <w:numId w:val="4"/>
        </w:numPr>
        <w:tabs>
          <w:tab w:val="left" w:pos="1760"/>
        </w:tabs>
        <w:spacing w:before="9" w:line="266" w:lineRule="auto"/>
        <w:ind w:left="1763" w:right="590" w:hanging="336"/>
        <w:rPr>
          <w:color w:val="363636"/>
          <w:sz w:val="18"/>
        </w:rPr>
      </w:pPr>
      <w:r>
        <w:rPr>
          <w:color w:val="363636"/>
          <w:w w:val="105"/>
          <w:sz w:val="18"/>
        </w:rPr>
        <w:t xml:space="preserve">Po </w:t>
      </w:r>
      <w:proofErr w:type="spellStart"/>
      <w:r>
        <w:rPr>
          <w:color w:val="363636"/>
          <w:w w:val="105"/>
          <w:sz w:val="18"/>
        </w:rPr>
        <w:t>skončení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pobytu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předat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ubytovateli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všechny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užívané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prostory</w:t>
      </w:r>
      <w:proofErr w:type="spellEnd"/>
      <w:r>
        <w:rPr>
          <w:color w:val="363636"/>
          <w:w w:val="105"/>
          <w:sz w:val="18"/>
        </w:rPr>
        <w:t xml:space="preserve"> a </w:t>
      </w:r>
      <w:proofErr w:type="spellStart"/>
      <w:r>
        <w:rPr>
          <w:color w:val="363636"/>
          <w:w w:val="105"/>
          <w:sz w:val="18"/>
        </w:rPr>
        <w:t>věci</w:t>
      </w:r>
      <w:proofErr w:type="spellEnd"/>
      <w:r>
        <w:rPr>
          <w:color w:val="363636"/>
          <w:w w:val="105"/>
          <w:sz w:val="18"/>
        </w:rPr>
        <w:t xml:space="preserve">, </w:t>
      </w:r>
      <w:proofErr w:type="spellStart"/>
      <w:r>
        <w:rPr>
          <w:color w:val="363636"/>
          <w:w w:val="105"/>
          <w:sz w:val="18"/>
        </w:rPr>
        <w:t>které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užíval</w:t>
      </w:r>
      <w:proofErr w:type="spellEnd"/>
      <w:r>
        <w:rPr>
          <w:color w:val="363636"/>
          <w:w w:val="105"/>
          <w:sz w:val="18"/>
        </w:rPr>
        <w:t xml:space="preserve">, </w:t>
      </w:r>
      <w:proofErr w:type="spellStart"/>
      <w:r>
        <w:rPr>
          <w:color w:val="363636"/>
          <w:w w:val="105"/>
          <w:sz w:val="18"/>
        </w:rPr>
        <w:t>ve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stavu</w:t>
      </w:r>
      <w:proofErr w:type="spellEnd"/>
      <w:r>
        <w:rPr>
          <w:color w:val="363636"/>
          <w:w w:val="105"/>
          <w:sz w:val="18"/>
        </w:rPr>
        <w:t xml:space="preserve">, v </w:t>
      </w:r>
      <w:proofErr w:type="spellStart"/>
      <w:r>
        <w:rPr>
          <w:color w:val="363636"/>
          <w:w w:val="105"/>
          <w:sz w:val="18"/>
        </w:rPr>
        <w:t>jakém</w:t>
      </w:r>
      <w:proofErr w:type="spellEnd"/>
      <w:r>
        <w:rPr>
          <w:color w:val="363636"/>
          <w:w w:val="105"/>
          <w:sz w:val="18"/>
        </w:rPr>
        <w:t xml:space="preserve"> je </w:t>
      </w:r>
      <w:proofErr w:type="spellStart"/>
      <w:r>
        <w:rPr>
          <w:color w:val="363636"/>
          <w:w w:val="105"/>
          <w:sz w:val="18"/>
        </w:rPr>
        <w:t>převzal</w:t>
      </w:r>
      <w:proofErr w:type="spellEnd"/>
      <w:r>
        <w:rPr>
          <w:color w:val="363636"/>
          <w:w w:val="105"/>
          <w:sz w:val="18"/>
        </w:rPr>
        <w:t>.</w:t>
      </w:r>
    </w:p>
    <w:p w14:paraId="7E1E7C18" w14:textId="77777777" w:rsidR="00C50583" w:rsidRDefault="00FD0204">
      <w:pPr>
        <w:spacing w:before="21"/>
        <w:ind w:left="1424"/>
        <w:rPr>
          <w:sz w:val="18"/>
        </w:rPr>
      </w:pPr>
      <w:r>
        <w:rPr>
          <w:color w:val="363636"/>
          <w:w w:val="110"/>
          <w:sz w:val="18"/>
        </w:rPr>
        <w:t xml:space="preserve">S. </w:t>
      </w:r>
      <w:proofErr w:type="spellStart"/>
      <w:r>
        <w:rPr>
          <w:color w:val="363636"/>
          <w:w w:val="110"/>
          <w:sz w:val="18"/>
        </w:rPr>
        <w:t>Nahradit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případnou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vzniklou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škodu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na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majetku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ubytovatele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způsobenou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prokazatelně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jeho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účastníky</w:t>
      </w:r>
      <w:proofErr w:type="spellEnd"/>
      <w:r>
        <w:rPr>
          <w:color w:val="363636"/>
          <w:w w:val="110"/>
          <w:sz w:val="18"/>
        </w:rPr>
        <w:t>.</w:t>
      </w:r>
    </w:p>
    <w:p w14:paraId="728B9A48" w14:textId="77777777" w:rsidR="00C50583" w:rsidRDefault="00FD0204">
      <w:pPr>
        <w:pStyle w:val="Odstavecseseznamem"/>
        <w:numPr>
          <w:ilvl w:val="0"/>
          <w:numId w:val="3"/>
        </w:numPr>
        <w:tabs>
          <w:tab w:val="left" w:pos="1752"/>
        </w:tabs>
        <w:spacing w:before="24" w:line="266" w:lineRule="auto"/>
        <w:ind w:right="595" w:hanging="326"/>
        <w:jc w:val="both"/>
        <w:rPr>
          <w:sz w:val="18"/>
        </w:rPr>
      </w:pPr>
      <w:proofErr w:type="spellStart"/>
      <w:r>
        <w:rPr>
          <w:color w:val="363636"/>
          <w:w w:val="110"/>
          <w:sz w:val="18"/>
        </w:rPr>
        <w:t>Objednatel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plně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zodpovídá</w:t>
      </w:r>
      <w:proofErr w:type="spellEnd"/>
      <w:r>
        <w:rPr>
          <w:color w:val="363636"/>
          <w:w w:val="110"/>
          <w:sz w:val="18"/>
        </w:rPr>
        <w:t xml:space="preserve"> za </w:t>
      </w:r>
      <w:proofErr w:type="spellStart"/>
      <w:r>
        <w:rPr>
          <w:color w:val="363636"/>
          <w:w w:val="110"/>
          <w:sz w:val="18"/>
        </w:rPr>
        <w:t>správnost</w:t>
      </w:r>
      <w:proofErr w:type="spellEnd"/>
      <w:r>
        <w:rPr>
          <w:color w:val="363636"/>
          <w:w w:val="110"/>
          <w:sz w:val="18"/>
        </w:rPr>
        <w:t xml:space="preserve"> a </w:t>
      </w:r>
      <w:proofErr w:type="spellStart"/>
      <w:r>
        <w:rPr>
          <w:color w:val="363636"/>
          <w:w w:val="110"/>
          <w:sz w:val="18"/>
        </w:rPr>
        <w:t>úplnost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zdravotnické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dokumentace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všech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účastníků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jeho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akce</w:t>
      </w:r>
      <w:proofErr w:type="spellEnd"/>
      <w:r>
        <w:rPr>
          <w:color w:val="363636"/>
          <w:w w:val="110"/>
          <w:sz w:val="18"/>
        </w:rPr>
        <w:t xml:space="preserve">. Za </w:t>
      </w:r>
      <w:proofErr w:type="spellStart"/>
      <w:r>
        <w:rPr>
          <w:color w:val="363636"/>
          <w:w w:val="110"/>
          <w:sz w:val="18"/>
        </w:rPr>
        <w:t>případnou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chybějící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zdravotní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dokumentaci</w:t>
      </w:r>
      <w:proofErr w:type="spellEnd"/>
      <w:r>
        <w:rPr>
          <w:color w:val="363636"/>
          <w:w w:val="110"/>
          <w:sz w:val="18"/>
        </w:rPr>
        <w:t xml:space="preserve"> a z toho </w:t>
      </w:r>
      <w:proofErr w:type="spellStart"/>
      <w:r>
        <w:rPr>
          <w:color w:val="363636"/>
          <w:w w:val="110"/>
          <w:sz w:val="18"/>
        </w:rPr>
        <w:t>plynoucí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následky</w:t>
      </w:r>
      <w:proofErr w:type="spellEnd"/>
      <w:r>
        <w:rPr>
          <w:color w:val="363636"/>
          <w:w w:val="110"/>
          <w:sz w:val="18"/>
        </w:rPr>
        <w:t xml:space="preserve"> (</w:t>
      </w:r>
      <w:proofErr w:type="spellStart"/>
      <w:r>
        <w:rPr>
          <w:color w:val="363636"/>
          <w:w w:val="110"/>
          <w:sz w:val="18"/>
        </w:rPr>
        <w:t>včetně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eventuální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škody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na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straně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ubytovatele</w:t>
      </w:r>
      <w:proofErr w:type="spellEnd"/>
      <w:r>
        <w:rPr>
          <w:color w:val="363636"/>
          <w:w w:val="110"/>
          <w:sz w:val="18"/>
        </w:rPr>
        <w:t xml:space="preserve">) </w:t>
      </w:r>
      <w:proofErr w:type="spellStart"/>
      <w:r>
        <w:rPr>
          <w:color w:val="363636"/>
          <w:w w:val="110"/>
          <w:sz w:val="18"/>
        </w:rPr>
        <w:t>zodpovídá</w:t>
      </w:r>
      <w:proofErr w:type="spellEnd"/>
      <w:r>
        <w:rPr>
          <w:color w:val="363636"/>
          <w:spacing w:val="-13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objednatel</w:t>
      </w:r>
      <w:proofErr w:type="spellEnd"/>
      <w:r>
        <w:rPr>
          <w:color w:val="363636"/>
          <w:w w:val="110"/>
          <w:sz w:val="18"/>
        </w:rPr>
        <w:t>.</w:t>
      </w:r>
    </w:p>
    <w:p w14:paraId="70AAACC5" w14:textId="77777777" w:rsidR="00C50583" w:rsidRDefault="00FD0204">
      <w:pPr>
        <w:pStyle w:val="Odstavecseseznamem"/>
        <w:numPr>
          <w:ilvl w:val="0"/>
          <w:numId w:val="3"/>
        </w:numPr>
        <w:tabs>
          <w:tab w:val="left" w:pos="1757"/>
        </w:tabs>
        <w:spacing w:before="2" w:line="271" w:lineRule="auto"/>
        <w:ind w:left="1746" w:right="594" w:hanging="323"/>
        <w:jc w:val="both"/>
        <w:rPr>
          <w:sz w:val="18"/>
        </w:rPr>
      </w:pPr>
      <w:proofErr w:type="spellStart"/>
      <w:r>
        <w:rPr>
          <w:color w:val="363636"/>
          <w:w w:val="110"/>
          <w:sz w:val="18"/>
        </w:rPr>
        <w:t>Ubytované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osoby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jsou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povinny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dodržovat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obecně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závazné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právní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předpisy</w:t>
      </w:r>
      <w:proofErr w:type="spellEnd"/>
      <w:r>
        <w:rPr>
          <w:color w:val="363636"/>
          <w:w w:val="110"/>
          <w:sz w:val="18"/>
        </w:rPr>
        <w:t xml:space="preserve">, </w:t>
      </w:r>
      <w:proofErr w:type="spellStart"/>
      <w:r>
        <w:rPr>
          <w:color w:val="363636"/>
          <w:w w:val="110"/>
          <w:sz w:val="18"/>
        </w:rPr>
        <w:t>týkající</w:t>
      </w:r>
      <w:proofErr w:type="spellEnd"/>
      <w:r>
        <w:rPr>
          <w:color w:val="363636"/>
          <w:w w:val="110"/>
          <w:sz w:val="18"/>
        </w:rPr>
        <w:t xml:space="preserve"> se </w:t>
      </w:r>
      <w:proofErr w:type="spellStart"/>
      <w:r>
        <w:rPr>
          <w:color w:val="363636"/>
          <w:w w:val="110"/>
          <w:sz w:val="18"/>
        </w:rPr>
        <w:t>požární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ochrany</w:t>
      </w:r>
      <w:proofErr w:type="spellEnd"/>
      <w:r>
        <w:rPr>
          <w:color w:val="363636"/>
          <w:w w:val="110"/>
          <w:sz w:val="18"/>
        </w:rPr>
        <w:t xml:space="preserve">, </w:t>
      </w:r>
      <w:proofErr w:type="spellStart"/>
      <w:r>
        <w:rPr>
          <w:color w:val="363636"/>
          <w:w w:val="110"/>
          <w:sz w:val="18"/>
        </w:rPr>
        <w:t>ochrany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životního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prostředí</w:t>
      </w:r>
      <w:proofErr w:type="spellEnd"/>
      <w:r>
        <w:rPr>
          <w:color w:val="363636"/>
          <w:w w:val="110"/>
          <w:sz w:val="18"/>
        </w:rPr>
        <w:t xml:space="preserve"> (</w:t>
      </w:r>
      <w:proofErr w:type="spellStart"/>
      <w:r>
        <w:rPr>
          <w:color w:val="363636"/>
          <w:w w:val="110"/>
          <w:sz w:val="18"/>
        </w:rPr>
        <w:t>zákaz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kácení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či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poškozování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stromů</w:t>
      </w:r>
      <w:proofErr w:type="spellEnd"/>
      <w:r>
        <w:rPr>
          <w:color w:val="363636"/>
          <w:w w:val="110"/>
          <w:sz w:val="18"/>
        </w:rPr>
        <w:t xml:space="preserve"> a </w:t>
      </w:r>
      <w:proofErr w:type="spellStart"/>
      <w:r>
        <w:rPr>
          <w:color w:val="363636"/>
          <w:w w:val="110"/>
          <w:sz w:val="18"/>
        </w:rPr>
        <w:t>keřů</w:t>
      </w:r>
      <w:proofErr w:type="spellEnd"/>
      <w:r>
        <w:rPr>
          <w:color w:val="363636"/>
          <w:w w:val="110"/>
          <w:sz w:val="18"/>
        </w:rPr>
        <w:t xml:space="preserve">). </w:t>
      </w:r>
      <w:proofErr w:type="spellStart"/>
      <w:r>
        <w:rPr>
          <w:color w:val="363636"/>
          <w:w w:val="110"/>
          <w:sz w:val="18"/>
        </w:rPr>
        <w:t>hygienické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předpisy</w:t>
      </w:r>
      <w:proofErr w:type="spellEnd"/>
      <w:r>
        <w:rPr>
          <w:color w:val="363636"/>
          <w:w w:val="110"/>
          <w:sz w:val="18"/>
        </w:rPr>
        <w:t xml:space="preserve">. Za </w:t>
      </w:r>
      <w:proofErr w:type="spellStart"/>
      <w:r>
        <w:rPr>
          <w:color w:val="363636"/>
          <w:w w:val="110"/>
          <w:sz w:val="18"/>
        </w:rPr>
        <w:t>proškolení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ubytovaných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osob</w:t>
      </w:r>
      <w:proofErr w:type="spellEnd"/>
      <w:r>
        <w:rPr>
          <w:color w:val="363636"/>
          <w:w w:val="110"/>
          <w:sz w:val="18"/>
        </w:rPr>
        <w:t xml:space="preserve"> v </w:t>
      </w:r>
      <w:proofErr w:type="spellStart"/>
      <w:r>
        <w:rPr>
          <w:color w:val="363636"/>
          <w:w w:val="110"/>
          <w:sz w:val="18"/>
        </w:rPr>
        <w:t>tomto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směru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odpovídá</w:t>
      </w:r>
      <w:proofErr w:type="spellEnd"/>
      <w:r>
        <w:rPr>
          <w:color w:val="363636"/>
          <w:spacing w:val="-7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objednatel</w:t>
      </w:r>
      <w:proofErr w:type="spellEnd"/>
      <w:r>
        <w:rPr>
          <w:color w:val="363636"/>
          <w:w w:val="110"/>
          <w:sz w:val="18"/>
        </w:rPr>
        <w:t>.</w:t>
      </w:r>
    </w:p>
    <w:p w14:paraId="5EB30211" w14:textId="77777777" w:rsidR="00C50583" w:rsidRDefault="00FD0204">
      <w:pPr>
        <w:pStyle w:val="Odstavecseseznamem"/>
        <w:numPr>
          <w:ilvl w:val="0"/>
          <w:numId w:val="3"/>
        </w:numPr>
        <w:tabs>
          <w:tab w:val="left" w:pos="1747"/>
        </w:tabs>
        <w:spacing w:line="202" w:lineRule="exact"/>
        <w:ind w:left="1746" w:hanging="337"/>
        <w:jc w:val="both"/>
        <w:rPr>
          <w:sz w:val="18"/>
        </w:rPr>
      </w:pPr>
      <w:proofErr w:type="spellStart"/>
      <w:r>
        <w:rPr>
          <w:color w:val="363636"/>
          <w:w w:val="110"/>
          <w:sz w:val="18"/>
        </w:rPr>
        <w:t>Objednatel</w:t>
      </w:r>
      <w:proofErr w:type="spellEnd"/>
      <w:r>
        <w:rPr>
          <w:color w:val="363636"/>
          <w:spacing w:val="29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nesmí</w:t>
      </w:r>
      <w:proofErr w:type="spellEnd"/>
      <w:r>
        <w:rPr>
          <w:color w:val="363636"/>
          <w:w w:val="110"/>
          <w:sz w:val="18"/>
        </w:rPr>
        <w:t>:</w:t>
      </w:r>
    </w:p>
    <w:p w14:paraId="146333CD" w14:textId="77777777" w:rsidR="00C50583" w:rsidRDefault="00FD0204">
      <w:pPr>
        <w:pStyle w:val="Odstavecseseznamem"/>
        <w:numPr>
          <w:ilvl w:val="1"/>
          <w:numId w:val="3"/>
        </w:numPr>
        <w:tabs>
          <w:tab w:val="left" w:pos="2605"/>
        </w:tabs>
        <w:spacing w:before="38" w:line="292" w:lineRule="auto"/>
        <w:ind w:right="1311" w:hanging="5"/>
        <w:rPr>
          <w:color w:val="363636"/>
          <w:sz w:val="18"/>
        </w:rPr>
      </w:pPr>
      <w:proofErr w:type="spellStart"/>
      <w:r>
        <w:rPr>
          <w:color w:val="363636"/>
          <w:w w:val="120"/>
          <w:sz w:val="18"/>
        </w:rPr>
        <w:t>používat</w:t>
      </w:r>
      <w:proofErr w:type="spellEnd"/>
      <w:r>
        <w:rPr>
          <w:color w:val="363636"/>
          <w:w w:val="120"/>
          <w:sz w:val="18"/>
        </w:rPr>
        <w:t xml:space="preserve"> v </w:t>
      </w:r>
      <w:proofErr w:type="spellStart"/>
      <w:r>
        <w:rPr>
          <w:color w:val="363636"/>
          <w:w w:val="120"/>
          <w:sz w:val="18"/>
        </w:rPr>
        <w:t>prostorách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vlastní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elektrické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spotřebiče</w:t>
      </w:r>
      <w:proofErr w:type="spellEnd"/>
      <w:r>
        <w:rPr>
          <w:color w:val="363636"/>
          <w:w w:val="120"/>
          <w:sz w:val="18"/>
        </w:rPr>
        <w:t xml:space="preserve"> bez </w:t>
      </w:r>
      <w:proofErr w:type="spellStart"/>
      <w:r>
        <w:rPr>
          <w:color w:val="363636"/>
          <w:w w:val="120"/>
          <w:sz w:val="18"/>
        </w:rPr>
        <w:t>předchozího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oznámení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ubytovateli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nebo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přes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jeho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zákaz</w:t>
      </w:r>
      <w:proofErr w:type="spellEnd"/>
      <w:r>
        <w:rPr>
          <w:color w:val="363636"/>
          <w:w w:val="120"/>
          <w:sz w:val="18"/>
        </w:rPr>
        <w:t xml:space="preserve">, s </w:t>
      </w:r>
      <w:proofErr w:type="spellStart"/>
      <w:r>
        <w:rPr>
          <w:color w:val="363636"/>
          <w:w w:val="120"/>
          <w:sz w:val="18"/>
        </w:rPr>
        <w:t>výjimkou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mobilních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telefonů</w:t>
      </w:r>
      <w:proofErr w:type="spellEnd"/>
      <w:r>
        <w:rPr>
          <w:color w:val="363636"/>
          <w:w w:val="120"/>
          <w:sz w:val="18"/>
        </w:rPr>
        <w:t xml:space="preserve"> a </w:t>
      </w:r>
      <w:proofErr w:type="spellStart"/>
      <w:r>
        <w:rPr>
          <w:color w:val="363636"/>
          <w:w w:val="120"/>
          <w:sz w:val="18"/>
        </w:rPr>
        <w:t>dalších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menších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mobilních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zařízení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typu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sluchátka</w:t>
      </w:r>
      <w:proofErr w:type="spellEnd"/>
      <w:r>
        <w:rPr>
          <w:color w:val="363636"/>
          <w:w w:val="120"/>
          <w:sz w:val="18"/>
        </w:rPr>
        <w:t xml:space="preserve">. </w:t>
      </w:r>
      <w:proofErr w:type="spellStart"/>
      <w:r>
        <w:rPr>
          <w:color w:val="363636"/>
          <w:w w:val="120"/>
          <w:sz w:val="18"/>
        </w:rPr>
        <w:t>chytré</w:t>
      </w:r>
      <w:proofErr w:type="spellEnd"/>
      <w:r>
        <w:rPr>
          <w:color w:val="363636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hodinky</w:t>
      </w:r>
      <w:proofErr w:type="spellEnd"/>
      <w:r>
        <w:rPr>
          <w:color w:val="363636"/>
          <w:w w:val="120"/>
          <w:sz w:val="18"/>
        </w:rPr>
        <w:t xml:space="preserve">, </w:t>
      </w:r>
      <w:proofErr w:type="spellStart"/>
      <w:r>
        <w:rPr>
          <w:color w:val="363636"/>
          <w:w w:val="120"/>
          <w:sz w:val="18"/>
        </w:rPr>
        <w:t>promítačka</w:t>
      </w:r>
      <w:proofErr w:type="spellEnd"/>
      <w:r>
        <w:rPr>
          <w:color w:val="363636"/>
          <w:w w:val="120"/>
          <w:sz w:val="18"/>
        </w:rPr>
        <w:t xml:space="preserve">. audio </w:t>
      </w:r>
      <w:proofErr w:type="spellStart"/>
      <w:r>
        <w:rPr>
          <w:color w:val="363636"/>
          <w:w w:val="120"/>
          <w:sz w:val="18"/>
        </w:rPr>
        <w:t>sestava</w:t>
      </w:r>
      <w:proofErr w:type="spellEnd"/>
      <w:r>
        <w:rPr>
          <w:color w:val="363636"/>
          <w:spacing w:val="-5"/>
          <w:w w:val="120"/>
          <w:sz w:val="18"/>
        </w:rPr>
        <w:t xml:space="preserve"> </w:t>
      </w:r>
      <w:proofErr w:type="spellStart"/>
      <w:r>
        <w:rPr>
          <w:color w:val="363636"/>
          <w:w w:val="120"/>
          <w:sz w:val="18"/>
        </w:rPr>
        <w:t>apod</w:t>
      </w:r>
      <w:proofErr w:type="spellEnd"/>
      <w:r>
        <w:rPr>
          <w:color w:val="363636"/>
          <w:w w:val="120"/>
          <w:sz w:val="18"/>
        </w:rPr>
        <w:t>.</w:t>
      </w:r>
    </w:p>
    <w:p w14:paraId="3CC6E8FC" w14:textId="77777777" w:rsidR="00C50583" w:rsidRDefault="00FD0204">
      <w:pPr>
        <w:pStyle w:val="Odstavecseseznamem"/>
        <w:numPr>
          <w:ilvl w:val="1"/>
          <w:numId w:val="3"/>
        </w:numPr>
        <w:tabs>
          <w:tab w:val="left" w:pos="2615"/>
        </w:tabs>
        <w:spacing w:line="204" w:lineRule="exact"/>
        <w:ind w:left="2614" w:hanging="232"/>
        <w:rPr>
          <w:color w:val="363636"/>
          <w:sz w:val="18"/>
        </w:rPr>
      </w:pPr>
      <w:proofErr w:type="spellStart"/>
      <w:r>
        <w:rPr>
          <w:color w:val="363636"/>
          <w:w w:val="110"/>
          <w:sz w:val="18"/>
        </w:rPr>
        <w:t>přenechat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prostory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vyhrazené</w:t>
      </w:r>
      <w:proofErr w:type="spellEnd"/>
      <w:r>
        <w:rPr>
          <w:color w:val="363636"/>
          <w:w w:val="110"/>
          <w:sz w:val="18"/>
        </w:rPr>
        <w:t xml:space="preserve"> k </w:t>
      </w:r>
      <w:proofErr w:type="spellStart"/>
      <w:r>
        <w:rPr>
          <w:color w:val="363636"/>
          <w:w w:val="110"/>
          <w:sz w:val="18"/>
        </w:rPr>
        <w:t>ubytování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jiné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osobě</w:t>
      </w:r>
      <w:proofErr w:type="spellEnd"/>
      <w:r>
        <w:rPr>
          <w:color w:val="363636"/>
          <w:w w:val="110"/>
          <w:sz w:val="18"/>
        </w:rPr>
        <w:t xml:space="preserve"> bez </w:t>
      </w:r>
      <w:proofErr w:type="spellStart"/>
      <w:r>
        <w:rPr>
          <w:color w:val="363636"/>
          <w:w w:val="110"/>
          <w:sz w:val="18"/>
        </w:rPr>
        <w:t>předchozího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oznámení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ubytovatel</w:t>
      </w:r>
      <w:proofErr w:type="spellEnd"/>
      <w:r>
        <w:rPr>
          <w:color w:val="363636"/>
          <w:spacing w:val="27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i</w:t>
      </w:r>
      <w:proofErr w:type="spellEnd"/>
      <w:r>
        <w:rPr>
          <w:color w:val="363636"/>
          <w:w w:val="110"/>
          <w:sz w:val="18"/>
        </w:rPr>
        <w:t>.</w:t>
      </w:r>
    </w:p>
    <w:p w14:paraId="35E4D727" w14:textId="77777777" w:rsidR="00C50583" w:rsidRDefault="00FD0204">
      <w:pPr>
        <w:pStyle w:val="Odstavecseseznamem"/>
        <w:numPr>
          <w:ilvl w:val="1"/>
          <w:numId w:val="3"/>
        </w:numPr>
        <w:tabs>
          <w:tab w:val="left" w:pos="2579"/>
        </w:tabs>
        <w:spacing w:before="24"/>
        <w:ind w:left="2578" w:hanging="208"/>
        <w:rPr>
          <w:color w:val="363636"/>
          <w:sz w:val="18"/>
        </w:rPr>
      </w:pPr>
      <w:proofErr w:type="spellStart"/>
      <w:r>
        <w:rPr>
          <w:color w:val="363636"/>
          <w:w w:val="105"/>
          <w:sz w:val="18"/>
        </w:rPr>
        <w:t>nosit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zbraň</w:t>
      </w:r>
      <w:proofErr w:type="spellEnd"/>
      <w:r>
        <w:rPr>
          <w:color w:val="363636"/>
          <w:w w:val="105"/>
          <w:sz w:val="18"/>
        </w:rPr>
        <w:t xml:space="preserve"> a </w:t>
      </w:r>
      <w:proofErr w:type="spellStart"/>
      <w:r>
        <w:rPr>
          <w:color w:val="363636"/>
          <w:w w:val="105"/>
          <w:sz w:val="18"/>
        </w:rPr>
        <w:t>střelivo</w:t>
      </w:r>
      <w:proofErr w:type="spellEnd"/>
      <w:r>
        <w:rPr>
          <w:color w:val="363636"/>
          <w:w w:val="105"/>
          <w:sz w:val="18"/>
        </w:rPr>
        <w:t xml:space="preserve">, </w:t>
      </w:r>
      <w:proofErr w:type="spellStart"/>
      <w:r>
        <w:rPr>
          <w:color w:val="363636"/>
          <w:w w:val="105"/>
          <w:sz w:val="18"/>
        </w:rPr>
        <w:t>nebo</w:t>
      </w:r>
      <w:proofErr w:type="spellEnd"/>
      <w:r>
        <w:rPr>
          <w:color w:val="363636"/>
          <w:w w:val="105"/>
          <w:sz w:val="18"/>
        </w:rPr>
        <w:t xml:space="preserve"> je </w:t>
      </w:r>
      <w:proofErr w:type="spellStart"/>
      <w:r>
        <w:rPr>
          <w:color w:val="363636"/>
          <w:w w:val="105"/>
          <w:sz w:val="18"/>
        </w:rPr>
        <w:t>jinak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přechovávat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ve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stavu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umožňujícím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jejich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okamžité</w:t>
      </w:r>
      <w:proofErr w:type="spellEnd"/>
      <w:r>
        <w:rPr>
          <w:color w:val="363636"/>
          <w:spacing w:val="35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použití</w:t>
      </w:r>
      <w:proofErr w:type="spellEnd"/>
      <w:r>
        <w:rPr>
          <w:color w:val="363636"/>
          <w:w w:val="105"/>
          <w:sz w:val="18"/>
        </w:rPr>
        <w:t>.</w:t>
      </w:r>
    </w:p>
    <w:p w14:paraId="271EB136" w14:textId="77777777" w:rsidR="00C50583" w:rsidRDefault="00FD0204">
      <w:pPr>
        <w:pStyle w:val="Odstavecseseznamem"/>
        <w:numPr>
          <w:ilvl w:val="1"/>
          <w:numId w:val="3"/>
        </w:numPr>
        <w:tabs>
          <w:tab w:val="left" w:pos="2589"/>
        </w:tabs>
        <w:spacing w:before="24" w:line="290" w:lineRule="auto"/>
        <w:ind w:left="2367" w:right="724" w:firstLine="7"/>
        <w:rPr>
          <w:color w:val="363636"/>
          <w:sz w:val="15"/>
        </w:rPr>
      </w:pPr>
      <w:proofErr w:type="spellStart"/>
      <w:r>
        <w:rPr>
          <w:color w:val="363636"/>
          <w:w w:val="110"/>
          <w:sz w:val="18"/>
        </w:rPr>
        <w:t>držet</w:t>
      </w:r>
      <w:proofErr w:type="spellEnd"/>
      <w:r>
        <w:rPr>
          <w:color w:val="363636"/>
          <w:w w:val="110"/>
          <w:sz w:val="18"/>
        </w:rPr>
        <w:t xml:space="preserve">, </w:t>
      </w:r>
      <w:proofErr w:type="spellStart"/>
      <w:r>
        <w:rPr>
          <w:color w:val="363636"/>
          <w:w w:val="110"/>
          <w:sz w:val="18"/>
        </w:rPr>
        <w:t>vyrábět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nebo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přechovávat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omamné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nebo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psychotropní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látky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anebo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jedy</w:t>
      </w:r>
      <w:proofErr w:type="spellEnd"/>
      <w:r>
        <w:rPr>
          <w:color w:val="363636"/>
          <w:w w:val="110"/>
          <w:sz w:val="18"/>
        </w:rPr>
        <w:t xml:space="preserve">, </w:t>
      </w:r>
      <w:proofErr w:type="spellStart"/>
      <w:r>
        <w:rPr>
          <w:color w:val="363636"/>
          <w:w w:val="110"/>
          <w:sz w:val="18"/>
        </w:rPr>
        <w:t>nejde</w:t>
      </w:r>
      <w:proofErr w:type="spellEnd"/>
      <w:r>
        <w:rPr>
          <w:color w:val="363636"/>
          <w:w w:val="110"/>
          <w:sz w:val="18"/>
        </w:rPr>
        <w:t xml:space="preserve">-li o </w:t>
      </w:r>
      <w:proofErr w:type="spellStart"/>
      <w:r>
        <w:rPr>
          <w:color w:val="363636"/>
          <w:w w:val="110"/>
          <w:sz w:val="18"/>
        </w:rPr>
        <w:t>léčiva</w:t>
      </w:r>
      <w:proofErr w:type="spellEnd"/>
      <w:r>
        <w:rPr>
          <w:color w:val="363636"/>
          <w:w w:val="110"/>
          <w:sz w:val="18"/>
        </w:rPr>
        <w:t xml:space="preserve">. </w:t>
      </w:r>
      <w:proofErr w:type="spellStart"/>
      <w:r>
        <w:rPr>
          <w:color w:val="363636"/>
          <w:w w:val="110"/>
          <w:sz w:val="18"/>
        </w:rPr>
        <w:t>jejichž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užívání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bylo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ubytovanému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předepsáno</w:t>
      </w:r>
      <w:proofErr w:type="spellEnd"/>
      <w:r>
        <w:rPr>
          <w:color w:val="363636"/>
          <w:spacing w:val="2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lékařem</w:t>
      </w:r>
      <w:proofErr w:type="spellEnd"/>
      <w:r>
        <w:rPr>
          <w:color w:val="363636"/>
          <w:w w:val="110"/>
          <w:sz w:val="18"/>
        </w:rPr>
        <w:t>.</w:t>
      </w:r>
    </w:p>
    <w:p w14:paraId="5F812760" w14:textId="77777777" w:rsidR="00C50583" w:rsidRDefault="00C50583">
      <w:pPr>
        <w:spacing w:line="290" w:lineRule="auto"/>
        <w:rPr>
          <w:sz w:val="15"/>
        </w:rPr>
        <w:sectPr w:rsidR="00C50583">
          <w:pgSz w:w="11910" w:h="16830"/>
          <w:pgMar w:top="660" w:right="560" w:bottom="280" w:left="420" w:header="708" w:footer="708" w:gutter="0"/>
          <w:cols w:space="708"/>
        </w:sectPr>
      </w:pPr>
    </w:p>
    <w:p w14:paraId="78D08801" w14:textId="77777777" w:rsidR="00C50583" w:rsidRDefault="00FD0204">
      <w:pPr>
        <w:pStyle w:val="Zkladntext"/>
        <w:spacing w:line="50" w:lineRule="exact"/>
        <w:ind w:left="16"/>
        <w:rPr>
          <w:sz w:val="5"/>
        </w:rPr>
      </w:pPr>
      <w:r>
        <w:rPr>
          <w:sz w:val="5"/>
        </w:rPr>
      </w:r>
      <w:r>
        <w:rPr>
          <w:sz w:val="5"/>
        </w:rPr>
        <w:pict w14:anchorId="3A5B94EA">
          <v:group id="_x0000_s1028" style="width:62.55pt;height:2.45pt;mso-position-horizontal-relative:char;mso-position-vertical-relative:line" coordsize="1251,49">
            <v:line id="_x0000_s1029" style="position:absolute" from="0,24" to="1250,24" strokeweight=".84764mm"/>
            <w10:anchorlock/>
          </v:group>
        </w:pict>
      </w:r>
    </w:p>
    <w:p w14:paraId="72FE9169" w14:textId="77777777" w:rsidR="00C50583" w:rsidRDefault="00C50583">
      <w:pPr>
        <w:pStyle w:val="Zkladntext"/>
        <w:rPr>
          <w:sz w:val="20"/>
        </w:rPr>
      </w:pPr>
    </w:p>
    <w:p w14:paraId="2B1D5D83" w14:textId="77777777" w:rsidR="00C50583" w:rsidRDefault="00C50583">
      <w:pPr>
        <w:pStyle w:val="Zkladntext"/>
        <w:rPr>
          <w:sz w:val="20"/>
        </w:rPr>
      </w:pPr>
    </w:p>
    <w:p w14:paraId="20992184" w14:textId="77777777" w:rsidR="00C50583" w:rsidRDefault="00C50583">
      <w:pPr>
        <w:pStyle w:val="Zkladntext"/>
        <w:rPr>
          <w:sz w:val="20"/>
        </w:rPr>
      </w:pPr>
    </w:p>
    <w:p w14:paraId="2DA77DE6" w14:textId="77777777" w:rsidR="00C50583" w:rsidRDefault="00C50583">
      <w:pPr>
        <w:pStyle w:val="Zkladntext"/>
        <w:spacing w:before="2"/>
        <w:rPr>
          <w:sz w:val="17"/>
        </w:rPr>
      </w:pPr>
    </w:p>
    <w:p w14:paraId="0D95BC32" w14:textId="77777777" w:rsidR="00C50583" w:rsidRDefault="00FD0204">
      <w:pPr>
        <w:pStyle w:val="Zkladntext"/>
        <w:spacing w:before="93"/>
        <w:ind w:left="4789"/>
      </w:pPr>
      <w:r>
        <w:rPr>
          <w:color w:val="242424"/>
        </w:rPr>
        <w:t xml:space="preserve">V. </w:t>
      </w:r>
      <w:proofErr w:type="spellStart"/>
      <w:r>
        <w:rPr>
          <w:color w:val="242424"/>
        </w:rPr>
        <w:t>Závěrečná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ustanovení</w:t>
      </w:r>
      <w:proofErr w:type="spellEnd"/>
    </w:p>
    <w:p w14:paraId="44618342" w14:textId="77777777" w:rsidR="00C50583" w:rsidRDefault="00C50583">
      <w:pPr>
        <w:pStyle w:val="Zkladntext"/>
        <w:spacing w:before="8"/>
        <w:rPr>
          <w:sz w:val="14"/>
        </w:rPr>
      </w:pPr>
    </w:p>
    <w:p w14:paraId="6BF5648C" w14:textId="77777777" w:rsidR="00C50583" w:rsidRDefault="00FD0204">
      <w:pPr>
        <w:pStyle w:val="Odstavecseseznamem"/>
        <w:numPr>
          <w:ilvl w:val="0"/>
          <w:numId w:val="2"/>
        </w:numPr>
        <w:tabs>
          <w:tab w:val="left" w:pos="1818"/>
        </w:tabs>
        <w:spacing w:before="93"/>
        <w:ind w:hanging="328"/>
        <w:jc w:val="both"/>
        <w:rPr>
          <w:sz w:val="19"/>
        </w:rPr>
      </w:pPr>
      <w:proofErr w:type="spellStart"/>
      <w:r>
        <w:rPr>
          <w:color w:val="242424"/>
          <w:sz w:val="19"/>
        </w:rPr>
        <w:t>Případné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změny</w:t>
      </w:r>
      <w:proofErr w:type="spellEnd"/>
      <w:r>
        <w:rPr>
          <w:color w:val="242424"/>
          <w:sz w:val="19"/>
        </w:rPr>
        <w:t xml:space="preserve"> a </w:t>
      </w:r>
      <w:proofErr w:type="spellStart"/>
      <w:r>
        <w:rPr>
          <w:color w:val="242424"/>
          <w:sz w:val="19"/>
        </w:rPr>
        <w:t>doplňky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této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smlouvy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jsou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platné</w:t>
      </w:r>
      <w:proofErr w:type="spellEnd"/>
      <w:r>
        <w:rPr>
          <w:color w:val="242424"/>
          <w:sz w:val="19"/>
        </w:rPr>
        <w:t xml:space="preserve"> </w:t>
      </w:r>
      <w:proofErr w:type="spellStart"/>
      <w:proofErr w:type="gramStart"/>
      <w:r>
        <w:rPr>
          <w:color w:val="242424"/>
          <w:sz w:val="19"/>
        </w:rPr>
        <w:t>pouz.e</w:t>
      </w:r>
      <w:proofErr w:type="spellEnd"/>
      <w:proofErr w:type="gramEnd"/>
      <w:r>
        <w:rPr>
          <w:color w:val="242424"/>
          <w:sz w:val="19"/>
        </w:rPr>
        <w:t xml:space="preserve"> se sou </w:t>
      </w:r>
      <w:proofErr w:type="spellStart"/>
      <w:r>
        <w:rPr>
          <w:color w:val="1C2642"/>
          <w:sz w:val="19"/>
        </w:rPr>
        <w:t>h</w:t>
      </w:r>
      <w:r>
        <w:rPr>
          <w:color w:val="242424"/>
          <w:sz w:val="19"/>
        </w:rPr>
        <w:t>lasem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obou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stran</w:t>
      </w:r>
      <w:proofErr w:type="spellEnd"/>
      <w:r>
        <w:rPr>
          <w:color w:val="242424"/>
          <w:sz w:val="19"/>
        </w:rPr>
        <w:t xml:space="preserve"> a v </w:t>
      </w:r>
      <w:proofErr w:type="spellStart"/>
      <w:r>
        <w:rPr>
          <w:color w:val="242424"/>
          <w:sz w:val="19"/>
        </w:rPr>
        <w:t>písemné</w:t>
      </w:r>
      <w:proofErr w:type="spellEnd"/>
      <w:r>
        <w:rPr>
          <w:color w:val="242424"/>
          <w:spacing w:val="3"/>
          <w:sz w:val="19"/>
        </w:rPr>
        <w:t xml:space="preserve"> </w:t>
      </w:r>
      <w:proofErr w:type="spellStart"/>
      <w:r>
        <w:rPr>
          <w:color w:val="242424"/>
          <w:sz w:val="19"/>
        </w:rPr>
        <w:t>formě</w:t>
      </w:r>
      <w:proofErr w:type="spellEnd"/>
      <w:r>
        <w:rPr>
          <w:color w:val="242424"/>
          <w:sz w:val="19"/>
        </w:rPr>
        <w:t>.</w:t>
      </w:r>
    </w:p>
    <w:p w14:paraId="401F4C71" w14:textId="77777777" w:rsidR="00C50583" w:rsidRDefault="00FD0204">
      <w:pPr>
        <w:pStyle w:val="Odstavecseseznamem"/>
        <w:numPr>
          <w:ilvl w:val="0"/>
          <w:numId w:val="2"/>
        </w:numPr>
        <w:tabs>
          <w:tab w:val="left" w:pos="1809"/>
        </w:tabs>
        <w:spacing w:before="17" w:line="244" w:lineRule="auto"/>
        <w:ind w:left="1801" w:right="518" w:hanging="303"/>
        <w:jc w:val="both"/>
        <w:rPr>
          <w:sz w:val="19"/>
        </w:rPr>
      </w:pPr>
      <w:proofErr w:type="spellStart"/>
      <w:r>
        <w:rPr>
          <w:color w:val="242424"/>
          <w:sz w:val="19"/>
        </w:rPr>
        <w:t>Objednatel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i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Ubytovatel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mohou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od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smlouvy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odstoupit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před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uplynutím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sjednané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doby</w:t>
      </w:r>
      <w:proofErr w:type="spellEnd"/>
      <w:r>
        <w:rPr>
          <w:color w:val="4B4F52"/>
          <w:sz w:val="19"/>
        </w:rPr>
        <w:t xml:space="preserve">. </w:t>
      </w:r>
      <w:proofErr w:type="spellStart"/>
      <w:r>
        <w:rPr>
          <w:color w:val="242424"/>
          <w:sz w:val="19"/>
        </w:rPr>
        <w:t>Újmu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vzniklou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druhé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straně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předčasným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zrušením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smlouvy</w:t>
      </w:r>
      <w:proofErr w:type="spellEnd"/>
      <w:r>
        <w:rPr>
          <w:color w:val="242424"/>
          <w:sz w:val="19"/>
        </w:rPr>
        <w:t xml:space="preserve"> je </w:t>
      </w:r>
      <w:proofErr w:type="spellStart"/>
      <w:r>
        <w:rPr>
          <w:color w:val="242424"/>
          <w:sz w:val="19"/>
        </w:rPr>
        <w:t>odstupující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strana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povina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nahradit</w:t>
      </w:r>
      <w:proofErr w:type="spellEnd"/>
      <w:r>
        <w:rPr>
          <w:color w:val="242424"/>
          <w:sz w:val="19"/>
        </w:rPr>
        <w:t xml:space="preserve"> v </w:t>
      </w:r>
      <w:proofErr w:type="spellStart"/>
      <w:r>
        <w:rPr>
          <w:color w:val="242424"/>
          <w:sz w:val="19"/>
        </w:rPr>
        <w:t>souladu</w:t>
      </w:r>
      <w:proofErr w:type="spellEnd"/>
      <w:r>
        <w:rPr>
          <w:color w:val="242424"/>
          <w:sz w:val="19"/>
        </w:rPr>
        <w:t xml:space="preserve"> s </w:t>
      </w:r>
      <w:proofErr w:type="spellStart"/>
      <w:r>
        <w:rPr>
          <w:color w:val="242424"/>
          <w:sz w:val="20"/>
        </w:rPr>
        <w:t>čl</w:t>
      </w:r>
      <w:proofErr w:type="spellEnd"/>
      <w:r>
        <w:rPr>
          <w:color w:val="242424"/>
          <w:sz w:val="20"/>
        </w:rPr>
        <w:t xml:space="preserve">. </w:t>
      </w:r>
      <w:r>
        <w:rPr>
          <w:color w:val="242424"/>
          <w:sz w:val="19"/>
        </w:rPr>
        <w:t xml:space="preserve">3 </w:t>
      </w:r>
      <w:proofErr w:type="spellStart"/>
      <w:r>
        <w:rPr>
          <w:color w:val="242424"/>
          <w:spacing w:val="3"/>
          <w:sz w:val="19"/>
        </w:rPr>
        <w:t>ust</w:t>
      </w:r>
      <w:proofErr w:type="spellEnd"/>
      <w:r>
        <w:rPr>
          <w:color w:val="3D3D3D"/>
          <w:spacing w:val="3"/>
          <w:sz w:val="19"/>
        </w:rPr>
        <w:t xml:space="preserve">.  </w:t>
      </w:r>
      <w:proofErr w:type="gramStart"/>
      <w:r>
        <w:rPr>
          <w:color w:val="242424"/>
          <w:sz w:val="19"/>
        </w:rPr>
        <w:t xml:space="preserve">6  </w:t>
      </w:r>
      <w:proofErr w:type="spellStart"/>
      <w:r>
        <w:rPr>
          <w:color w:val="242424"/>
          <w:sz w:val="19"/>
        </w:rPr>
        <w:t>této</w:t>
      </w:r>
      <w:proofErr w:type="spellEnd"/>
      <w:proofErr w:type="gram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smlouvy</w:t>
      </w:r>
      <w:proofErr w:type="spellEnd"/>
      <w:r>
        <w:rPr>
          <w:color w:val="242424"/>
          <w:sz w:val="19"/>
        </w:rPr>
        <w:t>.</w:t>
      </w:r>
    </w:p>
    <w:p w14:paraId="0BC44F04" w14:textId="77777777" w:rsidR="00C50583" w:rsidRDefault="00FD0204">
      <w:pPr>
        <w:pStyle w:val="Odstavecseseznamem"/>
        <w:numPr>
          <w:ilvl w:val="0"/>
          <w:numId w:val="2"/>
        </w:numPr>
        <w:tabs>
          <w:tab w:val="left" w:pos="1810"/>
        </w:tabs>
        <w:spacing w:before="16" w:line="247" w:lineRule="auto"/>
        <w:ind w:left="1805" w:right="543" w:hanging="316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Ubytovatel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má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právo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provádět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kontrolu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dodržování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ustanoven</w:t>
      </w:r>
      <w:r>
        <w:rPr>
          <w:color w:val="1C2642"/>
          <w:w w:val="105"/>
          <w:sz w:val="19"/>
        </w:rPr>
        <w:t>í</w:t>
      </w:r>
      <w:proofErr w:type="spellEnd"/>
      <w:r>
        <w:rPr>
          <w:color w:val="1C2642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vnitřního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řádu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rekreačního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střediska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účastníky</w:t>
      </w:r>
      <w:proofErr w:type="spellEnd"/>
      <w:r>
        <w:rPr>
          <w:color w:val="242424"/>
          <w:spacing w:val="12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objednatele</w:t>
      </w:r>
      <w:proofErr w:type="spellEnd"/>
      <w:r>
        <w:rPr>
          <w:color w:val="242424"/>
          <w:w w:val="105"/>
          <w:sz w:val="19"/>
        </w:rPr>
        <w:t>.</w:t>
      </w:r>
    </w:p>
    <w:p w14:paraId="0517F644" w14:textId="77777777" w:rsidR="00C50583" w:rsidRDefault="00FD0204">
      <w:pPr>
        <w:pStyle w:val="Odstavecseseznamem"/>
        <w:numPr>
          <w:ilvl w:val="0"/>
          <w:numId w:val="2"/>
        </w:numPr>
        <w:tabs>
          <w:tab w:val="left" w:pos="1810"/>
        </w:tabs>
        <w:spacing w:before="7" w:line="230" w:lineRule="atLeast"/>
        <w:ind w:left="1801" w:right="528" w:hanging="317"/>
        <w:jc w:val="both"/>
        <w:rPr>
          <w:sz w:val="19"/>
        </w:rPr>
      </w:pPr>
      <w:proofErr w:type="spellStart"/>
      <w:r>
        <w:rPr>
          <w:color w:val="242424"/>
          <w:sz w:val="19"/>
        </w:rPr>
        <w:t>Ubytovatel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může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od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smlouvy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odstoupit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před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uplynutím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sjednané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doby</w:t>
      </w:r>
      <w:proofErr w:type="spellEnd"/>
      <w:r>
        <w:rPr>
          <w:color w:val="242424"/>
          <w:sz w:val="19"/>
        </w:rPr>
        <w:t xml:space="preserve">, </w:t>
      </w:r>
      <w:proofErr w:type="spellStart"/>
      <w:r>
        <w:rPr>
          <w:color w:val="242424"/>
          <w:sz w:val="19"/>
        </w:rPr>
        <w:t>jestliže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objednatel</w:t>
      </w:r>
      <w:proofErr w:type="spellEnd"/>
      <w:r>
        <w:rPr>
          <w:color w:val="242424"/>
          <w:sz w:val="19"/>
        </w:rPr>
        <w:t xml:space="preserve"> v </w:t>
      </w:r>
      <w:proofErr w:type="spellStart"/>
      <w:r>
        <w:rPr>
          <w:color w:val="242424"/>
          <w:sz w:val="19"/>
        </w:rPr>
        <w:t>zařízení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20"/>
        </w:rPr>
        <w:t>i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19"/>
        </w:rPr>
        <w:t>přes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prokazatelnou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výstrahu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hrubě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porušuje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své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povinnosti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vyplývající</w:t>
      </w:r>
      <w:proofErr w:type="spellEnd"/>
      <w:r>
        <w:rPr>
          <w:color w:val="242424"/>
          <w:sz w:val="19"/>
        </w:rPr>
        <w:t xml:space="preserve"> ze</w:t>
      </w:r>
      <w:r>
        <w:rPr>
          <w:color w:val="242424"/>
          <w:spacing w:val="-21"/>
          <w:sz w:val="19"/>
        </w:rPr>
        <w:t xml:space="preserve"> </w:t>
      </w:r>
      <w:proofErr w:type="spellStart"/>
      <w:r>
        <w:rPr>
          <w:color w:val="242424"/>
          <w:sz w:val="19"/>
        </w:rPr>
        <w:t>smlouvy</w:t>
      </w:r>
      <w:proofErr w:type="spellEnd"/>
      <w:r>
        <w:rPr>
          <w:color w:val="242424"/>
          <w:sz w:val="19"/>
        </w:rPr>
        <w:t>.</w:t>
      </w:r>
    </w:p>
    <w:p w14:paraId="034F4FD2" w14:textId="77777777" w:rsidR="00C50583" w:rsidRDefault="00FD0204">
      <w:pPr>
        <w:pStyle w:val="Zkladntext"/>
        <w:tabs>
          <w:tab w:val="left" w:pos="1484"/>
        </w:tabs>
        <w:spacing w:line="229" w:lineRule="exact"/>
        <w:ind w:left="113"/>
      </w:pPr>
      <w:r>
        <w:rPr>
          <w:i/>
          <w:color w:val="C1C3C3"/>
          <w:w w:val="105"/>
          <w:position w:val="12"/>
          <w:sz w:val="16"/>
        </w:rPr>
        <w:t>I</w:t>
      </w:r>
      <w:r>
        <w:rPr>
          <w:i/>
          <w:color w:val="C1C3C3"/>
          <w:w w:val="105"/>
          <w:position w:val="12"/>
          <w:sz w:val="16"/>
        </w:rPr>
        <w:tab/>
      </w:r>
      <w:r>
        <w:rPr>
          <w:color w:val="242424"/>
          <w:w w:val="105"/>
        </w:rPr>
        <w:t xml:space="preserve">5. </w:t>
      </w:r>
      <w:proofErr w:type="spellStart"/>
      <w:r>
        <w:rPr>
          <w:color w:val="242424"/>
          <w:w w:val="105"/>
        </w:rPr>
        <w:t>Ostatní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práva</w:t>
      </w:r>
      <w:proofErr w:type="spell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w w:val="105"/>
        </w:rPr>
        <w:t>povinnosti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smluvních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stran</w:t>
      </w:r>
      <w:proofErr w:type="spellEnd"/>
      <w:r>
        <w:rPr>
          <w:color w:val="242424"/>
          <w:w w:val="105"/>
        </w:rPr>
        <w:t xml:space="preserve">, </w:t>
      </w:r>
      <w:proofErr w:type="spellStart"/>
      <w:r>
        <w:rPr>
          <w:color w:val="242424"/>
          <w:w w:val="105"/>
        </w:rPr>
        <w:t>výslovně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neupravená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touto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smlouvou</w:t>
      </w:r>
      <w:proofErr w:type="spellEnd"/>
      <w:r>
        <w:rPr>
          <w:color w:val="242424"/>
          <w:w w:val="105"/>
        </w:rPr>
        <w:t xml:space="preserve">, se </w:t>
      </w:r>
      <w:proofErr w:type="spellStart"/>
      <w:r>
        <w:rPr>
          <w:color w:val="242424"/>
          <w:w w:val="105"/>
        </w:rPr>
        <w:t>řídí</w:t>
      </w:r>
      <w:proofErr w:type="spellEnd"/>
      <w:r>
        <w:rPr>
          <w:color w:val="242424"/>
          <w:spacing w:val="20"/>
          <w:w w:val="105"/>
        </w:rPr>
        <w:t xml:space="preserve"> </w:t>
      </w:r>
      <w:proofErr w:type="spellStart"/>
      <w:r>
        <w:rPr>
          <w:color w:val="242424"/>
          <w:w w:val="105"/>
        </w:rPr>
        <w:t>ustanoveními</w:t>
      </w:r>
      <w:proofErr w:type="spellEnd"/>
    </w:p>
    <w:p w14:paraId="14B5D8D9" w14:textId="77777777" w:rsidR="00C50583" w:rsidRDefault="00FD0204">
      <w:pPr>
        <w:pStyle w:val="Zkladntext"/>
        <w:spacing w:before="17"/>
        <w:ind w:left="1789"/>
        <w:jc w:val="both"/>
      </w:pPr>
      <w:proofErr w:type="spellStart"/>
      <w:r>
        <w:rPr>
          <w:color w:val="242424"/>
          <w:w w:val="105"/>
        </w:rPr>
        <w:t>Občanského</w:t>
      </w:r>
      <w:proofErr w:type="spellEnd"/>
      <w:r>
        <w:rPr>
          <w:color w:val="242424"/>
          <w:w w:val="105"/>
        </w:rPr>
        <w:t xml:space="preserve"> </w:t>
      </w:r>
      <w:proofErr w:type="spellStart"/>
      <w:proofErr w:type="gramStart"/>
      <w:r>
        <w:rPr>
          <w:color w:val="242424"/>
          <w:w w:val="105"/>
        </w:rPr>
        <w:t>z.ákoníku</w:t>
      </w:r>
      <w:proofErr w:type="spellEnd"/>
      <w:proofErr w:type="gramEnd"/>
      <w:r>
        <w:rPr>
          <w:color w:val="242424"/>
          <w:w w:val="105"/>
        </w:rPr>
        <w:t xml:space="preserve"> a </w:t>
      </w:r>
      <w:proofErr w:type="spellStart"/>
      <w:r>
        <w:rPr>
          <w:color w:val="242424"/>
          <w:w w:val="105"/>
        </w:rPr>
        <w:t>předpisy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souvisejícími</w:t>
      </w:r>
      <w:proofErr w:type="spellEnd"/>
      <w:r>
        <w:rPr>
          <w:color w:val="242424"/>
          <w:w w:val="105"/>
        </w:rPr>
        <w:t>.</w:t>
      </w:r>
    </w:p>
    <w:p w14:paraId="1F4CC119" w14:textId="77777777" w:rsidR="00C50583" w:rsidRDefault="00FD0204">
      <w:pPr>
        <w:pStyle w:val="Odstavecseseznamem"/>
        <w:numPr>
          <w:ilvl w:val="0"/>
          <w:numId w:val="1"/>
        </w:numPr>
        <w:tabs>
          <w:tab w:val="left" w:pos="1790"/>
        </w:tabs>
        <w:spacing w:before="12" w:line="249" w:lineRule="auto"/>
        <w:ind w:right="532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Objednavatel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podpisem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výslovně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uděluje</w:t>
      </w:r>
      <w:proofErr w:type="spellEnd"/>
      <w:r>
        <w:rPr>
          <w:color w:val="242424"/>
          <w:w w:val="105"/>
          <w:sz w:val="19"/>
        </w:rPr>
        <w:t xml:space="preserve"> Ubytovateli </w:t>
      </w:r>
      <w:proofErr w:type="spellStart"/>
      <w:r>
        <w:rPr>
          <w:color w:val="242424"/>
          <w:w w:val="105"/>
          <w:sz w:val="19"/>
        </w:rPr>
        <w:t>souhlas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ke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shromažďování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zpracování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gramStart"/>
      <w:r>
        <w:rPr>
          <w:color w:val="242424"/>
          <w:w w:val="105"/>
          <w:sz w:val="19"/>
        </w:rPr>
        <w:t>a</w:t>
      </w:r>
      <w:proofErr w:type="gram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archivování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osobních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údajů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týkajících</w:t>
      </w:r>
      <w:proofErr w:type="spellEnd"/>
      <w:r>
        <w:rPr>
          <w:color w:val="242424"/>
          <w:w w:val="105"/>
          <w:sz w:val="19"/>
        </w:rPr>
        <w:t xml:space="preserve"> se </w:t>
      </w:r>
      <w:proofErr w:type="spellStart"/>
      <w:r>
        <w:rPr>
          <w:color w:val="242424"/>
          <w:w w:val="105"/>
          <w:sz w:val="19"/>
        </w:rPr>
        <w:t>Objednatele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včetně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rodného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čísla</w:t>
      </w:r>
      <w:proofErr w:type="spellEnd"/>
      <w:r>
        <w:rPr>
          <w:color w:val="242424"/>
          <w:w w:val="105"/>
          <w:sz w:val="19"/>
        </w:rPr>
        <w:t xml:space="preserve"> s </w:t>
      </w:r>
      <w:proofErr w:type="spellStart"/>
      <w:r>
        <w:rPr>
          <w:color w:val="242424"/>
          <w:w w:val="105"/>
          <w:sz w:val="19"/>
        </w:rPr>
        <w:t>tím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že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Ubytovatel</w:t>
      </w:r>
      <w:proofErr w:type="spellEnd"/>
      <w:r>
        <w:rPr>
          <w:color w:val="242424"/>
          <w:w w:val="105"/>
          <w:sz w:val="19"/>
        </w:rPr>
        <w:t xml:space="preserve"> je </w:t>
      </w:r>
      <w:proofErr w:type="spellStart"/>
      <w:r>
        <w:rPr>
          <w:color w:val="242424"/>
          <w:w w:val="105"/>
          <w:sz w:val="19"/>
        </w:rPr>
        <w:t>povinen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chránit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získané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údaje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před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jejich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zneužítím</w:t>
      </w:r>
      <w:proofErr w:type="spellEnd"/>
      <w:r>
        <w:rPr>
          <w:color w:val="242424"/>
          <w:w w:val="105"/>
          <w:sz w:val="19"/>
        </w:rPr>
        <w:t xml:space="preserve">, a to </w:t>
      </w:r>
      <w:proofErr w:type="spellStart"/>
      <w:r>
        <w:rPr>
          <w:color w:val="242424"/>
          <w:w w:val="105"/>
          <w:sz w:val="19"/>
        </w:rPr>
        <w:t>ve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smyslu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příslušných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ustanovení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w w:val="105"/>
          <w:sz w:val="19"/>
        </w:rPr>
        <w:t>z.ákona</w:t>
      </w:r>
      <w:proofErr w:type="spellEnd"/>
      <w:proofErr w:type="gramEnd"/>
      <w:r>
        <w:rPr>
          <w:color w:val="242424"/>
          <w:w w:val="105"/>
          <w:sz w:val="19"/>
        </w:rPr>
        <w:t xml:space="preserve"> č. </w:t>
      </w:r>
      <w:r>
        <w:rPr>
          <w:color w:val="242424"/>
          <w:w w:val="105"/>
          <w:sz w:val="20"/>
        </w:rPr>
        <w:t>1O</w:t>
      </w:r>
      <w:r>
        <w:rPr>
          <w:color w:val="242424"/>
          <w:w w:val="105"/>
          <w:sz w:val="19"/>
        </w:rPr>
        <w:t xml:space="preserve">l/2000 Sb. v </w:t>
      </w:r>
      <w:proofErr w:type="spellStart"/>
      <w:r>
        <w:rPr>
          <w:color w:val="242424"/>
          <w:w w:val="105"/>
          <w:sz w:val="19"/>
        </w:rPr>
        <w:t>platném</w:t>
      </w:r>
      <w:proofErr w:type="spellEnd"/>
      <w:r>
        <w:rPr>
          <w:color w:val="242424"/>
          <w:spacing w:val="10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znění</w:t>
      </w:r>
      <w:proofErr w:type="spellEnd"/>
      <w:r>
        <w:rPr>
          <w:color w:val="242424"/>
          <w:w w:val="105"/>
          <w:sz w:val="19"/>
        </w:rPr>
        <w:t>.</w:t>
      </w:r>
    </w:p>
    <w:p w14:paraId="5E989267" w14:textId="77777777" w:rsidR="00C50583" w:rsidRDefault="00FD0204">
      <w:pPr>
        <w:pStyle w:val="Odstavecseseznamem"/>
        <w:numPr>
          <w:ilvl w:val="0"/>
          <w:numId w:val="1"/>
        </w:numPr>
        <w:tabs>
          <w:tab w:val="left" w:pos="1785"/>
        </w:tabs>
        <w:spacing w:before="7" w:line="249" w:lineRule="auto"/>
        <w:ind w:left="1797" w:right="541" w:hanging="326"/>
        <w:jc w:val="both"/>
        <w:rPr>
          <w:sz w:val="19"/>
        </w:rPr>
      </w:pPr>
      <w:proofErr w:type="spellStart"/>
      <w:r>
        <w:rPr>
          <w:color w:val="242424"/>
          <w:sz w:val="19"/>
        </w:rPr>
        <w:t>Objednavatel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podpisem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této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Smlouvy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potvrzuje</w:t>
      </w:r>
      <w:proofErr w:type="spellEnd"/>
      <w:r>
        <w:rPr>
          <w:color w:val="242424"/>
          <w:sz w:val="19"/>
        </w:rPr>
        <w:t xml:space="preserve">, </w:t>
      </w:r>
      <w:proofErr w:type="spellStart"/>
      <w:r>
        <w:rPr>
          <w:color w:val="242424"/>
          <w:sz w:val="19"/>
        </w:rPr>
        <w:t>že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před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uzavřením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této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Smlouvy</w:t>
      </w:r>
      <w:proofErr w:type="spellEnd"/>
      <w:r>
        <w:rPr>
          <w:color w:val="242424"/>
          <w:sz w:val="19"/>
        </w:rPr>
        <w:t xml:space="preserve"> </w:t>
      </w:r>
      <w:proofErr w:type="spellStart"/>
      <w:proofErr w:type="gramStart"/>
      <w:r>
        <w:rPr>
          <w:color w:val="242424"/>
          <w:sz w:val="19"/>
        </w:rPr>
        <w:t>byl</w:t>
      </w:r>
      <w:proofErr w:type="spellEnd"/>
      <w:r>
        <w:rPr>
          <w:color w:val="242424"/>
          <w:sz w:val="19"/>
        </w:rPr>
        <w:t xml:space="preserve">  </w:t>
      </w:r>
      <w:proofErr w:type="spellStart"/>
      <w:r>
        <w:rPr>
          <w:color w:val="242424"/>
          <w:sz w:val="19"/>
        </w:rPr>
        <w:t>seznámen</w:t>
      </w:r>
      <w:proofErr w:type="spellEnd"/>
      <w:proofErr w:type="gramEnd"/>
      <w:r>
        <w:rPr>
          <w:color w:val="242424"/>
          <w:sz w:val="19"/>
        </w:rPr>
        <w:t xml:space="preserve">  </w:t>
      </w:r>
      <w:proofErr w:type="gramStart"/>
      <w:r>
        <w:rPr>
          <w:color w:val="242424"/>
          <w:sz w:val="19"/>
        </w:rPr>
        <w:t xml:space="preserve">se  </w:t>
      </w:r>
      <w:proofErr w:type="spellStart"/>
      <w:r>
        <w:rPr>
          <w:color w:val="242424"/>
          <w:sz w:val="19"/>
        </w:rPr>
        <w:t>všemi</w:t>
      </w:r>
      <w:proofErr w:type="spellEnd"/>
      <w:proofErr w:type="gram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pacing w:val="4"/>
          <w:sz w:val="19"/>
        </w:rPr>
        <w:t>práv</w:t>
      </w:r>
      <w:r>
        <w:rPr>
          <w:color w:val="3D3D3D"/>
          <w:spacing w:val="4"/>
          <w:sz w:val="19"/>
        </w:rPr>
        <w:t>y</w:t>
      </w:r>
      <w:proofErr w:type="spellEnd"/>
      <w:r>
        <w:rPr>
          <w:color w:val="3D3D3D"/>
          <w:spacing w:val="4"/>
          <w:sz w:val="19"/>
        </w:rPr>
        <w:t xml:space="preserve"> </w:t>
      </w:r>
      <w:r>
        <w:rPr>
          <w:color w:val="242424"/>
          <w:sz w:val="19"/>
        </w:rPr>
        <w:t xml:space="preserve">a </w:t>
      </w:r>
      <w:proofErr w:type="spellStart"/>
      <w:r>
        <w:rPr>
          <w:color w:val="242424"/>
          <w:spacing w:val="3"/>
          <w:sz w:val="19"/>
        </w:rPr>
        <w:t>povinnostm</w:t>
      </w:r>
      <w:proofErr w:type="spellEnd"/>
      <w:r>
        <w:rPr>
          <w:color w:val="242424"/>
          <w:spacing w:val="3"/>
          <w:sz w:val="19"/>
        </w:rPr>
        <w:t xml:space="preserve"> </w:t>
      </w:r>
      <w:proofErr w:type="spellStart"/>
      <w:r>
        <w:rPr>
          <w:color w:val="242424"/>
          <w:spacing w:val="3"/>
          <w:sz w:val="19"/>
        </w:rPr>
        <w:t>i</w:t>
      </w:r>
      <w:proofErr w:type="spellEnd"/>
      <w:r>
        <w:rPr>
          <w:color w:val="4B4F52"/>
          <w:spacing w:val="3"/>
          <w:sz w:val="19"/>
        </w:rPr>
        <w:t xml:space="preserve">, </w:t>
      </w:r>
      <w:proofErr w:type="spellStart"/>
      <w:r>
        <w:rPr>
          <w:color w:val="242424"/>
          <w:sz w:val="19"/>
        </w:rPr>
        <w:t>které</w:t>
      </w:r>
      <w:proofErr w:type="spellEnd"/>
      <w:r>
        <w:rPr>
          <w:color w:val="242424"/>
          <w:sz w:val="19"/>
        </w:rPr>
        <w:t xml:space="preserve"> pro </w:t>
      </w:r>
      <w:proofErr w:type="spellStart"/>
      <w:r>
        <w:rPr>
          <w:color w:val="242424"/>
          <w:sz w:val="19"/>
        </w:rPr>
        <w:t>něho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vyplývají</w:t>
      </w:r>
      <w:proofErr w:type="spellEnd"/>
      <w:r>
        <w:rPr>
          <w:color w:val="242424"/>
          <w:sz w:val="19"/>
        </w:rPr>
        <w:t xml:space="preserve"> ze </w:t>
      </w:r>
      <w:proofErr w:type="spellStart"/>
      <w:r>
        <w:rPr>
          <w:color w:val="242424"/>
          <w:sz w:val="19"/>
        </w:rPr>
        <w:t>Smlouv</w:t>
      </w:r>
      <w:proofErr w:type="spellEnd"/>
      <w:r>
        <w:rPr>
          <w:color w:val="242424"/>
          <w:sz w:val="19"/>
        </w:rPr>
        <w:t xml:space="preserve"> </w:t>
      </w:r>
      <w:r>
        <w:rPr>
          <w:color w:val="3D3D3D"/>
          <w:sz w:val="19"/>
        </w:rPr>
        <w:t xml:space="preserve">y </w:t>
      </w:r>
      <w:r>
        <w:rPr>
          <w:color w:val="242424"/>
          <w:sz w:val="19"/>
        </w:rPr>
        <w:t xml:space="preserve">a </w:t>
      </w:r>
      <w:proofErr w:type="spellStart"/>
      <w:r>
        <w:rPr>
          <w:color w:val="242424"/>
          <w:sz w:val="19"/>
        </w:rPr>
        <w:t>vnitřního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řádu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rekreačního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střediska</w:t>
      </w:r>
      <w:proofErr w:type="spellEnd"/>
      <w:r>
        <w:rPr>
          <w:color w:val="242424"/>
          <w:spacing w:val="47"/>
          <w:sz w:val="19"/>
        </w:rPr>
        <w:t xml:space="preserve"> </w:t>
      </w:r>
      <w:proofErr w:type="spellStart"/>
      <w:r>
        <w:rPr>
          <w:color w:val="242424"/>
          <w:sz w:val="19"/>
        </w:rPr>
        <w:t>Ubytovatele</w:t>
      </w:r>
      <w:proofErr w:type="spellEnd"/>
      <w:r>
        <w:rPr>
          <w:color w:val="242424"/>
          <w:sz w:val="19"/>
        </w:rPr>
        <w:t>.</w:t>
      </w:r>
    </w:p>
    <w:p w14:paraId="1E356DB6" w14:textId="77777777" w:rsidR="00C50583" w:rsidRDefault="00FD0204">
      <w:pPr>
        <w:pStyle w:val="Odstavecseseznamem"/>
        <w:numPr>
          <w:ilvl w:val="0"/>
          <w:numId w:val="1"/>
        </w:numPr>
        <w:tabs>
          <w:tab w:val="left" w:pos="1780"/>
        </w:tabs>
        <w:spacing w:before="15" w:line="247" w:lineRule="auto"/>
        <w:ind w:left="1782" w:right="541" w:hanging="320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Smluvní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strany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prohlašují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že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tato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smlouva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nebyla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uzavřena</w:t>
      </w:r>
      <w:proofErr w:type="spellEnd"/>
      <w:r>
        <w:rPr>
          <w:color w:val="242424"/>
          <w:w w:val="105"/>
          <w:sz w:val="19"/>
        </w:rPr>
        <w:t xml:space="preserve"> v </w:t>
      </w:r>
      <w:proofErr w:type="spellStart"/>
      <w:r>
        <w:rPr>
          <w:color w:val="242424"/>
          <w:w w:val="105"/>
          <w:sz w:val="19"/>
        </w:rPr>
        <w:t>tísní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8"/>
        </w:rPr>
        <w:t>arů</w:t>
      </w:r>
      <w:proofErr w:type="spellEnd"/>
      <w:r>
        <w:rPr>
          <w:color w:val="242424"/>
          <w:w w:val="105"/>
          <w:sz w:val="18"/>
        </w:rPr>
        <w:t xml:space="preserve"> </w:t>
      </w:r>
      <w:r>
        <w:rPr>
          <w:color w:val="242424"/>
          <w:w w:val="105"/>
          <w:sz w:val="19"/>
        </w:rPr>
        <w:t xml:space="preserve">za </w:t>
      </w:r>
      <w:proofErr w:type="spellStart"/>
      <w:r>
        <w:rPr>
          <w:color w:val="242424"/>
          <w:w w:val="105"/>
          <w:sz w:val="19"/>
        </w:rPr>
        <w:t>nápadně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nevýhodných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podmínek</w:t>
      </w:r>
      <w:proofErr w:type="spellEnd"/>
      <w:r>
        <w:rPr>
          <w:color w:val="242424"/>
          <w:w w:val="105"/>
          <w:sz w:val="19"/>
        </w:rPr>
        <w:t xml:space="preserve"> pro </w:t>
      </w:r>
      <w:proofErr w:type="spellStart"/>
      <w:r>
        <w:rPr>
          <w:color w:val="242424"/>
          <w:w w:val="105"/>
          <w:sz w:val="19"/>
        </w:rPr>
        <w:t>kteroukoliv</w:t>
      </w:r>
      <w:proofErr w:type="spellEnd"/>
      <w:r>
        <w:rPr>
          <w:color w:val="242424"/>
          <w:w w:val="105"/>
          <w:sz w:val="19"/>
        </w:rPr>
        <w:t xml:space="preserve"> ze </w:t>
      </w:r>
      <w:proofErr w:type="spellStart"/>
      <w:r>
        <w:rPr>
          <w:color w:val="242424"/>
          <w:w w:val="105"/>
          <w:sz w:val="19"/>
        </w:rPr>
        <w:t>smluvních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stran</w:t>
      </w:r>
      <w:proofErr w:type="spellEnd"/>
      <w:r>
        <w:rPr>
          <w:color w:val="242424"/>
          <w:w w:val="105"/>
          <w:sz w:val="19"/>
        </w:rPr>
        <w:t xml:space="preserve"> a po </w:t>
      </w:r>
      <w:proofErr w:type="spellStart"/>
      <w:r>
        <w:rPr>
          <w:color w:val="242424"/>
          <w:w w:val="105"/>
          <w:sz w:val="19"/>
        </w:rPr>
        <w:t>jejím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přečtení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důkaz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souhlasu</w:t>
      </w:r>
      <w:proofErr w:type="spellEnd"/>
      <w:r>
        <w:rPr>
          <w:color w:val="242424"/>
          <w:w w:val="105"/>
          <w:sz w:val="19"/>
        </w:rPr>
        <w:t xml:space="preserve"> s </w:t>
      </w:r>
      <w:proofErr w:type="spellStart"/>
      <w:r>
        <w:rPr>
          <w:color w:val="242424"/>
          <w:w w:val="105"/>
          <w:sz w:val="19"/>
        </w:rPr>
        <w:t>jejím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obsahem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připojují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své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vlastnoruční</w:t>
      </w:r>
      <w:proofErr w:type="spellEnd"/>
      <w:r>
        <w:rPr>
          <w:color w:val="242424"/>
          <w:spacing w:val="16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podpisy</w:t>
      </w:r>
      <w:proofErr w:type="spellEnd"/>
      <w:r>
        <w:rPr>
          <w:color w:val="3D3D3D"/>
          <w:w w:val="105"/>
          <w:sz w:val="19"/>
        </w:rPr>
        <w:t>.</w:t>
      </w:r>
    </w:p>
    <w:p w14:paraId="02BE8F00" w14:textId="77777777" w:rsidR="00C50583" w:rsidRDefault="00FD0204">
      <w:pPr>
        <w:pStyle w:val="Odstavecseseznamem"/>
        <w:numPr>
          <w:ilvl w:val="0"/>
          <w:numId w:val="1"/>
        </w:numPr>
        <w:tabs>
          <w:tab w:val="left" w:pos="1785"/>
        </w:tabs>
        <w:spacing w:before="12" w:line="242" w:lineRule="auto"/>
        <w:ind w:left="1780" w:right="554" w:hanging="319"/>
        <w:jc w:val="both"/>
        <w:rPr>
          <w:sz w:val="19"/>
        </w:rPr>
      </w:pPr>
      <w:proofErr w:type="spellStart"/>
      <w:r>
        <w:rPr>
          <w:color w:val="242424"/>
          <w:w w:val="105"/>
          <w:sz w:val="19"/>
        </w:rPr>
        <w:t>Veškerá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vyhotovení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této</w:t>
      </w:r>
      <w:proofErr w:type="spellEnd"/>
      <w:r>
        <w:rPr>
          <w:color w:val="242424"/>
          <w:w w:val="105"/>
          <w:sz w:val="19"/>
        </w:rPr>
        <w:t xml:space="preserve"> Smlouvy, </w:t>
      </w:r>
      <w:proofErr w:type="spellStart"/>
      <w:r>
        <w:rPr>
          <w:color w:val="242424"/>
          <w:w w:val="105"/>
          <w:sz w:val="19"/>
        </w:rPr>
        <w:t>která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budou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podepsána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oběma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Smluvními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stranami</w:t>
      </w:r>
      <w:proofErr w:type="spellEnd"/>
      <w:r>
        <w:rPr>
          <w:color w:val="242424"/>
          <w:w w:val="105"/>
          <w:sz w:val="19"/>
        </w:rPr>
        <w:t xml:space="preserve">, </w:t>
      </w:r>
      <w:proofErr w:type="spellStart"/>
      <w:r>
        <w:rPr>
          <w:color w:val="242424"/>
          <w:w w:val="105"/>
          <w:sz w:val="19"/>
        </w:rPr>
        <w:t>mají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právní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účinky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proofErr w:type="gramStart"/>
      <w:r>
        <w:rPr>
          <w:color w:val="242424"/>
          <w:w w:val="105"/>
          <w:sz w:val="19"/>
        </w:rPr>
        <w:t>originálu</w:t>
      </w:r>
      <w:proofErr w:type="spellEnd"/>
      <w:r>
        <w:rPr>
          <w:color w:val="242424"/>
          <w:spacing w:val="-29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.</w:t>
      </w:r>
      <w:proofErr w:type="gramEnd"/>
    </w:p>
    <w:p w14:paraId="6380A919" w14:textId="77777777" w:rsidR="00C50583" w:rsidRDefault="00FD0204">
      <w:pPr>
        <w:pStyle w:val="Odstavecseseznamem"/>
        <w:numPr>
          <w:ilvl w:val="0"/>
          <w:numId w:val="1"/>
        </w:numPr>
        <w:tabs>
          <w:tab w:val="left" w:pos="1777"/>
        </w:tabs>
        <w:spacing w:before="20" w:line="242" w:lineRule="auto"/>
        <w:ind w:left="1780" w:right="587" w:hanging="329"/>
        <w:jc w:val="both"/>
        <w:rPr>
          <w:sz w:val="19"/>
        </w:rPr>
      </w:pPr>
      <w:r>
        <w:rPr>
          <w:color w:val="242424"/>
          <w:w w:val="105"/>
          <w:sz w:val="19"/>
        </w:rPr>
        <w:t xml:space="preserve">Tato </w:t>
      </w:r>
      <w:proofErr w:type="spellStart"/>
      <w:r>
        <w:rPr>
          <w:color w:val="242424"/>
          <w:w w:val="105"/>
          <w:sz w:val="19"/>
        </w:rPr>
        <w:t>smlouva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byla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sepsána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ve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dvou</w:t>
      </w:r>
      <w:proofErr w:type="spellEnd"/>
      <w:r>
        <w:rPr>
          <w:color w:val="242424"/>
          <w:w w:val="105"/>
          <w:sz w:val="19"/>
        </w:rPr>
        <w:t xml:space="preserve"> (2) </w:t>
      </w:r>
      <w:proofErr w:type="spellStart"/>
      <w:r>
        <w:rPr>
          <w:color w:val="242424"/>
          <w:w w:val="105"/>
          <w:sz w:val="19"/>
        </w:rPr>
        <w:t>výtiscích</w:t>
      </w:r>
      <w:proofErr w:type="spellEnd"/>
      <w:r>
        <w:rPr>
          <w:color w:val="242424"/>
          <w:w w:val="105"/>
          <w:sz w:val="19"/>
        </w:rPr>
        <w:t xml:space="preserve">, z </w:t>
      </w:r>
      <w:proofErr w:type="spellStart"/>
      <w:r>
        <w:rPr>
          <w:color w:val="242424"/>
          <w:w w:val="105"/>
          <w:sz w:val="19"/>
        </w:rPr>
        <w:t>nichž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každá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smluvní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strana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obdrží</w:t>
      </w:r>
      <w:proofErr w:type="spellEnd"/>
      <w:r>
        <w:rPr>
          <w:color w:val="242424"/>
          <w:w w:val="105"/>
          <w:sz w:val="19"/>
        </w:rPr>
        <w:t xml:space="preserve"> po </w:t>
      </w:r>
      <w:proofErr w:type="spellStart"/>
      <w:r>
        <w:rPr>
          <w:color w:val="242424"/>
          <w:w w:val="105"/>
          <w:sz w:val="19"/>
        </w:rPr>
        <w:t>jednom</w:t>
      </w:r>
      <w:proofErr w:type="spellEnd"/>
      <w:r>
        <w:rPr>
          <w:color w:val="242424"/>
          <w:w w:val="105"/>
          <w:sz w:val="19"/>
        </w:rPr>
        <w:t xml:space="preserve"> (I) </w:t>
      </w:r>
      <w:proofErr w:type="spellStart"/>
      <w:r>
        <w:rPr>
          <w:color w:val="242424"/>
          <w:w w:val="105"/>
          <w:sz w:val="19"/>
        </w:rPr>
        <w:t>vyhotovení</w:t>
      </w:r>
      <w:proofErr w:type="spellEnd"/>
      <w:r>
        <w:rPr>
          <w:color w:val="242424"/>
          <w:w w:val="105"/>
          <w:sz w:val="19"/>
        </w:rPr>
        <w:t>.</w:t>
      </w:r>
    </w:p>
    <w:p w14:paraId="59E40378" w14:textId="77777777" w:rsidR="00C50583" w:rsidRDefault="00C50583">
      <w:pPr>
        <w:pStyle w:val="Zkladntext"/>
        <w:rPr>
          <w:sz w:val="20"/>
        </w:rPr>
      </w:pPr>
    </w:p>
    <w:p w14:paraId="1B65E5D7" w14:textId="77777777" w:rsidR="00C50583" w:rsidRDefault="00C50583">
      <w:pPr>
        <w:pStyle w:val="Zkladntext"/>
        <w:spacing w:before="10"/>
        <w:rPr>
          <w:sz w:val="18"/>
        </w:rPr>
      </w:pPr>
    </w:p>
    <w:p w14:paraId="2F2F3B61" w14:textId="41A5DBAF" w:rsidR="00C50583" w:rsidRDefault="00FD0204">
      <w:pPr>
        <w:tabs>
          <w:tab w:val="left" w:pos="6926"/>
        </w:tabs>
        <w:ind w:left="1516"/>
        <w:rPr>
          <w:sz w:val="19"/>
        </w:rPr>
      </w:pPr>
      <w:r>
        <w:rPr>
          <w:rFonts w:ascii="Arial" w:hAnsi="Arial"/>
          <w:color w:val="242424"/>
          <w:position w:val="2"/>
          <w:sz w:val="17"/>
        </w:rPr>
        <w:t xml:space="preserve">V </w:t>
      </w:r>
      <w:r>
        <w:rPr>
          <w:rFonts w:ascii="Arial" w:hAnsi="Arial"/>
          <w:color w:val="242424"/>
          <w:position w:val="2"/>
          <w:sz w:val="18"/>
        </w:rPr>
        <w:t xml:space="preserve">Ústí </w:t>
      </w:r>
      <w:proofErr w:type="spellStart"/>
      <w:r>
        <w:rPr>
          <w:rFonts w:ascii="Arial" w:hAnsi="Arial"/>
          <w:b/>
          <w:color w:val="242424"/>
          <w:position w:val="2"/>
          <w:sz w:val="18"/>
        </w:rPr>
        <w:t>nad</w:t>
      </w:r>
      <w:proofErr w:type="spellEnd"/>
      <w:r>
        <w:rPr>
          <w:rFonts w:ascii="Arial" w:hAnsi="Arial"/>
          <w:b/>
          <w:color w:val="242424"/>
          <w:position w:val="2"/>
          <w:sz w:val="18"/>
        </w:rPr>
        <w:t xml:space="preserve"> Labem </w:t>
      </w:r>
      <w:proofErr w:type="spellStart"/>
      <w:r>
        <w:rPr>
          <w:rFonts w:ascii="Arial" w:hAnsi="Arial"/>
          <w:color w:val="242424"/>
          <w:position w:val="2"/>
          <w:sz w:val="17"/>
        </w:rPr>
        <w:t>dne</w:t>
      </w:r>
      <w:proofErr w:type="spellEnd"/>
      <w:r>
        <w:rPr>
          <w:rFonts w:ascii="Arial" w:hAnsi="Arial"/>
          <w:color w:val="242424"/>
          <w:position w:val="2"/>
          <w:sz w:val="17"/>
        </w:rPr>
        <w:t xml:space="preserve"> 19</w:t>
      </w:r>
      <w:r>
        <w:rPr>
          <w:rFonts w:ascii="Arial" w:hAnsi="Arial"/>
          <w:color w:val="3D3D3D"/>
          <w:position w:val="2"/>
          <w:sz w:val="17"/>
        </w:rPr>
        <w:t>.</w:t>
      </w:r>
      <w:r>
        <w:rPr>
          <w:rFonts w:ascii="Arial" w:hAnsi="Arial"/>
          <w:color w:val="3D3D3D"/>
          <w:spacing w:val="-31"/>
          <w:position w:val="2"/>
          <w:sz w:val="17"/>
        </w:rPr>
        <w:t xml:space="preserve"> </w:t>
      </w:r>
      <w:r>
        <w:rPr>
          <w:rFonts w:ascii="Arial" w:hAnsi="Arial"/>
          <w:color w:val="242424"/>
          <w:position w:val="2"/>
          <w:sz w:val="17"/>
        </w:rPr>
        <w:t>1.</w:t>
      </w:r>
      <w:r>
        <w:rPr>
          <w:rFonts w:ascii="Arial" w:hAnsi="Arial"/>
          <w:color w:val="242424"/>
          <w:spacing w:val="8"/>
          <w:position w:val="2"/>
          <w:sz w:val="17"/>
        </w:rPr>
        <w:t xml:space="preserve"> </w:t>
      </w:r>
      <w:r>
        <w:rPr>
          <w:color w:val="242424"/>
          <w:position w:val="2"/>
          <w:sz w:val="19"/>
        </w:rPr>
        <w:t>2026</w:t>
      </w:r>
      <w:r>
        <w:rPr>
          <w:color w:val="242424"/>
          <w:position w:val="2"/>
          <w:sz w:val="19"/>
        </w:rPr>
        <w:tab/>
      </w:r>
      <w:r>
        <w:rPr>
          <w:noProof/>
          <w:color w:val="242424"/>
          <w:sz w:val="19"/>
        </w:rPr>
        <w:drawing>
          <wp:inline distT="0" distB="0" distL="0" distR="0" wp14:anchorId="3EDA9F31" wp14:editId="6419F397">
            <wp:extent cx="909769" cy="1556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769" cy="1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position w:val="-3"/>
          <w:sz w:val="19"/>
        </w:rPr>
        <w:t xml:space="preserve">             </w:t>
      </w:r>
      <w:r>
        <w:rPr>
          <w:color w:val="242424"/>
          <w:spacing w:val="17"/>
          <w:position w:val="-3"/>
          <w:sz w:val="19"/>
        </w:rPr>
        <w:t xml:space="preserve"> </w:t>
      </w:r>
      <w:r>
        <w:rPr>
          <w:noProof/>
          <w:color w:val="242424"/>
          <w:spacing w:val="17"/>
          <w:position w:val="-3"/>
          <w:sz w:val="19"/>
        </w:rPr>
        <w:drawing>
          <wp:inline distT="0" distB="0" distL="0" distR="0" wp14:anchorId="52A2CB0F" wp14:editId="4A54EB2B">
            <wp:extent cx="1129578" cy="15257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578" cy="15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5BCA6" w14:textId="77777777" w:rsidR="00C50583" w:rsidRDefault="00C50583">
      <w:pPr>
        <w:pStyle w:val="Zkladntext"/>
        <w:rPr>
          <w:sz w:val="28"/>
        </w:rPr>
      </w:pPr>
    </w:p>
    <w:p w14:paraId="7122FFEC" w14:textId="77777777" w:rsidR="00C50583" w:rsidRDefault="00C50583">
      <w:pPr>
        <w:pStyle w:val="Zkladntext"/>
        <w:spacing w:before="1"/>
        <w:rPr>
          <w:sz w:val="32"/>
        </w:rPr>
      </w:pPr>
    </w:p>
    <w:p w14:paraId="66C0F5D8" w14:textId="7B27D1BB" w:rsidR="00C50583" w:rsidRDefault="00FD0204">
      <w:pPr>
        <w:spacing w:before="1"/>
        <w:ind w:right="1700"/>
        <w:jc w:val="right"/>
        <w:rPr>
          <w:rFonts w:ascii="Arial" w:hAnsi="Arial"/>
          <w:sz w:val="18"/>
        </w:rPr>
      </w:pPr>
      <w:r>
        <w:rPr>
          <w:rFonts w:ascii="Arial" w:hAnsi="Arial"/>
          <w:color w:val="1C77D1"/>
          <w:w w:val="105"/>
          <w:sz w:val="18"/>
        </w:rPr>
        <w:t>r Bezděk</w:t>
      </w:r>
    </w:p>
    <w:p w14:paraId="13A45C14" w14:textId="77777777" w:rsidR="00C50583" w:rsidRDefault="00C50583">
      <w:pPr>
        <w:pStyle w:val="Zkladntext"/>
        <w:spacing w:before="9"/>
        <w:rPr>
          <w:rFonts w:ascii="Arial"/>
          <w:sz w:val="22"/>
        </w:rPr>
      </w:pPr>
    </w:p>
    <w:p w14:paraId="236D215E" w14:textId="77777777" w:rsidR="00C50583" w:rsidRDefault="00C50583">
      <w:pPr>
        <w:rPr>
          <w:rFonts w:ascii="Arial"/>
        </w:rPr>
        <w:sectPr w:rsidR="00C50583">
          <w:pgSz w:w="11910" w:h="16830"/>
          <w:pgMar w:top="720" w:right="560" w:bottom="280" w:left="420" w:header="708" w:footer="708" w:gutter="0"/>
          <w:cols w:space="708"/>
        </w:sectPr>
      </w:pPr>
    </w:p>
    <w:p w14:paraId="2CA5CC2C" w14:textId="77777777" w:rsidR="00C50583" w:rsidRDefault="00C50583">
      <w:pPr>
        <w:pStyle w:val="Zkladntext"/>
        <w:rPr>
          <w:rFonts w:ascii="Arial"/>
          <w:sz w:val="20"/>
        </w:rPr>
      </w:pPr>
    </w:p>
    <w:p w14:paraId="6F967039" w14:textId="77777777" w:rsidR="00C50583" w:rsidRDefault="00C50583">
      <w:pPr>
        <w:pStyle w:val="Zkladntext"/>
        <w:rPr>
          <w:rFonts w:ascii="Arial"/>
          <w:sz w:val="20"/>
        </w:rPr>
      </w:pPr>
    </w:p>
    <w:p w14:paraId="795C3C68" w14:textId="77777777" w:rsidR="00C50583" w:rsidRDefault="00C50583">
      <w:pPr>
        <w:pStyle w:val="Zkladntext"/>
        <w:rPr>
          <w:rFonts w:ascii="Arial"/>
          <w:sz w:val="20"/>
        </w:rPr>
      </w:pPr>
    </w:p>
    <w:p w14:paraId="62864BCE" w14:textId="77777777" w:rsidR="00C50583" w:rsidRDefault="00FD0204">
      <w:pPr>
        <w:spacing w:before="129"/>
        <w:ind w:left="2251"/>
        <w:rPr>
          <w:rFonts w:ascii="Arial"/>
          <w:sz w:val="18"/>
        </w:rPr>
      </w:pPr>
      <w:proofErr w:type="spellStart"/>
      <w:r>
        <w:rPr>
          <w:rFonts w:ascii="Arial"/>
          <w:color w:val="242424"/>
          <w:w w:val="105"/>
          <w:sz w:val="18"/>
        </w:rPr>
        <w:t>ubytovatel</w:t>
      </w:r>
      <w:proofErr w:type="spellEnd"/>
    </w:p>
    <w:p w14:paraId="5516F893" w14:textId="77777777" w:rsidR="00C50583" w:rsidRDefault="00FD0204">
      <w:pPr>
        <w:tabs>
          <w:tab w:val="left" w:pos="1797"/>
        </w:tabs>
        <w:spacing w:before="93" w:line="169" w:lineRule="exact"/>
        <w:ind w:left="282"/>
        <w:jc w:val="center"/>
        <w:rPr>
          <w:rFonts w:ascii="Arial" w:hAnsi="Arial"/>
          <w:b/>
          <w:sz w:val="14"/>
        </w:rPr>
      </w:pPr>
      <w:r>
        <w:br w:type="column"/>
      </w:r>
      <w:r>
        <w:rPr>
          <w:color w:val="2D4267"/>
          <w:sz w:val="15"/>
        </w:rPr>
        <w:t>l</w:t>
      </w:r>
      <w:proofErr w:type="gramStart"/>
      <w:r>
        <w:rPr>
          <w:color w:val="2D4267"/>
          <w:sz w:val="15"/>
        </w:rPr>
        <w:t>»!</w:t>
      </w:r>
      <w:proofErr w:type="spellStart"/>
      <w:r>
        <w:rPr>
          <w:color w:val="2D4267"/>
          <w:sz w:val="15"/>
        </w:rPr>
        <w:t>i</w:t>
      </w:r>
      <w:r>
        <w:rPr>
          <w:color w:val="113679"/>
          <w:sz w:val="14"/>
        </w:rPr>
        <w:t>d</w:t>
      </w:r>
      <w:proofErr w:type="gramEnd"/>
      <w:r>
        <w:rPr>
          <w:color w:val="113679"/>
          <w:sz w:val="14"/>
        </w:rPr>
        <w:t>!tl</w:t>
      </w:r>
      <w:proofErr w:type="spellEnd"/>
      <w:r>
        <w:rPr>
          <w:color w:val="113679"/>
          <w:spacing w:val="-12"/>
          <w:sz w:val="14"/>
        </w:rPr>
        <w:t xml:space="preserve"> </w:t>
      </w:r>
      <w:r>
        <w:rPr>
          <w:color w:val="113679"/>
          <w:sz w:val="16"/>
        </w:rPr>
        <w:t>a</w:t>
      </w:r>
      <w:r>
        <w:rPr>
          <w:color w:val="113679"/>
          <w:sz w:val="16"/>
        </w:rPr>
        <w:tab/>
      </w:r>
      <w:proofErr w:type="spellStart"/>
      <w:r>
        <w:rPr>
          <w:b/>
          <w:color w:val="113679"/>
          <w:sz w:val="12"/>
        </w:rPr>
        <w:t>rn@sta</w:t>
      </w:r>
      <w:proofErr w:type="spellEnd"/>
      <w:r>
        <w:rPr>
          <w:b/>
          <w:color w:val="113679"/>
          <w:spacing w:val="1"/>
          <w:sz w:val="12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2D4267"/>
          <w:sz w:val="14"/>
        </w:rPr>
        <w:t>Prat?f</w:t>
      </w:r>
      <w:proofErr w:type="spellEnd"/>
      <w:proofErr w:type="gramEnd"/>
    </w:p>
    <w:p w14:paraId="6D4AF7F7" w14:textId="77777777" w:rsidR="00C50583" w:rsidRDefault="00FD0204">
      <w:pPr>
        <w:tabs>
          <w:tab w:val="left" w:pos="1220"/>
        </w:tabs>
        <w:spacing w:line="136" w:lineRule="exact"/>
        <w:ind w:left="292"/>
        <w:jc w:val="center"/>
        <w:rPr>
          <w:b/>
          <w:i/>
          <w:sz w:val="11"/>
        </w:rPr>
      </w:pPr>
      <w:proofErr w:type="spellStart"/>
      <w:proofErr w:type="gramStart"/>
      <w:r>
        <w:rPr>
          <w:color w:val="2D4267"/>
          <w:sz w:val="14"/>
        </w:rPr>
        <w:t>krinsli:ě</w:t>
      </w:r>
      <w:proofErr w:type="spellEnd"/>
      <w:proofErr w:type="gramEnd"/>
      <w:r>
        <w:rPr>
          <w:color w:val="2D4267"/>
          <w:spacing w:val="-8"/>
          <w:sz w:val="14"/>
        </w:rPr>
        <w:t xml:space="preserve"> </w:t>
      </w:r>
      <w:proofErr w:type="spellStart"/>
      <w:r>
        <w:rPr>
          <w:color w:val="2D4267"/>
          <w:sz w:val="15"/>
        </w:rPr>
        <w:t>ni</w:t>
      </w:r>
      <w:proofErr w:type="spellEnd"/>
      <w:r>
        <w:rPr>
          <w:color w:val="2D4267"/>
          <w:sz w:val="15"/>
        </w:rPr>
        <w:tab/>
      </w:r>
      <w:r>
        <w:rPr>
          <w:color w:val="2D4267"/>
          <w:spacing w:val="-7"/>
          <w:sz w:val="14"/>
        </w:rPr>
        <w:t>316/7</w:t>
      </w:r>
      <w:r>
        <w:rPr>
          <w:color w:val="48597C"/>
          <w:spacing w:val="-7"/>
          <w:sz w:val="14"/>
        </w:rPr>
        <w:t>,</w:t>
      </w:r>
      <w:r>
        <w:rPr>
          <w:color w:val="48597C"/>
          <w:spacing w:val="-13"/>
          <w:sz w:val="14"/>
        </w:rPr>
        <w:t xml:space="preserve"> </w:t>
      </w:r>
      <w:r>
        <w:rPr>
          <w:color w:val="2D4267"/>
          <w:sz w:val="14"/>
        </w:rPr>
        <w:t>186</w:t>
      </w:r>
      <w:r>
        <w:rPr>
          <w:color w:val="2D4267"/>
          <w:spacing w:val="-17"/>
          <w:sz w:val="14"/>
        </w:rPr>
        <w:t xml:space="preserve"> </w:t>
      </w:r>
      <w:r>
        <w:rPr>
          <w:b/>
          <w:color w:val="113679"/>
          <w:sz w:val="14"/>
        </w:rPr>
        <w:t>00</w:t>
      </w:r>
      <w:r>
        <w:rPr>
          <w:b/>
          <w:color w:val="113679"/>
          <w:spacing w:val="-20"/>
          <w:sz w:val="14"/>
        </w:rPr>
        <w:t xml:space="preserve"> </w:t>
      </w:r>
      <w:r>
        <w:rPr>
          <w:rFonts w:ascii="Arial" w:hAnsi="Arial"/>
          <w:b/>
          <w:color w:val="113679"/>
          <w:sz w:val="14"/>
        </w:rPr>
        <w:t>Praha</w:t>
      </w:r>
      <w:r>
        <w:rPr>
          <w:rFonts w:ascii="Arial" w:hAnsi="Arial"/>
          <w:b/>
          <w:color w:val="113679"/>
          <w:spacing w:val="-8"/>
          <w:sz w:val="14"/>
        </w:rPr>
        <w:t xml:space="preserve"> </w:t>
      </w:r>
      <w:proofErr w:type="gramStart"/>
      <w:r>
        <w:rPr>
          <w:b/>
          <w:color w:val="113679"/>
          <w:sz w:val="14"/>
        </w:rPr>
        <w:t>8</w:t>
      </w:r>
      <w:r>
        <w:rPr>
          <w:b/>
          <w:color w:val="113679"/>
          <w:spacing w:val="-17"/>
          <w:sz w:val="14"/>
        </w:rPr>
        <w:t xml:space="preserve"> </w:t>
      </w:r>
      <w:r>
        <w:rPr>
          <w:b/>
          <w:color w:val="2D4267"/>
          <w:sz w:val="14"/>
        </w:rPr>
        <w:t>.</w:t>
      </w:r>
      <w:proofErr w:type="gramEnd"/>
      <w:r>
        <w:rPr>
          <w:b/>
          <w:color w:val="2D4267"/>
          <w:spacing w:val="5"/>
          <w:sz w:val="14"/>
        </w:rPr>
        <w:t xml:space="preserve"> </w:t>
      </w:r>
      <w:proofErr w:type="gramStart"/>
      <w:r>
        <w:rPr>
          <w:b/>
          <w:i/>
          <w:color w:val="2D4267"/>
          <w:sz w:val="11"/>
        </w:rPr>
        <w:t>l(</w:t>
      </w:r>
      <w:proofErr w:type="spellStart"/>
      <w:proofErr w:type="gramEnd"/>
      <w:r>
        <w:rPr>
          <w:b/>
          <w:i/>
          <w:color w:val="2D4267"/>
          <w:sz w:val="11"/>
        </w:rPr>
        <w:t>atfln</w:t>
      </w:r>
      <w:proofErr w:type="spellEnd"/>
    </w:p>
    <w:p w14:paraId="7017B364" w14:textId="77777777" w:rsidR="00C50583" w:rsidRDefault="00FD0204">
      <w:pPr>
        <w:tabs>
          <w:tab w:val="left" w:pos="749"/>
        </w:tabs>
        <w:spacing w:line="185" w:lineRule="exact"/>
        <w:ind w:left="268"/>
        <w:jc w:val="center"/>
        <w:rPr>
          <w:sz w:val="14"/>
        </w:rPr>
      </w:pPr>
      <w:r>
        <w:pict w14:anchorId="0EEC3825">
          <v:line id="_x0000_s1027" style="position:absolute;left:0;text-align:left;z-index:-251827200;mso-position-horizontal-relative:page" from="463.35pt,.1pt" to="463.35pt,9.5pt" strokecolor="#bdcfe8" strokeweight=".08481mm">
            <w10:wrap anchorx="page"/>
          </v:line>
        </w:pict>
      </w:r>
      <w:r>
        <w:rPr>
          <w:rFonts w:ascii="Arial" w:hAnsi="Arial"/>
          <w:color w:val="2D4267"/>
          <w:sz w:val="18"/>
        </w:rPr>
        <w:t>IC</w:t>
      </w:r>
      <w:r>
        <w:rPr>
          <w:rFonts w:ascii="Arial" w:hAnsi="Arial"/>
          <w:color w:val="2D4267"/>
          <w:sz w:val="18"/>
        </w:rPr>
        <w:tab/>
      </w:r>
      <w:r>
        <w:rPr>
          <w:color w:val="2D4267"/>
          <w:spacing w:val="-5"/>
          <w:sz w:val="14"/>
        </w:rPr>
        <w:t>289</w:t>
      </w:r>
      <w:r>
        <w:rPr>
          <w:color w:val="64696E"/>
          <w:spacing w:val="-5"/>
          <w:sz w:val="14"/>
        </w:rPr>
        <w:t xml:space="preserve">. </w:t>
      </w:r>
      <w:proofErr w:type="spellStart"/>
      <w:r>
        <w:rPr>
          <w:color w:val="4B4F52"/>
          <w:spacing w:val="-5"/>
          <w:sz w:val="14"/>
        </w:rPr>
        <w:t>O</w:t>
      </w:r>
      <w:r>
        <w:rPr>
          <w:color w:val="64696E"/>
          <w:spacing w:val="-5"/>
          <w:sz w:val="14"/>
        </w:rPr>
        <w:t>l</w:t>
      </w:r>
      <w:r>
        <w:rPr>
          <w:color w:val="2D4267"/>
          <w:spacing w:val="-5"/>
          <w:sz w:val="14"/>
        </w:rPr>
        <w:t>Ó</w:t>
      </w:r>
      <w:proofErr w:type="spellEnd"/>
      <w:r>
        <w:rPr>
          <w:color w:val="2D4267"/>
          <w:spacing w:val="-5"/>
          <w:sz w:val="14"/>
        </w:rPr>
        <w:t xml:space="preserve"> </w:t>
      </w:r>
      <w:r>
        <w:rPr>
          <w:color w:val="2D4267"/>
          <w:sz w:val="14"/>
        </w:rPr>
        <w:t>a</w:t>
      </w:r>
      <w:r>
        <w:rPr>
          <w:color w:val="2D4267"/>
          <w:spacing w:val="11"/>
          <w:sz w:val="14"/>
        </w:rPr>
        <w:t xml:space="preserve"> </w:t>
      </w:r>
      <w:r>
        <w:rPr>
          <w:color w:val="2D4267"/>
          <w:spacing w:val="-7"/>
          <w:sz w:val="14"/>
        </w:rPr>
        <w:t>00064</w:t>
      </w:r>
      <w:r>
        <w:rPr>
          <w:color w:val="A8B6D8"/>
          <w:spacing w:val="-7"/>
          <w:sz w:val="14"/>
        </w:rPr>
        <w:t>.</w:t>
      </w:r>
      <w:r>
        <w:rPr>
          <w:color w:val="2D4267"/>
          <w:spacing w:val="-7"/>
          <w:sz w:val="14"/>
        </w:rPr>
        <w:t>2B9</w:t>
      </w:r>
    </w:p>
    <w:p w14:paraId="5849FC7C" w14:textId="77777777" w:rsidR="00C50583" w:rsidRDefault="00FD0204">
      <w:pPr>
        <w:ind w:left="2204"/>
        <w:rPr>
          <w:sz w:val="15"/>
        </w:rPr>
      </w:pPr>
      <w:r>
        <w:pict w14:anchorId="1732AA1A">
          <v:line id="_x0000_s1026" style="position:absolute;left:0;text-align:left;z-index:251663360;mso-position-horizontal-relative:page" from="426.8pt,7pt" to="428.75pt,7pt" strokecolor="#2d4267" strokeweight=".35317mm">
            <w10:wrap anchorx="page"/>
          </v:line>
        </w:pict>
      </w:r>
      <w:r>
        <w:rPr>
          <w:color w:val="4B4F52"/>
          <w:sz w:val="15"/>
        </w:rPr>
        <w:t xml:space="preserve">••• </w:t>
      </w:r>
      <w:proofErr w:type="gramStart"/>
      <w:r>
        <w:rPr>
          <w:color w:val="64696E"/>
          <w:sz w:val="15"/>
        </w:rPr>
        <w:t xml:space="preserve">• </w:t>
      </w:r>
      <w:r>
        <w:rPr>
          <w:color w:val="4B4F52"/>
          <w:sz w:val="15"/>
        </w:rPr>
        <w:t>.</w:t>
      </w:r>
      <w:proofErr w:type="gramEnd"/>
      <w:r>
        <w:rPr>
          <w:color w:val="4B4F52"/>
          <w:sz w:val="15"/>
        </w:rPr>
        <w:t>•</w:t>
      </w:r>
      <w:proofErr w:type="gramStart"/>
      <w:r>
        <w:rPr>
          <w:color w:val="2D4267"/>
          <w:sz w:val="15"/>
          <w:u w:val="thick" w:color="6B829C"/>
        </w:rPr>
        <w:t>A</w:t>
      </w:r>
      <w:r>
        <w:rPr>
          <w:color w:val="2D4267"/>
          <w:sz w:val="15"/>
        </w:rPr>
        <w:t xml:space="preserve"> </w:t>
      </w:r>
      <w:r>
        <w:rPr>
          <w:color w:val="6B829C"/>
          <w:sz w:val="15"/>
        </w:rPr>
        <w:t>,</w:t>
      </w:r>
      <w:r>
        <w:rPr>
          <w:color w:val="2D4267"/>
          <w:sz w:val="15"/>
        </w:rPr>
        <w:t>eo</w:t>
      </w:r>
      <w:proofErr w:type="gramEnd"/>
      <w:r>
        <w:rPr>
          <w:color w:val="4B4F52"/>
          <w:sz w:val="15"/>
        </w:rPr>
        <w:t>1</w:t>
      </w:r>
      <w:r>
        <w:rPr>
          <w:color w:val="2D4267"/>
          <w:sz w:val="15"/>
        </w:rPr>
        <w:t>e</w:t>
      </w:r>
      <w:r>
        <w:rPr>
          <w:color w:val="6B829C"/>
          <w:sz w:val="15"/>
        </w:rPr>
        <w:t xml:space="preserve">l </w:t>
      </w:r>
      <w:proofErr w:type="spellStart"/>
      <w:proofErr w:type="gramStart"/>
      <w:r>
        <w:rPr>
          <w:color w:val="48597C"/>
          <w:sz w:val="15"/>
          <w:u w:val="thick" w:color="48597C"/>
        </w:rPr>
        <w:t>rvl</w:t>
      </w:r>
      <w:proofErr w:type="spellEnd"/>
      <w:r>
        <w:rPr>
          <w:color w:val="4B4F52"/>
          <w:sz w:val="15"/>
          <w:u w:val="thick" w:color="48597C"/>
        </w:rPr>
        <w:t>{</w:t>
      </w:r>
      <w:r>
        <w:rPr>
          <w:color w:val="2D4267"/>
          <w:sz w:val="15"/>
          <w:u w:val="thick" w:color="48597C"/>
        </w:rPr>
        <w:t>2</w:t>
      </w:r>
      <w:r>
        <w:rPr>
          <w:color w:val="48597C"/>
          <w:sz w:val="15"/>
        </w:rPr>
        <w:t>)</w:t>
      </w:r>
      <w:r>
        <w:rPr>
          <w:color w:val="242424"/>
          <w:sz w:val="15"/>
        </w:rPr>
        <w:t>.</w:t>
      </w:r>
      <w:r>
        <w:rPr>
          <w:color w:val="3D3D3D"/>
          <w:sz w:val="15"/>
        </w:rPr>
        <w:t xml:space="preserve">.... .. </w:t>
      </w:r>
      <w:r>
        <w:rPr>
          <w:color w:val="64696E"/>
          <w:sz w:val="15"/>
        </w:rPr>
        <w:t xml:space="preserve">. </w:t>
      </w:r>
      <w:r>
        <w:rPr>
          <w:color w:val="4B4F52"/>
          <w:sz w:val="15"/>
        </w:rPr>
        <w:t>.</w:t>
      </w:r>
      <w:proofErr w:type="gramEnd"/>
      <w:r>
        <w:rPr>
          <w:color w:val="4B4F52"/>
          <w:sz w:val="15"/>
        </w:rPr>
        <w:t>.</w:t>
      </w:r>
      <w:proofErr w:type="gramStart"/>
      <w:r>
        <w:rPr>
          <w:color w:val="4B4F52"/>
          <w:sz w:val="15"/>
        </w:rPr>
        <w:t xml:space="preserve"> ..</w:t>
      </w:r>
      <w:proofErr w:type="gramEnd"/>
      <w:r>
        <w:rPr>
          <w:color w:val="4B4F52"/>
          <w:sz w:val="15"/>
        </w:rPr>
        <w:t xml:space="preserve"> .</w:t>
      </w:r>
      <w:r>
        <w:rPr>
          <w:color w:val="242424"/>
          <w:sz w:val="15"/>
        </w:rPr>
        <w:t xml:space="preserve">. </w:t>
      </w:r>
      <w:r>
        <w:rPr>
          <w:color w:val="3D3D3D"/>
          <w:sz w:val="15"/>
        </w:rPr>
        <w:t xml:space="preserve">. </w:t>
      </w:r>
      <w:r>
        <w:rPr>
          <w:color w:val="64696E"/>
          <w:sz w:val="15"/>
        </w:rPr>
        <w:t>.</w:t>
      </w:r>
      <w:r>
        <w:rPr>
          <w:color w:val="3D3D3D"/>
          <w:sz w:val="15"/>
        </w:rPr>
        <w:t xml:space="preserve">.... </w:t>
      </w:r>
      <w:r>
        <w:rPr>
          <w:color w:val="4B4F52"/>
          <w:sz w:val="15"/>
        </w:rPr>
        <w:t>..</w:t>
      </w:r>
    </w:p>
    <w:p w14:paraId="29681650" w14:textId="77777777" w:rsidR="00C50583" w:rsidRDefault="00FD0204">
      <w:pPr>
        <w:spacing w:before="68"/>
        <w:ind w:left="316"/>
        <w:jc w:val="center"/>
        <w:rPr>
          <w:rFonts w:ascii="Arial"/>
          <w:sz w:val="18"/>
        </w:rPr>
      </w:pPr>
      <w:proofErr w:type="spellStart"/>
      <w:r>
        <w:rPr>
          <w:rFonts w:ascii="Arial"/>
          <w:color w:val="242424"/>
          <w:w w:val="105"/>
          <w:sz w:val="18"/>
        </w:rPr>
        <w:t>objednatel</w:t>
      </w:r>
      <w:proofErr w:type="spellEnd"/>
    </w:p>
    <w:p w14:paraId="192CB8CE" w14:textId="77777777" w:rsidR="00C50583" w:rsidRDefault="00C50583">
      <w:pPr>
        <w:jc w:val="center"/>
        <w:rPr>
          <w:rFonts w:ascii="Arial"/>
          <w:sz w:val="18"/>
        </w:rPr>
        <w:sectPr w:rsidR="00C50583">
          <w:type w:val="continuous"/>
          <w:pgSz w:w="11910" w:h="16830"/>
          <w:pgMar w:top="1600" w:right="560" w:bottom="280" w:left="420" w:header="708" w:footer="708" w:gutter="0"/>
          <w:cols w:num="2" w:space="708" w:equalWidth="0">
            <w:col w:w="3851" w:space="1460"/>
            <w:col w:w="5619"/>
          </w:cols>
        </w:sectPr>
      </w:pPr>
    </w:p>
    <w:p w14:paraId="63BA8416" w14:textId="77777777" w:rsidR="00C50583" w:rsidRDefault="00FD0204">
      <w:pPr>
        <w:spacing w:before="78"/>
        <w:ind w:right="845"/>
        <w:jc w:val="right"/>
        <w:rPr>
          <w:sz w:val="28"/>
        </w:rPr>
      </w:pPr>
      <w:r>
        <w:rPr>
          <w:color w:val="C6C6C6"/>
          <w:w w:val="70"/>
          <w:sz w:val="28"/>
        </w:rPr>
        <w:lastRenderedPageBreak/>
        <w:t>"·</w:t>
      </w:r>
    </w:p>
    <w:sectPr w:rsidR="00C50583">
      <w:pgSz w:w="11910" w:h="16830"/>
      <w:pgMar w:top="800" w:right="56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0470"/>
    <w:multiLevelType w:val="hybridMultilevel"/>
    <w:tmpl w:val="D1AEA34C"/>
    <w:lvl w:ilvl="0" w:tplc="141E2F9C">
      <w:start w:val="1"/>
      <w:numFmt w:val="upperRoman"/>
      <w:lvlText w:val="%1."/>
      <w:lvlJc w:val="left"/>
      <w:pPr>
        <w:ind w:left="1626" w:hanging="306"/>
        <w:jc w:val="left"/>
      </w:pPr>
      <w:rPr>
        <w:rFonts w:ascii="Times New Roman" w:eastAsia="Times New Roman" w:hAnsi="Times New Roman" w:cs="Times New Roman" w:hint="default"/>
        <w:color w:val="313131"/>
        <w:w w:val="103"/>
        <w:sz w:val="19"/>
        <w:szCs w:val="19"/>
      </w:rPr>
    </w:lvl>
    <w:lvl w:ilvl="1" w:tplc="C64A9BF4">
      <w:start w:val="1"/>
      <w:numFmt w:val="upperRoman"/>
      <w:lvlText w:val="%2."/>
      <w:lvlJc w:val="left"/>
      <w:pPr>
        <w:ind w:left="1773" w:hanging="300"/>
        <w:jc w:val="left"/>
      </w:pPr>
      <w:rPr>
        <w:rFonts w:ascii="Times New Roman" w:eastAsia="Times New Roman" w:hAnsi="Times New Roman" w:cs="Times New Roman" w:hint="default"/>
        <w:color w:val="363636"/>
        <w:w w:val="109"/>
        <w:sz w:val="18"/>
        <w:szCs w:val="18"/>
      </w:rPr>
    </w:lvl>
    <w:lvl w:ilvl="2" w:tplc="6FC44ACA">
      <w:numFmt w:val="bullet"/>
      <w:lvlText w:val="•"/>
      <w:lvlJc w:val="left"/>
      <w:pPr>
        <w:ind w:left="4480" w:hanging="300"/>
      </w:pPr>
      <w:rPr>
        <w:rFonts w:hint="default"/>
      </w:rPr>
    </w:lvl>
    <w:lvl w:ilvl="3" w:tplc="B40A7B10">
      <w:numFmt w:val="bullet"/>
      <w:lvlText w:val="•"/>
      <w:lvlJc w:val="left"/>
      <w:pPr>
        <w:ind w:left="5020" w:hanging="300"/>
      </w:pPr>
      <w:rPr>
        <w:rFonts w:hint="default"/>
      </w:rPr>
    </w:lvl>
    <w:lvl w:ilvl="4" w:tplc="AA8420EA">
      <w:numFmt w:val="bullet"/>
      <w:lvlText w:val="•"/>
      <w:lvlJc w:val="left"/>
      <w:pPr>
        <w:ind w:left="5863" w:hanging="300"/>
      </w:pPr>
      <w:rPr>
        <w:rFonts w:hint="default"/>
      </w:rPr>
    </w:lvl>
    <w:lvl w:ilvl="5" w:tplc="FE72ED68">
      <w:numFmt w:val="bullet"/>
      <w:lvlText w:val="•"/>
      <w:lvlJc w:val="left"/>
      <w:pPr>
        <w:ind w:left="6706" w:hanging="300"/>
      </w:pPr>
      <w:rPr>
        <w:rFonts w:hint="default"/>
      </w:rPr>
    </w:lvl>
    <w:lvl w:ilvl="6" w:tplc="615EA862">
      <w:numFmt w:val="bullet"/>
      <w:lvlText w:val="•"/>
      <w:lvlJc w:val="left"/>
      <w:pPr>
        <w:ind w:left="7550" w:hanging="300"/>
      </w:pPr>
      <w:rPr>
        <w:rFonts w:hint="default"/>
      </w:rPr>
    </w:lvl>
    <w:lvl w:ilvl="7" w:tplc="4630EB16">
      <w:numFmt w:val="bullet"/>
      <w:lvlText w:val="•"/>
      <w:lvlJc w:val="left"/>
      <w:pPr>
        <w:ind w:left="8393" w:hanging="300"/>
      </w:pPr>
      <w:rPr>
        <w:rFonts w:hint="default"/>
      </w:rPr>
    </w:lvl>
    <w:lvl w:ilvl="8" w:tplc="71540596">
      <w:numFmt w:val="bullet"/>
      <w:lvlText w:val="•"/>
      <w:lvlJc w:val="left"/>
      <w:pPr>
        <w:ind w:left="9237" w:hanging="300"/>
      </w:pPr>
      <w:rPr>
        <w:rFonts w:hint="default"/>
      </w:rPr>
    </w:lvl>
  </w:abstractNum>
  <w:abstractNum w:abstractNumId="1" w15:restartNumberingAfterBreak="0">
    <w:nsid w:val="2AB64C0E"/>
    <w:multiLevelType w:val="hybridMultilevel"/>
    <w:tmpl w:val="EB4E946A"/>
    <w:lvl w:ilvl="0" w:tplc="43ACB042">
      <w:start w:val="6"/>
      <w:numFmt w:val="decimal"/>
      <w:lvlText w:val="%1."/>
      <w:lvlJc w:val="left"/>
      <w:pPr>
        <w:ind w:left="1789" w:hanging="315"/>
        <w:jc w:val="left"/>
      </w:pPr>
      <w:rPr>
        <w:rFonts w:ascii="Times New Roman" w:eastAsia="Times New Roman" w:hAnsi="Times New Roman" w:cs="Times New Roman" w:hint="default"/>
        <w:color w:val="242424"/>
        <w:spacing w:val="0"/>
        <w:w w:val="105"/>
        <w:sz w:val="19"/>
        <w:szCs w:val="19"/>
      </w:rPr>
    </w:lvl>
    <w:lvl w:ilvl="1" w:tplc="3F9E021C">
      <w:numFmt w:val="bullet"/>
      <w:lvlText w:val="•"/>
      <w:lvlJc w:val="left"/>
      <w:pPr>
        <w:ind w:left="2694" w:hanging="315"/>
      </w:pPr>
      <w:rPr>
        <w:rFonts w:hint="default"/>
      </w:rPr>
    </w:lvl>
    <w:lvl w:ilvl="2" w:tplc="377279B4">
      <w:numFmt w:val="bullet"/>
      <w:lvlText w:val="•"/>
      <w:lvlJc w:val="left"/>
      <w:pPr>
        <w:ind w:left="3608" w:hanging="315"/>
      </w:pPr>
      <w:rPr>
        <w:rFonts w:hint="default"/>
      </w:rPr>
    </w:lvl>
    <w:lvl w:ilvl="3" w:tplc="7248A882">
      <w:numFmt w:val="bullet"/>
      <w:lvlText w:val="•"/>
      <w:lvlJc w:val="left"/>
      <w:pPr>
        <w:ind w:left="4523" w:hanging="315"/>
      </w:pPr>
      <w:rPr>
        <w:rFonts w:hint="default"/>
      </w:rPr>
    </w:lvl>
    <w:lvl w:ilvl="4" w:tplc="2F72B2E6">
      <w:numFmt w:val="bullet"/>
      <w:lvlText w:val="•"/>
      <w:lvlJc w:val="left"/>
      <w:pPr>
        <w:ind w:left="5437" w:hanging="315"/>
      </w:pPr>
      <w:rPr>
        <w:rFonts w:hint="default"/>
      </w:rPr>
    </w:lvl>
    <w:lvl w:ilvl="5" w:tplc="C26414DE">
      <w:numFmt w:val="bullet"/>
      <w:lvlText w:val="•"/>
      <w:lvlJc w:val="left"/>
      <w:pPr>
        <w:ind w:left="6352" w:hanging="315"/>
      </w:pPr>
      <w:rPr>
        <w:rFonts w:hint="default"/>
      </w:rPr>
    </w:lvl>
    <w:lvl w:ilvl="6" w:tplc="E274050A">
      <w:numFmt w:val="bullet"/>
      <w:lvlText w:val="•"/>
      <w:lvlJc w:val="left"/>
      <w:pPr>
        <w:ind w:left="7266" w:hanging="315"/>
      </w:pPr>
      <w:rPr>
        <w:rFonts w:hint="default"/>
      </w:rPr>
    </w:lvl>
    <w:lvl w:ilvl="7" w:tplc="A9628CB8">
      <w:numFmt w:val="bullet"/>
      <w:lvlText w:val="•"/>
      <w:lvlJc w:val="left"/>
      <w:pPr>
        <w:ind w:left="8180" w:hanging="315"/>
      </w:pPr>
      <w:rPr>
        <w:rFonts w:hint="default"/>
      </w:rPr>
    </w:lvl>
    <w:lvl w:ilvl="8" w:tplc="0BA2975C">
      <w:numFmt w:val="bullet"/>
      <w:lvlText w:val="•"/>
      <w:lvlJc w:val="left"/>
      <w:pPr>
        <w:ind w:left="9095" w:hanging="315"/>
      </w:pPr>
      <w:rPr>
        <w:rFonts w:hint="default"/>
      </w:rPr>
    </w:lvl>
  </w:abstractNum>
  <w:abstractNum w:abstractNumId="2" w15:restartNumberingAfterBreak="0">
    <w:nsid w:val="3308795E"/>
    <w:multiLevelType w:val="hybridMultilevel"/>
    <w:tmpl w:val="CF72CE1A"/>
    <w:lvl w:ilvl="0" w:tplc="62E0C8F8">
      <w:start w:val="2"/>
      <w:numFmt w:val="decimal"/>
      <w:lvlText w:val="%1."/>
      <w:lvlJc w:val="left"/>
      <w:pPr>
        <w:ind w:left="1770" w:hanging="325"/>
        <w:jc w:val="left"/>
      </w:pPr>
      <w:rPr>
        <w:rFonts w:ascii="Times New Roman" w:eastAsia="Times New Roman" w:hAnsi="Times New Roman" w:cs="Times New Roman" w:hint="default"/>
        <w:color w:val="363636"/>
        <w:w w:val="108"/>
        <w:sz w:val="18"/>
        <w:szCs w:val="18"/>
      </w:rPr>
    </w:lvl>
    <w:lvl w:ilvl="1" w:tplc="84985564">
      <w:numFmt w:val="bullet"/>
      <w:lvlText w:val="•"/>
      <w:lvlJc w:val="left"/>
      <w:pPr>
        <w:ind w:left="2694" w:hanging="325"/>
      </w:pPr>
      <w:rPr>
        <w:rFonts w:hint="default"/>
      </w:rPr>
    </w:lvl>
    <w:lvl w:ilvl="2" w:tplc="4A26F888">
      <w:numFmt w:val="bullet"/>
      <w:lvlText w:val="•"/>
      <w:lvlJc w:val="left"/>
      <w:pPr>
        <w:ind w:left="3608" w:hanging="325"/>
      </w:pPr>
      <w:rPr>
        <w:rFonts w:hint="default"/>
      </w:rPr>
    </w:lvl>
    <w:lvl w:ilvl="3" w:tplc="3AF42460">
      <w:numFmt w:val="bullet"/>
      <w:lvlText w:val="•"/>
      <w:lvlJc w:val="left"/>
      <w:pPr>
        <w:ind w:left="4523" w:hanging="325"/>
      </w:pPr>
      <w:rPr>
        <w:rFonts w:hint="default"/>
      </w:rPr>
    </w:lvl>
    <w:lvl w:ilvl="4" w:tplc="D3062E66">
      <w:numFmt w:val="bullet"/>
      <w:lvlText w:val="•"/>
      <w:lvlJc w:val="left"/>
      <w:pPr>
        <w:ind w:left="5437" w:hanging="325"/>
      </w:pPr>
      <w:rPr>
        <w:rFonts w:hint="default"/>
      </w:rPr>
    </w:lvl>
    <w:lvl w:ilvl="5" w:tplc="46E0761A">
      <w:numFmt w:val="bullet"/>
      <w:lvlText w:val="•"/>
      <w:lvlJc w:val="left"/>
      <w:pPr>
        <w:ind w:left="6352" w:hanging="325"/>
      </w:pPr>
      <w:rPr>
        <w:rFonts w:hint="default"/>
      </w:rPr>
    </w:lvl>
    <w:lvl w:ilvl="6" w:tplc="447831F6">
      <w:numFmt w:val="bullet"/>
      <w:lvlText w:val="•"/>
      <w:lvlJc w:val="left"/>
      <w:pPr>
        <w:ind w:left="7266" w:hanging="325"/>
      </w:pPr>
      <w:rPr>
        <w:rFonts w:hint="default"/>
      </w:rPr>
    </w:lvl>
    <w:lvl w:ilvl="7" w:tplc="1840A73C">
      <w:numFmt w:val="bullet"/>
      <w:lvlText w:val="•"/>
      <w:lvlJc w:val="left"/>
      <w:pPr>
        <w:ind w:left="8180" w:hanging="325"/>
      </w:pPr>
      <w:rPr>
        <w:rFonts w:hint="default"/>
      </w:rPr>
    </w:lvl>
    <w:lvl w:ilvl="8" w:tplc="34BEE2E8">
      <w:numFmt w:val="bullet"/>
      <w:lvlText w:val="•"/>
      <w:lvlJc w:val="left"/>
      <w:pPr>
        <w:ind w:left="9095" w:hanging="325"/>
      </w:pPr>
      <w:rPr>
        <w:rFonts w:hint="default"/>
      </w:rPr>
    </w:lvl>
  </w:abstractNum>
  <w:abstractNum w:abstractNumId="3" w15:restartNumberingAfterBreak="0">
    <w:nsid w:val="46F725DB"/>
    <w:multiLevelType w:val="hybridMultilevel"/>
    <w:tmpl w:val="D7580C66"/>
    <w:lvl w:ilvl="0" w:tplc="03169E08">
      <w:start w:val="1"/>
      <w:numFmt w:val="decimal"/>
      <w:lvlText w:val="%1."/>
      <w:lvlJc w:val="left"/>
      <w:pPr>
        <w:ind w:left="1817" w:hanging="327"/>
        <w:jc w:val="left"/>
      </w:pPr>
      <w:rPr>
        <w:rFonts w:ascii="Times New Roman" w:eastAsia="Times New Roman" w:hAnsi="Times New Roman" w:cs="Times New Roman" w:hint="default"/>
        <w:color w:val="242424"/>
        <w:w w:val="110"/>
        <w:sz w:val="19"/>
        <w:szCs w:val="19"/>
      </w:rPr>
    </w:lvl>
    <w:lvl w:ilvl="1" w:tplc="2A462400">
      <w:numFmt w:val="bullet"/>
      <w:lvlText w:val="•"/>
      <w:lvlJc w:val="left"/>
      <w:pPr>
        <w:ind w:left="2730" w:hanging="327"/>
      </w:pPr>
      <w:rPr>
        <w:rFonts w:hint="default"/>
      </w:rPr>
    </w:lvl>
    <w:lvl w:ilvl="2" w:tplc="7324AC8C">
      <w:numFmt w:val="bullet"/>
      <w:lvlText w:val="•"/>
      <w:lvlJc w:val="left"/>
      <w:pPr>
        <w:ind w:left="3640" w:hanging="327"/>
      </w:pPr>
      <w:rPr>
        <w:rFonts w:hint="default"/>
      </w:rPr>
    </w:lvl>
    <w:lvl w:ilvl="3" w:tplc="193EC99A">
      <w:numFmt w:val="bullet"/>
      <w:lvlText w:val="•"/>
      <w:lvlJc w:val="left"/>
      <w:pPr>
        <w:ind w:left="4551" w:hanging="327"/>
      </w:pPr>
      <w:rPr>
        <w:rFonts w:hint="default"/>
      </w:rPr>
    </w:lvl>
    <w:lvl w:ilvl="4" w:tplc="9D9010C4">
      <w:numFmt w:val="bullet"/>
      <w:lvlText w:val="•"/>
      <w:lvlJc w:val="left"/>
      <w:pPr>
        <w:ind w:left="5461" w:hanging="327"/>
      </w:pPr>
      <w:rPr>
        <w:rFonts w:hint="default"/>
      </w:rPr>
    </w:lvl>
    <w:lvl w:ilvl="5" w:tplc="93B29C76">
      <w:numFmt w:val="bullet"/>
      <w:lvlText w:val="•"/>
      <w:lvlJc w:val="left"/>
      <w:pPr>
        <w:ind w:left="6372" w:hanging="327"/>
      </w:pPr>
      <w:rPr>
        <w:rFonts w:hint="default"/>
      </w:rPr>
    </w:lvl>
    <w:lvl w:ilvl="6" w:tplc="EA846E5E">
      <w:numFmt w:val="bullet"/>
      <w:lvlText w:val="•"/>
      <w:lvlJc w:val="left"/>
      <w:pPr>
        <w:ind w:left="7282" w:hanging="327"/>
      </w:pPr>
      <w:rPr>
        <w:rFonts w:hint="default"/>
      </w:rPr>
    </w:lvl>
    <w:lvl w:ilvl="7" w:tplc="8722BA16">
      <w:numFmt w:val="bullet"/>
      <w:lvlText w:val="•"/>
      <w:lvlJc w:val="left"/>
      <w:pPr>
        <w:ind w:left="8192" w:hanging="327"/>
      </w:pPr>
      <w:rPr>
        <w:rFonts w:hint="default"/>
      </w:rPr>
    </w:lvl>
    <w:lvl w:ilvl="8" w:tplc="67943094">
      <w:numFmt w:val="bullet"/>
      <w:lvlText w:val="•"/>
      <w:lvlJc w:val="left"/>
      <w:pPr>
        <w:ind w:left="9103" w:hanging="327"/>
      </w:pPr>
      <w:rPr>
        <w:rFonts w:hint="default"/>
      </w:rPr>
    </w:lvl>
  </w:abstractNum>
  <w:abstractNum w:abstractNumId="4" w15:restartNumberingAfterBreak="0">
    <w:nsid w:val="65874A50"/>
    <w:multiLevelType w:val="hybridMultilevel"/>
    <w:tmpl w:val="2CE6EF80"/>
    <w:lvl w:ilvl="0" w:tplc="C16CEAFE">
      <w:start w:val="6"/>
      <w:numFmt w:val="decimal"/>
      <w:lvlText w:val="%1."/>
      <w:lvlJc w:val="left"/>
      <w:pPr>
        <w:ind w:left="1753" w:hanging="324"/>
        <w:jc w:val="left"/>
      </w:pPr>
      <w:rPr>
        <w:rFonts w:ascii="Times New Roman" w:eastAsia="Times New Roman" w:hAnsi="Times New Roman" w:cs="Times New Roman" w:hint="default"/>
        <w:color w:val="363636"/>
        <w:w w:val="107"/>
        <w:sz w:val="18"/>
        <w:szCs w:val="18"/>
      </w:rPr>
    </w:lvl>
    <w:lvl w:ilvl="1" w:tplc="D64EF022">
      <w:start w:val="1"/>
      <w:numFmt w:val="lowerLetter"/>
      <w:lvlText w:val="%2)"/>
      <w:lvlJc w:val="left"/>
      <w:pPr>
        <w:ind w:left="2376" w:hanging="233"/>
        <w:jc w:val="left"/>
      </w:pPr>
      <w:rPr>
        <w:rFonts w:hint="default"/>
        <w:spacing w:val="-1"/>
        <w:w w:val="109"/>
      </w:rPr>
    </w:lvl>
    <w:lvl w:ilvl="2" w:tplc="E8360DD0">
      <w:numFmt w:val="bullet"/>
      <w:lvlText w:val="•"/>
      <w:lvlJc w:val="left"/>
      <w:pPr>
        <w:ind w:left="3329" w:hanging="233"/>
      </w:pPr>
      <w:rPr>
        <w:rFonts w:hint="default"/>
      </w:rPr>
    </w:lvl>
    <w:lvl w:ilvl="3" w:tplc="2354CA0E">
      <w:numFmt w:val="bullet"/>
      <w:lvlText w:val="•"/>
      <w:lvlJc w:val="left"/>
      <w:pPr>
        <w:ind w:left="4278" w:hanging="233"/>
      </w:pPr>
      <w:rPr>
        <w:rFonts w:hint="default"/>
      </w:rPr>
    </w:lvl>
    <w:lvl w:ilvl="4" w:tplc="F6301AD6">
      <w:numFmt w:val="bullet"/>
      <w:lvlText w:val="•"/>
      <w:lvlJc w:val="left"/>
      <w:pPr>
        <w:ind w:left="5228" w:hanging="233"/>
      </w:pPr>
      <w:rPr>
        <w:rFonts w:hint="default"/>
      </w:rPr>
    </w:lvl>
    <w:lvl w:ilvl="5" w:tplc="DC9E58B8">
      <w:numFmt w:val="bullet"/>
      <w:lvlText w:val="•"/>
      <w:lvlJc w:val="left"/>
      <w:pPr>
        <w:ind w:left="6177" w:hanging="233"/>
      </w:pPr>
      <w:rPr>
        <w:rFonts w:hint="default"/>
      </w:rPr>
    </w:lvl>
    <w:lvl w:ilvl="6" w:tplc="F092A9BE">
      <w:numFmt w:val="bullet"/>
      <w:lvlText w:val="•"/>
      <w:lvlJc w:val="left"/>
      <w:pPr>
        <w:ind w:left="7126" w:hanging="233"/>
      </w:pPr>
      <w:rPr>
        <w:rFonts w:hint="default"/>
      </w:rPr>
    </w:lvl>
    <w:lvl w:ilvl="7" w:tplc="4BEAE1E4">
      <w:numFmt w:val="bullet"/>
      <w:lvlText w:val="•"/>
      <w:lvlJc w:val="left"/>
      <w:pPr>
        <w:ind w:left="8076" w:hanging="233"/>
      </w:pPr>
      <w:rPr>
        <w:rFonts w:hint="default"/>
      </w:rPr>
    </w:lvl>
    <w:lvl w:ilvl="8" w:tplc="A18A9D64">
      <w:numFmt w:val="bullet"/>
      <w:lvlText w:val="•"/>
      <w:lvlJc w:val="left"/>
      <w:pPr>
        <w:ind w:left="9025" w:hanging="233"/>
      </w:pPr>
      <w:rPr>
        <w:rFonts w:hint="default"/>
      </w:rPr>
    </w:lvl>
  </w:abstractNum>
  <w:abstractNum w:abstractNumId="5" w15:restartNumberingAfterBreak="0">
    <w:nsid w:val="66300E48"/>
    <w:multiLevelType w:val="hybridMultilevel"/>
    <w:tmpl w:val="3B0ED8CA"/>
    <w:lvl w:ilvl="0" w:tplc="56CC2230">
      <w:start w:val="2"/>
      <w:numFmt w:val="decimal"/>
      <w:lvlText w:val="%1."/>
      <w:lvlJc w:val="left"/>
      <w:pPr>
        <w:ind w:left="1633" w:hanging="324"/>
        <w:jc w:val="right"/>
      </w:pPr>
      <w:rPr>
        <w:rFonts w:hint="default"/>
        <w:w w:val="109"/>
      </w:rPr>
    </w:lvl>
    <w:lvl w:ilvl="1" w:tplc="FB94E0F4">
      <w:start w:val="1"/>
      <w:numFmt w:val="lowerLetter"/>
      <w:lvlText w:val="%2)"/>
      <w:lvlJc w:val="left"/>
      <w:pPr>
        <w:ind w:left="2039" w:hanging="211"/>
        <w:jc w:val="left"/>
      </w:pPr>
      <w:rPr>
        <w:rFonts w:ascii="Times New Roman" w:eastAsia="Times New Roman" w:hAnsi="Times New Roman" w:cs="Times New Roman" w:hint="default"/>
        <w:color w:val="363636"/>
        <w:spacing w:val="-1"/>
        <w:w w:val="108"/>
        <w:sz w:val="18"/>
        <w:szCs w:val="18"/>
      </w:rPr>
    </w:lvl>
    <w:lvl w:ilvl="2" w:tplc="9E92BDE8">
      <w:numFmt w:val="bullet"/>
      <w:lvlText w:val="•"/>
      <w:lvlJc w:val="left"/>
      <w:pPr>
        <w:ind w:left="3027" w:hanging="211"/>
      </w:pPr>
      <w:rPr>
        <w:rFonts w:hint="default"/>
      </w:rPr>
    </w:lvl>
    <w:lvl w:ilvl="3" w:tplc="1D5CB7E8">
      <w:numFmt w:val="bullet"/>
      <w:lvlText w:val="•"/>
      <w:lvlJc w:val="left"/>
      <w:pPr>
        <w:ind w:left="4014" w:hanging="211"/>
      </w:pPr>
      <w:rPr>
        <w:rFonts w:hint="default"/>
      </w:rPr>
    </w:lvl>
    <w:lvl w:ilvl="4" w:tplc="E528AD80">
      <w:numFmt w:val="bullet"/>
      <w:lvlText w:val="•"/>
      <w:lvlJc w:val="left"/>
      <w:pPr>
        <w:ind w:left="5001" w:hanging="211"/>
      </w:pPr>
      <w:rPr>
        <w:rFonts w:hint="default"/>
      </w:rPr>
    </w:lvl>
    <w:lvl w:ilvl="5" w:tplc="7B722404">
      <w:numFmt w:val="bullet"/>
      <w:lvlText w:val="•"/>
      <w:lvlJc w:val="left"/>
      <w:pPr>
        <w:ind w:left="5988" w:hanging="211"/>
      </w:pPr>
      <w:rPr>
        <w:rFonts w:hint="default"/>
      </w:rPr>
    </w:lvl>
    <w:lvl w:ilvl="6" w:tplc="2C76FCA2">
      <w:numFmt w:val="bullet"/>
      <w:lvlText w:val="•"/>
      <w:lvlJc w:val="left"/>
      <w:pPr>
        <w:ind w:left="6975" w:hanging="211"/>
      </w:pPr>
      <w:rPr>
        <w:rFonts w:hint="default"/>
      </w:rPr>
    </w:lvl>
    <w:lvl w:ilvl="7" w:tplc="55D66310">
      <w:numFmt w:val="bullet"/>
      <w:lvlText w:val="•"/>
      <w:lvlJc w:val="left"/>
      <w:pPr>
        <w:ind w:left="7962" w:hanging="211"/>
      </w:pPr>
      <w:rPr>
        <w:rFonts w:hint="default"/>
      </w:rPr>
    </w:lvl>
    <w:lvl w:ilvl="8" w:tplc="BBD8C2DA">
      <w:numFmt w:val="bullet"/>
      <w:lvlText w:val="•"/>
      <w:lvlJc w:val="left"/>
      <w:pPr>
        <w:ind w:left="8949" w:hanging="211"/>
      </w:pPr>
      <w:rPr>
        <w:rFonts w:hint="default"/>
      </w:rPr>
    </w:lvl>
  </w:abstractNum>
  <w:abstractNum w:abstractNumId="6" w15:restartNumberingAfterBreak="0">
    <w:nsid w:val="7E206763"/>
    <w:multiLevelType w:val="hybridMultilevel"/>
    <w:tmpl w:val="1774407E"/>
    <w:lvl w:ilvl="0" w:tplc="704A3A1E">
      <w:start w:val="1"/>
      <w:numFmt w:val="decimal"/>
      <w:lvlText w:val="%1."/>
      <w:lvlJc w:val="left"/>
      <w:pPr>
        <w:ind w:left="1760" w:hanging="330"/>
        <w:jc w:val="left"/>
      </w:pPr>
      <w:rPr>
        <w:rFonts w:hint="default"/>
        <w:spacing w:val="-1"/>
        <w:w w:val="107"/>
      </w:rPr>
    </w:lvl>
    <w:lvl w:ilvl="1" w:tplc="13E44F34">
      <w:numFmt w:val="bullet"/>
      <w:lvlText w:val="•"/>
      <w:lvlJc w:val="left"/>
      <w:pPr>
        <w:ind w:left="2676" w:hanging="330"/>
      </w:pPr>
      <w:rPr>
        <w:rFonts w:hint="default"/>
      </w:rPr>
    </w:lvl>
    <w:lvl w:ilvl="2" w:tplc="D6C290FA">
      <w:numFmt w:val="bullet"/>
      <w:lvlText w:val="•"/>
      <w:lvlJc w:val="left"/>
      <w:pPr>
        <w:ind w:left="3592" w:hanging="330"/>
      </w:pPr>
      <w:rPr>
        <w:rFonts w:hint="default"/>
      </w:rPr>
    </w:lvl>
    <w:lvl w:ilvl="3" w:tplc="3BDA8EE0">
      <w:numFmt w:val="bullet"/>
      <w:lvlText w:val="•"/>
      <w:lvlJc w:val="left"/>
      <w:pPr>
        <w:ind w:left="4509" w:hanging="330"/>
      </w:pPr>
      <w:rPr>
        <w:rFonts w:hint="default"/>
      </w:rPr>
    </w:lvl>
    <w:lvl w:ilvl="4" w:tplc="9BD49F7A">
      <w:numFmt w:val="bullet"/>
      <w:lvlText w:val="•"/>
      <w:lvlJc w:val="left"/>
      <w:pPr>
        <w:ind w:left="5425" w:hanging="330"/>
      </w:pPr>
      <w:rPr>
        <w:rFonts w:hint="default"/>
      </w:rPr>
    </w:lvl>
    <w:lvl w:ilvl="5" w:tplc="7CCC1B5A">
      <w:numFmt w:val="bullet"/>
      <w:lvlText w:val="•"/>
      <w:lvlJc w:val="left"/>
      <w:pPr>
        <w:ind w:left="6342" w:hanging="330"/>
      </w:pPr>
      <w:rPr>
        <w:rFonts w:hint="default"/>
      </w:rPr>
    </w:lvl>
    <w:lvl w:ilvl="6" w:tplc="A42A8C5E">
      <w:numFmt w:val="bullet"/>
      <w:lvlText w:val="•"/>
      <w:lvlJc w:val="left"/>
      <w:pPr>
        <w:ind w:left="7258" w:hanging="330"/>
      </w:pPr>
      <w:rPr>
        <w:rFonts w:hint="default"/>
      </w:rPr>
    </w:lvl>
    <w:lvl w:ilvl="7" w:tplc="77708FB0">
      <w:numFmt w:val="bullet"/>
      <w:lvlText w:val="•"/>
      <w:lvlJc w:val="left"/>
      <w:pPr>
        <w:ind w:left="8174" w:hanging="330"/>
      </w:pPr>
      <w:rPr>
        <w:rFonts w:hint="default"/>
      </w:rPr>
    </w:lvl>
    <w:lvl w:ilvl="8" w:tplc="FB7C87AC">
      <w:numFmt w:val="bullet"/>
      <w:lvlText w:val="•"/>
      <w:lvlJc w:val="left"/>
      <w:pPr>
        <w:ind w:left="9091" w:hanging="330"/>
      </w:pPr>
      <w:rPr>
        <w:rFonts w:hint="default"/>
      </w:rPr>
    </w:lvl>
  </w:abstractNum>
  <w:num w:numId="1" w16cid:durableId="512841871">
    <w:abstractNumId w:val="1"/>
  </w:num>
  <w:num w:numId="2" w16cid:durableId="1330524482">
    <w:abstractNumId w:val="3"/>
  </w:num>
  <w:num w:numId="3" w16cid:durableId="1844591105">
    <w:abstractNumId w:val="4"/>
  </w:num>
  <w:num w:numId="4" w16cid:durableId="1887914867">
    <w:abstractNumId w:val="6"/>
  </w:num>
  <w:num w:numId="5" w16cid:durableId="105120228">
    <w:abstractNumId w:val="2"/>
  </w:num>
  <w:num w:numId="6" w16cid:durableId="2090811539">
    <w:abstractNumId w:val="5"/>
  </w:num>
  <w:num w:numId="7" w16cid:durableId="20540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583"/>
    <w:rsid w:val="00C50583"/>
    <w:rsid w:val="00CF7E84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7117004"/>
  <w15:docId w15:val="{107C4A39-3B7E-49BC-A064-C4BD6353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780" w:hanging="32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7216</Characters>
  <Application>Microsoft Office Word</Application>
  <DocSecurity>4</DocSecurity>
  <Lines>60</Lines>
  <Paragraphs>16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Hronková Zuzana</cp:lastModifiedBy>
  <cp:revision>2</cp:revision>
  <dcterms:created xsi:type="dcterms:W3CDTF">2026-01-30T08:39:00Z</dcterms:created>
  <dcterms:modified xsi:type="dcterms:W3CDTF">2026-01-30T08:39:00Z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Canon iR-ADV C3822  PDF</vt:lpwstr>
  </property>
  <property fmtid="{D5CDD505-2E9C-101B-9397-08002B2CF9AE}" pid="4" name="LastSaved">
    <vt:filetime>2026-01-28T00:00:00Z</vt:filetime>
  </property>
</Properties>
</file>