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6C97" w14:textId="77777777" w:rsidR="00CF3B2B" w:rsidRDefault="00CF3B2B">
      <w:pPr>
        <w:pStyle w:val="Zkladntext"/>
        <w:spacing w:before="6"/>
        <w:rPr>
          <w:sz w:val="14"/>
        </w:rPr>
      </w:pPr>
    </w:p>
    <w:p w14:paraId="7C349AAB" w14:textId="77777777" w:rsidR="00CF3B2B" w:rsidRDefault="004A2FB7">
      <w:pPr>
        <w:spacing w:before="81"/>
        <w:ind w:left="3363" w:right="3078"/>
        <w:jc w:val="center"/>
        <w:rPr>
          <w:b/>
          <w:sz w:val="44"/>
        </w:rPr>
      </w:pPr>
      <w:r>
        <w:rPr>
          <w:b/>
          <w:color w:val="231F20"/>
          <w:sz w:val="44"/>
        </w:rPr>
        <w:t>DODATEK č. 2</w:t>
      </w:r>
    </w:p>
    <w:p w14:paraId="091E8CB6" w14:textId="77777777" w:rsidR="00CF3B2B" w:rsidRDefault="00CF3B2B">
      <w:pPr>
        <w:pStyle w:val="Zkladntext"/>
        <w:spacing w:before="1"/>
        <w:rPr>
          <w:b/>
          <w:sz w:val="44"/>
        </w:rPr>
      </w:pPr>
    </w:p>
    <w:p w14:paraId="7408CC99" w14:textId="77777777" w:rsidR="00CF3B2B" w:rsidRDefault="004A2FB7">
      <w:pPr>
        <w:ind w:left="2626" w:right="2613" w:firstLine="240"/>
        <w:rPr>
          <w:sz w:val="28"/>
        </w:rPr>
      </w:pPr>
      <w:r>
        <w:rPr>
          <w:color w:val="231F20"/>
          <w:sz w:val="28"/>
        </w:rPr>
        <w:t>k Pozáručnímu servisnímu kontraktu na servis a opravy laboratorních přístrojů</w:t>
      </w:r>
    </w:p>
    <w:p w14:paraId="109E096A" w14:textId="77777777" w:rsidR="00CF3B2B" w:rsidRDefault="00CF3B2B">
      <w:pPr>
        <w:pStyle w:val="Zkladntext"/>
        <w:spacing w:before="1"/>
        <w:rPr>
          <w:sz w:val="20"/>
        </w:rPr>
      </w:pPr>
    </w:p>
    <w:p w14:paraId="19DBD67E" w14:textId="77777777" w:rsidR="00CF3B2B" w:rsidRDefault="00CF3B2B">
      <w:pPr>
        <w:rPr>
          <w:sz w:val="20"/>
        </w:rPr>
        <w:sectPr w:rsidR="00CF3B2B">
          <w:headerReference w:type="default" r:id="rId7"/>
          <w:footerReference w:type="default" r:id="rId8"/>
          <w:type w:val="continuous"/>
          <w:pgSz w:w="11910" w:h="16840"/>
          <w:pgMar w:top="2760" w:right="1020" w:bottom="920" w:left="1020" w:header="567" w:footer="730" w:gutter="0"/>
          <w:pgNumType w:start="1"/>
          <w:cols w:space="708"/>
        </w:sectPr>
      </w:pPr>
    </w:p>
    <w:p w14:paraId="21C04EFB" w14:textId="77777777" w:rsidR="00CF3B2B" w:rsidRDefault="00CF3B2B">
      <w:pPr>
        <w:pStyle w:val="Zkladntext"/>
        <w:rPr>
          <w:sz w:val="26"/>
        </w:rPr>
      </w:pPr>
    </w:p>
    <w:p w14:paraId="69A2B74B" w14:textId="77777777" w:rsidR="00CF3B2B" w:rsidRDefault="00CF3B2B">
      <w:pPr>
        <w:pStyle w:val="Zkladntext"/>
        <w:rPr>
          <w:sz w:val="26"/>
        </w:rPr>
      </w:pPr>
    </w:p>
    <w:p w14:paraId="225E965C" w14:textId="77777777" w:rsidR="00CF3B2B" w:rsidRDefault="004A2FB7">
      <w:pPr>
        <w:pStyle w:val="Nadpis1"/>
        <w:spacing w:before="228"/>
        <w:ind w:left="112"/>
      </w:pPr>
      <w:r>
        <w:rPr>
          <w:color w:val="231F20"/>
        </w:rPr>
        <w:t>Smluvní strany:</w:t>
      </w:r>
    </w:p>
    <w:p w14:paraId="21BB004B" w14:textId="77777777" w:rsidR="00CF3B2B" w:rsidRDefault="004A2FB7">
      <w:pPr>
        <w:spacing w:before="91"/>
        <w:ind w:left="242" w:right="2186" w:hanging="130"/>
      </w:pPr>
      <w:r>
        <w:br w:type="column"/>
      </w:r>
      <w:r>
        <w:rPr>
          <w:color w:val="231F20"/>
        </w:rPr>
        <w:t>Číslo přidělené dle registru smluv zhotovitele: A2020-000007 Číslo přidělené dle registru smluv objednavatele:11558152</w:t>
      </w:r>
    </w:p>
    <w:p w14:paraId="1E0711EB" w14:textId="77777777" w:rsidR="00CF3B2B" w:rsidRDefault="00CF3B2B">
      <w:pPr>
        <w:sectPr w:rsidR="00CF3B2B">
          <w:type w:val="continuous"/>
          <w:pgSz w:w="11910" w:h="16840"/>
          <w:pgMar w:top="2760" w:right="1020" w:bottom="920" w:left="1020" w:header="708" w:footer="708" w:gutter="0"/>
          <w:cols w:num="2" w:space="708" w:equalWidth="0">
            <w:col w:w="1762" w:space="327"/>
            <w:col w:w="7781"/>
          </w:cols>
        </w:sectPr>
      </w:pPr>
    </w:p>
    <w:p w14:paraId="10472197" w14:textId="77777777" w:rsidR="00CF3B2B" w:rsidRDefault="00CF3B2B">
      <w:pPr>
        <w:pStyle w:val="Zkladntext"/>
        <w:spacing w:before="1"/>
        <w:rPr>
          <w:sz w:val="16"/>
        </w:rPr>
      </w:pPr>
    </w:p>
    <w:p w14:paraId="13E060B2" w14:textId="77777777" w:rsidR="00CF3B2B" w:rsidRDefault="004A2FB7">
      <w:pPr>
        <w:pStyle w:val="Nadpis1"/>
        <w:spacing w:before="90"/>
        <w:ind w:left="112"/>
      </w:pPr>
      <w:r>
        <w:rPr>
          <w:color w:val="231F20"/>
        </w:rPr>
        <w:t>Objednatel:</w:t>
      </w:r>
    </w:p>
    <w:p w14:paraId="21EA410B" w14:textId="77777777" w:rsidR="00CF3B2B" w:rsidRDefault="004A2FB7">
      <w:pPr>
        <w:tabs>
          <w:tab w:val="left" w:pos="2945"/>
        </w:tabs>
        <w:ind w:left="112"/>
        <w:rPr>
          <w:b/>
          <w:sz w:val="24"/>
        </w:rPr>
      </w:pPr>
      <w:r>
        <w:rPr>
          <w:color w:val="231F20"/>
          <w:sz w:val="24"/>
        </w:rPr>
        <w:t>Obchodní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firma: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Vysoká škola chemicko-technologická v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Praze</w:t>
      </w:r>
    </w:p>
    <w:p w14:paraId="32CDF533" w14:textId="77777777" w:rsidR="00CF3B2B" w:rsidRDefault="004A2FB7">
      <w:pPr>
        <w:ind w:left="2945"/>
        <w:rPr>
          <w:b/>
          <w:i/>
          <w:sz w:val="24"/>
        </w:rPr>
      </w:pPr>
      <w:r>
        <w:rPr>
          <w:b/>
          <w:i/>
          <w:color w:val="231F20"/>
          <w:sz w:val="24"/>
        </w:rPr>
        <w:t>Fakulta chemicko-inženýrská, Ústav analytické chemie</w:t>
      </w:r>
    </w:p>
    <w:p w14:paraId="224473D4" w14:textId="77777777" w:rsidR="00CF3B2B" w:rsidRDefault="004A2FB7">
      <w:pPr>
        <w:pStyle w:val="Zkladntext"/>
        <w:tabs>
          <w:tab w:val="left" w:pos="2945"/>
        </w:tabs>
        <w:ind w:left="112"/>
      </w:pPr>
      <w:r>
        <w:rPr>
          <w:color w:val="231F20"/>
        </w:rPr>
        <w:t>Sídlo:</w:t>
      </w:r>
      <w:r>
        <w:rPr>
          <w:color w:val="231F20"/>
        </w:rPr>
        <w:tab/>
        <w:t>Technická 1905/05, Praha 6, 166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28</w:t>
      </w:r>
    </w:p>
    <w:p w14:paraId="371C5EBD" w14:textId="77777777" w:rsidR="00CF3B2B" w:rsidRDefault="00CF3B2B">
      <w:pPr>
        <w:pStyle w:val="Zkladntext"/>
      </w:pPr>
    </w:p>
    <w:p w14:paraId="566B4084" w14:textId="77777777" w:rsidR="00CF3B2B" w:rsidRDefault="004A2FB7">
      <w:pPr>
        <w:pStyle w:val="Zkladntext"/>
        <w:tabs>
          <w:tab w:val="left" w:pos="2945"/>
        </w:tabs>
        <w:ind w:left="112"/>
      </w:pPr>
      <w:r>
        <w:rPr>
          <w:color w:val="231F20"/>
        </w:rPr>
        <w:t>IČ:</w:t>
      </w:r>
      <w:r>
        <w:rPr>
          <w:color w:val="231F20"/>
        </w:rPr>
        <w:tab/>
        <w:t>60461373</w:t>
      </w:r>
    </w:p>
    <w:p w14:paraId="6B96E935" w14:textId="77777777" w:rsidR="00CF3B2B" w:rsidRDefault="004A2FB7">
      <w:pPr>
        <w:pStyle w:val="Zkladntext"/>
        <w:tabs>
          <w:tab w:val="left" w:pos="2945"/>
        </w:tabs>
        <w:ind w:left="112"/>
      </w:pPr>
      <w:r>
        <w:rPr>
          <w:color w:val="231F20"/>
        </w:rPr>
        <w:t>DIČ:</w:t>
      </w:r>
      <w:r>
        <w:rPr>
          <w:color w:val="231F20"/>
        </w:rPr>
        <w:tab/>
        <w:t>CZ60461373</w:t>
      </w:r>
    </w:p>
    <w:p w14:paraId="177D8D9E" w14:textId="11E3920A" w:rsidR="00CF3B2B" w:rsidRDefault="004A2FB7">
      <w:pPr>
        <w:pStyle w:val="Zkladntext"/>
        <w:tabs>
          <w:tab w:val="left" w:pos="2947"/>
        </w:tabs>
        <w:ind w:left="112"/>
      </w:pPr>
      <w:r>
        <w:rPr>
          <w:color w:val="231F20"/>
        </w:rPr>
        <w:t>Zastoupena:</w:t>
      </w:r>
      <w:r>
        <w:rPr>
          <w:color w:val="231F20"/>
        </w:rPr>
        <w:tab/>
      </w:r>
      <w:r w:rsidR="00E01924">
        <w:rPr>
          <w:color w:val="231F20"/>
        </w:rPr>
        <w:t>xxxxx</w:t>
      </w:r>
      <w:r>
        <w:rPr>
          <w:color w:val="231F20"/>
        </w:rPr>
        <w:t>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kvestorkou</w:t>
      </w:r>
    </w:p>
    <w:p w14:paraId="46AEA783" w14:textId="77777777" w:rsidR="00CF3B2B" w:rsidRDefault="004A2FB7">
      <w:pPr>
        <w:ind w:left="112"/>
        <w:rPr>
          <w:rFonts w:ascii="Calibri" w:hAnsi="Calibri"/>
        </w:rPr>
      </w:pPr>
      <w:r>
        <w:rPr>
          <w:rFonts w:ascii="Calibri" w:hAnsi="Calibri"/>
          <w:color w:val="231F20"/>
        </w:rPr>
        <w:t>(dále jen „objednatel“)</w:t>
      </w:r>
    </w:p>
    <w:p w14:paraId="355D2083" w14:textId="77777777" w:rsidR="00CF3B2B" w:rsidRDefault="00CF3B2B">
      <w:pPr>
        <w:pStyle w:val="Zkladntext"/>
        <w:rPr>
          <w:rFonts w:ascii="Calibri"/>
          <w:sz w:val="22"/>
        </w:rPr>
      </w:pPr>
    </w:p>
    <w:p w14:paraId="50B505D9" w14:textId="77777777" w:rsidR="00CF3B2B" w:rsidRDefault="00CF3B2B">
      <w:pPr>
        <w:pStyle w:val="Zkladntext"/>
        <w:spacing w:before="2"/>
        <w:rPr>
          <w:rFonts w:ascii="Calibri"/>
          <w:sz w:val="23"/>
        </w:rPr>
      </w:pPr>
    </w:p>
    <w:p w14:paraId="4BAE41E1" w14:textId="77777777" w:rsidR="00CF3B2B" w:rsidRDefault="004A2FB7">
      <w:pPr>
        <w:pStyle w:val="Nadpis1"/>
        <w:ind w:left="112"/>
      </w:pPr>
      <w:r>
        <w:rPr>
          <w:color w:val="231F20"/>
          <w:u w:val="thick" w:color="231F20"/>
        </w:rPr>
        <w:t>Zhotovitel:</w:t>
      </w:r>
    </w:p>
    <w:p w14:paraId="77222BBA" w14:textId="77777777" w:rsidR="00CF3B2B" w:rsidRDefault="004A2FB7">
      <w:pPr>
        <w:tabs>
          <w:tab w:val="left" w:pos="2724"/>
        </w:tabs>
        <w:ind w:left="112"/>
        <w:rPr>
          <w:b/>
          <w:sz w:val="24"/>
        </w:rPr>
      </w:pPr>
      <w:r>
        <w:rPr>
          <w:color w:val="231F20"/>
          <w:sz w:val="24"/>
        </w:rPr>
        <w:t>Obchodní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firma: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LECO Instrumente Plzeň spol. s r.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o.</w:t>
      </w:r>
    </w:p>
    <w:p w14:paraId="74F47A59" w14:textId="77777777" w:rsidR="00CF3B2B" w:rsidRDefault="004A2FB7">
      <w:pPr>
        <w:pStyle w:val="Zkladntext"/>
        <w:tabs>
          <w:tab w:val="left" w:pos="2725"/>
        </w:tabs>
        <w:ind w:left="112"/>
      </w:pPr>
      <w:r>
        <w:rPr>
          <w:color w:val="231F20"/>
        </w:rPr>
        <w:t>Sídlo:</w:t>
      </w:r>
      <w:r>
        <w:rPr>
          <w:color w:val="231F20"/>
        </w:rPr>
        <w:tab/>
        <w:t>Plzeň, Purkyňova 3032/15, PSČ 301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00</w:t>
      </w:r>
    </w:p>
    <w:p w14:paraId="6206AB3B" w14:textId="77777777" w:rsidR="00CF3B2B" w:rsidRDefault="004A2FB7">
      <w:pPr>
        <w:pStyle w:val="Zkladntext"/>
        <w:ind w:left="2694" w:right="663" w:firstLine="21"/>
      </w:pPr>
      <w:r>
        <w:rPr>
          <w:color w:val="231F20"/>
        </w:rPr>
        <w:t>zapsána v obchodním rejstříku vedeném Krajským soudem v Plzni, oddíl C, vložka 291</w:t>
      </w:r>
    </w:p>
    <w:p w14:paraId="34E3DCDD" w14:textId="77777777" w:rsidR="00CF3B2B" w:rsidRDefault="004A2FB7">
      <w:pPr>
        <w:pStyle w:val="Zkladntext"/>
        <w:tabs>
          <w:tab w:val="left" w:pos="2640"/>
        </w:tabs>
        <w:ind w:left="112"/>
      </w:pPr>
      <w:r>
        <w:rPr>
          <w:color w:val="231F20"/>
        </w:rPr>
        <w:t>IČ:</w:t>
      </w:r>
      <w:r>
        <w:rPr>
          <w:color w:val="231F20"/>
        </w:rPr>
        <w:tab/>
        <w:t>14706636</w:t>
      </w:r>
    </w:p>
    <w:p w14:paraId="249CC960" w14:textId="77777777" w:rsidR="00CF3B2B" w:rsidRDefault="004A2FB7">
      <w:pPr>
        <w:pStyle w:val="Zkladntext"/>
        <w:tabs>
          <w:tab w:val="left" w:pos="2663"/>
        </w:tabs>
        <w:ind w:left="112"/>
      </w:pPr>
      <w:r>
        <w:rPr>
          <w:color w:val="231F20"/>
        </w:rPr>
        <w:t>DIČ:</w:t>
      </w:r>
      <w:r>
        <w:rPr>
          <w:color w:val="231F20"/>
        </w:rPr>
        <w:tab/>
        <w:t>CZ14706636, plátce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DPH</w:t>
      </w:r>
    </w:p>
    <w:p w14:paraId="2DE63F78" w14:textId="0731FB4A" w:rsidR="00CF3B2B" w:rsidRDefault="004A2FB7">
      <w:pPr>
        <w:pStyle w:val="Zkladntext"/>
        <w:tabs>
          <w:tab w:val="left" w:pos="2663"/>
        </w:tabs>
        <w:spacing w:before="1"/>
        <w:ind w:left="112"/>
      </w:pPr>
      <w:r>
        <w:rPr>
          <w:color w:val="231F20"/>
        </w:rPr>
        <w:t>Zastoupena:</w:t>
      </w:r>
      <w:r>
        <w:rPr>
          <w:color w:val="231F20"/>
        </w:rPr>
        <w:tab/>
      </w:r>
      <w:r w:rsidR="00E01924">
        <w:rPr>
          <w:color w:val="231F20"/>
        </w:rPr>
        <w:t>xxxxx</w:t>
      </w:r>
      <w:r>
        <w:rPr>
          <w:color w:val="231F20"/>
        </w:rPr>
        <w:t>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jednatelem</w:t>
      </w:r>
    </w:p>
    <w:p w14:paraId="751D9F07" w14:textId="3978E24D" w:rsidR="00CF3B2B" w:rsidRDefault="004A2FB7">
      <w:pPr>
        <w:pStyle w:val="Zkladntext"/>
        <w:tabs>
          <w:tab w:val="left" w:pos="2662"/>
        </w:tabs>
        <w:ind w:left="112" w:right="1871" w:firstLine="2545"/>
      </w:pPr>
      <w:r>
        <w:rPr>
          <w:color w:val="231F20"/>
        </w:rPr>
        <w:t xml:space="preserve">podepisuje na základě plné moci </w:t>
      </w:r>
      <w:r w:rsidR="00E01924">
        <w:rPr>
          <w:color w:val="231F20"/>
        </w:rPr>
        <w:t xml:space="preserve">xxxxx                                    </w:t>
      </w:r>
      <w:r>
        <w:rPr>
          <w:color w:val="231F20"/>
        </w:rPr>
        <w:t>Bankovní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spojení:</w:t>
      </w:r>
      <w:r>
        <w:rPr>
          <w:color w:val="231F20"/>
        </w:rPr>
        <w:tab/>
      </w:r>
      <w:r w:rsidR="00E01924">
        <w:rPr>
          <w:color w:val="231F20"/>
        </w:rPr>
        <w:t>xxxxx</w:t>
      </w:r>
    </w:p>
    <w:p w14:paraId="0C6AD7D7" w14:textId="44E7EC87" w:rsidR="00CF3B2B" w:rsidRDefault="004A2FB7">
      <w:pPr>
        <w:pStyle w:val="Zkladntext"/>
        <w:tabs>
          <w:tab w:val="left" w:pos="2665"/>
        </w:tabs>
        <w:ind w:left="112"/>
      </w:pPr>
      <w:r>
        <w:rPr>
          <w:color w:val="231F20"/>
        </w:rPr>
        <w:t>číslo účtu:</w:t>
      </w:r>
      <w:r>
        <w:rPr>
          <w:color w:val="231F20"/>
        </w:rPr>
        <w:tab/>
      </w:r>
      <w:r w:rsidR="00E01924">
        <w:rPr>
          <w:color w:val="231F20"/>
        </w:rPr>
        <w:t>xxxxx</w:t>
      </w:r>
    </w:p>
    <w:p w14:paraId="79E7162A" w14:textId="77777777" w:rsidR="00CF3B2B" w:rsidRDefault="00CF3B2B">
      <w:pPr>
        <w:pStyle w:val="Zkladntext"/>
        <w:spacing w:before="11"/>
        <w:rPr>
          <w:sz w:val="23"/>
        </w:rPr>
      </w:pPr>
    </w:p>
    <w:p w14:paraId="314A38E7" w14:textId="77777777" w:rsidR="00CF3B2B" w:rsidRDefault="004A2FB7">
      <w:pPr>
        <w:pStyle w:val="Zkladntext"/>
        <w:ind w:left="112"/>
      </w:pPr>
      <w:r>
        <w:rPr>
          <w:color w:val="231F20"/>
        </w:rPr>
        <w:t>Osoba oprávněná jednat</w:t>
      </w:r>
    </w:p>
    <w:p w14:paraId="0775C246" w14:textId="5DD2BBC9" w:rsidR="00CF3B2B" w:rsidRDefault="004A2FB7">
      <w:pPr>
        <w:pStyle w:val="Zkladntext"/>
        <w:tabs>
          <w:tab w:val="left" w:pos="2655"/>
        </w:tabs>
        <w:ind w:left="112"/>
      </w:pP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věcech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technických:</w:t>
      </w:r>
      <w:r>
        <w:rPr>
          <w:color w:val="231F20"/>
        </w:rPr>
        <w:tab/>
      </w:r>
      <w:r w:rsidR="00E01924">
        <w:rPr>
          <w:color w:val="231F20"/>
        </w:rPr>
        <w:t>xxxxx</w:t>
      </w:r>
      <w:r>
        <w:rPr>
          <w:color w:val="231F20"/>
        </w:rPr>
        <w:t xml:space="preserve">, manažer servisu, tel. </w:t>
      </w:r>
      <w:r w:rsidR="00E01924">
        <w:rPr>
          <w:color w:val="231F20"/>
        </w:rPr>
        <w:t>xxxxx</w:t>
      </w:r>
      <w:r>
        <w:rPr>
          <w:color w:val="231F20"/>
        </w:rPr>
        <w:t>,</w:t>
      </w:r>
    </w:p>
    <w:p w14:paraId="4BAAAE6D" w14:textId="45AB4877" w:rsidR="00CF3B2B" w:rsidRDefault="004A2FB7">
      <w:pPr>
        <w:pStyle w:val="Odstavecseseznamem"/>
        <w:numPr>
          <w:ilvl w:val="1"/>
          <w:numId w:val="2"/>
        </w:numPr>
        <w:tabs>
          <w:tab w:val="left" w:pos="3004"/>
        </w:tabs>
        <w:ind w:hanging="374"/>
        <w:rPr>
          <w:sz w:val="24"/>
        </w:rPr>
      </w:pPr>
      <w:r>
        <w:rPr>
          <w:color w:val="231F20"/>
          <w:sz w:val="24"/>
        </w:rPr>
        <w:t>ail:</w:t>
      </w:r>
      <w:r>
        <w:rPr>
          <w:color w:val="231F20"/>
          <w:spacing w:val="-11"/>
          <w:sz w:val="24"/>
        </w:rPr>
        <w:t xml:space="preserve"> </w:t>
      </w:r>
      <w:hyperlink r:id="rId9">
        <w:r w:rsidR="00E01924">
          <w:rPr>
            <w:color w:val="231F20"/>
            <w:sz w:val="24"/>
          </w:rPr>
          <w:t>xxxxx</w:t>
        </w:r>
      </w:hyperlink>
    </w:p>
    <w:p w14:paraId="6DF271DF" w14:textId="77777777" w:rsidR="00CF3B2B" w:rsidRDefault="004A2FB7">
      <w:pPr>
        <w:pStyle w:val="Zkladntext"/>
        <w:spacing w:line="276" w:lineRule="exact"/>
        <w:ind w:left="112"/>
      </w:pPr>
      <w:r>
        <w:rPr>
          <w:color w:val="231F20"/>
        </w:rPr>
        <w:t>(dále jen „zhotovitel“)</w:t>
      </w:r>
    </w:p>
    <w:p w14:paraId="090775E5" w14:textId="77777777" w:rsidR="00CF3B2B" w:rsidRDefault="00CF3B2B">
      <w:pPr>
        <w:spacing w:line="276" w:lineRule="exact"/>
        <w:sectPr w:rsidR="00CF3B2B">
          <w:type w:val="continuous"/>
          <w:pgSz w:w="11910" w:h="16840"/>
          <w:pgMar w:top="2760" w:right="1020" w:bottom="920" w:left="1020" w:header="708" w:footer="708" w:gutter="0"/>
          <w:cols w:space="708"/>
        </w:sectPr>
      </w:pPr>
    </w:p>
    <w:p w14:paraId="7E428BA8" w14:textId="77777777" w:rsidR="00CF3B2B" w:rsidRDefault="00CF3B2B">
      <w:pPr>
        <w:pStyle w:val="Zkladntext"/>
        <w:spacing w:before="8"/>
        <w:rPr>
          <w:sz w:val="13"/>
        </w:rPr>
      </w:pPr>
    </w:p>
    <w:p w14:paraId="59F4B872" w14:textId="77777777" w:rsidR="00CF3B2B" w:rsidRDefault="004A2FB7">
      <w:pPr>
        <w:pStyle w:val="Nadpis1"/>
        <w:numPr>
          <w:ilvl w:val="2"/>
          <w:numId w:val="2"/>
        </w:numPr>
        <w:tabs>
          <w:tab w:val="left" w:pos="4515"/>
          <w:tab w:val="left" w:pos="4516"/>
        </w:tabs>
        <w:spacing w:before="90"/>
        <w:jc w:val="left"/>
      </w:pPr>
      <w:r>
        <w:rPr>
          <w:color w:val="231F20"/>
        </w:rPr>
        <w:t>Úvodní ustanovení</w:t>
      </w:r>
    </w:p>
    <w:p w14:paraId="1C54D68A" w14:textId="77777777" w:rsidR="00CF3B2B" w:rsidRDefault="00CF3B2B">
      <w:pPr>
        <w:pStyle w:val="Zkladntext"/>
        <w:spacing w:before="8"/>
        <w:rPr>
          <w:b/>
          <w:sz w:val="27"/>
        </w:rPr>
      </w:pPr>
    </w:p>
    <w:p w14:paraId="7DB73FE6" w14:textId="77777777" w:rsidR="00CF3B2B" w:rsidRDefault="004A2FB7">
      <w:pPr>
        <w:pStyle w:val="Zkladntext"/>
        <w:ind w:left="112" w:right="119"/>
      </w:pPr>
      <w:r>
        <w:rPr>
          <w:color w:val="231F20"/>
        </w:rPr>
        <w:t>Smluvní strany se dohodly na uzavření tohoto Dodatku č. 2 k Servisnímu pozáručnímu kontraktu na servis a opravy laboratorních</w:t>
      </w:r>
      <w:r>
        <w:rPr>
          <w:color w:val="231F20"/>
        </w:rPr>
        <w:t xml:space="preserve"> přístrojů č. A2020-000007ze dne 23.4.2020</w:t>
      </w:r>
    </w:p>
    <w:p w14:paraId="7A1B5D9A" w14:textId="77777777" w:rsidR="00CF3B2B" w:rsidRDefault="00CF3B2B">
      <w:pPr>
        <w:pStyle w:val="Zkladntext"/>
        <w:rPr>
          <w:sz w:val="26"/>
        </w:rPr>
      </w:pPr>
    </w:p>
    <w:p w14:paraId="06E2D150" w14:textId="77777777" w:rsidR="00CF3B2B" w:rsidRDefault="004A2FB7">
      <w:pPr>
        <w:pStyle w:val="Nadpis1"/>
        <w:numPr>
          <w:ilvl w:val="2"/>
          <w:numId w:val="2"/>
        </w:numPr>
        <w:tabs>
          <w:tab w:val="left" w:pos="4575"/>
          <w:tab w:val="left" w:pos="4576"/>
        </w:tabs>
        <w:spacing w:before="183"/>
        <w:ind w:left="4575"/>
        <w:jc w:val="left"/>
      </w:pPr>
      <w:r>
        <w:rPr>
          <w:color w:val="231F20"/>
        </w:rPr>
        <w:t>Předmět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dodatku</w:t>
      </w:r>
    </w:p>
    <w:p w14:paraId="4684A0FC" w14:textId="77777777" w:rsidR="00CF3B2B" w:rsidRDefault="00CF3B2B">
      <w:pPr>
        <w:pStyle w:val="Zkladntext"/>
        <w:spacing w:before="9"/>
        <w:rPr>
          <w:b/>
          <w:sz w:val="21"/>
        </w:rPr>
      </w:pPr>
    </w:p>
    <w:p w14:paraId="6920C2DA" w14:textId="77777777" w:rsidR="00CF3B2B" w:rsidRDefault="004A2FB7">
      <w:pPr>
        <w:pStyle w:val="Odstavecseseznamem"/>
        <w:numPr>
          <w:ilvl w:val="0"/>
          <w:numId w:val="1"/>
        </w:numPr>
        <w:tabs>
          <w:tab w:val="left" w:pos="834"/>
        </w:tabs>
        <w:ind w:right="228"/>
        <w:rPr>
          <w:color w:val="231F20"/>
        </w:rPr>
      </w:pPr>
      <w:r>
        <w:rPr>
          <w:color w:val="231F20"/>
        </w:rPr>
        <w:t>Tímto Dodatkem se aktualizuje seznam aktivních přístrojů, na které se Kontrakt na pozáruční servis vztahuje:</w:t>
      </w:r>
    </w:p>
    <w:p w14:paraId="28E02733" w14:textId="77777777" w:rsidR="00CF3B2B" w:rsidRDefault="00CF3B2B">
      <w:pPr>
        <w:pStyle w:val="Zkladntext"/>
        <w:rPr>
          <w:sz w:val="22"/>
        </w:rPr>
      </w:pPr>
    </w:p>
    <w:p w14:paraId="3A4C88A0" w14:textId="77777777" w:rsidR="00CF3B2B" w:rsidRDefault="004A2FB7">
      <w:pPr>
        <w:tabs>
          <w:tab w:val="left" w:pos="6486"/>
        </w:tabs>
        <w:spacing w:line="252" w:lineRule="exact"/>
        <w:ind w:left="833"/>
      </w:pPr>
      <w:r>
        <w:rPr>
          <w:color w:val="231F20"/>
        </w:rPr>
        <w:t>Přístroj:</w:t>
      </w:r>
      <w:r>
        <w:rPr>
          <w:color w:val="231F20"/>
        </w:rPr>
        <w:tab/>
        <w:t>Pegasus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BT4D_CF</w:t>
      </w:r>
    </w:p>
    <w:p w14:paraId="25222556" w14:textId="77777777" w:rsidR="00CF3B2B" w:rsidRDefault="004A2FB7">
      <w:pPr>
        <w:tabs>
          <w:tab w:val="left" w:pos="6486"/>
        </w:tabs>
        <w:spacing w:line="252" w:lineRule="exact"/>
        <w:ind w:left="833"/>
      </w:pPr>
      <w:r>
        <w:rPr>
          <w:color w:val="231F20"/>
        </w:rPr>
        <w:t>Výrobní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číslo:</w:t>
      </w:r>
      <w:r>
        <w:rPr>
          <w:color w:val="231F20"/>
        </w:rPr>
        <w:tab/>
        <w:t>50301</w:t>
      </w:r>
    </w:p>
    <w:p w14:paraId="29FF2B76" w14:textId="77777777" w:rsidR="00CF3B2B" w:rsidRDefault="004A2FB7">
      <w:pPr>
        <w:tabs>
          <w:tab w:val="left" w:pos="6487"/>
        </w:tabs>
        <w:spacing w:line="252" w:lineRule="exact"/>
        <w:ind w:left="833"/>
      </w:pPr>
      <w:r>
        <w:rPr>
          <w:color w:val="231F20"/>
        </w:rPr>
        <w:t>Typ přístroje (Analytika, OES,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SepSci,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Metalografie):</w:t>
      </w:r>
      <w:r>
        <w:rPr>
          <w:color w:val="231F20"/>
        </w:rPr>
        <w:tab/>
        <w:t>SepSci</w:t>
      </w:r>
    </w:p>
    <w:p w14:paraId="3D3311D4" w14:textId="77777777" w:rsidR="00CF3B2B" w:rsidRDefault="00CF3B2B">
      <w:pPr>
        <w:pStyle w:val="Zkladntext"/>
        <w:rPr>
          <w:sz w:val="22"/>
        </w:rPr>
      </w:pPr>
    </w:p>
    <w:p w14:paraId="6B3FC230" w14:textId="77777777" w:rsidR="00CF3B2B" w:rsidRDefault="004A2FB7">
      <w:pPr>
        <w:tabs>
          <w:tab w:val="left" w:pos="6486"/>
        </w:tabs>
        <w:ind w:left="833"/>
      </w:pPr>
      <w:r>
        <w:rPr>
          <w:color w:val="231F20"/>
        </w:rPr>
        <w:t>Přístroj:</w:t>
      </w:r>
      <w:r>
        <w:rPr>
          <w:color w:val="231F20"/>
        </w:rPr>
        <w:tab/>
        <w:t>Gerstel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PFC</w:t>
      </w:r>
    </w:p>
    <w:p w14:paraId="080992EB" w14:textId="77777777" w:rsidR="00CF3B2B" w:rsidRDefault="004A2FB7">
      <w:pPr>
        <w:tabs>
          <w:tab w:val="left" w:pos="6487"/>
        </w:tabs>
        <w:spacing w:before="1" w:line="252" w:lineRule="exact"/>
        <w:ind w:left="833"/>
      </w:pPr>
      <w:r>
        <w:rPr>
          <w:color w:val="231F20"/>
        </w:rPr>
        <w:t>Výrobní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číslo:</w:t>
      </w:r>
      <w:r>
        <w:rPr>
          <w:color w:val="231F20"/>
        </w:rPr>
        <w:tab/>
        <w:t>01524-00009/07410-03556</w:t>
      </w:r>
    </w:p>
    <w:p w14:paraId="7255EF00" w14:textId="77777777" w:rsidR="00CF3B2B" w:rsidRDefault="004A2FB7">
      <w:pPr>
        <w:tabs>
          <w:tab w:val="left" w:pos="6487"/>
        </w:tabs>
        <w:spacing w:line="252" w:lineRule="exact"/>
        <w:ind w:left="833"/>
      </w:pPr>
      <w:r>
        <w:rPr>
          <w:color w:val="231F20"/>
        </w:rPr>
        <w:t>Typ přístroje (Analytika, OES,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SepSci,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Metalografie):</w:t>
      </w:r>
      <w:r>
        <w:rPr>
          <w:color w:val="231F20"/>
        </w:rPr>
        <w:tab/>
        <w:t>SepSci</w:t>
      </w:r>
    </w:p>
    <w:p w14:paraId="65BEC497" w14:textId="77777777" w:rsidR="00CF3B2B" w:rsidRDefault="00CF3B2B">
      <w:pPr>
        <w:pStyle w:val="Zkladntext"/>
      </w:pPr>
    </w:p>
    <w:p w14:paraId="6288BCC7" w14:textId="77777777" w:rsidR="00CF3B2B" w:rsidRDefault="00CF3B2B">
      <w:pPr>
        <w:pStyle w:val="Zkladntext"/>
        <w:rPr>
          <w:sz w:val="20"/>
        </w:rPr>
      </w:pPr>
    </w:p>
    <w:p w14:paraId="32BF1C06" w14:textId="77777777" w:rsidR="00CF3B2B" w:rsidRDefault="004A2FB7">
      <w:pPr>
        <w:pStyle w:val="Odstavecseseznamem"/>
        <w:numPr>
          <w:ilvl w:val="0"/>
          <w:numId w:val="1"/>
        </w:numPr>
        <w:tabs>
          <w:tab w:val="left" w:pos="834"/>
        </w:tabs>
        <w:rPr>
          <w:color w:val="231F20"/>
          <w:sz w:val="24"/>
        </w:rPr>
      </w:pPr>
      <w:r>
        <w:rPr>
          <w:color w:val="231F20"/>
          <w:sz w:val="24"/>
        </w:rPr>
        <w:t>Tímto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Dodatkem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nahrazuje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příloze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Tabulka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Sazebníku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servisních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prací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</w:t>
      </w:r>
    </w:p>
    <w:p w14:paraId="68A2E413" w14:textId="77777777" w:rsidR="00CF3B2B" w:rsidRDefault="004A2FB7">
      <w:pPr>
        <w:pStyle w:val="Zkladntext"/>
        <w:spacing w:before="119"/>
        <w:ind w:left="833" w:right="32"/>
      </w:pPr>
      <w:r>
        <w:rPr>
          <w:color w:val="231F20"/>
        </w:rPr>
        <w:t>aktualizovanou a platnou od nabytí účinnosti tohoto Dodatku do nové aktualizace, minimálně však do 31.12.2026.</w:t>
      </w:r>
    </w:p>
    <w:p w14:paraId="4C149B32" w14:textId="77777777" w:rsidR="00CF3B2B" w:rsidRDefault="00CF3B2B">
      <w:pPr>
        <w:pStyle w:val="Zkladntext"/>
        <w:rPr>
          <w:sz w:val="26"/>
        </w:rPr>
      </w:pPr>
    </w:p>
    <w:p w14:paraId="4D92B564" w14:textId="77777777" w:rsidR="00CF3B2B" w:rsidRDefault="004A2FB7">
      <w:pPr>
        <w:pStyle w:val="Odstavecseseznamem"/>
        <w:numPr>
          <w:ilvl w:val="0"/>
          <w:numId w:val="1"/>
        </w:numPr>
        <w:tabs>
          <w:tab w:val="left" w:pos="834"/>
        </w:tabs>
        <w:spacing w:before="216"/>
        <w:ind w:right="364"/>
        <w:rPr>
          <w:color w:val="231F20"/>
          <w:sz w:val="24"/>
        </w:rPr>
      </w:pPr>
      <w:r>
        <w:rPr>
          <w:color w:val="231F20"/>
          <w:sz w:val="24"/>
        </w:rPr>
        <w:t>Dodatkem č. 2 se smlouva doplňuje o automatickou úpravu ceny definované v příloze č. 1 následovně:</w:t>
      </w:r>
    </w:p>
    <w:p w14:paraId="10458A35" w14:textId="77777777" w:rsidR="00CF3B2B" w:rsidRDefault="004A2FB7">
      <w:pPr>
        <w:pStyle w:val="Nadpis1"/>
        <w:numPr>
          <w:ilvl w:val="1"/>
          <w:numId w:val="1"/>
        </w:numPr>
        <w:tabs>
          <w:tab w:val="left" w:pos="1307"/>
        </w:tabs>
        <w:spacing w:before="119"/>
      </w:pPr>
      <w:r>
        <w:rPr>
          <w:color w:val="231F20"/>
        </w:rPr>
        <w:t>Odst. 2.3 smlouvy se mění tak, že původní znění se vypouští a nahrazuje 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odst.</w:t>
      </w:r>
    </w:p>
    <w:p w14:paraId="56D3D4AA" w14:textId="77777777" w:rsidR="00CF3B2B" w:rsidRDefault="004A2FB7">
      <w:pPr>
        <w:ind w:left="1246"/>
        <w:rPr>
          <w:b/>
          <w:sz w:val="24"/>
        </w:rPr>
      </w:pPr>
      <w:r>
        <w:rPr>
          <w:b/>
          <w:color w:val="231F20"/>
          <w:sz w:val="24"/>
        </w:rPr>
        <w:t>2.3 následujícího znění:</w:t>
      </w:r>
    </w:p>
    <w:p w14:paraId="17926D8E" w14:textId="19AE98A1" w:rsidR="00CF3B2B" w:rsidRDefault="004A2FB7">
      <w:pPr>
        <w:pStyle w:val="Zkladntext"/>
        <w:spacing w:before="120"/>
        <w:ind w:left="2237" w:right="108" w:hanging="992"/>
        <w:jc w:val="both"/>
      </w:pPr>
      <w:r>
        <w:rPr>
          <w:b/>
          <w:color w:val="231F20"/>
        </w:rPr>
        <w:t>„2.3</w:t>
      </w:r>
      <w:r>
        <w:rPr>
          <w:b/>
          <w:color w:val="231F20"/>
          <w:spacing w:val="12"/>
        </w:rPr>
        <w:t xml:space="preserve"> </w:t>
      </w:r>
      <w:r w:rsidR="00C22331">
        <w:rPr>
          <w:b/>
          <w:color w:val="231F20"/>
          <w:spacing w:val="12"/>
        </w:rPr>
        <w:t xml:space="preserve">     </w:t>
      </w:r>
      <w:r>
        <w:rPr>
          <w:color w:val="231F20"/>
        </w:rPr>
        <w:t xml:space="preserve">Cena za pozáruční servis a pravidelnou údržbu </w:t>
      </w:r>
      <w:r>
        <w:rPr>
          <w:color w:val="231F20"/>
        </w:rPr>
        <w:t>bude zhotovitelem účtována dle CSP. CSP je platný na jeden kalendářní rok. Platný CSP je zároveň přikládán 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podepisovanému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servisnímu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Kontraktu.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ceny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nejsou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žádné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náhradní díly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spotřební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materiál.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nutnosti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použití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spotřebního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materiál</w:t>
      </w:r>
      <w:r>
        <w:rPr>
          <w:color w:val="231F20"/>
        </w:rPr>
        <w:t>u,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do- vezeného zhotovitelem, bude tento fakturován zvláštní položkou, dle platného ceníku. Cena nezahrnuje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DPH.“</w:t>
      </w:r>
    </w:p>
    <w:p w14:paraId="6781945C" w14:textId="77777777" w:rsidR="00CF3B2B" w:rsidRDefault="004A2FB7">
      <w:pPr>
        <w:pStyle w:val="Nadpis1"/>
        <w:numPr>
          <w:ilvl w:val="1"/>
          <w:numId w:val="1"/>
        </w:numPr>
        <w:tabs>
          <w:tab w:val="left" w:pos="1246"/>
        </w:tabs>
        <w:spacing w:before="119"/>
        <w:ind w:left="1246" w:hanging="425"/>
      </w:pPr>
      <w:r>
        <w:rPr>
          <w:color w:val="231F20"/>
        </w:rPr>
        <w:t>Odst. 6.2 smlouvy se mění tak, že původní znění se vypouští a nahrazuje 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odst.</w:t>
      </w:r>
    </w:p>
    <w:p w14:paraId="71257AF7" w14:textId="77777777" w:rsidR="00CF3B2B" w:rsidRDefault="004A2FB7">
      <w:pPr>
        <w:ind w:left="1246"/>
        <w:rPr>
          <w:b/>
          <w:sz w:val="24"/>
        </w:rPr>
      </w:pPr>
      <w:r>
        <w:rPr>
          <w:b/>
          <w:color w:val="231F20"/>
          <w:sz w:val="24"/>
        </w:rPr>
        <w:t>6.2 následujícího znění:</w:t>
      </w:r>
    </w:p>
    <w:p w14:paraId="45EB4500" w14:textId="77777777" w:rsidR="00CF3B2B" w:rsidRDefault="004A2FB7">
      <w:pPr>
        <w:tabs>
          <w:tab w:val="left" w:pos="2237"/>
          <w:tab w:val="left" w:pos="2945"/>
          <w:tab w:val="left" w:pos="4206"/>
          <w:tab w:val="left" w:pos="5019"/>
        </w:tabs>
        <w:spacing w:before="120" w:line="544" w:lineRule="auto"/>
        <w:ind w:left="1246" w:right="3323"/>
        <w:rPr>
          <w:b/>
          <w:sz w:val="24"/>
        </w:rPr>
      </w:pPr>
      <w:r>
        <w:rPr>
          <w:b/>
          <w:color w:val="231F20"/>
          <w:sz w:val="24"/>
        </w:rPr>
        <w:t>„6.2</w:t>
      </w:r>
      <w:r>
        <w:rPr>
          <w:b/>
          <w:color w:val="231F20"/>
          <w:sz w:val="24"/>
        </w:rPr>
        <w:tab/>
        <w:t>Servisní kontrakt bude uzavírán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dobu:</w:t>
      </w:r>
      <w:r>
        <w:rPr>
          <w:b/>
          <w:color w:val="231F20"/>
          <w:w w:val="99"/>
          <w:sz w:val="24"/>
        </w:rPr>
        <w:t xml:space="preserve"> </w:t>
      </w:r>
      <w:r>
        <w:rPr>
          <w:b/>
          <w:color w:val="231F20"/>
          <w:sz w:val="24"/>
          <w:u w:val="thick" w:color="231F20"/>
        </w:rPr>
        <w:t>Platnost od:</w:t>
      </w:r>
      <w:r>
        <w:rPr>
          <w:b/>
          <w:color w:val="231F20"/>
          <w:sz w:val="24"/>
          <w:u w:val="thick" w:color="231F20"/>
        </w:rPr>
        <w:tab/>
        <w:t>23.4.2020</w:t>
      </w:r>
      <w:r>
        <w:rPr>
          <w:b/>
          <w:color w:val="231F20"/>
          <w:sz w:val="24"/>
          <w:u w:val="thick" w:color="231F20"/>
        </w:rPr>
        <w:tab/>
        <w:t>do:</w:t>
      </w:r>
      <w:r>
        <w:rPr>
          <w:color w:val="231F20"/>
          <w:sz w:val="24"/>
          <w:u w:val="thick" w:color="ED2024"/>
        </w:rPr>
        <w:t xml:space="preserve"> </w:t>
      </w:r>
      <w:r>
        <w:rPr>
          <w:color w:val="231F20"/>
          <w:sz w:val="24"/>
          <w:u w:val="thick" w:color="ED2024"/>
        </w:rPr>
        <w:tab/>
      </w:r>
      <w:r>
        <w:rPr>
          <w:b/>
          <w:color w:val="231F20"/>
          <w:sz w:val="24"/>
          <w:u w:val="thick" w:color="ED2024"/>
        </w:rPr>
        <w:t>31.12.2026</w:t>
      </w:r>
    </w:p>
    <w:p w14:paraId="6DC2E0CC" w14:textId="77777777" w:rsidR="00CF3B2B" w:rsidRDefault="004A2FB7">
      <w:pPr>
        <w:spacing w:before="58"/>
        <w:ind w:left="1246" w:right="111"/>
        <w:jc w:val="both"/>
        <w:rPr>
          <w:sz w:val="24"/>
        </w:rPr>
      </w:pPr>
      <w:r>
        <w:rPr>
          <w:b/>
          <w:color w:val="231F20"/>
          <w:sz w:val="24"/>
        </w:rPr>
        <w:t xml:space="preserve">Smluvní strany se dohodly na automatické prolongaci. </w:t>
      </w:r>
      <w:r>
        <w:rPr>
          <w:color w:val="231F20"/>
          <w:sz w:val="24"/>
        </w:rPr>
        <w:t>V případě, že kterákoliv ze smluvních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stran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písemně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neoznámí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druhé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straně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nejpozději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30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dnů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před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 xml:space="preserve">uply- nutím sjednané doby trvání Kontraktu, že trvá na jeho ukončení ve sjednaném </w:t>
      </w:r>
      <w:r>
        <w:rPr>
          <w:color w:val="231F20"/>
          <w:spacing w:val="44"/>
          <w:sz w:val="24"/>
        </w:rPr>
        <w:t xml:space="preserve"> </w:t>
      </w:r>
      <w:r>
        <w:rPr>
          <w:color w:val="231F20"/>
          <w:sz w:val="24"/>
        </w:rPr>
        <w:t>termínu,</w:t>
      </w:r>
    </w:p>
    <w:p w14:paraId="6836DD1B" w14:textId="77777777" w:rsidR="00CF3B2B" w:rsidRDefault="00CF3B2B">
      <w:pPr>
        <w:jc w:val="both"/>
        <w:rPr>
          <w:sz w:val="24"/>
        </w:rPr>
        <w:sectPr w:rsidR="00CF3B2B">
          <w:pgSz w:w="11910" w:h="16840"/>
          <w:pgMar w:top="2760" w:right="1020" w:bottom="920" w:left="1020" w:header="567" w:footer="730" w:gutter="0"/>
          <w:cols w:space="708"/>
        </w:sectPr>
      </w:pPr>
    </w:p>
    <w:p w14:paraId="1BCD3D56" w14:textId="77777777" w:rsidR="00CF3B2B" w:rsidRDefault="00CF3B2B">
      <w:pPr>
        <w:pStyle w:val="Zkladntext"/>
        <w:spacing w:before="8"/>
        <w:rPr>
          <w:sz w:val="13"/>
        </w:rPr>
      </w:pPr>
    </w:p>
    <w:p w14:paraId="2BB6CEA1" w14:textId="77777777" w:rsidR="00CF3B2B" w:rsidRDefault="004A2FB7">
      <w:pPr>
        <w:pStyle w:val="Zkladntext"/>
        <w:spacing w:before="90"/>
        <w:ind w:left="1246" w:right="108"/>
        <w:jc w:val="both"/>
      </w:pPr>
      <w:r>
        <w:rPr>
          <w:color w:val="231F20"/>
        </w:rPr>
        <w:t>prodlužuje se doba trvání Kontraktu vždy o 12 měsíců (prolongace), a to i opakovaně.   V případě prolongace je zhotovitel oprávněn upravit ceny u</w:t>
      </w:r>
      <w:r>
        <w:rPr>
          <w:color w:val="231F20"/>
        </w:rPr>
        <w:t>vedené v ceníku připojeném jako příloha č. 1 Kontraktu s ohledem na průměrnou míru inflace vyjádřenou přírůstkem indexu spotřebitelských cen předchozího roku. Zhotovitel po promítnutí těchto změn za- šle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ceník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objednateli.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Úprava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dodatkem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Kontraktu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takovém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nevyžaduje.“</w:t>
      </w:r>
    </w:p>
    <w:p w14:paraId="1F21CDC8" w14:textId="77777777" w:rsidR="00CF3B2B" w:rsidRDefault="00CF3B2B">
      <w:pPr>
        <w:pStyle w:val="Zkladntext"/>
        <w:rPr>
          <w:sz w:val="26"/>
        </w:rPr>
      </w:pPr>
    </w:p>
    <w:p w14:paraId="6EE03C95" w14:textId="77777777" w:rsidR="00CF3B2B" w:rsidRDefault="00CF3B2B">
      <w:pPr>
        <w:pStyle w:val="Zkladntext"/>
        <w:rPr>
          <w:sz w:val="26"/>
        </w:rPr>
      </w:pPr>
    </w:p>
    <w:p w14:paraId="2B81128C" w14:textId="77777777" w:rsidR="00CF3B2B" w:rsidRDefault="00CF3B2B">
      <w:pPr>
        <w:pStyle w:val="Zkladntext"/>
        <w:rPr>
          <w:sz w:val="26"/>
        </w:rPr>
      </w:pPr>
    </w:p>
    <w:p w14:paraId="11B1466D" w14:textId="77777777" w:rsidR="00CF3B2B" w:rsidRDefault="00CF3B2B">
      <w:pPr>
        <w:pStyle w:val="Zkladntext"/>
        <w:rPr>
          <w:sz w:val="26"/>
        </w:rPr>
      </w:pPr>
    </w:p>
    <w:p w14:paraId="58E77499" w14:textId="77777777" w:rsidR="00CF3B2B" w:rsidRDefault="00CF3B2B">
      <w:pPr>
        <w:pStyle w:val="Zkladntext"/>
        <w:spacing w:before="8"/>
        <w:rPr>
          <w:sz w:val="33"/>
        </w:rPr>
      </w:pPr>
    </w:p>
    <w:p w14:paraId="427109D8" w14:textId="77777777" w:rsidR="00CF3B2B" w:rsidRDefault="004A2FB7">
      <w:pPr>
        <w:pStyle w:val="Nadpis1"/>
        <w:spacing w:before="1"/>
        <w:ind w:left="3687"/>
      </w:pPr>
      <w:r>
        <w:rPr>
          <w:color w:val="231F20"/>
        </w:rPr>
        <w:t>III.   Závěrečná ujednání</w:t>
      </w:r>
    </w:p>
    <w:p w14:paraId="05936B67" w14:textId="77777777" w:rsidR="00CF3B2B" w:rsidRDefault="004A2FB7">
      <w:pPr>
        <w:pStyle w:val="Zkladntext"/>
        <w:spacing w:line="278" w:lineRule="auto"/>
        <w:ind w:left="112"/>
      </w:pPr>
      <w:r>
        <w:rPr>
          <w:color w:val="231F20"/>
        </w:rPr>
        <w:t>Tento Dodatek č. 2 se netýká práv a povinností sjednaných smlouvou a tímto dodatkem výslovně neupravených.</w:t>
      </w:r>
    </w:p>
    <w:p w14:paraId="038C1049" w14:textId="77777777" w:rsidR="00CF3B2B" w:rsidRDefault="004A2FB7">
      <w:pPr>
        <w:pStyle w:val="Zkladntext"/>
        <w:spacing w:line="276" w:lineRule="auto"/>
        <w:ind w:left="112" w:right="119"/>
      </w:pPr>
      <w:r>
        <w:rPr>
          <w:color w:val="231F20"/>
        </w:rPr>
        <w:t>Dodatek nabývá platnosti dnem podpisu obou smluvních stran, účinnosti dnem zveřejnění Do</w:t>
      </w:r>
      <w:r>
        <w:rPr>
          <w:color w:val="231F20"/>
        </w:rPr>
        <w:t>datku v Registru smluv dle zákonu č. 340/2015 Sb., zákon o registru smluv.</w:t>
      </w:r>
    </w:p>
    <w:p w14:paraId="2F596709" w14:textId="77777777" w:rsidR="00CF3B2B" w:rsidRDefault="004A2FB7">
      <w:pPr>
        <w:pStyle w:val="Zkladntext"/>
        <w:spacing w:before="2"/>
        <w:ind w:left="112"/>
      </w:pPr>
      <w:r>
        <w:rPr>
          <w:color w:val="231F20"/>
        </w:rPr>
        <w:t>Tento Dodatek se sjednává ve dvou vyhotoveních, z nichž každá smluvní strana obdrží po jednom.</w:t>
      </w:r>
    </w:p>
    <w:p w14:paraId="13D285AF" w14:textId="77777777" w:rsidR="00CF3B2B" w:rsidRDefault="00CF3B2B">
      <w:pPr>
        <w:sectPr w:rsidR="00CF3B2B">
          <w:pgSz w:w="11910" w:h="16840"/>
          <w:pgMar w:top="2760" w:right="1020" w:bottom="920" w:left="1020" w:header="567" w:footer="730" w:gutter="0"/>
          <w:cols w:space="708"/>
        </w:sectPr>
      </w:pPr>
    </w:p>
    <w:p w14:paraId="0E5F5402" w14:textId="77777777" w:rsidR="00CF3B2B" w:rsidRDefault="00CF3B2B">
      <w:pPr>
        <w:pStyle w:val="Zkladntext"/>
        <w:rPr>
          <w:sz w:val="20"/>
        </w:rPr>
      </w:pPr>
    </w:p>
    <w:p w14:paraId="7A268480" w14:textId="77777777" w:rsidR="00CF3B2B" w:rsidRDefault="00CF3B2B">
      <w:pPr>
        <w:pStyle w:val="Zkladntext"/>
        <w:rPr>
          <w:sz w:val="20"/>
        </w:rPr>
      </w:pPr>
    </w:p>
    <w:p w14:paraId="32B6100C" w14:textId="77777777" w:rsidR="00CF3B2B" w:rsidRDefault="00CF3B2B">
      <w:pPr>
        <w:pStyle w:val="Zkladntext"/>
        <w:rPr>
          <w:sz w:val="20"/>
        </w:rPr>
      </w:pPr>
    </w:p>
    <w:p w14:paraId="0D92656B" w14:textId="77777777" w:rsidR="00CF3B2B" w:rsidRDefault="00CF3B2B">
      <w:pPr>
        <w:pStyle w:val="Zkladntext"/>
        <w:rPr>
          <w:sz w:val="20"/>
        </w:rPr>
      </w:pPr>
    </w:p>
    <w:p w14:paraId="4449712B" w14:textId="77777777" w:rsidR="00CF3B2B" w:rsidRDefault="00CF3B2B">
      <w:pPr>
        <w:pStyle w:val="Zkladntext"/>
        <w:rPr>
          <w:sz w:val="20"/>
        </w:rPr>
      </w:pPr>
    </w:p>
    <w:p w14:paraId="50875A68" w14:textId="77777777" w:rsidR="00CF3B2B" w:rsidRDefault="00CF3B2B">
      <w:pPr>
        <w:pStyle w:val="Zkladntext"/>
        <w:rPr>
          <w:sz w:val="20"/>
        </w:rPr>
      </w:pPr>
    </w:p>
    <w:p w14:paraId="73A4352C" w14:textId="77777777" w:rsidR="00CF3B2B" w:rsidRDefault="00CF3B2B">
      <w:pPr>
        <w:pStyle w:val="Zkladntext"/>
        <w:rPr>
          <w:sz w:val="20"/>
        </w:rPr>
      </w:pPr>
    </w:p>
    <w:p w14:paraId="7D98E0AD" w14:textId="77777777" w:rsidR="00CF3B2B" w:rsidRDefault="00CF3B2B">
      <w:pPr>
        <w:pStyle w:val="Zkladntext"/>
        <w:rPr>
          <w:sz w:val="20"/>
        </w:rPr>
      </w:pPr>
    </w:p>
    <w:p w14:paraId="6CF04B40" w14:textId="77777777" w:rsidR="00CF3B2B" w:rsidRDefault="00CF3B2B">
      <w:pPr>
        <w:pStyle w:val="Zkladntext"/>
        <w:rPr>
          <w:sz w:val="20"/>
        </w:rPr>
      </w:pPr>
    </w:p>
    <w:p w14:paraId="5983C092" w14:textId="77777777" w:rsidR="00CF3B2B" w:rsidRDefault="00CF3B2B">
      <w:pPr>
        <w:pStyle w:val="Zkladntext"/>
        <w:rPr>
          <w:sz w:val="20"/>
        </w:rPr>
      </w:pPr>
    </w:p>
    <w:p w14:paraId="2E7F97A7" w14:textId="77777777" w:rsidR="00CF3B2B" w:rsidRDefault="00CF3B2B">
      <w:pPr>
        <w:pStyle w:val="Zkladntext"/>
        <w:rPr>
          <w:sz w:val="20"/>
        </w:rPr>
      </w:pPr>
    </w:p>
    <w:p w14:paraId="6FE9A9BF" w14:textId="77777777" w:rsidR="00CF3B2B" w:rsidRDefault="00CF3B2B">
      <w:pPr>
        <w:pStyle w:val="Zkladntext"/>
        <w:rPr>
          <w:sz w:val="20"/>
        </w:rPr>
      </w:pPr>
    </w:p>
    <w:p w14:paraId="7221FA8C" w14:textId="77777777" w:rsidR="00CF3B2B" w:rsidRDefault="00CF3B2B">
      <w:pPr>
        <w:pStyle w:val="Zkladntext"/>
        <w:rPr>
          <w:sz w:val="20"/>
        </w:rPr>
      </w:pPr>
    </w:p>
    <w:p w14:paraId="1C95B7EF" w14:textId="77777777" w:rsidR="00CF3B2B" w:rsidRDefault="00CF3B2B">
      <w:pPr>
        <w:pStyle w:val="Zkladntext"/>
        <w:rPr>
          <w:sz w:val="20"/>
        </w:rPr>
      </w:pPr>
    </w:p>
    <w:p w14:paraId="36BE1508" w14:textId="77777777" w:rsidR="00CF3B2B" w:rsidRDefault="00CF3B2B">
      <w:pPr>
        <w:pStyle w:val="Zkladntext"/>
        <w:rPr>
          <w:sz w:val="20"/>
        </w:rPr>
      </w:pPr>
    </w:p>
    <w:p w14:paraId="35399924" w14:textId="77777777" w:rsidR="00CF3B2B" w:rsidRDefault="00CF3B2B">
      <w:pPr>
        <w:pStyle w:val="Zkladntext"/>
        <w:rPr>
          <w:sz w:val="20"/>
        </w:rPr>
      </w:pPr>
    </w:p>
    <w:p w14:paraId="7DB4CD9F" w14:textId="77777777" w:rsidR="00CF3B2B" w:rsidRDefault="00CF3B2B">
      <w:pPr>
        <w:pStyle w:val="Zkladntext"/>
        <w:rPr>
          <w:sz w:val="20"/>
        </w:rPr>
      </w:pPr>
    </w:p>
    <w:p w14:paraId="1C413AE9" w14:textId="77777777" w:rsidR="00CF3B2B" w:rsidRDefault="00CF3B2B">
      <w:pPr>
        <w:pStyle w:val="Zkladntext"/>
        <w:rPr>
          <w:sz w:val="20"/>
        </w:rPr>
      </w:pPr>
    </w:p>
    <w:p w14:paraId="0D7DB0B9" w14:textId="77777777" w:rsidR="00CF3B2B" w:rsidRDefault="00CF3B2B">
      <w:pPr>
        <w:pStyle w:val="Zkladntext"/>
        <w:rPr>
          <w:sz w:val="20"/>
        </w:rPr>
      </w:pPr>
    </w:p>
    <w:p w14:paraId="29F165E7" w14:textId="77777777" w:rsidR="00CF3B2B" w:rsidRDefault="00CF3B2B">
      <w:pPr>
        <w:pStyle w:val="Zkladntext"/>
        <w:rPr>
          <w:sz w:val="20"/>
        </w:rPr>
      </w:pPr>
    </w:p>
    <w:p w14:paraId="2CDF0757" w14:textId="77777777" w:rsidR="00CF3B2B" w:rsidRDefault="00CF3B2B">
      <w:pPr>
        <w:pStyle w:val="Zkladntext"/>
        <w:rPr>
          <w:sz w:val="20"/>
        </w:rPr>
      </w:pPr>
    </w:p>
    <w:p w14:paraId="032965D5" w14:textId="77777777" w:rsidR="00CF3B2B" w:rsidRDefault="00CF3B2B">
      <w:pPr>
        <w:pStyle w:val="Zkladntext"/>
        <w:rPr>
          <w:sz w:val="20"/>
        </w:rPr>
      </w:pPr>
    </w:p>
    <w:p w14:paraId="66344BF5" w14:textId="77777777" w:rsidR="00CF3B2B" w:rsidRDefault="00CF3B2B">
      <w:pPr>
        <w:pStyle w:val="Zkladntext"/>
        <w:rPr>
          <w:sz w:val="20"/>
        </w:rPr>
      </w:pPr>
    </w:p>
    <w:p w14:paraId="7F52DCF4" w14:textId="77777777" w:rsidR="00CF3B2B" w:rsidRDefault="00CF3B2B">
      <w:pPr>
        <w:pStyle w:val="Zkladntext"/>
        <w:rPr>
          <w:sz w:val="20"/>
        </w:rPr>
      </w:pPr>
    </w:p>
    <w:p w14:paraId="28F38383" w14:textId="77777777" w:rsidR="00CF3B2B" w:rsidRDefault="00CF3B2B">
      <w:pPr>
        <w:pStyle w:val="Zkladntext"/>
        <w:rPr>
          <w:sz w:val="20"/>
        </w:rPr>
      </w:pPr>
    </w:p>
    <w:p w14:paraId="210910A2" w14:textId="77777777" w:rsidR="00CF3B2B" w:rsidRDefault="00CF3B2B">
      <w:pPr>
        <w:pStyle w:val="Zkladntext"/>
        <w:rPr>
          <w:sz w:val="20"/>
        </w:rPr>
      </w:pPr>
    </w:p>
    <w:p w14:paraId="73CFDABC" w14:textId="77777777" w:rsidR="00CF3B2B" w:rsidRDefault="00CF3B2B">
      <w:pPr>
        <w:pStyle w:val="Zkladntext"/>
        <w:rPr>
          <w:sz w:val="20"/>
        </w:rPr>
      </w:pPr>
    </w:p>
    <w:p w14:paraId="08074DDE" w14:textId="77777777" w:rsidR="00CF3B2B" w:rsidRDefault="00CF3B2B">
      <w:pPr>
        <w:pStyle w:val="Zkladntext"/>
        <w:rPr>
          <w:sz w:val="20"/>
        </w:rPr>
      </w:pPr>
    </w:p>
    <w:p w14:paraId="1B4302F6" w14:textId="77777777" w:rsidR="00CF3B2B" w:rsidRDefault="00CF3B2B">
      <w:pPr>
        <w:pStyle w:val="Zkladntext"/>
        <w:rPr>
          <w:sz w:val="20"/>
        </w:rPr>
      </w:pPr>
    </w:p>
    <w:p w14:paraId="74D54B84" w14:textId="77777777" w:rsidR="00CF3B2B" w:rsidRDefault="00CF3B2B">
      <w:pPr>
        <w:pStyle w:val="Zkladntext"/>
        <w:rPr>
          <w:sz w:val="20"/>
        </w:rPr>
      </w:pPr>
    </w:p>
    <w:p w14:paraId="35BEF0FA" w14:textId="77777777" w:rsidR="00CF3B2B" w:rsidRDefault="00CF3B2B">
      <w:pPr>
        <w:pStyle w:val="Zkladntext"/>
        <w:rPr>
          <w:sz w:val="20"/>
        </w:rPr>
      </w:pPr>
    </w:p>
    <w:p w14:paraId="792F818E" w14:textId="77777777" w:rsidR="00CF3B2B" w:rsidRDefault="00CF3B2B">
      <w:pPr>
        <w:pStyle w:val="Zkladntext"/>
        <w:rPr>
          <w:sz w:val="20"/>
        </w:rPr>
      </w:pPr>
    </w:p>
    <w:p w14:paraId="2E8A2384" w14:textId="77777777" w:rsidR="00CF3B2B" w:rsidRDefault="00CF3B2B">
      <w:pPr>
        <w:rPr>
          <w:sz w:val="20"/>
        </w:rPr>
        <w:sectPr w:rsidR="00CF3B2B">
          <w:pgSz w:w="11910" w:h="16840"/>
          <w:pgMar w:top="2760" w:right="1020" w:bottom="920" w:left="1020" w:header="567" w:footer="730" w:gutter="0"/>
          <w:cols w:space="708"/>
        </w:sectPr>
      </w:pPr>
    </w:p>
    <w:p w14:paraId="04814D68" w14:textId="77777777" w:rsidR="00CF3B2B" w:rsidRDefault="00CF3B2B">
      <w:pPr>
        <w:pStyle w:val="Zkladntext"/>
        <w:spacing w:before="8"/>
        <w:rPr>
          <w:sz w:val="21"/>
        </w:rPr>
      </w:pPr>
    </w:p>
    <w:p w14:paraId="6F834913" w14:textId="77777777" w:rsidR="00CF3B2B" w:rsidRPr="00C10A1E" w:rsidRDefault="004A2FB7">
      <w:pPr>
        <w:pStyle w:val="Zkladntext"/>
        <w:ind w:left="112"/>
      </w:pPr>
      <w:r w:rsidRPr="00C10A1E">
        <w:rPr>
          <w:color w:val="231F20"/>
        </w:rPr>
        <w:t>V Praze dne: 29.1.2026</w:t>
      </w:r>
    </w:p>
    <w:p w14:paraId="1A9743E2" w14:textId="77777777" w:rsidR="00CF3B2B" w:rsidRPr="00C10A1E" w:rsidRDefault="00CF3B2B">
      <w:pPr>
        <w:pStyle w:val="Zkladntext"/>
        <w:spacing w:before="10"/>
      </w:pPr>
    </w:p>
    <w:p w14:paraId="3813F0D2" w14:textId="77777777" w:rsidR="00CF3B2B" w:rsidRPr="00C10A1E" w:rsidRDefault="004A2FB7">
      <w:pPr>
        <w:pStyle w:val="Zkladntext"/>
        <w:spacing w:before="1"/>
        <w:ind w:left="112"/>
      </w:pPr>
      <w:r w:rsidRPr="00C10A1E">
        <w:rPr>
          <w:color w:val="231F20"/>
        </w:rPr>
        <w:t>Za objednavatele:</w:t>
      </w:r>
    </w:p>
    <w:p w14:paraId="700A7936" w14:textId="77777777" w:rsidR="00CF3B2B" w:rsidRPr="00C10A1E" w:rsidRDefault="004A2FB7">
      <w:pPr>
        <w:pStyle w:val="Zkladntext"/>
        <w:spacing w:before="1"/>
        <w:ind w:left="112"/>
      </w:pPr>
      <w:r w:rsidRPr="00C10A1E">
        <w:rPr>
          <w:color w:val="231F20"/>
        </w:rPr>
        <w:t>Vysoká škola chemicko-technologická v</w:t>
      </w:r>
      <w:r w:rsidRPr="00C10A1E">
        <w:rPr>
          <w:color w:val="231F20"/>
          <w:spacing w:val="-36"/>
        </w:rPr>
        <w:t xml:space="preserve"> </w:t>
      </w:r>
      <w:r w:rsidRPr="00C10A1E">
        <w:rPr>
          <w:color w:val="231F20"/>
        </w:rPr>
        <w:t>Praze</w:t>
      </w:r>
    </w:p>
    <w:p w14:paraId="5CD8ED0C" w14:textId="77777777" w:rsidR="00CF3B2B" w:rsidRPr="00C10A1E" w:rsidRDefault="00CF3B2B">
      <w:pPr>
        <w:pStyle w:val="Zkladntext"/>
      </w:pPr>
    </w:p>
    <w:p w14:paraId="090ADCE0" w14:textId="61BA9E0D" w:rsidR="00CF3B2B" w:rsidRPr="00C10A1E" w:rsidRDefault="00C10A1E">
      <w:pPr>
        <w:pStyle w:val="Zkladntext"/>
        <w:ind w:left="112" w:right="2638" w:hanging="1"/>
      </w:pPr>
      <w:r w:rsidRPr="00C10A1E">
        <w:rPr>
          <w:color w:val="231F20"/>
        </w:rPr>
        <w:t xml:space="preserve">xxxxx                            </w:t>
      </w:r>
      <w:r w:rsidR="004A2FB7" w:rsidRPr="00C10A1E">
        <w:rPr>
          <w:color w:val="231F20"/>
        </w:rPr>
        <w:t xml:space="preserve"> kvestorka</w:t>
      </w:r>
    </w:p>
    <w:p w14:paraId="00C825FE" w14:textId="77777777" w:rsidR="00CF3B2B" w:rsidRPr="00C10A1E" w:rsidRDefault="004A2FB7">
      <w:pPr>
        <w:pStyle w:val="Zkladntext"/>
        <w:spacing w:before="8"/>
      </w:pPr>
      <w:r w:rsidRPr="00C10A1E">
        <w:br w:type="column"/>
      </w:r>
    </w:p>
    <w:p w14:paraId="19661F9F" w14:textId="77777777" w:rsidR="00CF3B2B" w:rsidRPr="00C10A1E" w:rsidRDefault="004A2FB7">
      <w:pPr>
        <w:pStyle w:val="Zkladntext"/>
        <w:ind w:left="112"/>
      </w:pPr>
      <w:r w:rsidRPr="00C10A1E">
        <w:rPr>
          <w:color w:val="231F20"/>
        </w:rPr>
        <w:t>V Plzni dne: 28.1.2026</w:t>
      </w:r>
    </w:p>
    <w:p w14:paraId="7DD7DFE4" w14:textId="77777777" w:rsidR="00CF3B2B" w:rsidRPr="00C10A1E" w:rsidRDefault="00CF3B2B">
      <w:pPr>
        <w:pStyle w:val="Zkladntext"/>
        <w:spacing w:before="10"/>
      </w:pPr>
    </w:p>
    <w:p w14:paraId="5DB51DF5" w14:textId="77777777" w:rsidR="00CF3B2B" w:rsidRPr="00C10A1E" w:rsidRDefault="004A2FB7">
      <w:pPr>
        <w:pStyle w:val="Zkladntext"/>
        <w:spacing w:before="1"/>
        <w:ind w:left="112"/>
      </w:pPr>
      <w:r w:rsidRPr="00C10A1E">
        <w:rPr>
          <w:color w:val="231F20"/>
        </w:rPr>
        <w:t>Za zhotovitele:</w:t>
      </w:r>
    </w:p>
    <w:p w14:paraId="084B266F" w14:textId="4DC158BE" w:rsidR="00CF3B2B" w:rsidRPr="00C10A1E" w:rsidRDefault="004A2FB7">
      <w:pPr>
        <w:pStyle w:val="Zkladntext"/>
        <w:spacing w:before="1"/>
        <w:ind w:left="113"/>
      </w:pPr>
      <w:r w:rsidRPr="00C10A1E">
        <w:rPr>
          <w:color w:val="231F20"/>
        </w:rPr>
        <w:t xml:space="preserve">LECO Instrumente Plzeň, </w:t>
      </w:r>
      <w:r w:rsidRPr="00C10A1E">
        <w:rPr>
          <w:color w:val="231F20"/>
        </w:rPr>
        <w:t>spol. s r. o.</w:t>
      </w:r>
    </w:p>
    <w:p w14:paraId="460E2F6A" w14:textId="77777777" w:rsidR="00CF3B2B" w:rsidRPr="00C10A1E" w:rsidRDefault="00CF3B2B">
      <w:pPr>
        <w:pStyle w:val="Zkladntext"/>
        <w:spacing w:before="6"/>
      </w:pPr>
    </w:p>
    <w:p w14:paraId="293DCD1A" w14:textId="21B5927C" w:rsidR="00CF3B2B" w:rsidRPr="00C10A1E" w:rsidRDefault="00C10A1E">
      <w:pPr>
        <w:ind w:left="119"/>
        <w:rPr>
          <w:b/>
          <w:sz w:val="24"/>
          <w:szCs w:val="24"/>
        </w:rPr>
      </w:pPr>
      <w:r w:rsidRPr="00C10A1E">
        <w:rPr>
          <w:bCs/>
          <w:color w:val="231F20"/>
          <w:sz w:val="24"/>
          <w:szCs w:val="24"/>
        </w:rPr>
        <w:t xml:space="preserve">xxxxx, </w:t>
      </w:r>
    </w:p>
    <w:p w14:paraId="42F21EE2" w14:textId="77777777" w:rsidR="00CF3B2B" w:rsidRPr="00C10A1E" w:rsidRDefault="004A2FB7">
      <w:pPr>
        <w:pStyle w:val="Zkladntext"/>
        <w:spacing w:before="4"/>
        <w:ind w:left="119"/>
      </w:pPr>
      <w:r w:rsidRPr="00C10A1E">
        <w:rPr>
          <w:color w:val="231F20"/>
        </w:rPr>
        <w:t>podepisuje na základě plné moci</w:t>
      </w:r>
    </w:p>
    <w:p w14:paraId="5D97A608" w14:textId="77777777" w:rsidR="00CF3B2B" w:rsidRDefault="00CF3B2B">
      <w:pPr>
        <w:sectPr w:rsidR="00CF3B2B">
          <w:type w:val="continuous"/>
          <w:pgSz w:w="11910" w:h="16840"/>
          <w:pgMar w:top="2760" w:right="1020" w:bottom="920" w:left="1020" w:header="708" w:footer="708" w:gutter="0"/>
          <w:cols w:num="2" w:space="708" w:equalWidth="0">
            <w:col w:w="4602" w:space="502"/>
            <w:col w:w="4766"/>
          </w:cols>
        </w:sectPr>
      </w:pPr>
    </w:p>
    <w:p w14:paraId="1DC96A42" w14:textId="77777777" w:rsidR="00CF3B2B" w:rsidRDefault="00CF3B2B">
      <w:pPr>
        <w:pStyle w:val="Zkladntext"/>
        <w:rPr>
          <w:sz w:val="20"/>
        </w:rPr>
      </w:pPr>
    </w:p>
    <w:p w14:paraId="52FE284A" w14:textId="77777777" w:rsidR="00CF3B2B" w:rsidRDefault="00CF3B2B">
      <w:pPr>
        <w:pStyle w:val="Zkladntext"/>
        <w:rPr>
          <w:sz w:val="20"/>
        </w:rPr>
      </w:pPr>
    </w:p>
    <w:p w14:paraId="7B5C6F34" w14:textId="77777777" w:rsidR="00CF3B2B" w:rsidRDefault="00CF3B2B">
      <w:pPr>
        <w:pStyle w:val="Zkladntext"/>
        <w:rPr>
          <w:sz w:val="20"/>
        </w:rPr>
      </w:pPr>
    </w:p>
    <w:p w14:paraId="2423134E" w14:textId="715E0E21" w:rsidR="00CF3B2B" w:rsidRDefault="004A2FB7">
      <w:pPr>
        <w:spacing w:before="250"/>
        <w:ind w:left="3288" w:right="3287"/>
        <w:jc w:val="center"/>
        <w:rPr>
          <w:b/>
          <w:color w:val="231F20"/>
          <w:sz w:val="28"/>
        </w:rPr>
      </w:pPr>
      <w:r>
        <w:rPr>
          <w:b/>
          <w:color w:val="231F20"/>
          <w:sz w:val="28"/>
        </w:rPr>
        <w:t>Příloha č.1 k Dodatku č. 2</w:t>
      </w:r>
    </w:p>
    <w:p w14:paraId="4050F948" w14:textId="7D780B34" w:rsidR="000D4330" w:rsidRDefault="000D4330">
      <w:pPr>
        <w:spacing w:before="250"/>
        <w:ind w:left="3288" w:right="3287"/>
        <w:jc w:val="center"/>
        <w:rPr>
          <w:b/>
          <w:color w:val="231F20"/>
          <w:sz w:val="28"/>
        </w:rPr>
      </w:pPr>
    </w:p>
    <w:p w14:paraId="0152D81C" w14:textId="544EA708" w:rsidR="000D4330" w:rsidRDefault="000D4330" w:rsidP="000D4330">
      <w:pPr>
        <w:spacing w:before="250"/>
        <w:ind w:left="284" w:right="372"/>
        <w:jc w:val="center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Sazebník servisních prací platných od 1.1.2026 do 31.12.2026</w:t>
      </w:r>
    </w:p>
    <w:p w14:paraId="686AC7B4" w14:textId="637C3083" w:rsidR="000D4330" w:rsidRDefault="000D4330" w:rsidP="000D4330">
      <w:pPr>
        <w:spacing w:before="250"/>
        <w:ind w:left="284" w:right="372"/>
        <w:jc w:val="center"/>
        <w:rPr>
          <w:b/>
          <w:color w:val="231F20"/>
          <w:sz w:val="24"/>
          <w:szCs w:val="24"/>
        </w:rPr>
      </w:pPr>
    </w:p>
    <w:tbl>
      <w:tblPr>
        <w:tblStyle w:val="Mkatabulky"/>
        <w:tblW w:w="0" w:type="auto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984"/>
        <w:gridCol w:w="1898"/>
      </w:tblGrid>
      <w:tr w:rsidR="000D4330" w14:paraId="18A99634" w14:textId="77777777" w:rsidTr="00CA564A">
        <w:tc>
          <w:tcPr>
            <w:tcW w:w="5920" w:type="dxa"/>
            <w:tcBorders>
              <w:bottom w:val="single" w:sz="18" w:space="0" w:color="auto"/>
            </w:tcBorders>
          </w:tcPr>
          <w:p w14:paraId="26090ACD" w14:textId="687BD9A4" w:rsidR="000D4330" w:rsidRPr="00CA564A" w:rsidRDefault="000D4330" w:rsidP="000D4330">
            <w:pPr>
              <w:ind w:right="372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 xml:space="preserve">Servisní služba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0B9B956D" w14:textId="77777777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Tarif A</w:t>
            </w:r>
          </w:p>
          <w:p w14:paraId="7BA71DE3" w14:textId="6EDA48C5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S pravidelnou</w:t>
            </w:r>
          </w:p>
          <w:p w14:paraId="43F011B2" w14:textId="502AD6F5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údržbou</w:t>
            </w:r>
          </w:p>
        </w:tc>
        <w:tc>
          <w:tcPr>
            <w:tcW w:w="1898" w:type="dxa"/>
            <w:tcBorders>
              <w:bottom w:val="single" w:sz="18" w:space="0" w:color="auto"/>
            </w:tcBorders>
          </w:tcPr>
          <w:p w14:paraId="009BB316" w14:textId="77777777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Jednorázová</w:t>
            </w:r>
          </w:p>
          <w:p w14:paraId="288E579E" w14:textId="77777777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Objednávka,</w:t>
            </w:r>
          </w:p>
          <w:p w14:paraId="700603CE" w14:textId="4726A17B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Sazba bez</w:t>
            </w:r>
          </w:p>
          <w:p w14:paraId="6BE3AE7B" w14:textId="7B6BBA62" w:rsidR="000D4330" w:rsidRPr="00CA564A" w:rsidRDefault="000D4330" w:rsidP="000D4330">
            <w:pPr>
              <w:ind w:right="372"/>
              <w:jc w:val="center"/>
              <w:rPr>
                <w:b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kontraktu</w:t>
            </w:r>
          </w:p>
        </w:tc>
      </w:tr>
      <w:tr w:rsidR="000D4330" w14:paraId="4A32ACFA" w14:textId="77777777" w:rsidTr="00CA564A">
        <w:tc>
          <w:tcPr>
            <w:tcW w:w="5920" w:type="dxa"/>
            <w:tcBorders>
              <w:top w:val="single" w:sz="18" w:space="0" w:color="auto"/>
              <w:bottom w:val="single" w:sz="18" w:space="0" w:color="auto"/>
            </w:tcBorders>
          </w:tcPr>
          <w:p w14:paraId="2D956D2E" w14:textId="77777777" w:rsidR="000D4330" w:rsidRDefault="000D4330" w:rsidP="000D4330">
            <w:pPr>
              <w:ind w:right="372"/>
              <w:rPr>
                <w:bCs/>
                <w:sz w:val="18"/>
                <w:szCs w:val="18"/>
              </w:rPr>
            </w:pPr>
            <w:r w:rsidRPr="00CA564A">
              <w:rPr>
                <w:b/>
                <w:sz w:val="18"/>
                <w:szCs w:val="18"/>
              </w:rPr>
              <w:t>Servisní práce</w:t>
            </w:r>
            <w:r>
              <w:rPr>
                <w:bCs/>
                <w:sz w:val="18"/>
                <w:szCs w:val="18"/>
              </w:rPr>
              <w:t xml:space="preserve"> – servisní práce v laboratoři, případně</w:t>
            </w:r>
          </w:p>
          <w:p w14:paraId="120E819A" w14:textId="77777777" w:rsidR="000D4330" w:rsidRDefault="000D4330" w:rsidP="000D4330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 servisním centru firmy</w:t>
            </w:r>
          </w:p>
          <w:p w14:paraId="3CF4038F" w14:textId="76DAAE50" w:rsidR="000D4330" w:rsidRPr="000D4330" w:rsidRDefault="000D4330" w:rsidP="000D4330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(CZK/hod.)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E2AD90E" w14:textId="77777777" w:rsidR="000D4330" w:rsidRDefault="000D4330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0F2D042A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78396767" w14:textId="7E07E018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2990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18" w:space="0" w:color="auto"/>
            </w:tcBorders>
          </w:tcPr>
          <w:p w14:paraId="7FBE66E5" w14:textId="77777777" w:rsidR="000D4330" w:rsidRDefault="000D4330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7CAD609D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4D40CE2F" w14:textId="56BBC625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</w:t>
            </w:r>
          </w:p>
        </w:tc>
      </w:tr>
      <w:tr w:rsidR="00CA564A" w14:paraId="0E569342" w14:textId="77777777" w:rsidTr="00CA564A">
        <w:tc>
          <w:tcPr>
            <w:tcW w:w="5920" w:type="dxa"/>
            <w:tcBorders>
              <w:top w:val="single" w:sz="18" w:space="0" w:color="auto"/>
              <w:bottom w:val="single" w:sz="18" w:space="0" w:color="auto"/>
            </w:tcBorders>
          </w:tcPr>
          <w:p w14:paraId="339B3BC9" w14:textId="78D7D7CC" w:rsidR="00CA564A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Kilometrovné</w:t>
            </w:r>
            <w:r>
              <w:rPr>
                <w:bCs/>
                <w:sz w:val="18"/>
                <w:szCs w:val="18"/>
              </w:rPr>
              <w:t xml:space="preserve"> – </w:t>
            </w:r>
            <w:r>
              <w:rPr>
                <w:bCs/>
                <w:sz w:val="18"/>
                <w:szCs w:val="18"/>
              </w:rPr>
              <w:t>náklady na dobu na cestě servisního technika,</w:t>
            </w:r>
          </w:p>
          <w:p w14:paraId="0B7EAF44" w14:textId="1CFDF700" w:rsidR="00CA564A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auto a pohonné hmoty, dopravu a nářadí a materiálu</w:t>
            </w:r>
          </w:p>
          <w:p w14:paraId="1522CCBD" w14:textId="163509EC" w:rsidR="00CA564A" w:rsidRPr="000D4330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(CZK/</w:t>
            </w:r>
            <w:r>
              <w:rPr>
                <w:bCs/>
                <w:sz w:val="18"/>
                <w:szCs w:val="18"/>
              </w:rPr>
              <w:t>km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6D965910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6814B8F1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731520EF" w14:textId="22606BCF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18" w:space="0" w:color="auto"/>
            </w:tcBorders>
          </w:tcPr>
          <w:p w14:paraId="37E89699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06FA9892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0C9D6C76" w14:textId="4396B06A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</w:tr>
      <w:tr w:rsidR="00CA564A" w14:paraId="10C479EF" w14:textId="77777777" w:rsidTr="00CA564A">
        <w:tc>
          <w:tcPr>
            <w:tcW w:w="5920" w:type="dxa"/>
            <w:tcBorders>
              <w:top w:val="single" w:sz="18" w:space="0" w:color="auto"/>
              <w:bottom w:val="single" w:sz="18" w:space="0" w:color="auto"/>
            </w:tcBorders>
          </w:tcPr>
          <w:p w14:paraId="0237DB58" w14:textId="0614D3A3" w:rsidR="00CA564A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Příplatek za zásah do24 hod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vyjma sobot, nedělí a svátků</w:t>
            </w:r>
          </w:p>
          <w:p w14:paraId="2A5BFAC8" w14:textId="131EF5E9" w:rsidR="00CA564A" w:rsidRPr="000D4330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(CZK)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34D92741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25B0A027" w14:textId="05931D58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6490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18" w:space="0" w:color="auto"/>
            </w:tcBorders>
          </w:tcPr>
          <w:p w14:paraId="3FF560FD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03FCB550" w14:textId="5926C8E2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8490</w:t>
            </w:r>
          </w:p>
        </w:tc>
      </w:tr>
      <w:tr w:rsidR="00CA564A" w14:paraId="2701BFB1" w14:textId="77777777" w:rsidTr="00CA564A">
        <w:tc>
          <w:tcPr>
            <w:tcW w:w="5920" w:type="dxa"/>
            <w:tcBorders>
              <w:top w:val="single" w:sz="18" w:space="0" w:color="auto"/>
              <w:bottom w:val="single" w:sz="18" w:space="0" w:color="auto"/>
            </w:tcBorders>
          </w:tcPr>
          <w:p w14:paraId="186ACEA5" w14:textId="77777777" w:rsidR="00CA564A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Diagnostická služba vzdálený přístup:</w:t>
            </w:r>
          </w:p>
          <w:p w14:paraId="58CCC61E" w14:textId="3A374ABA" w:rsidR="00CA564A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První půlhodina (CZK)</w:t>
            </w:r>
          </w:p>
          <w:p w14:paraId="5C867E52" w14:textId="23474722" w:rsidR="00CA564A" w:rsidRPr="000D4330" w:rsidRDefault="00CA564A" w:rsidP="00CA564A">
            <w:pPr>
              <w:ind w:right="3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Každá další započatá </w:t>
            </w:r>
            <w:r>
              <w:rPr>
                <w:bCs/>
                <w:sz w:val="18"/>
                <w:szCs w:val="18"/>
              </w:rPr>
              <w:t>půlhodina (CZK)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E951DED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7ED81795" w14:textId="6A44704D" w:rsidR="00CA564A" w:rsidRP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 w:rsidRPr="00CA564A">
              <w:rPr>
                <w:bCs/>
                <w:sz w:val="18"/>
                <w:szCs w:val="18"/>
              </w:rPr>
              <w:t>Zdarma</w:t>
            </w:r>
          </w:p>
          <w:p w14:paraId="2EA8E7FB" w14:textId="50C680B5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 w:rsidRPr="00CA564A">
              <w:rPr>
                <w:bCs/>
                <w:sz w:val="18"/>
                <w:szCs w:val="18"/>
              </w:rPr>
              <w:t>575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18" w:space="0" w:color="auto"/>
            </w:tcBorders>
          </w:tcPr>
          <w:p w14:paraId="7B820C26" w14:textId="77777777" w:rsid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</w:p>
          <w:p w14:paraId="783F6A08" w14:textId="5D395516" w:rsidR="00CA564A" w:rsidRPr="00CA564A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 w:rsidRPr="00CA564A">
              <w:rPr>
                <w:bCs/>
                <w:sz w:val="18"/>
                <w:szCs w:val="18"/>
              </w:rPr>
              <w:t>Zdarma</w:t>
            </w:r>
          </w:p>
          <w:p w14:paraId="20D85A02" w14:textId="33D3BE53" w:rsidR="00CA564A" w:rsidRPr="000D4330" w:rsidRDefault="00CA564A" w:rsidP="00CA564A">
            <w:pPr>
              <w:ind w:right="372"/>
              <w:jc w:val="center"/>
              <w:rPr>
                <w:bCs/>
                <w:sz w:val="18"/>
                <w:szCs w:val="18"/>
              </w:rPr>
            </w:pPr>
            <w:r w:rsidRPr="00CA564A">
              <w:rPr>
                <w:bCs/>
                <w:sz w:val="18"/>
                <w:szCs w:val="18"/>
              </w:rPr>
              <w:t>575</w:t>
            </w:r>
          </w:p>
        </w:tc>
      </w:tr>
    </w:tbl>
    <w:p w14:paraId="2E5DEF8D" w14:textId="28A43590" w:rsidR="000D4330" w:rsidRDefault="000618EE" w:rsidP="000618EE">
      <w:pPr>
        <w:pStyle w:val="Odstavecseseznamem"/>
        <w:numPr>
          <w:ilvl w:val="0"/>
          <w:numId w:val="4"/>
        </w:numPr>
        <w:spacing w:before="250"/>
        <w:ind w:right="37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Kilometrovné bude účtováno dle reálně ujetých kilometrů k zákazníkovi a zpět, maximálně všek 700 km za </w:t>
      </w:r>
      <w:r w:rsidR="00C74594">
        <w:rPr>
          <w:bCs/>
          <w:sz w:val="18"/>
          <w:szCs w:val="18"/>
        </w:rPr>
        <w:t xml:space="preserve">                                        každý příjezd servisního technika</w:t>
      </w:r>
    </w:p>
    <w:p w14:paraId="3EA798F9" w14:textId="43FD8400" w:rsidR="00C74594" w:rsidRDefault="00C74594" w:rsidP="000618EE">
      <w:pPr>
        <w:pStyle w:val="Odstavecseseznamem"/>
        <w:numPr>
          <w:ilvl w:val="0"/>
          <w:numId w:val="4"/>
        </w:numPr>
        <w:spacing w:before="250"/>
        <w:ind w:right="372"/>
        <w:rPr>
          <w:bCs/>
          <w:sz w:val="18"/>
          <w:szCs w:val="18"/>
        </w:rPr>
      </w:pPr>
      <w:r>
        <w:rPr>
          <w:bCs/>
          <w:sz w:val="18"/>
          <w:szCs w:val="18"/>
        </w:rPr>
        <w:t>Položka – Příplatek za zásah do 24 hod je paušální sazba za každý zásah do 24 hod, kdy servisní                                                      technik bude nucen změnit pořadník servisních zásahů</w:t>
      </w:r>
    </w:p>
    <w:p w14:paraId="6FBDC18C" w14:textId="6C35FE8D" w:rsidR="00C74594" w:rsidRPr="000618EE" w:rsidRDefault="00C74594" w:rsidP="000618EE">
      <w:pPr>
        <w:pStyle w:val="Odstavecseseznamem"/>
        <w:numPr>
          <w:ilvl w:val="0"/>
          <w:numId w:val="4"/>
        </w:numPr>
        <w:spacing w:before="250"/>
        <w:ind w:right="372"/>
        <w:rPr>
          <w:bCs/>
          <w:sz w:val="18"/>
          <w:szCs w:val="18"/>
        </w:rPr>
      </w:pPr>
      <w:r>
        <w:rPr>
          <w:b/>
          <w:sz w:val="24"/>
          <w:szCs w:val="24"/>
        </w:rPr>
        <w:t>Ceny jsou uvedeny bez DPH</w:t>
      </w:r>
    </w:p>
    <w:p w14:paraId="70A86316" w14:textId="77777777" w:rsidR="00CF3B2B" w:rsidRDefault="00CF3B2B">
      <w:pPr>
        <w:pStyle w:val="Zkladntext"/>
        <w:rPr>
          <w:b/>
          <w:sz w:val="20"/>
        </w:rPr>
      </w:pPr>
    </w:p>
    <w:p w14:paraId="06EE3556" w14:textId="79676D5D" w:rsidR="00CF3B2B" w:rsidRDefault="00CF3B2B">
      <w:pPr>
        <w:pStyle w:val="Zkladntext"/>
        <w:spacing w:before="6"/>
        <w:rPr>
          <w:b/>
          <w:sz w:val="28"/>
        </w:rPr>
      </w:pPr>
    </w:p>
    <w:sectPr w:rsidR="00CF3B2B">
      <w:pgSz w:w="11910" w:h="16840"/>
      <w:pgMar w:top="2760" w:right="1020" w:bottom="920" w:left="1020" w:header="567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CF73" w14:textId="77777777" w:rsidR="004A2FB7" w:rsidRDefault="004A2FB7">
      <w:r>
        <w:separator/>
      </w:r>
    </w:p>
  </w:endnote>
  <w:endnote w:type="continuationSeparator" w:id="0">
    <w:p w14:paraId="5E36916B" w14:textId="77777777" w:rsidR="004A2FB7" w:rsidRDefault="004A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A4C6" w14:textId="77777777" w:rsidR="00CF3B2B" w:rsidRDefault="004A2FB7">
    <w:pPr>
      <w:pStyle w:val="Zkladntext"/>
      <w:spacing w:line="14" w:lineRule="auto"/>
      <w:rPr>
        <w:sz w:val="20"/>
      </w:rPr>
    </w:pPr>
    <w:r>
      <w:pict w14:anchorId="32D8A8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3pt;margin-top:794.5pt;width:15.8pt;height:13.05pt;z-index:-5440;mso-position-horizontal-relative:page;mso-position-vertical-relative:page" filled="f" stroked="f">
          <v:textbox inset="0,0,0,0">
            <w:txbxContent>
              <w:p w14:paraId="3CD7251C" w14:textId="77777777" w:rsidR="00CF3B2B" w:rsidRDefault="004A2FB7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31F20"/>
                    <w:sz w:val="20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2E3A" w14:textId="77777777" w:rsidR="004A2FB7" w:rsidRDefault="004A2FB7">
      <w:r>
        <w:separator/>
      </w:r>
    </w:p>
  </w:footnote>
  <w:footnote w:type="continuationSeparator" w:id="0">
    <w:p w14:paraId="0E2277AA" w14:textId="77777777" w:rsidR="004A2FB7" w:rsidRDefault="004A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997D" w14:textId="77777777" w:rsidR="00CF3B2B" w:rsidRDefault="004A2FB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967" behindDoc="1" locked="0" layoutInCell="1" allowOverlap="1" wp14:anchorId="475DBACD" wp14:editId="71D42BA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20142" cy="1233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42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9B960F">
        <v:line id="_x0000_s2050" style="position:absolute;z-index:-5464;mso-position-horizontal-relative:page;mso-position-vertical-relative:page" from="56.65pt,137.95pt" to="527.45pt,137.95pt" strokecolor="#221e1f" strokeweight=".25292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DD4"/>
    <w:multiLevelType w:val="hybridMultilevel"/>
    <w:tmpl w:val="140C973E"/>
    <w:lvl w:ilvl="0" w:tplc="7FEE3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29EB"/>
    <w:multiLevelType w:val="multilevel"/>
    <w:tmpl w:val="EDEE5B2A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1306" w:hanging="48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251" w:hanging="485"/>
      </w:pPr>
      <w:rPr>
        <w:rFonts w:hint="default"/>
      </w:rPr>
    </w:lvl>
    <w:lvl w:ilvl="3">
      <w:numFmt w:val="bullet"/>
      <w:lvlText w:val="•"/>
      <w:lvlJc w:val="left"/>
      <w:pPr>
        <w:ind w:left="3203" w:hanging="485"/>
      </w:pPr>
      <w:rPr>
        <w:rFonts w:hint="default"/>
      </w:rPr>
    </w:lvl>
    <w:lvl w:ilvl="4">
      <w:numFmt w:val="bullet"/>
      <w:lvlText w:val="•"/>
      <w:lvlJc w:val="left"/>
      <w:pPr>
        <w:ind w:left="4154" w:hanging="485"/>
      </w:pPr>
      <w:rPr>
        <w:rFonts w:hint="default"/>
      </w:rPr>
    </w:lvl>
    <w:lvl w:ilvl="5">
      <w:numFmt w:val="bullet"/>
      <w:lvlText w:val="•"/>
      <w:lvlJc w:val="left"/>
      <w:pPr>
        <w:ind w:left="5106" w:hanging="485"/>
      </w:pPr>
      <w:rPr>
        <w:rFonts w:hint="default"/>
      </w:rPr>
    </w:lvl>
    <w:lvl w:ilvl="6">
      <w:numFmt w:val="bullet"/>
      <w:lvlText w:val="•"/>
      <w:lvlJc w:val="left"/>
      <w:pPr>
        <w:ind w:left="6058" w:hanging="485"/>
      </w:pPr>
      <w:rPr>
        <w:rFonts w:hint="default"/>
      </w:rPr>
    </w:lvl>
    <w:lvl w:ilvl="7">
      <w:numFmt w:val="bullet"/>
      <w:lvlText w:val="•"/>
      <w:lvlJc w:val="left"/>
      <w:pPr>
        <w:ind w:left="7009" w:hanging="485"/>
      </w:pPr>
      <w:rPr>
        <w:rFonts w:hint="default"/>
      </w:rPr>
    </w:lvl>
    <w:lvl w:ilvl="8">
      <w:numFmt w:val="bullet"/>
      <w:lvlText w:val="•"/>
      <w:lvlJc w:val="left"/>
      <w:pPr>
        <w:ind w:left="7961" w:hanging="485"/>
      </w:pPr>
      <w:rPr>
        <w:rFonts w:hint="default"/>
      </w:rPr>
    </w:lvl>
  </w:abstractNum>
  <w:abstractNum w:abstractNumId="2" w15:restartNumberingAfterBreak="0">
    <w:nsid w:val="4B067854"/>
    <w:multiLevelType w:val="multilevel"/>
    <w:tmpl w:val="B28A0022"/>
    <w:lvl w:ilvl="0">
      <w:start w:val="5"/>
      <w:numFmt w:val="lowerLetter"/>
      <w:lvlText w:val="%1"/>
      <w:lvlJc w:val="left"/>
      <w:pPr>
        <w:ind w:left="3003" w:hanging="375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3003" w:hanging="375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</w:rPr>
    </w:lvl>
    <w:lvl w:ilvl="2">
      <w:start w:val="1"/>
      <w:numFmt w:val="upperRoman"/>
      <w:lvlText w:val="%3."/>
      <w:lvlJc w:val="left"/>
      <w:pPr>
        <w:ind w:left="4515" w:hanging="72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4"/>
        <w:szCs w:val="24"/>
      </w:rPr>
    </w:lvl>
    <w:lvl w:ilvl="3">
      <w:numFmt w:val="bullet"/>
      <w:lvlText w:val="•"/>
      <w:lvlJc w:val="left"/>
      <w:pPr>
        <w:ind w:left="5707" w:hanging="720"/>
      </w:pPr>
      <w:rPr>
        <w:rFonts w:hint="default"/>
      </w:rPr>
    </w:lvl>
    <w:lvl w:ilvl="4">
      <w:numFmt w:val="bullet"/>
      <w:lvlText w:val="•"/>
      <w:lvlJc w:val="left"/>
      <w:pPr>
        <w:ind w:left="6301" w:hanging="720"/>
      </w:pPr>
      <w:rPr>
        <w:rFonts w:hint="default"/>
      </w:rPr>
    </w:lvl>
    <w:lvl w:ilvl="5">
      <w:numFmt w:val="bullet"/>
      <w:lvlText w:val="•"/>
      <w:lvlJc w:val="left"/>
      <w:pPr>
        <w:ind w:left="6895" w:hanging="720"/>
      </w:pPr>
      <w:rPr>
        <w:rFonts w:hint="default"/>
      </w:rPr>
    </w:lvl>
    <w:lvl w:ilvl="6">
      <w:numFmt w:val="bullet"/>
      <w:lvlText w:val="•"/>
      <w:lvlJc w:val="left"/>
      <w:pPr>
        <w:ind w:left="7489" w:hanging="720"/>
      </w:pPr>
      <w:rPr>
        <w:rFonts w:hint="default"/>
      </w:rPr>
    </w:lvl>
    <w:lvl w:ilvl="7">
      <w:numFmt w:val="bullet"/>
      <w:lvlText w:val="•"/>
      <w:lvlJc w:val="left"/>
      <w:pPr>
        <w:ind w:left="8082" w:hanging="720"/>
      </w:pPr>
      <w:rPr>
        <w:rFonts w:hint="default"/>
      </w:rPr>
    </w:lvl>
    <w:lvl w:ilvl="8">
      <w:numFmt w:val="bullet"/>
      <w:lvlText w:val="•"/>
      <w:lvlJc w:val="left"/>
      <w:pPr>
        <w:ind w:left="8676" w:hanging="720"/>
      </w:pPr>
      <w:rPr>
        <w:rFonts w:hint="default"/>
      </w:rPr>
    </w:lvl>
  </w:abstractNum>
  <w:abstractNum w:abstractNumId="3" w15:restartNumberingAfterBreak="0">
    <w:nsid w:val="5CC9483D"/>
    <w:multiLevelType w:val="hybridMultilevel"/>
    <w:tmpl w:val="065EA63A"/>
    <w:lvl w:ilvl="0" w:tplc="7FEE31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B2B"/>
    <w:rsid w:val="00041C86"/>
    <w:rsid w:val="000618EE"/>
    <w:rsid w:val="000D4330"/>
    <w:rsid w:val="00101AB2"/>
    <w:rsid w:val="004A2FB7"/>
    <w:rsid w:val="00B856C8"/>
    <w:rsid w:val="00C10A1E"/>
    <w:rsid w:val="00C22331"/>
    <w:rsid w:val="00C74594"/>
    <w:rsid w:val="00CA564A"/>
    <w:rsid w:val="00CF3B2B"/>
    <w:rsid w:val="00E01924"/>
    <w:rsid w:val="00F5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2CE1CD"/>
  <w15:docId w15:val="{991EBC40-AC61-4E26-9746-563F651D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24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01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AB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101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AB2"/>
    <w:rPr>
      <w:rFonts w:ascii="Times New Roman" w:eastAsia="Times New Roman" w:hAnsi="Times New Roman" w:cs="Times New Roman"/>
      <w:lang w:val="cs-CZ"/>
    </w:rPr>
  </w:style>
  <w:style w:type="table" w:styleId="Mkatabulky">
    <w:name w:val="Table Grid"/>
    <w:basedOn w:val="Normlntabulka"/>
    <w:uiPriority w:val="39"/>
    <w:rsid w:val="000D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ce_cz@le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VSCHT Praha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Kondziolka</dc:creator>
  <cp:lastModifiedBy>Maurerova Marketa</cp:lastModifiedBy>
  <cp:revision>10</cp:revision>
  <dcterms:created xsi:type="dcterms:W3CDTF">2026-01-30T08:58:00Z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2026-01-30T00:00:00Z</vt:filetime>
  </property>
</Properties>
</file>