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Default="00A9534E" w:rsidP="00A9534E">
      <w:pPr>
        <w:rPr>
          <w:b/>
        </w:rPr>
      </w:pPr>
      <w:r>
        <w:rPr>
          <w:b/>
        </w:rPr>
        <w:t>2. Zhotovitel:</w:t>
      </w:r>
    </w:p>
    <w:p w:rsidR="00B0362E" w:rsidRDefault="00B0362E" w:rsidP="00824551">
      <w:pPr>
        <w:rPr>
          <w:b/>
        </w:rPr>
      </w:pPr>
      <w:proofErr w:type="spellStart"/>
      <w:r w:rsidRPr="00B0362E">
        <w:rPr>
          <w:b/>
        </w:rPr>
        <w:t>Garamon</w:t>
      </w:r>
      <w:proofErr w:type="spellEnd"/>
      <w:r w:rsidRPr="00B0362E">
        <w:rPr>
          <w:b/>
        </w:rPr>
        <w:t xml:space="preserve"> s.r.o., Wonkova 432, 500 02 Hradec Králové </w:t>
      </w:r>
    </w:p>
    <w:p w:rsidR="00824551" w:rsidRPr="00824551" w:rsidRDefault="00B0362E" w:rsidP="00824551">
      <w:r>
        <w:t>Zastoupený:</w:t>
      </w:r>
      <w:r>
        <w:tab/>
      </w:r>
      <w:r>
        <w:tab/>
      </w:r>
      <w:r w:rsidR="00D61DE8">
        <w:t xml:space="preserve">Františkem </w:t>
      </w:r>
      <w:proofErr w:type="spellStart"/>
      <w:r w:rsidR="00D61DE8">
        <w:t>Lahučkým</w:t>
      </w:r>
      <w:proofErr w:type="spellEnd"/>
      <w:r w:rsidR="00D61DE8">
        <w:t>, jednatelem</w:t>
      </w:r>
    </w:p>
    <w:p w:rsidR="00A9534E" w:rsidRPr="00824551" w:rsidRDefault="00B0362E" w:rsidP="00824551">
      <w:r>
        <w:t>IČO:</w:t>
      </w:r>
      <w:r>
        <w:tab/>
      </w:r>
      <w:r>
        <w:tab/>
      </w:r>
      <w:r>
        <w:tab/>
      </w:r>
      <w:r w:rsidRPr="00B0362E">
        <w:t>25278053</w:t>
      </w:r>
    </w:p>
    <w:p w:rsidR="00A9534E" w:rsidRDefault="00A9534E" w:rsidP="00A9534E">
      <w:r>
        <w:t>Bankovní spojení:</w:t>
      </w:r>
      <w:r>
        <w:tab/>
      </w:r>
      <w:proofErr w:type="spellStart"/>
      <w:r w:rsidR="00CB5C5E">
        <w:t>xxxxxxxx</w:t>
      </w:r>
      <w:proofErr w:type="spellEnd"/>
    </w:p>
    <w:p w:rsidR="00824551" w:rsidRDefault="00824551" w:rsidP="00A9534E"/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9B7304" w:rsidRDefault="009B7304" w:rsidP="009B7304">
      <w:pPr>
        <w:numPr>
          <w:ilvl w:val="0"/>
          <w:numId w:val="2"/>
        </w:numPr>
        <w:spacing w:line="276" w:lineRule="auto"/>
        <w:jc w:val="both"/>
      </w:pPr>
      <w:r w:rsidRPr="006F167A">
        <w:t xml:space="preserve">Zhotovitel se zavazuje k provedení díla: </w:t>
      </w:r>
    </w:p>
    <w:p w:rsidR="00F920F8" w:rsidRPr="00F920F8" w:rsidRDefault="00F920F8" w:rsidP="00F920F8">
      <w:pPr>
        <w:spacing w:line="276" w:lineRule="auto"/>
        <w:jc w:val="both"/>
        <w:rPr>
          <w:b/>
        </w:rPr>
      </w:pPr>
      <w:r w:rsidRPr="00F920F8">
        <w:rPr>
          <w:b/>
        </w:rPr>
        <w:t>Žerotínský zámek v Novém Jičíně – grafické zpracování a tisk</w:t>
      </w:r>
    </w:p>
    <w:p w:rsidR="00F920F8" w:rsidRPr="00F920F8" w:rsidRDefault="00F920F8" w:rsidP="00F920F8">
      <w:pPr>
        <w:spacing w:line="276" w:lineRule="auto"/>
        <w:jc w:val="both"/>
        <w:rPr>
          <w:i/>
        </w:rPr>
      </w:pPr>
      <w:r w:rsidRPr="00F920F8">
        <w:rPr>
          <w:i/>
        </w:rPr>
        <w:t>Formát: 21x22 - na výšku</w:t>
      </w:r>
    </w:p>
    <w:p w:rsidR="00F920F8" w:rsidRPr="00F920F8" w:rsidRDefault="00F920F8" w:rsidP="00F920F8">
      <w:pPr>
        <w:spacing w:line="276" w:lineRule="auto"/>
        <w:jc w:val="both"/>
        <w:rPr>
          <w:i/>
        </w:rPr>
      </w:pPr>
      <w:r w:rsidRPr="00F920F8">
        <w:rPr>
          <w:i/>
        </w:rPr>
        <w:t>Rozsah:  200 stran vnitřku 135g KM 4/4</w:t>
      </w:r>
    </w:p>
    <w:p w:rsidR="00F920F8" w:rsidRPr="00F920F8" w:rsidRDefault="00F920F8" w:rsidP="00F920F8">
      <w:pPr>
        <w:spacing w:line="276" w:lineRule="auto"/>
        <w:jc w:val="both"/>
        <w:rPr>
          <w:i/>
        </w:rPr>
      </w:pPr>
      <w:r w:rsidRPr="00F920F8">
        <w:rPr>
          <w:i/>
        </w:rPr>
        <w:t>Materiál potah: 135g křída mat 4/0 + lamino mat 1/0</w:t>
      </w:r>
    </w:p>
    <w:p w:rsidR="00F920F8" w:rsidRPr="00F920F8" w:rsidRDefault="00F920F8" w:rsidP="00F920F8">
      <w:pPr>
        <w:spacing w:line="276" w:lineRule="auto"/>
        <w:jc w:val="both"/>
        <w:rPr>
          <w:i/>
        </w:rPr>
      </w:pPr>
      <w:r w:rsidRPr="00F920F8">
        <w:rPr>
          <w:i/>
        </w:rPr>
        <w:t>Knihařina: V8- šitá</w:t>
      </w:r>
    </w:p>
    <w:p w:rsidR="00B0362E" w:rsidRDefault="00F920F8" w:rsidP="00F920F8">
      <w:pPr>
        <w:spacing w:line="276" w:lineRule="auto"/>
        <w:jc w:val="both"/>
        <w:rPr>
          <w:i/>
        </w:rPr>
      </w:pPr>
      <w:r w:rsidRPr="00F920F8">
        <w:rPr>
          <w:i/>
        </w:rPr>
        <w:t>500 ks</w:t>
      </w:r>
    </w:p>
    <w:p w:rsidR="00F920F8" w:rsidRPr="000E5537" w:rsidRDefault="00F920F8" w:rsidP="00F920F8">
      <w:pPr>
        <w:spacing w:line="276" w:lineRule="auto"/>
        <w:jc w:val="both"/>
      </w:pP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proofErr w:type="gramStart"/>
      <w:r w:rsidR="00F920F8">
        <w:t>30</w:t>
      </w:r>
      <w:r w:rsidR="00B0362E">
        <w:t>.</w:t>
      </w:r>
      <w:r w:rsidR="00F920F8">
        <w:t>8</w:t>
      </w:r>
      <w:r w:rsidR="00B0362E">
        <w:t>.201</w:t>
      </w:r>
      <w:r w:rsidR="00F920F8">
        <w:t>7</w:t>
      </w:r>
      <w:proofErr w:type="gramEnd"/>
      <w:r w:rsidRPr="00DF6225">
        <w:t>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B0362E">
        <w:t>1</w:t>
      </w:r>
      <w:r w:rsidR="00F920F8">
        <w:t>5</w:t>
      </w:r>
      <w:r w:rsidR="00404535">
        <w:t xml:space="preserve">. </w:t>
      </w:r>
      <w:r w:rsidR="00F920F8">
        <w:t>12</w:t>
      </w:r>
      <w:r w:rsidRPr="00CD316C">
        <w:t>. 20</w:t>
      </w:r>
      <w:r w:rsidR="00404535">
        <w:t>1</w:t>
      </w:r>
      <w:r w:rsidR="00F920F8">
        <w:t>7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7B1422">
      <w:pPr>
        <w:pStyle w:val="Zpat"/>
        <w:tabs>
          <w:tab w:val="clear" w:pos="4536"/>
          <w:tab w:val="clear" w:pos="9072"/>
        </w:tabs>
        <w:ind w:left="360"/>
      </w:pPr>
      <w:r>
        <w:tab/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Cena za zhotovení díla dle specifikace v článku II této smlouvy je: </w:t>
      </w:r>
    </w:p>
    <w:p w:rsidR="00B0362E" w:rsidRDefault="00B0362E" w:rsidP="00B0362E">
      <w:pPr>
        <w:jc w:val="both"/>
      </w:pPr>
    </w:p>
    <w:p w:rsidR="00F920F8" w:rsidRPr="00F920F8" w:rsidRDefault="00B0362E" w:rsidP="00F920F8">
      <w:pPr>
        <w:spacing w:line="276" w:lineRule="auto"/>
        <w:jc w:val="both"/>
      </w:pPr>
      <w:r w:rsidRPr="00F920F8">
        <w:t xml:space="preserve">1. Katalog: </w:t>
      </w:r>
      <w:r w:rsidR="00F920F8" w:rsidRPr="00F920F8">
        <w:t>Žerotínský zámek v Novém Jičíně</w:t>
      </w:r>
    </w:p>
    <w:p w:rsidR="00B0362E" w:rsidRPr="00F920F8" w:rsidRDefault="00B0362E" w:rsidP="00B0362E">
      <w:pPr>
        <w:jc w:val="both"/>
      </w:pPr>
      <w:r w:rsidRPr="00F920F8">
        <w:t xml:space="preserve">Cena za grafické zpracování a tisk 500 ks: </w:t>
      </w:r>
      <w:r w:rsidR="00F920F8" w:rsidRPr="00F920F8">
        <w:t>178</w:t>
      </w:r>
      <w:r w:rsidR="00F920F8">
        <w:t>.</w:t>
      </w:r>
      <w:r w:rsidR="00F920F8" w:rsidRPr="00F920F8">
        <w:t>500,-</w:t>
      </w:r>
      <w:r w:rsidRPr="00F920F8">
        <w:t xml:space="preserve"> Kč </w:t>
      </w:r>
    </w:p>
    <w:p w:rsidR="00B0362E" w:rsidRDefault="00F920F8" w:rsidP="00B0362E">
      <w:pPr>
        <w:jc w:val="both"/>
      </w:pPr>
      <w:r>
        <w:t>DPH 10%: 17.850,- Kč</w:t>
      </w:r>
    </w:p>
    <w:p w:rsidR="00B0362E" w:rsidRDefault="00B0362E" w:rsidP="00B0362E">
      <w:pPr>
        <w:jc w:val="both"/>
      </w:pPr>
      <w:r>
        <w:t xml:space="preserve">Cena celkem vč. DPH činí </w:t>
      </w:r>
      <w:r w:rsidR="00F920F8">
        <w:t xml:space="preserve">196.350,- </w:t>
      </w:r>
      <w:r>
        <w:t>Kč.</w:t>
      </w:r>
    </w:p>
    <w:p w:rsidR="00B0362E" w:rsidRDefault="00B0362E" w:rsidP="00B0362E">
      <w:pPr>
        <w:jc w:val="both"/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</w:t>
      </w:r>
      <w:r w:rsidR="00F920F8">
        <w:t>jednou</w:t>
      </w:r>
      <w:r>
        <w:t xml:space="preserve"> faktur</w:t>
      </w:r>
      <w:r w:rsidR="00F920F8">
        <w:t>ou</w:t>
      </w:r>
      <w:r>
        <w:t xml:space="preserve">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</w:t>
      </w:r>
      <w:r w:rsidR="00F920F8">
        <w:t>em</w:t>
      </w:r>
      <w:r>
        <w:t xml:space="preserve">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  <w:r w:rsidR="00B0362E">
        <w:t xml:space="preserve"> 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lastRenderedPageBreak/>
        <w:t>Faktura musí obsahovat všechny náležitosti daňového a účetního dokladu tak, jak je stanoveno zákonem o dani z přidané hodnoty, ve znění pozdějších změn a doplňků.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6C6228" w:rsidRDefault="006C6228">
      <w:pPr>
        <w:ind w:left="1080"/>
        <w:rPr>
          <w:color w:val="0000FF"/>
        </w:rPr>
      </w:pPr>
      <w:r>
        <w:t xml:space="preserve"> 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</w:p>
    <w:p w:rsidR="006C6228" w:rsidRDefault="006C6228">
      <w:pPr>
        <w:ind w:left="2832"/>
        <w:rPr>
          <w:b/>
          <w:sz w:val="28"/>
          <w:szCs w:val="28"/>
        </w:rPr>
      </w:pPr>
      <w:r>
        <w:rPr>
          <w:color w:val="0000FF"/>
        </w:rPr>
        <w:t xml:space="preserve">                  </w:t>
      </w:r>
      <w:r>
        <w:rPr>
          <w:b/>
          <w:sz w:val="28"/>
          <w:szCs w:val="28"/>
        </w:rPr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>
      <w:pPr>
        <w:rPr>
          <w:b/>
        </w:rPr>
      </w:pP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CD316C">
        <w:t>36</w:t>
      </w:r>
      <w:r>
        <w:t xml:space="preserve"> měsíců ode dne jeho protokolárního převzetí objednatelem.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>
        <w:t xml:space="preserve">. 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lastRenderedPageBreak/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6C6228" w:rsidRDefault="006C6228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 xml:space="preserve">Dokončení díla oznámí zhotovitel objednateli </w:t>
      </w:r>
      <w:r w:rsidR="00B0362E">
        <w:t>telefonicky případně emailem.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nabývá účinnosti dnem jejího podpisu oběma smluvními stranami. Její platnost končí splněním všech závazků obou smluvních stran.</w:t>
      </w:r>
    </w:p>
    <w:p w:rsidR="006C6228" w:rsidRDefault="006C6228" w:rsidP="007C390D">
      <w:pPr>
        <w:ind w:left="708" w:hanging="348"/>
        <w:jc w:val="both"/>
      </w:pPr>
      <w:r>
        <w:t>5.</w:t>
      </w:r>
      <w:r>
        <w:tab/>
        <w:t xml:space="preserve">Smlouva se vyhotovuje ve čtyřech stejnopisech, po dvou pro každou ze smluvních stran. </w:t>
      </w: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r w:rsidR="00F920F8">
        <w:t>7</w:t>
      </w:r>
      <w:r w:rsidR="00CB5C5E">
        <w:t>.</w:t>
      </w:r>
      <w:r w:rsidR="00F920F8">
        <w:t>9</w:t>
      </w:r>
      <w:r w:rsidR="00CB5C5E">
        <w:t>.</w:t>
      </w:r>
      <w:bookmarkStart w:id="0" w:name="_GoBack"/>
      <w:bookmarkEnd w:id="0"/>
      <w:r w:rsidR="003618EB">
        <w:t>20</w:t>
      </w:r>
      <w:r w:rsidR="006F167A">
        <w:t>1</w:t>
      </w:r>
      <w:r w:rsidR="00F920F8">
        <w:t>7</w:t>
      </w:r>
      <w:r w:rsidR="00D37860">
        <w:tab/>
      </w:r>
      <w:r w:rsidR="00D37860">
        <w:tab/>
      </w:r>
      <w:r w:rsidR="00D37860">
        <w:tab/>
        <w:t>V</w:t>
      </w:r>
      <w:r w:rsidR="00CB5C5E">
        <w:t> Hradci Králové dne 13.9.</w:t>
      </w:r>
      <w:r w:rsidR="00D37860">
        <w:t>201</w:t>
      </w:r>
      <w:r w:rsidR="00F920F8">
        <w:t>7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B0362E" w:rsidP="000217C1">
      <w:pPr>
        <w:jc w:val="center"/>
      </w:pPr>
      <w:r>
        <w:t xml:space="preserve">František </w:t>
      </w:r>
      <w:proofErr w:type="spellStart"/>
      <w:r>
        <w:t>Lahučký</w:t>
      </w:r>
      <w:proofErr w:type="spellEnd"/>
    </w:p>
    <w:p w:rsidR="000217C1" w:rsidRDefault="00B0362E" w:rsidP="000217C1">
      <w:pPr>
        <w:jc w:val="center"/>
      </w:pPr>
      <w:r>
        <w:t>jednatel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B0" w:rsidRDefault="005C6BB0">
      <w:r>
        <w:separator/>
      </w:r>
    </w:p>
  </w:endnote>
  <w:endnote w:type="continuationSeparator" w:id="0">
    <w:p w:rsidR="005C6BB0" w:rsidRDefault="005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C5E">
      <w:rPr>
        <w:rStyle w:val="slostrnky"/>
        <w:noProof/>
      </w:rPr>
      <w:t>5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B0" w:rsidRDefault="005C6BB0">
      <w:r>
        <w:separator/>
      </w:r>
    </w:p>
  </w:footnote>
  <w:footnote w:type="continuationSeparator" w:id="0">
    <w:p w:rsidR="005C6BB0" w:rsidRDefault="005C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217C1"/>
    <w:rsid w:val="00075D0A"/>
    <w:rsid w:val="000D0B6E"/>
    <w:rsid w:val="001427BA"/>
    <w:rsid w:val="001A0719"/>
    <w:rsid w:val="001A13B5"/>
    <w:rsid w:val="00331ED6"/>
    <w:rsid w:val="003442CF"/>
    <w:rsid w:val="003618EB"/>
    <w:rsid w:val="00404535"/>
    <w:rsid w:val="004B0F04"/>
    <w:rsid w:val="004C257C"/>
    <w:rsid w:val="00540CE3"/>
    <w:rsid w:val="00570C90"/>
    <w:rsid w:val="005C6BB0"/>
    <w:rsid w:val="006C6228"/>
    <w:rsid w:val="006D4635"/>
    <w:rsid w:val="006E270B"/>
    <w:rsid w:val="006F167A"/>
    <w:rsid w:val="00714566"/>
    <w:rsid w:val="00795FCB"/>
    <w:rsid w:val="007B1422"/>
    <w:rsid w:val="007B5A36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510B1"/>
    <w:rsid w:val="009B7304"/>
    <w:rsid w:val="00A306CF"/>
    <w:rsid w:val="00A4242E"/>
    <w:rsid w:val="00A9534E"/>
    <w:rsid w:val="00AD1E5F"/>
    <w:rsid w:val="00AE3DB0"/>
    <w:rsid w:val="00AF4DF7"/>
    <w:rsid w:val="00B0362E"/>
    <w:rsid w:val="00B1311D"/>
    <w:rsid w:val="00B41ED7"/>
    <w:rsid w:val="00B52120"/>
    <w:rsid w:val="00BB23BE"/>
    <w:rsid w:val="00C95F85"/>
    <w:rsid w:val="00CB5039"/>
    <w:rsid w:val="00CB5C5E"/>
    <w:rsid w:val="00CD316C"/>
    <w:rsid w:val="00D2118B"/>
    <w:rsid w:val="00D315C4"/>
    <w:rsid w:val="00D37860"/>
    <w:rsid w:val="00D61DE8"/>
    <w:rsid w:val="00DB2A77"/>
    <w:rsid w:val="00DF6225"/>
    <w:rsid w:val="00EC02F0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A81A-EE40-42F3-80AD-171E6B4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cp:keywords/>
  <cp:lastModifiedBy>user</cp:lastModifiedBy>
  <cp:revision>3</cp:revision>
  <cp:lastPrinted>2009-05-12T11:58:00Z</cp:lastPrinted>
  <dcterms:created xsi:type="dcterms:W3CDTF">2017-09-18T10:19:00Z</dcterms:created>
  <dcterms:modified xsi:type="dcterms:W3CDTF">2017-09-18T10:22:00Z</dcterms:modified>
</cp:coreProperties>
</file>