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6216" w14:textId="77777777" w:rsidR="00AA7F6B" w:rsidRDefault="00AA7F6B" w:rsidP="00BD7558">
      <w:pPr>
        <w:pStyle w:val="BodyText31"/>
        <w:spacing w:before="0" w:after="0" w:line="360" w:lineRule="auto"/>
        <w:jc w:val="center"/>
        <w:rPr>
          <w:rFonts w:cs="Arial"/>
          <w:sz w:val="26"/>
          <w:szCs w:val="26"/>
        </w:rPr>
      </w:pPr>
    </w:p>
    <w:p w14:paraId="68523C1B" w14:textId="6D4D2020" w:rsidR="00E404DC" w:rsidRPr="00AA1FF8" w:rsidRDefault="00E404DC" w:rsidP="00BD7558">
      <w:pPr>
        <w:pStyle w:val="BodyText31"/>
        <w:spacing w:before="0" w:after="0" w:line="360" w:lineRule="auto"/>
        <w:jc w:val="center"/>
        <w:rPr>
          <w:rFonts w:cs="Arial"/>
          <w:sz w:val="26"/>
          <w:szCs w:val="26"/>
        </w:rPr>
      </w:pPr>
      <w:r w:rsidRPr="00AA1FF8">
        <w:rPr>
          <w:rFonts w:cs="Arial"/>
          <w:sz w:val="26"/>
          <w:szCs w:val="26"/>
        </w:rPr>
        <w:t>Smlouva o poskytování služeb</w:t>
      </w:r>
    </w:p>
    <w:p w14:paraId="35D8D730" w14:textId="77777777" w:rsidR="00E404DC" w:rsidRPr="00DE628F" w:rsidRDefault="00E404DC" w:rsidP="00BD7558">
      <w:pPr>
        <w:pStyle w:val="BodyText31"/>
        <w:spacing w:before="0" w:after="0" w:line="360" w:lineRule="auto"/>
        <w:rPr>
          <w:rFonts w:cs="Arial"/>
          <w:sz w:val="22"/>
          <w:szCs w:val="22"/>
        </w:rPr>
      </w:pPr>
    </w:p>
    <w:p w14:paraId="0ECE04EC" w14:textId="66DE0D91" w:rsidR="00AA7F6B" w:rsidRPr="00AA7F6B" w:rsidRDefault="00AA7F6B" w:rsidP="00AA7F6B">
      <w:pPr>
        <w:outlineLvl w:val="0"/>
        <w:rPr>
          <w:rFonts w:ascii="Arial" w:hAnsi="Arial"/>
          <w:b/>
          <w:sz w:val="20"/>
        </w:rPr>
      </w:pPr>
      <w:r w:rsidRPr="00AA7F6B">
        <w:rPr>
          <w:rFonts w:ascii="Arial" w:hAnsi="Arial"/>
          <w:b/>
          <w:sz w:val="20"/>
        </w:rPr>
        <w:t xml:space="preserve">Evidenční číslo smlouvy: </w:t>
      </w:r>
      <w:r w:rsidR="00FD3941">
        <w:rPr>
          <w:rFonts w:ascii="Arial" w:hAnsi="Arial"/>
          <w:b/>
          <w:sz w:val="20"/>
        </w:rPr>
        <w:t>1659/25/06/CŘK</w:t>
      </w:r>
    </w:p>
    <w:p w14:paraId="39DCA646" w14:textId="77777777" w:rsidR="00AA7F6B" w:rsidRDefault="00AA7F6B" w:rsidP="00BD7558">
      <w:pPr>
        <w:pStyle w:val="BodyText31"/>
        <w:spacing w:before="0" w:after="0" w:line="360" w:lineRule="auto"/>
        <w:rPr>
          <w:rFonts w:cs="Arial"/>
          <w:sz w:val="22"/>
          <w:szCs w:val="22"/>
        </w:rPr>
      </w:pPr>
    </w:p>
    <w:p w14:paraId="5AC41E2F" w14:textId="3537D46A" w:rsidR="00E404DC" w:rsidRPr="00DE628F" w:rsidRDefault="00E404DC" w:rsidP="00BD7558">
      <w:pPr>
        <w:pStyle w:val="BodyText31"/>
        <w:spacing w:before="0" w:after="0" w:line="360" w:lineRule="auto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Smluvní strany:</w:t>
      </w:r>
    </w:p>
    <w:p w14:paraId="30C6D16F" w14:textId="41A252CA" w:rsidR="00E404DC" w:rsidRPr="00DE628F" w:rsidRDefault="00825D30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>M.G.P. spol. s r.o</w:t>
      </w:r>
      <w:r w:rsidR="00423E88" w:rsidRPr="00DE628F">
        <w:rPr>
          <w:rFonts w:ascii="Arial" w:hAnsi="Arial" w:cs="Arial"/>
          <w:b/>
          <w:sz w:val="22"/>
          <w:szCs w:val="22"/>
        </w:rPr>
        <w:t>.</w:t>
      </w:r>
    </w:p>
    <w:p w14:paraId="565D596D" w14:textId="75491FD8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se sídlem</w:t>
      </w:r>
      <w:r w:rsidR="00C01B04">
        <w:rPr>
          <w:rFonts w:ascii="Arial" w:hAnsi="Arial" w:cs="Arial"/>
          <w:sz w:val="22"/>
          <w:szCs w:val="22"/>
        </w:rPr>
        <w:t xml:space="preserve"> na adrese</w:t>
      </w:r>
      <w:r w:rsidR="006408B9">
        <w:rPr>
          <w:rFonts w:ascii="Arial" w:hAnsi="Arial" w:cs="Arial"/>
          <w:sz w:val="22"/>
          <w:szCs w:val="22"/>
        </w:rPr>
        <w:t>:</w:t>
      </w:r>
      <w:r w:rsidRPr="00DE628F">
        <w:rPr>
          <w:rFonts w:ascii="Arial" w:hAnsi="Arial" w:cs="Arial"/>
          <w:sz w:val="22"/>
          <w:szCs w:val="22"/>
        </w:rPr>
        <w:t xml:space="preserve">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Kvítková 1575</w:t>
      </w:r>
      <w:r w:rsidR="006408B9">
        <w:rPr>
          <w:rFonts w:ascii="Arial" w:hAnsi="Arial" w:cs="Arial"/>
          <w:sz w:val="22"/>
          <w:szCs w:val="22"/>
        </w:rPr>
        <w:t xml:space="preserve">, </w:t>
      </w:r>
      <w:r w:rsidR="006408B9" w:rsidRPr="00DE628F">
        <w:rPr>
          <w:rFonts w:ascii="Arial" w:hAnsi="Arial" w:cs="Arial"/>
          <w:sz w:val="22"/>
          <w:szCs w:val="22"/>
        </w:rPr>
        <w:t>760 01 Zlín</w:t>
      </w:r>
    </w:p>
    <w:p w14:paraId="563C9D16" w14:textId="545D2402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42340586</w:t>
      </w:r>
    </w:p>
    <w:p w14:paraId="6E6343CF" w14:textId="5C926729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DIČ: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CZ42340586</w:t>
      </w:r>
    </w:p>
    <w:p w14:paraId="712D4ED6" w14:textId="553274F0" w:rsidR="00E404DC" w:rsidRPr="00DE628F" w:rsidRDefault="00444044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04DC" w:rsidRPr="00DE628F">
        <w:rPr>
          <w:rFonts w:ascii="Arial" w:hAnsi="Arial" w:cs="Arial"/>
          <w:sz w:val="22"/>
          <w:szCs w:val="22"/>
        </w:rPr>
        <w:t>ank</w:t>
      </w:r>
      <w:r w:rsidR="008D43E5" w:rsidRPr="00DE628F">
        <w:rPr>
          <w:rFonts w:ascii="Arial" w:hAnsi="Arial" w:cs="Arial"/>
          <w:sz w:val="22"/>
          <w:szCs w:val="22"/>
        </w:rPr>
        <w:t>ovní</w:t>
      </w:r>
      <w:r w:rsidR="00E404DC" w:rsidRPr="00DE628F">
        <w:rPr>
          <w:rFonts w:ascii="Arial" w:hAnsi="Arial" w:cs="Arial"/>
          <w:sz w:val="22"/>
          <w:szCs w:val="22"/>
        </w:rPr>
        <w:t xml:space="preserve"> spojení: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5D4346" w:rsidRPr="00DE628F">
        <w:rPr>
          <w:rFonts w:ascii="Arial" w:hAnsi="Arial" w:cs="Arial"/>
          <w:sz w:val="22"/>
          <w:szCs w:val="22"/>
        </w:rPr>
        <w:t>ČSOB</w:t>
      </w:r>
      <w:r w:rsidR="00557723">
        <w:rPr>
          <w:rFonts w:ascii="Arial" w:hAnsi="Arial" w:cs="Arial"/>
          <w:sz w:val="22"/>
          <w:szCs w:val="22"/>
        </w:rPr>
        <w:t>, a.s.</w:t>
      </w:r>
      <w:r w:rsidR="00825D30" w:rsidRPr="00DE628F">
        <w:rPr>
          <w:rFonts w:ascii="Arial" w:hAnsi="Arial" w:cs="Arial"/>
          <w:sz w:val="22"/>
          <w:szCs w:val="22"/>
        </w:rPr>
        <w:t xml:space="preserve">, číslo účtu </w:t>
      </w:r>
      <w:r w:rsidR="005D4346" w:rsidRPr="00DE628F">
        <w:rPr>
          <w:rFonts w:ascii="Arial" w:hAnsi="Arial" w:cs="Arial"/>
          <w:sz w:val="22"/>
          <w:szCs w:val="22"/>
        </w:rPr>
        <w:t>942340586/0300</w:t>
      </w:r>
    </w:p>
    <w:p w14:paraId="2BC0065A" w14:textId="67994439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jehož jménem jedná</w:t>
      </w:r>
      <w:r w:rsidR="006408B9">
        <w:rPr>
          <w:rFonts w:ascii="Arial" w:hAnsi="Arial" w:cs="Arial"/>
          <w:sz w:val="22"/>
          <w:szCs w:val="22"/>
        </w:rPr>
        <w:t>:</w:t>
      </w:r>
      <w:r w:rsidR="007F2345" w:rsidRPr="00DE628F">
        <w:rPr>
          <w:rFonts w:ascii="Arial" w:hAnsi="Arial" w:cs="Arial"/>
          <w:sz w:val="22"/>
          <w:szCs w:val="22"/>
        </w:rPr>
        <w:t xml:space="preserve"> </w:t>
      </w:r>
      <w:r w:rsidR="00FD1A3C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RNDr. Karel Zelený, CSc., jednatel</w:t>
      </w:r>
    </w:p>
    <w:p w14:paraId="00C080A4" w14:textId="72AD3A5C" w:rsidR="00B9573C" w:rsidRPr="00DE628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kontaktní osoba:</w:t>
      </w:r>
      <w:r w:rsidR="007F2345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E47754">
        <w:rPr>
          <w:rFonts w:ascii="Arial" w:hAnsi="Arial" w:cs="Arial"/>
          <w:sz w:val="22"/>
          <w:szCs w:val="22"/>
        </w:rPr>
        <w:t>XXX</w:t>
      </w:r>
      <w:r w:rsidR="00990A1D">
        <w:rPr>
          <w:rFonts w:ascii="Arial" w:hAnsi="Arial" w:cs="Arial"/>
          <w:sz w:val="22"/>
          <w:szCs w:val="22"/>
        </w:rPr>
        <w:t>, manažer kvality</w:t>
      </w:r>
    </w:p>
    <w:p w14:paraId="3123991E" w14:textId="0CD8798E" w:rsidR="003E7B2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tel.</w:t>
      </w:r>
      <w:r w:rsidR="003E7B2F">
        <w:rPr>
          <w:rFonts w:ascii="Arial" w:hAnsi="Arial" w:cs="Arial"/>
          <w:sz w:val="22"/>
          <w:szCs w:val="22"/>
        </w:rPr>
        <w:t>: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E47754">
        <w:rPr>
          <w:rFonts w:ascii="Arial" w:hAnsi="Arial" w:cs="Arial"/>
          <w:sz w:val="22"/>
          <w:szCs w:val="22"/>
        </w:rPr>
        <w:t>XXX</w:t>
      </w:r>
    </w:p>
    <w:p w14:paraId="7413D42A" w14:textId="7E6DE70B" w:rsidR="00B9573C" w:rsidRPr="00DE628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e</w:t>
      </w:r>
      <w:r w:rsidR="001A2E89" w:rsidRPr="00DE628F">
        <w:rPr>
          <w:rFonts w:ascii="Arial" w:hAnsi="Arial" w:cs="Arial"/>
          <w:sz w:val="22"/>
          <w:szCs w:val="22"/>
        </w:rPr>
        <w:t>-</w:t>
      </w:r>
      <w:r w:rsidRPr="00DE628F">
        <w:rPr>
          <w:rFonts w:ascii="Arial" w:hAnsi="Arial" w:cs="Arial"/>
          <w:sz w:val="22"/>
          <w:szCs w:val="22"/>
        </w:rPr>
        <w:t>mail:</w:t>
      </w:r>
      <w:r w:rsidR="007B6A98" w:rsidRPr="00DE628F">
        <w:rPr>
          <w:rFonts w:ascii="Arial" w:hAnsi="Arial" w:cs="Arial"/>
          <w:sz w:val="22"/>
          <w:szCs w:val="22"/>
        </w:rPr>
        <w:tab/>
      </w:r>
      <w:r w:rsidR="007B6A98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E47754">
        <w:t>XXX</w:t>
      </w:r>
    </w:p>
    <w:p w14:paraId="37BF3F21" w14:textId="4C2A15F8" w:rsidR="00925B57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dále jen „</w:t>
      </w:r>
      <w:r w:rsidR="000E7369">
        <w:rPr>
          <w:rFonts w:ascii="Arial" w:hAnsi="Arial" w:cs="Arial"/>
          <w:b/>
          <w:sz w:val="22"/>
          <w:szCs w:val="22"/>
        </w:rPr>
        <w:t>P</w:t>
      </w:r>
      <w:r w:rsidRPr="00DE628F">
        <w:rPr>
          <w:rFonts w:ascii="Arial" w:hAnsi="Arial" w:cs="Arial"/>
          <w:b/>
          <w:sz w:val="22"/>
          <w:szCs w:val="22"/>
        </w:rPr>
        <w:t>oskytovatel</w:t>
      </w:r>
      <w:r w:rsidRPr="00DE628F">
        <w:rPr>
          <w:rFonts w:ascii="Arial" w:hAnsi="Arial" w:cs="Arial"/>
          <w:sz w:val="22"/>
          <w:szCs w:val="22"/>
        </w:rPr>
        <w:t>“</w:t>
      </w:r>
    </w:p>
    <w:p w14:paraId="60DDA9A8" w14:textId="77777777" w:rsidR="001A2E89" w:rsidRPr="00DE628F" w:rsidRDefault="001A2E8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59B59" w14:textId="6B7E21A5" w:rsidR="00E404DC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a</w:t>
      </w:r>
    </w:p>
    <w:p w14:paraId="35C1BBBA" w14:textId="77777777" w:rsidR="00F1195E" w:rsidRPr="00DE628F" w:rsidRDefault="00F1195E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856E51" w14:textId="6EF54735" w:rsidR="00E404DC" w:rsidRPr="00DE628F" w:rsidRDefault="001B0E66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Plzeň</w:t>
      </w:r>
    </w:p>
    <w:p w14:paraId="5EE5C9C1" w14:textId="275ACE24" w:rsidR="003D68AF" w:rsidRPr="00DE628F" w:rsidRDefault="00E404DC" w:rsidP="00352350">
      <w:pPr>
        <w:pStyle w:val="Zpat"/>
        <w:tabs>
          <w:tab w:val="left" w:pos="28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se sídlem</w:t>
      </w:r>
      <w:r w:rsidR="00C01B04">
        <w:rPr>
          <w:rFonts w:ascii="Arial" w:hAnsi="Arial" w:cs="Arial"/>
          <w:sz w:val="22"/>
          <w:szCs w:val="22"/>
        </w:rPr>
        <w:t xml:space="preserve"> na adrese</w:t>
      </w:r>
      <w:r w:rsidR="006408B9">
        <w:rPr>
          <w:rFonts w:ascii="Arial" w:hAnsi="Arial" w:cs="Arial"/>
          <w:sz w:val="22"/>
          <w:szCs w:val="22"/>
        </w:rPr>
        <w:t>:</w:t>
      </w:r>
      <w:r w:rsidR="00352350">
        <w:rPr>
          <w:rFonts w:ascii="Arial" w:hAnsi="Arial" w:cs="Arial"/>
          <w:sz w:val="22"/>
          <w:szCs w:val="22"/>
        </w:rPr>
        <w:tab/>
      </w:r>
      <w:bookmarkStart w:id="0" w:name="_Hlk208480688"/>
      <w:r w:rsidR="001B0E66">
        <w:rPr>
          <w:rFonts w:ascii="Arial" w:hAnsi="Arial" w:cs="Arial"/>
          <w:sz w:val="22"/>
          <w:szCs w:val="22"/>
        </w:rPr>
        <w:t>Edvarda Beneše 1128/13</w:t>
      </w:r>
      <w:r w:rsidR="00462881" w:rsidRPr="00462881">
        <w:rPr>
          <w:rFonts w:ascii="Arial" w:hAnsi="Arial" w:cs="Arial"/>
          <w:sz w:val="22"/>
          <w:szCs w:val="22"/>
        </w:rPr>
        <w:t>, 3</w:t>
      </w:r>
      <w:r w:rsidR="001B0E66">
        <w:rPr>
          <w:rFonts w:ascii="Arial" w:hAnsi="Arial" w:cs="Arial"/>
          <w:sz w:val="22"/>
          <w:szCs w:val="22"/>
        </w:rPr>
        <w:t>01 00</w:t>
      </w:r>
      <w:r w:rsidR="00462881" w:rsidRPr="00462881">
        <w:rPr>
          <w:rFonts w:ascii="Arial" w:hAnsi="Arial" w:cs="Arial"/>
          <w:sz w:val="22"/>
          <w:szCs w:val="22"/>
        </w:rPr>
        <w:t xml:space="preserve"> </w:t>
      </w:r>
      <w:bookmarkEnd w:id="0"/>
      <w:proofErr w:type="gramStart"/>
      <w:r w:rsidR="001B0E66">
        <w:rPr>
          <w:rFonts w:ascii="Arial" w:hAnsi="Arial" w:cs="Arial"/>
          <w:sz w:val="22"/>
          <w:szCs w:val="22"/>
        </w:rPr>
        <w:t xml:space="preserve">Plzeň </w:t>
      </w:r>
      <w:r w:rsidR="00A93F7B">
        <w:rPr>
          <w:rFonts w:ascii="Arial" w:hAnsi="Arial" w:cs="Arial"/>
          <w:sz w:val="22"/>
          <w:szCs w:val="22"/>
        </w:rPr>
        <w:t>- Bory</w:t>
      </w:r>
      <w:proofErr w:type="gramEnd"/>
    </w:p>
    <w:p w14:paraId="3079D106" w14:textId="49F6D28A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1B0E66">
        <w:rPr>
          <w:rFonts w:ascii="Arial" w:hAnsi="Arial" w:cs="Arial"/>
          <w:sz w:val="22"/>
          <w:szCs w:val="22"/>
        </w:rPr>
        <w:t>00669806</w:t>
      </w:r>
    </w:p>
    <w:p w14:paraId="4C5499D6" w14:textId="17912E8A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DIČ: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462881" w:rsidRPr="00462881">
        <w:rPr>
          <w:rFonts w:ascii="Arial" w:hAnsi="Arial" w:cs="Arial"/>
          <w:sz w:val="22"/>
          <w:szCs w:val="22"/>
        </w:rPr>
        <w:t>CZ</w:t>
      </w:r>
      <w:r w:rsidR="001B0E66">
        <w:rPr>
          <w:rFonts w:ascii="Arial" w:hAnsi="Arial" w:cs="Arial"/>
          <w:sz w:val="22"/>
          <w:szCs w:val="22"/>
        </w:rPr>
        <w:t>00669806</w:t>
      </w:r>
    </w:p>
    <w:p w14:paraId="649E8B98" w14:textId="30285E2A" w:rsidR="00E404DC" w:rsidRPr="00AA7F6B" w:rsidRDefault="00444044" w:rsidP="00BD7558">
      <w:pPr>
        <w:pStyle w:val="Prost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04DC" w:rsidRPr="00DE628F">
        <w:rPr>
          <w:rFonts w:ascii="Arial" w:hAnsi="Arial" w:cs="Arial"/>
          <w:sz w:val="22"/>
          <w:szCs w:val="22"/>
        </w:rPr>
        <w:t>ank</w:t>
      </w:r>
      <w:r w:rsidR="008D43E5" w:rsidRPr="00DE628F">
        <w:rPr>
          <w:rFonts w:ascii="Arial" w:hAnsi="Arial" w:cs="Arial"/>
          <w:sz w:val="22"/>
          <w:szCs w:val="22"/>
        </w:rPr>
        <w:t>ovní</w:t>
      </w:r>
      <w:r w:rsidR="00E404DC" w:rsidRPr="00DE628F">
        <w:rPr>
          <w:rFonts w:ascii="Arial" w:hAnsi="Arial" w:cs="Arial"/>
          <w:sz w:val="22"/>
          <w:szCs w:val="22"/>
        </w:rPr>
        <w:t xml:space="preserve"> spojení: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AA7F6B" w:rsidRPr="00AA7F6B">
        <w:rPr>
          <w:rFonts w:ascii="Arial" w:hAnsi="Arial"/>
          <w:bCs/>
          <w:sz w:val="22"/>
          <w:szCs w:val="22"/>
        </w:rPr>
        <w:t>Česká národní banka, číslo účtu: 33739311/0710</w:t>
      </w:r>
    </w:p>
    <w:p w14:paraId="6F0F4F11" w14:textId="7107EEC4" w:rsidR="00D966F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jehož jménem jedn</w:t>
      </w:r>
      <w:r w:rsidR="00D86955">
        <w:rPr>
          <w:rFonts w:ascii="Arial" w:hAnsi="Arial" w:cs="Arial"/>
          <w:sz w:val="22"/>
          <w:szCs w:val="22"/>
        </w:rPr>
        <w:t>ají</w:t>
      </w:r>
      <w:r w:rsidR="006408B9">
        <w:rPr>
          <w:rFonts w:ascii="Arial" w:hAnsi="Arial" w:cs="Arial"/>
          <w:sz w:val="22"/>
          <w:szCs w:val="22"/>
        </w:rPr>
        <w:t>:</w:t>
      </w:r>
      <w:r w:rsidR="007B6A98" w:rsidRPr="00DE628F">
        <w:rPr>
          <w:rFonts w:ascii="Arial" w:hAnsi="Arial" w:cs="Arial"/>
          <w:sz w:val="22"/>
          <w:szCs w:val="22"/>
        </w:rPr>
        <w:tab/>
      </w:r>
      <w:r w:rsidR="000A1B4F">
        <w:rPr>
          <w:rFonts w:ascii="Arial" w:hAnsi="Arial" w:cs="Arial"/>
          <w:sz w:val="22"/>
          <w:szCs w:val="22"/>
        </w:rPr>
        <w:t>doc.</w:t>
      </w:r>
      <w:r w:rsidR="00820CCB">
        <w:rPr>
          <w:rFonts w:ascii="Arial" w:hAnsi="Arial" w:cs="Arial"/>
          <w:sz w:val="22"/>
          <w:szCs w:val="22"/>
        </w:rPr>
        <w:t xml:space="preserve"> </w:t>
      </w:r>
      <w:r w:rsidR="000A1B4F">
        <w:rPr>
          <w:rFonts w:ascii="Arial" w:hAnsi="Arial" w:cs="Arial"/>
          <w:sz w:val="22"/>
          <w:szCs w:val="22"/>
        </w:rPr>
        <w:t>MUDr. Václav Šimánek, Ph.D., ředitel</w:t>
      </w:r>
    </w:p>
    <w:p w14:paraId="3784D658" w14:textId="0A22FB9A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dále jen „</w:t>
      </w:r>
      <w:r w:rsidR="00C77BAF">
        <w:rPr>
          <w:rFonts w:ascii="Arial" w:hAnsi="Arial" w:cs="Arial"/>
          <w:b/>
          <w:sz w:val="22"/>
          <w:szCs w:val="22"/>
        </w:rPr>
        <w:t>O</w:t>
      </w:r>
      <w:r w:rsidR="0048744F" w:rsidRPr="00DE628F">
        <w:rPr>
          <w:rFonts w:ascii="Arial" w:hAnsi="Arial" w:cs="Arial"/>
          <w:b/>
          <w:sz w:val="22"/>
          <w:szCs w:val="22"/>
        </w:rPr>
        <w:t>bjednatel</w:t>
      </w:r>
      <w:r w:rsidRPr="00DE628F">
        <w:rPr>
          <w:rFonts w:ascii="Arial" w:hAnsi="Arial" w:cs="Arial"/>
          <w:sz w:val="22"/>
          <w:szCs w:val="22"/>
        </w:rPr>
        <w:t>“</w:t>
      </w:r>
    </w:p>
    <w:p w14:paraId="7E1FBD3D" w14:textId="77777777" w:rsidR="00E404DC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ABD41C" w14:textId="4EA73B08" w:rsidR="00B92657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se dnešního dne dohodly, že podle § </w:t>
      </w:r>
      <w:r w:rsidR="003D68AF" w:rsidRPr="00DE628F">
        <w:rPr>
          <w:rFonts w:ascii="Arial" w:hAnsi="Arial" w:cs="Arial"/>
          <w:sz w:val="22"/>
          <w:szCs w:val="22"/>
        </w:rPr>
        <w:t xml:space="preserve">1746 </w:t>
      </w:r>
      <w:r w:rsidRPr="00DE628F">
        <w:rPr>
          <w:rFonts w:ascii="Arial" w:hAnsi="Arial" w:cs="Arial"/>
          <w:sz w:val="22"/>
          <w:szCs w:val="22"/>
        </w:rPr>
        <w:t xml:space="preserve">odst. 2 zákona č. </w:t>
      </w:r>
      <w:r w:rsidR="003D68AF" w:rsidRPr="00DE628F">
        <w:rPr>
          <w:rFonts w:ascii="Arial" w:hAnsi="Arial" w:cs="Arial"/>
          <w:sz w:val="22"/>
          <w:szCs w:val="22"/>
        </w:rPr>
        <w:t>89/2012</w:t>
      </w:r>
      <w:r w:rsidRPr="00DE628F">
        <w:rPr>
          <w:rFonts w:ascii="Arial" w:hAnsi="Arial" w:cs="Arial"/>
          <w:sz w:val="22"/>
          <w:szCs w:val="22"/>
        </w:rPr>
        <w:t xml:space="preserve"> Sb., </w:t>
      </w:r>
      <w:r w:rsidR="003D68AF" w:rsidRPr="00DE628F">
        <w:rPr>
          <w:rFonts w:ascii="Arial" w:hAnsi="Arial" w:cs="Arial"/>
          <w:sz w:val="22"/>
          <w:szCs w:val="22"/>
        </w:rPr>
        <w:t>občanský</w:t>
      </w:r>
      <w:r w:rsidRPr="00DE628F">
        <w:rPr>
          <w:rFonts w:ascii="Arial" w:hAnsi="Arial" w:cs="Arial"/>
          <w:sz w:val="22"/>
          <w:szCs w:val="22"/>
        </w:rPr>
        <w:t xml:space="preserve"> zákoník, ve znění pozdějších předpisů, uzavírají smlouvu</w:t>
      </w:r>
      <w:r w:rsidR="00240F44">
        <w:rPr>
          <w:rFonts w:ascii="Arial" w:hAnsi="Arial" w:cs="Arial"/>
          <w:sz w:val="22"/>
          <w:szCs w:val="22"/>
        </w:rPr>
        <w:t xml:space="preserve"> v tomto znění</w:t>
      </w:r>
      <w:r w:rsidRPr="00DE628F">
        <w:rPr>
          <w:rFonts w:ascii="Arial" w:hAnsi="Arial" w:cs="Arial"/>
          <w:sz w:val="22"/>
          <w:szCs w:val="22"/>
        </w:rPr>
        <w:t>:</w:t>
      </w:r>
    </w:p>
    <w:p w14:paraId="1A73C1BD" w14:textId="77777777" w:rsidR="001F67CA" w:rsidRPr="00DE628F" w:rsidRDefault="001F67CA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F4EEE5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" w:name="_Toc433768390"/>
      <w:r w:rsidRPr="00DE628F">
        <w:rPr>
          <w:rFonts w:cs="Arial"/>
          <w:sz w:val="22"/>
          <w:szCs w:val="22"/>
        </w:rPr>
        <w:t>Článek I</w:t>
      </w:r>
      <w:bookmarkEnd w:id="1"/>
    </w:p>
    <w:p w14:paraId="337D8DED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2" w:name="_Toc433768391"/>
      <w:r w:rsidRPr="00DE628F">
        <w:rPr>
          <w:rFonts w:cs="Arial"/>
          <w:sz w:val="22"/>
          <w:szCs w:val="22"/>
        </w:rPr>
        <w:t>Předmět plnění</w:t>
      </w:r>
      <w:bookmarkEnd w:id="2"/>
    </w:p>
    <w:p w14:paraId="59A8861F" w14:textId="77777777" w:rsidR="00F1195E" w:rsidRPr="00DE628F" w:rsidRDefault="00F1195E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BA828E" w14:textId="6E567A45" w:rsidR="0048744F" w:rsidRDefault="00B47142" w:rsidP="008D75AF">
      <w:pPr>
        <w:pStyle w:val="Normln1"/>
        <w:numPr>
          <w:ilvl w:val="1"/>
          <w:numId w:val="16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Předmětem této smlouvy je závazek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oskytovatele poskytnout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 služb</w:t>
      </w:r>
      <w:r w:rsidR="008F0513" w:rsidRPr="00DE628F">
        <w:rPr>
          <w:rFonts w:ascii="Arial" w:hAnsi="Arial" w:cs="Arial"/>
          <w:sz w:val="22"/>
          <w:szCs w:val="22"/>
        </w:rPr>
        <w:t xml:space="preserve">u provedení externího klinického auditu </w:t>
      </w:r>
      <w:r w:rsidR="008F0EB7">
        <w:rPr>
          <w:rFonts w:ascii="Arial" w:hAnsi="Arial" w:cs="Arial"/>
          <w:sz w:val="22"/>
          <w:szCs w:val="22"/>
        </w:rPr>
        <w:t xml:space="preserve">(dále jen „EKA“) </w:t>
      </w:r>
      <w:r w:rsidR="00DA6FB3">
        <w:rPr>
          <w:rFonts w:ascii="Arial" w:hAnsi="Arial" w:cs="Arial"/>
          <w:sz w:val="22"/>
          <w:szCs w:val="22"/>
        </w:rPr>
        <w:t xml:space="preserve">v oblasti nukleární medicíny </w:t>
      </w:r>
      <w:r w:rsidR="008F0513" w:rsidRPr="00DE628F">
        <w:rPr>
          <w:rFonts w:ascii="Arial" w:hAnsi="Arial" w:cs="Arial"/>
          <w:sz w:val="22"/>
          <w:szCs w:val="22"/>
        </w:rPr>
        <w:t xml:space="preserve">na </w:t>
      </w:r>
      <w:r w:rsidR="00DA6FB3">
        <w:rPr>
          <w:rFonts w:ascii="Arial" w:hAnsi="Arial" w:cs="Arial"/>
          <w:sz w:val="22"/>
          <w:szCs w:val="22"/>
        </w:rPr>
        <w:lastRenderedPageBreak/>
        <w:t xml:space="preserve">Klinice zobrazovacích metod </w:t>
      </w:r>
      <w:r w:rsidR="00820CCB">
        <w:rPr>
          <w:rFonts w:ascii="Arial" w:hAnsi="Arial" w:cs="Arial"/>
          <w:sz w:val="22"/>
          <w:szCs w:val="22"/>
        </w:rPr>
        <w:t>Fakultní nemocnice Plzeň</w:t>
      </w:r>
      <w:r w:rsidR="00213FBD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 xml:space="preserve">a závazek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bjednatele</w:t>
      </w:r>
      <w:r w:rsidR="008D21BF">
        <w:rPr>
          <w:rFonts w:ascii="Arial" w:hAnsi="Arial" w:cs="Arial"/>
          <w:sz w:val="22"/>
          <w:szCs w:val="22"/>
        </w:rPr>
        <w:t xml:space="preserve"> </w:t>
      </w:r>
      <w:r w:rsidR="003B61C0" w:rsidRPr="00DE628F">
        <w:rPr>
          <w:rFonts w:ascii="Arial" w:hAnsi="Arial" w:cs="Arial"/>
          <w:sz w:val="22"/>
          <w:szCs w:val="22"/>
        </w:rPr>
        <w:t xml:space="preserve">poskytnout </w:t>
      </w:r>
      <w:r w:rsidR="006C7137">
        <w:rPr>
          <w:rFonts w:ascii="Arial" w:hAnsi="Arial" w:cs="Arial"/>
          <w:sz w:val="22"/>
          <w:szCs w:val="22"/>
        </w:rPr>
        <w:t>Po</w:t>
      </w:r>
      <w:r w:rsidR="00D34C6F">
        <w:rPr>
          <w:rFonts w:ascii="Arial" w:hAnsi="Arial" w:cs="Arial"/>
          <w:sz w:val="22"/>
          <w:szCs w:val="22"/>
        </w:rPr>
        <w:t xml:space="preserve">skytovateli při provádění EKA </w:t>
      </w:r>
      <w:r w:rsidR="003B61C0" w:rsidRPr="00DE628F">
        <w:rPr>
          <w:rFonts w:ascii="Arial" w:hAnsi="Arial" w:cs="Arial"/>
          <w:sz w:val="22"/>
          <w:szCs w:val="22"/>
        </w:rPr>
        <w:t xml:space="preserve">součinnost a </w:t>
      </w:r>
      <w:r w:rsidRPr="00DE628F">
        <w:rPr>
          <w:rFonts w:ascii="Arial" w:hAnsi="Arial" w:cs="Arial"/>
          <w:sz w:val="22"/>
          <w:szCs w:val="22"/>
        </w:rPr>
        <w:t xml:space="preserve">zaplatit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oskytovateli za</w:t>
      </w:r>
      <w:r w:rsidR="008D21B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>řádně poskytnuté služby sjednanou cenu. Bližší specifikace</w:t>
      </w:r>
      <w:r w:rsidR="0048744F" w:rsidRPr="00DE628F">
        <w:rPr>
          <w:rFonts w:ascii="Arial" w:hAnsi="Arial" w:cs="Arial"/>
          <w:sz w:val="22"/>
          <w:szCs w:val="22"/>
        </w:rPr>
        <w:t xml:space="preserve"> předmětu plnění je</w:t>
      </w:r>
      <w:r w:rsidR="008D21BF">
        <w:rPr>
          <w:rFonts w:ascii="Arial" w:hAnsi="Arial" w:cs="Arial"/>
          <w:sz w:val="22"/>
          <w:szCs w:val="22"/>
        </w:rPr>
        <w:t xml:space="preserve"> </w:t>
      </w:r>
      <w:r w:rsidR="0048744F" w:rsidRPr="00DE628F">
        <w:rPr>
          <w:rFonts w:ascii="Arial" w:hAnsi="Arial" w:cs="Arial"/>
          <w:sz w:val="22"/>
          <w:szCs w:val="22"/>
        </w:rPr>
        <w:t>uvedena v</w:t>
      </w:r>
      <w:r w:rsidR="00FF2275" w:rsidRPr="00DE628F">
        <w:rPr>
          <w:rFonts w:ascii="Arial" w:hAnsi="Arial" w:cs="Arial"/>
          <w:sz w:val="22"/>
          <w:szCs w:val="22"/>
        </w:rPr>
        <w:t> následujících odstavcích článku I této</w:t>
      </w:r>
      <w:r w:rsidR="0048744F" w:rsidRPr="00DE628F">
        <w:rPr>
          <w:rFonts w:ascii="Arial" w:hAnsi="Arial" w:cs="Arial"/>
          <w:sz w:val="22"/>
          <w:szCs w:val="22"/>
        </w:rPr>
        <w:t xml:space="preserve"> smlouvy.</w:t>
      </w:r>
    </w:p>
    <w:p w14:paraId="62F2C321" w14:textId="77777777" w:rsidR="00FB09C1" w:rsidRPr="00DE628F" w:rsidRDefault="00FB09C1" w:rsidP="00BD7558">
      <w:pPr>
        <w:pStyle w:val="Normln1"/>
        <w:shd w:val="clear" w:color="auto" w:fill="FFFFFF"/>
        <w:tabs>
          <w:tab w:val="left" w:pos="567"/>
        </w:tabs>
        <w:spacing w:line="360" w:lineRule="auto"/>
        <w:ind w:hanging="567"/>
        <w:jc w:val="both"/>
        <w:rPr>
          <w:rFonts w:ascii="Arial" w:hAnsi="Arial" w:cs="Arial"/>
          <w:sz w:val="22"/>
          <w:szCs w:val="22"/>
        </w:rPr>
      </w:pPr>
    </w:p>
    <w:p w14:paraId="782F6A08" w14:textId="7789EC0D" w:rsidR="00720FBF" w:rsidRDefault="008F0513" w:rsidP="008D75AF">
      <w:pPr>
        <w:pStyle w:val="Normln1"/>
        <w:numPr>
          <w:ilvl w:val="1"/>
          <w:numId w:val="16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Cílem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Pr="00DE628F">
        <w:rPr>
          <w:rFonts w:ascii="Arial" w:hAnsi="Arial" w:cs="Arial"/>
          <w:sz w:val="22"/>
          <w:szCs w:val="22"/>
        </w:rPr>
        <w:t>je ověřování a hodnocení dodržování místních radiologických standardů při poskytování zdravotních služeb</w:t>
      </w:r>
      <w:r w:rsidR="00CE4705" w:rsidRPr="00DE628F">
        <w:rPr>
          <w:rFonts w:ascii="Arial" w:hAnsi="Arial" w:cs="Arial"/>
          <w:sz w:val="22"/>
          <w:szCs w:val="22"/>
        </w:rPr>
        <w:t>, jejichž součástí je lékařské ozáření</w:t>
      </w:r>
      <w:r w:rsidR="005A7CAE" w:rsidRPr="00DE628F">
        <w:rPr>
          <w:rFonts w:ascii="Arial" w:hAnsi="Arial" w:cs="Arial"/>
          <w:sz w:val="22"/>
          <w:szCs w:val="22"/>
        </w:rPr>
        <w:t>,</w:t>
      </w:r>
      <w:r w:rsidR="00CE4705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 xml:space="preserve">a </w:t>
      </w:r>
      <w:r w:rsidR="00B659E9" w:rsidRPr="00B659E9">
        <w:rPr>
          <w:rFonts w:ascii="Arial" w:hAnsi="Arial" w:cs="Arial"/>
          <w:sz w:val="22"/>
          <w:szCs w:val="22"/>
        </w:rPr>
        <w:t>to za účelem zlepšení kvality a výsledků poskytované zdravotní péče pacientovi. Lékařské</w:t>
      </w:r>
      <w:r w:rsidR="00B659E9">
        <w:rPr>
          <w:rFonts w:ascii="Arial" w:hAnsi="Arial" w:cs="Arial"/>
          <w:sz w:val="22"/>
          <w:szCs w:val="22"/>
        </w:rPr>
        <w:t xml:space="preserve"> </w:t>
      </w:r>
      <w:r w:rsidR="00B659E9" w:rsidRPr="00B659E9">
        <w:rPr>
          <w:rFonts w:ascii="Arial" w:hAnsi="Arial" w:cs="Arial"/>
          <w:sz w:val="22"/>
          <w:szCs w:val="22"/>
        </w:rPr>
        <w:t>radiologické činnosti, postupy a v</w:t>
      </w:r>
      <w:r w:rsidR="005A7CAE" w:rsidRPr="00DE628F">
        <w:rPr>
          <w:rFonts w:ascii="Arial" w:hAnsi="Arial" w:cs="Arial"/>
          <w:sz w:val="22"/>
          <w:szCs w:val="22"/>
        </w:rPr>
        <w:t>ýsledky jsou srovnávány s Národními radiologickými standardy, a je-li to žádoucí, jsou tyto činnosti modifikovány, nebo je-li to nezbytné, jsou zavedeny nové standardy.</w:t>
      </w:r>
    </w:p>
    <w:p w14:paraId="6C7A88B1" w14:textId="77777777" w:rsidR="00FB09C1" w:rsidRPr="00D470A3" w:rsidRDefault="00FB09C1" w:rsidP="003437F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E03BD33" w14:textId="49E53B13" w:rsidR="009649CD" w:rsidRDefault="1C7373D7" w:rsidP="008D75AF">
      <w:pPr>
        <w:pStyle w:val="Normln1"/>
        <w:numPr>
          <w:ilvl w:val="1"/>
          <w:numId w:val="16"/>
        </w:numPr>
        <w:shd w:val="clear" w:color="auto" w:fill="FFFFFF" w:themeFill="background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1C7373D7">
        <w:rPr>
          <w:rFonts w:ascii="Arial" w:hAnsi="Arial" w:cs="Arial"/>
          <w:sz w:val="22"/>
          <w:szCs w:val="22"/>
        </w:rPr>
        <w:t xml:space="preserve">Poskytovatel je povinen při provádění EKA postupovat podle ustanovení § 81 odst. 2 zákona č. 373/2011 Sb., o specifických zdravotních službách, ve znění pozdějších předpisů. Poskytovatel se zavazuje k provedení nestranné kontroly za podmínek uvedených v této smlouvě a v Ministerstvem zdravotnictví České republiky schválených Pravidlech procesu hodnocení místních radiologických standardů a jejich soulad s Národními radiologickými standardy, a to v prostorách </w:t>
      </w:r>
      <w:r w:rsidR="004C30EC">
        <w:rPr>
          <w:rFonts w:ascii="Arial" w:hAnsi="Arial" w:cs="Arial"/>
          <w:sz w:val="22"/>
          <w:szCs w:val="22"/>
        </w:rPr>
        <w:t>O</w:t>
      </w:r>
      <w:r w:rsidRPr="1C7373D7">
        <w:rPr>
          <w:rFonts w:ascii="Arial" w:hAnsi="Arial" w:cs="Arial"/>
          <w:sz w:val="22"/>
          <w:szCs w:val="22"/>
        </w:rPr>
        <w:t>bjednatele na adrese</w:t>
      </w:r>
      <w:r w:rsidR="00D966FC">
        <w:rPr>
          <w:rFonts w:ascii="Arial" w:hAnsi="Arial" w:cs="Arial"/>
          <w:sz w:val="22"/>
          <w:szCs w:val="22"/>
        </w:rPr>
        <w:t xml:space="preserve"> </w:t>
      </w:r>
      <w:r w:rsidR="00AA7F6B">
        <w:rPr>
          <w:rFonts w:ascii="Arial" w:hAnsi="Arial" w:cs="Arial"/>
          <w:sz w:val="22"/>
          <w:szCs w:val="22"/>
        </w:rPr>
        <w:t>Fakultní nemocnice Plzeň, alej Svobody 923/80</w:t>
      </w:r>
      <w:r w:rsidR="00D966FC">
        <w:rPr>
          <w:rFonts w:ascii="Arial" w:hAnsi="Arial" w:cs="Arial"/>
          <w:sz w:val="22"/>
          <w:szCs w:val="22"/>
        </w:rPr>
        <w:t>,</w:t>
      </w:r>
      <w:r w:rsidRPr="1C7373D7">
        <w:rPr>
          <w:rFonts w:ascii="Arial" w:hAnsi="Arial" w:cs="Arial"/>
          <w:sz w:val="22"/>
          <w:szCs w:val="22"/>
        </w:rPr>
        <w:t xml:space="preserve"> konkrétně na </w:t>
      </w:r>
      <w:r w:rsidR="00DA6FB3">
        <w:rPr>
          <w:rFonts w:ascii="Arial" w:hAnsi="Arial" w:cs="Arial"/>
          <w:sz w:val="22"/>
          <w:szCs w:val="22"/>
        </w:rPr>
        <w:t>Klinice zobrazovacích metod</w:t>
      </w:r>
      <w:r w:rsidR="00D966FC">
        <w:rPr>
          <w:rFonts w:ascii="Arial" w:hAnsi="Arial" w:cs="Arial"/>
          <w:sz w:val="22"/>
          <w:szCs w:val="22"/>
        </w:rPr>
        <w:t>.</w:t>
      </w:r>
    </w:p>
    <w:p w14:paraId="5DCD9D81" w14:textId="77777777" w:rsidR="00FB09C1" w:rsidRPr="00D470A3" w:rsidRDefault="00FB09C1" w:rsidP="003437F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500FDE" w14:textId="403E51C7" w:rsidR="00E338F8" w:rsidRPr="00DE628F" w:rsidRDefault="1C7373D7" w:rsidP="008D75AF">
      <w:pPr>
        <w:pStyle w:val="Normln1"/>
        <w:numPr>
          <w:ilvl w:val="1"/>
          <w:numId w:val="16"/>
        </w:numPr>
        <w:shd w:val="clear" w:color="auto" w:fill="FFFFFF" w:themeFill="background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1C7373D7">
        <w:rPr>
          <w:rFonts w:ascii="Arial" w:hAnsi="Arial" w:cs="Arial"/>
          <w:sz w:val="22"/>
          <w:szCs w:val="22"/>
        </w:rPr>
        <w:t>Kontaktní osobou za Objednatele, která bude zároveň příjemcem Zprávy o provedení EKA, je</w:t>
      </w:r>
      <w:r w:rsidR="00640736">
        <w:rPr>
          <w:rFonts w:ascii="Arial" w:hAnsi="Arial" w:cs="Arial"/>
          <w:sz w:val="22"/>
          <w:szCs w:val="22"/>
        </w:rPr>
        <w:t xml:space="preserve"> </w:t>
      </w:r>
      <w:r w:rsidR="00E47754">
        <w:rPr>
          <w:rFonts w:ascii="Arial" w:hAnsi="Arial" w:cs="Arial"/>
          <w:sz w:val="22"/>
          <w:szCs w:val="22"/>
        </w:rPr>
        <w:t>XXX, XXX</w:t>
      </w:r>
      <w:r w:rsidR="009577C5">
        <w:rPr>
          <w:rFonts w:ascii="Arial" w:hAnsi="Arial" w:cs="Arial"/>
          <w:sz w:val="22"/>
          <w:szCs w:val="22"/>
        </w:rPr>
        <w:t>.</w:t>
      </w:r>
    </w:p>
    <w:p w14:paraId="435F0BAF" w14:textId="77777777" w:rsidR="00E338F8" w:rsidRPr="00D470A3" w:rsidRDefault="00E338F8" w:rsidP="003437F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07E36F5" w14:textId="5BE82A7E" w:rsidR="009649CD" w:rsidRDefault="009649CD" w:rsidP="008D75AF">
      <w:pPr>
        <w:pStyle w:val="Normln1"/>
        <w:numPr>
          <w:ilvl w:val="1"/>
          <w:numId w:val="16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o provedeném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Pr="00DE628F">
        <w:rPr>
          <w:rFonts w:ascii="Arial" w:hAnsi="Arial" w:cs="Arial"/>
          <w:sz w:val="22"/>
          <w:szCs w:val="22"/>
        </w:rPr>
        <w:t xml:space="preserve">vydat písemnou Zprávu o provedení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="003B61C0" w:rsidRPr="00DE628F">
        <w:rPr>
          <w:rFonts w:ascii="Arial" w:hAnsi="Arial" w:cs="Arial"/>
          <w:sz w:val="22"/>
          <w:szCs w:val="22"/>
        </w:rPr>
        <w:t>v souladu s ustanovením § 82 zákona č. 373/2011 Sb., o specifických zdravotních službách, ve znění pozdějších předpisů.</w:t>
      </w:r>
    </w:p>
    <w:p w14:paraId="13CA99D0" w14:textId="77777777" w:rsidR="00B86964" w:rsidRDefault="00B86964" w:rsidP="00B86964">
      <w:pPr>
        <w:pStyle w:val="Odstavecseseznamem"/>
        <w:rPr>
          <w:rFonts w:ascii="Arial" w:hAnsi="Arial" w:cs="Arial"/>
        </w:rPr>
      </w:pPr>
    </w:p>
    <w:p w14:paraId="74B30B6F" w14:textId="28DB2948" w:rsidR="00B86964" w:rsidRPr="00DE628F" w:rsidRDefault="00B86964" w:rsidP="008D75AF">
      <w:pPr>
        <w:pStyle w:val="Normln1"/>
        <w:numPr>
          <w:ilvl w:val="1"/>
          <w:numId w:val="16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Obchodní podmínky Objednatele, uvedené v Příloze.</w:t>
      </w:r>
    </w:p>
    <w:p w14:paraId="6B7CE112" w14:textId="77777777" w:rsidR="002316CE" w:rsidRPr="00DE628F" w:rsidRDefault="002316CE" w:rsidP="00BD7558">
      <w:pPr>
        <w:pStyle w:val="Normln1"/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0EF7ED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3" w:name="_Toc433768392"/>
      <w:r w:rsidRPr="00DE628F">
        <w:rPr>
          <w:rFonts w:cs="Arial"/>
          <w:sz w:val="22"/>
          <w:szCs w:val="22"/>
        </w:rPr>
        <w:t>Článek II</w:t>
      </w:r>
      <w:bookmarkStart w:id="4" w:name="_Toc433768393"/>
      <w:bookmarkEnd w:id="3"/>
      <w:r w:rsidR="00F75E63" w:rsidRPr="00DE628F">
        <w:rPr>
          <w:rFonts w:cs="Arial"/>
          <w:sz w:val="22"/>
          <w:szCs w:val="22"/>
        </w:rPr>
        <w:br/>
      </w:r>
      <w:r w:rsidRPr="00DE628F">
        <w:rPr>
          <w:rFonts w:cs="Arial"/>
          <w:sz w:val="22"/>
          <w:szCs w:val="22"/>
        </w:rPr>
        <w:t>Místo plnění</w:t>
      </w:r>
      <w:bookmarkEnd w:id="4"/>
      <w:r w:rsidR="002D2ABA" w:rsidRPr="00DE628F">
        <w:rPr>
          <w:rFonts w:cs="Arial"/>
          <w:sz w:val="22"/>
          <w:szCs w:val="22"/>
        </w:rPr>
        <w:t xml:space="preserve"> a podmínky plnění</w:t>
      </w:r>
    </w:p>
    <w:p w14:paraId="2A4BA8D0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2A49E4F0" w14:textId="298AF7A7" w:rsidR="005A7CAE" w:rsidRPr="00DE628F" w:rsidRDefault="1C7373D7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1C7373D7">
        <w:rPr>
          <w:rFonts w:ascii="Arial" w:hAnsi="Arial" w:cs="Arial"/>
        </w:rPr>
        <w:t>Místem plnění předmětu smlouvy je</w:t>
      </w:r>
      <w:r w:rsidR="009F46D9">
        <w:rPr>
          <w:rFonts w:ascii="Arial" w:hAnsi="Arial" w:cs="Arial"/>
        </w:rPr>
        <w:t xml:space="preserve"> </w:t>
      </w:r>
      <w:r w:rsidR="00DA6FB3">
        <w:rPr>
          <w:rFonts w:ascii="Arial" w:hAnsi="Arial" w:cs="Arial"/>
        </w:rPr>
        <w:t>Klinika zobrazovacích metod</w:t>
      </w:r>
      <w:r w:rsidR="00D82764">
        <w:rPr>
          <w:rFonts w:ascii="Arial" w:hAnsi="Arial" w:cs="Arial"/>
        </w:rPr>
        <w:t xml:space="preserve"> Objednatele</w:t>
      </w:r>
      <w:r w:rsidRPr="1C7373D7">
        <w:rPr>
          <w:rFonts w:ascii="Arial" w:hAnsi="Arial" w:cs="Arial"/>
        </w:rPr>
        <w:t>.</w:t>
      </w:r>
    </w:p>
    <w:p w14:paraId="6FE0A61B" w14:textId="702395AD" w:rsidR="006F5654" w:rsidRPr="00D470A3" w:rsidRDefault="006F5654" w:rsidP="003437F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5" w:name="_Toc433768394"/>
    </w:p>
    <w:p w14:paraId="4C644FB4" w14:textId="45332361" w:rsidR="00E73F2A" w:rsidRPr="009577C5" w:rsidRDefault="1C7373D7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1C7373D7">
        <w:rPr>
          <w:rFonts w:ascii="Arial" w:hAnsi="Arial" w:cs="Arial"/>
        </w:rPr>
        <w:lastRenderedPageBreak/>
        <w:t xml:space="preserve">Poskytovatel provede EKA v oblasti lékařského ozáření na </w:t>
      </w:r>
      <w:r w:rsidR="00820CCB">
        <w:rPr>
          <w:rFonts w:ascii="Arial" w:hAnsi="Arial" w:cs="Arial"/>
        </w:rPr>
        <w:t>klinice zobrazovacích metod</w:t>
      </w:r>
      <w:r w:rsidRPr="1C7373D7">
        <w:rPr>
          <w:rFonts w:ascii="Arial" w:hAnsi="Arial" w:cs="Arial"/>
        </w:rPr>
        <w:t xml:space="preserve"> </w:t>
      </w:r>
      <w:r w:rsidRPr="009577C5">
        <w:rPr>
          <w:rFonts w:ascii="Arial" w:hAnsi="Arial" w:cs="Arial"/>
        </w:rPr>
        <w:t>v následující specifikaci:</w:t>
      </w:r>
    </w:p>
    <w:p w14:paraId="5047FAF7" w14:textId="67688BB6" w:rsidR="005A7CAE" w:rsidRPr="009577C5" w:rsidRDefault="00820CCB" w:rsidP="008D75AF">
      <w:pPr>
        <w:pStyle w:val="Odstavecseseznamem"/>
        <w:numPr>
          <w:ilvl w:val="4"/>
          <w:numId w:val="2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577C5">
        <w:rPr>
          <w:rFonts w:ascii="Arial" w:hAnsi="Arial" w:cs="Arial"/>
        </w:rPr>
        <w:t>PET/CT</w:t>
      </w:r>
    </w:p>
    <w:p w14:paraId="5DBCDCEE" w14:textId="524CBCCD" w:rsidR="00DA0B5C" w:rsidRPr="009577C5" w:rsidRDefault="00820CCB" w:rsidP="008D75AF">
      <w:pPr>
        <w:pStyle w:val="Odstavecseseznamem"/>
        <w:numPr>
          <w:ilvl w:val="4"/>
          <w:numId w:val="2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577C5">
        <w:rPr>
          <w:rFonts w:ascii="Arial" w:hAnsi="Arial" w:cs="Arial"/>
        </w:rPr>
        <w:t>PET/MR</w:t>
      </w:r>
    </w:p>
    <w:p w14:paraId="10A0D040" w14:textId="3DE8F3A3" w:rsidR="00DA6FB3" w:rsidRPr="009577C5" w:rsidRDefault="00820CCB" w:rsidP="008D75AF">
      <w:pPr>
        <w:pStyle w:val="Odstavecseseznamem"/>
        <w:numPr>
          <w:ilvl w:val="4"/>
          <w:numId w:val="2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577C5">
        <w:rPr>
          <w:rFonts w:ascii="Arial" w:hAnsi="Arial" w:cs="Arial"/>
        </w:rPr>
        <w:t>SPECT/CT</w:t>
      </w:r>
    </w:p>
    <w:p w14:paraId="2CD79B65" w14:textId="77777777" w:rsidR="00DA6FB3" w:rsidRPr="00DA6FB3" w:rsidRDefault="00DA6FB3" w:rsidP="00DA6FB3">
      <w:pPr>
        <w:pStyle w:val="Odstavecseseznamem"/>
        <w:spacing w:after="0" w:line="360" w:lineRule="auto"/>
        <w:ind w:left="927"/>
        <w:contextualSpacing w:val="0"/>
        <w:jc w:val="both"/>
        <w:rPr>
          <w:rFonts w:ascii="Arial" w:hAnsi="Arial" w:cs="Arial"/>
        </w:rPr>
      </w:pPr>
    </w:p>
    <w:p w14:paraId="48F39C41" w14:textId="7B632976" w:rsidR="008A48FB" w:rsidRPr="009577C5" w:rsidRDefault="003B61C0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 xml:space="preserve">V rámci přípravy </w:t>
      </w:r>
      <w:r w:rsidR="002D2ABA" w:rsidRPr="00DE628F">
        <w:rPr>
          <w:rFonts w:ascii="Arial" w:hAnsi="Arial" w:cs="Arial"/>
        </w:rPr>
        <w:t xml:space="preserve">EKA </w:t>
      </w:r>
      <w:r w:rsidRPr="00DE628F">
        <w:rPr>
          <w:rFonts w:ascii="Arial" w:hAnsi="Arial" w:cs="Arial"/>
        </w:rPr>
        <w:t xml:space="preserve">zašle </w:t>
      </w:r>
      <w:r w:rsidR="00C77BAF">
        <w:rPr>
          <w:rFonts w:ascii="Arial" w:hAnsi="Arial" w:cs="Arial"/>
        </w:rPr>
        <w:t>P</w:t>
      </w:r>
      <w:r w:rsidRPr="00DE628F">
        <w:rPr>
          <w:rFonts w:ascii="Arial" w:hAnsi="Arial" w:cs="Arial"/>
        </w:rPr>
        <w:t xml:space="preserve">oskytovatel </w:t>
      </w:r>
      <w:r w:rsidR="00C77BAF">
        <w:rPr>
          <w:rFonts w:ascii="Arial" w:hAnsi="Arial" w:cs="Arial"/>
        </w:rPr>
        <w:t>O</w:t>
      </w:r>
      <w:r w:rsidRPr="00DE628F">
        <w:rPr>
          <w:rFonts w:ascii="Arial" w:hAnsi="Arial" w:cs="Arial"/>
        </w:rPr>
        <w:t xml:space="preserve">bjednateli ve lhůtě nejméně </w:t>
      </w:r>
      <w:r w:rsidR="00B2440D">
        <w:rPr>
          <w:rFonts w:ascii="Arial" w:hAnsi="Arial" w:cs="Arial"/>
        </w:rPr>
        <w:t>třiceti (</w:t>
      </w:r>
      <w:r w:rsidRPr="00DE628F">
        <w:rPr>
          <w:rFonts w:ascii="Arial" w:hAnsi="Arial" w:cs="Arial"/>
        </w:rPr>
        <w:t>30</w:t>
      </w:r>
      <w:r w:rsidR="00B2440D">
        <w:rPr>
          <w:rFonts w:ascii="Arial" w:hAnsi="Arial" w:cs="Arial"/>
        </w:rPr>
        <w:t>)</w:t>
      </w:r>
      <w:r w:rsidRPr="00DE628F">
        <w:rPr>
          <w:rFonts w:ascii="Arial" w:hAnsi="Arial" w:cs="Arial"/>
        </w:rPr>
        <w:t xml:space="preserve"> dn</w:t>
      </w:r>
      <w:r w:rsidR="00AB2B01">
        <w:rPr>
          <w:rFonts w:ascii="Arial" w:hAnsi="Arial" w:cs="Arial"/>
        </w:rPr>
        <w:t>ů</w:t>
      </w:r>
      <w:r w:rsidRPr="00DE628F">
        <w:rPr>
          <w:rFonts w:ascii="Arial" w:hAnsi="Arial" w:cs="Arial"/>
        </w:rPr>
        <w:t xml:space="preserve"> před </w:t>
      </w:r>
      <w:r w:rsidR="00A24C34">
        <w:rPr>
          <w:rFonts w:ascii="Arial" w:hAnsi="Arial" w:cs="Arial"/>
        </w:rPr>
        <w:t xml:space="preserve">datem konání </w:t>
      </w:r>
      <w:r w:rsidR="002D2ABA" w:rsidRPr="00DE628F">
        <w:rPr>
          <w:rFonts w:ascii="Arial" w:hAnsi="Arial" w:cs="Arial"/>
        </w:rPr>
        <w:t xml:space="preserve">EKA </w:t>
      </w:r>
      <w:r w:rsidR="00DB4821">
        <w:rPr>
          <w:rFonts w:ascii="Arial" w:hAnsi="Arial" w:cs="Arial"/>
        </w:rPr>
        <w:t>seznam pracovníků, kteří byli pověřeni k provedení EKA dle této smlouvy, včetně stanovení vedoucího auditora</w:t>
      </w:r>
      <w:r w:rsidR="001D221B">
        <w:rPr>
          <w:rFonts w:ascii="Arial" w:hAnsi="Arial" w:cs="Arial"/>
        </w:rPr>
        <w:t>.</w:t>
      </w:r>
      <w:r w:rsidR="002D2ABA" w:rsidRPr="00DE628F">
        <w:rPr>
          <w:rFonts w:ascii="Arial" w:hAnsi="Arial" w:cs="Arial"/>
        </w:rPr>
        <w:t xml:space="preserve"> </w:t>
      </w:r>
      <w:r w:rsidR="00BE5A07" w:rsidRPr="00BE5A07">
        <w:rPr>
          <w:rFonts w:ascii="Arial" w:hAnsi="Arial" w:cs="Arial"/>
        </w:rPr>
        <w:t>Členové auditorské skupiny budou osoby splňující §10 vyhlášky 410/2012 Sb., o stanovení pravidel a postupů při lékařském ozáření.</w:t>
      </w:r>
      <w:r w:rsidR="00C46C30">
        <w:rPr>
          <w:rFonts w:ascii="Arial" w:hAnsi="Arial" w:cs="Arial"/>
        </w:rPr>
        <w:t xml:space="preserve"> </w:t>
      </w:r>
      <w:r w:rsidR="008B67A3" w:rsidRPr="008B67A3">
        <w:rPr>
          <w:rFonts w:ascii="Arial" w:hAnsi="Arial" w:cs="Arial"/>
        </w:rPr>
        <w:t xml:space="preserve">Objednatel může do </w:t>
      </w:r>
      <w:r w:rsidR="00274F90">
        <w:rPr>
          <w:rFonts w:ascii="Arial" w:hAnsi="Arial" w:cs="Arial"/>
        </w:rPr>
        <w:t>čtrnácti (</w:t>
      </w:r>
      <w:r w:rsidR="008B67A3">
        <w:rPr>
          <w:rFonts w:ascii="Arial" w:hAnsi="Arial" w:cs="Arial"/>
        </w:rPr>
        <w:t>14</w:t>
      </w:r>
      <w:r w:rsidR="00274F90">
        <w:rPr>
          <w:rFonts w:ascii="Arial" w:hAnsi="Arial" w:cs="Arial"/>
        </w:rPr>
        <w:t>)</w:t>
      </w:r>
      <w:r w:rsidR="008B67A3">
        <w:rPr>
          <w:rFonts w:ascii="Arial" w:hAnsi="Arial" w:cs="Arial"/>
        </w:rPr>
        <w:t xml:space="preserve"> </w:t>
      </w:r>
      <w:r w:rsidR="008B67A3" w:rsidRPr="008B67A3">
        <w:rPr>
          <w:rFonts w:ascii="Arial" w:hAnsi="Arial" w:cs="Arial"/>
        </w:rPr>
        <w:t xml:space="preserve">dnů od doručení seznamu pracovníků doručit </w:t>
      </w:r>
      <w:r w:rsidR="008B67A3">
        <w:rPr>
          <w:rFonts w:ascii="Arial" w:hAnsi="Arial" w:cs="Arial"/>
        </w:rPr>
        <w:t xml:space="preserve">Poskytovateli </w:t>
      </w:r>
      <w:r w:rsidR="008B67A3" w:rsidRPr="008B67A3">
        <w:rPr>
          <w:rFonts w:ascii="Arial" w:hAnsi="Arial" w:cs="Arial"/>
        </w:rPr>
        <w:t xml:space="preserve">písemné vyjádření k seznamu pověřených pracovníků a vznést případný požadavek na změnu pověřeného pracovníka, a to z důvodu podjatosti (tj. závažný důvod svědčící o možném neobjektivním a nestranném provedení kontroly) či z důvodu podezření na nedostatečnou kvalifikaci pověřené osoby. Důvod a popis okolností svědčících pro vyloučení z kontroly </w:t>
      </w:r>
      <w:r w:rsidR="00ED632B">
        <w:rPr>
          <w:rFonts w:ascii="Arial" w:hAnsi="Arial" w:cs="Arial"/>
        </w:rPr>
        <w:t>O</w:t>
      </w:r>
      <w:r w:rsidR="008B67A3" w:rsidRPr="008B67A3">
        <w:rPr>
          <w:rFonts w:ascii="Arial" w:hAnsi="Arial" w:cs="Arial"/>
        </w:rPr>
        <w:t xml:space="preserve">bjednatel napíše do požadavku na změnu pověřeného pracovníka. Pokud se </w:t>
      </w:r>
      <w:r w:rsidR="00ED632B">
        <w:rPr>
          <w:rFonts w:ascii="Arial" w:hAnsi="Arial" w:cs="Arial"/>
        </w:rPr>
        <w:t>O</w:t>
      </w:r>
      <w:r w:rsidR="008B67A3" w:rsidRPr="008B67A3">
        <w:rPr>
          <w:rFonts w:ascii="Arial" w:hAnsi="Arial" w:cs="Arial"/>
        </w:rPr>
        <w:t xml:space="preserve">bjednatel k doručenému seznamu ve lhůtě do </w:t>
      </w:r>
      <w:r w:rsidR="00274F90">
        <w:rPr>
          <w:rFonts w:ascii="Arial" w:hAnsi="Arial" w:cs="Arial"/>
        </w:rPr>
        <w:t>čtrnácti (</w:t>
      </w:r>
      <w:r w:rsidR="00ED632B">
        <w:rPr>
          <w:rFonts w:ascii="Arial" w:hAnsi="Arial" w:cs="Arial"/>
        </w:rPr>
        <w:t>14</w:t>
      </w:r>
      <w:r w:rsidR="00274F90">
        <w:rPr>
          <w:rFonts w:ascii="Arial" w:hAnsi="Arial" w:cs="Arial"/>
        </w:rPr>
        <w:t>)</w:t>
      </w:r>
      <w:r w:rsidR="00ED632B">
        <w:rPr>
          <w:rFonts w:ascii="Arial" w:hAnsi="Arial" w:cs="Arial"/>
        </w:rPr>
        <w:t xml:space="preserve"> </w:t>
      </w:r>
      <w:r w:rsidR="008B67A3" w:rsidRPr="008B67A3">
        <w:rPr>
          <w:rFonts w:ascii="Arial" w:hAnsi="Arial" w:cs="Arial"/>
        </w:rPr>
        <w:t xml:space="preserve">dnů od doručení seznamu pracovníků nevyjádří, platí, že s pověřenými osobami k provedení </w:t>
      </w:r>
      <w:r w:rsidR="00B11DF4">
        <w:rPr>
          <w:rFonts w:ascii="Arial" w:hAnsi="Arial" w:cs="Arial"/>
        </w:rPr>
        <w:t xml:space="preserve">EKA </w:t>
      </w:r>
      <w:r w:rsidR="008B67A3" w:rsidRPr="008B67A3">
        <w:rPr>
          <w:rFonts w:ascii="Arial" w:hAnsi="Arial" w:cs="Arial"/>
        </w:rPr>
        <w:t>souhlasí a že požadavky na změnu nevznáší.</w:t>
      </w:r>
      <w:r w:rsidR="00C46C30">
        <w:rPr>
          <w:rFonts w:ascii="Arial" w:hAnsi="Arial" w:cs="Arial"/>
        </w:rPr>
        <w:t xml:space="preserve"> Poskytovatel bude informovat Objednatele o případné změně člena auditorské skupiny</w:t>
      </w:r>
      <w:r w:rsidR="000A1B4F">
        <w:rPr>
          <w:rFonts w:ascii="Arial" w:hAnsi="Arial" w:cs="Arial"/>
        </w:rPr>
        <w:t xml:space="preserve"> písemně a bez zbytečného odkladu. Nový člen bude rovněž podléhat posouzení zadavatelem a právu zadavatele </w:t>
      </w:r>
      <w:r w:rsidR="000A1B4F" w:rsidRPr="009577C5">
        <w:rPr>
          <w:rFonts w:ascii="Arial" w:hAnsi="Arial" w:cs="Arial"/>
        </w:rPr>
        <w:t xml:space="preserve">na vznesení námitky. </w:t>
      </w:r>
    </w:p>
    <w:p w14:paraId="14CD0998" w14:textId="77777777" w:rsidR="005A7CAE" w:rsidRPr="009577C5" w:rsidRDefault="005A7CAE" w:rsidP="006E6A47">
      <w:pPr>
        <w:pStyle w:val="Odstavecseseznamem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2B2FB263" w14:textId="77777777" w:rsidR="009577C5" w:rsidRDefault="00E64A8F" w:rsidP="009577C5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9577C5">
        <w:rPr>
          <w:rFonts w:ascii="Arial" w:hAnsi="Arial" w:cs="Arial"/>
        </w:rPr>
        <w:t xml:space="preserve">V rámci přípravy EKA zašle </w:t>
      </w:r>
      <w:r w:rsidR="001F71BF" w:rsidRPr="009577C5">
        <w:rPr>
          <w:rFonts w:ascii="Arial" w:hAnsi="Arial" w:cs="Arial"/>
        </w:rPr>
        <w:t>Poskytovatel O</w:t>
      </w:r>
      <w:r w:rsidRPr="009577C5">
        <w:rPr>
          <w:rFonts w:ascii="Arial" w:hAnsi="Arial" w:cs="Arial"/>
        </w:rPr>
        <w:t xml:space="preserve">bjednateli ve lhůtě nejméně </w:t>
      </w:r>
      <w:r w:rsidR="00AB2B01" w:rsidRPr="009577C5">
        <w:rPr>
          <w:rFonts w:ascii="Arial" w:hAnsi="Arial" w:cs="Arial"/>
        </w:rPr>
        <w:t>třiceti (</w:t>
      </w:r>
      <w:r w:rsidR="001F71BF" w:rsidRPr="009577C5">
        <w:rPr>
          <w:rFonts w:ascii="Arial" w:hAnsi="Arial" w:cs="Arial"/>
        </w:rPr>
        <w:t>30</w:t>
      </w:r>
      <w:r w:rsidR="00AB2B01" w:rsidRPr="009577C5">
        <w:rPr>
          <w:rFonts w:ascii="Arial" w:hAnsi="Arial" w:cs="Arial"/>
        </w:rPr>
        <w:t>)</w:t>
      </w:r>
      <w:r w:rsidR="001F71BF" w:rsidRPr="009577C5">
        <w:rPr>
          <w:rFonts w:ascii="Arial" w:hAnsi="Arial" w:cs="Arial"/>
        </w:rPr>
        <w:t xml:space="preserve"> </w:t>
      </w:r>
      <w:r w:rsidRPr="009577C5">
        <w:rPr>
          <w:rFonts w:ascii="Arial" w:hAnsi="Arial" w:cs="Arial"/>
        </w:rPr>
        <w:t xml:space="preserve">dnů před datem konání </w:t>
      </w:r>
      <w:r w:rsidR="001F71BF" w:rsidRPr="009577C5">
        <w:rPr>
          <w:rFonts w:ascii="Arial" w:hAnsi="Arial" w:cs="Arial"/>
        </w:rPr>
        <w:t xml:space="preserve">EKA </w:t>
      </w:r>
      <w:r w:rsidRPr="009577C5">
        <w:rPr>
          <w:rFonts w:ascii="Arial" w:hAnsi="Arial" w:cs="Arial"/>
        </w:rPr>
        <w:t xml:space="preserve">seznam pracovníků </w:t>
      </w:r>
      <w:r w:rsidR="005C0A6E" w:rsidRPr="009577C5">
        <w:rPr>
          <w:rFonts w:ascii="Arial" w:hAnsi="Arial" w:cs="Arial"/>
        </w:rPr>
        <w:t>O</w:t>
      </w:r>
      <w:r w:rsidRPr="009577C5">
        <w:rPr>
          <w:rFonts w:ascii="Arial" w:hAnsi="Arial" w:cs="Arial"/>
        </w:rPr>
        <w:t xml:space="preserve">bjednatele, kteří jsou povinni se </w:t>
      </w:r>
      <w:r w:rsidR="005C0A6E" w:rsidRPr="009577C5">
        <w:rPr>
          <w:rFonts w:ascii="Arial" w:hAnsi="Arial" w:cs="Arial"/>
        </w:rPr>
        <w:t xml:space="preserve">EKA </w:t>
      </w:r>
      <w:r w:rsidRPr="009577C5">
        <w:rPr>
          <w:rFonts w:ascii="Arial" w:hAnsi="Arial" w:cs="Arial"/>
        </w:rPr>
        <w:t xml:space="preserve">zúčastnit. Budou uvedeny profese a pozice pracovníků, ne jmenný seznam. Za výběr konkrétních kvalifikovaných osob a za zajištění jejich přítomnosti po dobu celého </w:t>
      </w:r>
      <w:r w:rsidR="005C0A6E" w:rsidRPr="009577C5">
        <w:rPr>
          <w:rFonts w:ascii="Arial" w:hAnsi="Arial" w:cs="Arial"/>
        </w:rPr>
        <w:t xml:space="preserve">EKA </w:t>
      </w:r>
      <w:r w:rsidRPr="009577C5">
        <w:rPr>
          <w:rFonts w:ascii="Arial" w:hAnsi="Arial" w:cs="Arial"/>
        </w:rPr>
        <w:t xml:space="preserve">plně odpovídá </w:t>
      </w:r>
      <w:r w:rsidR="005C0A6E" w:rsidRPr="009577C5">
        <w:rPr>
          <w:rFonts w:ascii="Arial" w:hAnsi="Arial" w:cs="Arial"/>
        </w:rPr>
        <w:t>O</w:t>
      </w:r>
      <w:r w:rsidRPr="009577C5">
        <w:rPr>
          <w:rFonts w:ascii="Arial" w:hAnsi="Arial" w:cs="Arial"/>
        </w:rPr>
        <w:t>bjednatel.</w:t>
      </w:r>
    </w:p>
    <w:p w14:paraId="7D1F64DC" w14:textId="77777777" w:rsidR="009577C5" w:rsidRPr="009577C5" w:rsidRDefault="009577C5" w:rsidP="009577C5">
      <w:pPr>
        <w:spacing w:line="360" w:lineRule="auto"/>
        <w:jc w:val="both"/>
        <w:rPr>
          <w:rFonts w:ascii="Arial" w:hAnsi="Arial" w:cs="Arial"/>
        </w:rPr>
      </w:pPr>
    </w:p>
    <w:p w14:paraId="1162928E" w14:textId="66036467" w:rsidR="001D221B" w:rsidRPr="009577C5" w:rsidRDefault="001D221B" w:rsidP="009577C5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9577C5">
        <w:rPr>
          <w:rFonts w:ascii="Arial" w:hAnsi="Arial" w:cs="Arial"/>
        </w:rPr>
        <w:t xml:space="preserve">V rámci přípravy EKA zašle Poskytovatel Objednateli ve lhůtě nejméně </w:t>
      </w:r>
      <w:r w:rsidR="00E12DB9" w:rsidRPr="009577C5">
        <w:rPr>
          <w:rFonts w:ascii="Arial" w:hAnsi="Arial" w:cs="Arial"/>
        </w:rPr>
        <w:t>třiceti (</w:t>
      </w:r>
      <w:r w:rsidRPr="009577C5">
        <w:rPr>
          <w:rFonts w:ascii="Arial" w:hAnsi="Arial" w:cs="Arial"/>
        </w:rPr>
        <w:t>30</w:t>
      </w:r>
      <w:r w:rsidR="00E12DB9" w:rsidRPr="009577C5">
        <w:rPr>
          <w:rFonts w:ascii="Arial" w:hAnsi="Arial" w:cs="Arial"/>
        </w:rPr>
        <w:t>)</w:t>
      </w:r>
      <w:r w:rsidRPr="009577C5">
        <w:rPr>
          <w:rFonts w:ascii="Arial" w:hAnsi="Arial" w:cs="Arial"/>
        </w:rPr>
        <w:t xml:space="preserve"> dn</w:t>
      </w:r>
      <w:r w:rsidR="00B102DB" w:rsidRPr="009577C5">
        <w:rPr>
          <w:rFonts w:ascii="Arial" w:hAnsi="Arial" w:cs="Arial"/>
        </w:rPr>
        <w:t>ů</w:t>
      </w:r>
      <w:r w:rsidRPr="009577C5">
        <w:rPr>
          <w:rFonts w:ascii="Arial" w:hAnsi="Arial" w:cs="Arial"/>
        </w:rPr>
        <w:t xml:space="preserve"> před datem konání EKA Korespondenční dotazník, </w:t>
      </w:r>
      <w:r w:rsidR="00A624E6" w:rsidRPr="009577C5">
        <w:rPr>
          <w:rFonts w:ascii="Arial" w:hAnsi="Arial" w:cs="Arial"/>
        </w:rPr>
        <w:t xml:space="preserve">včetně seznamu požadované dokumentace, </w:t>
      </w:r>
      <w:r w:rsidR="00D93C7F" w:rsidRPr="009577C5">
        <w:rPr>
          <w:rFonts w:ascii="Arial" w:hAnsi="Arial" w:cs="Arial"/>
        </w:rPr>
        <w:t xml:space="preserve">který Objednatel vyplní a uvede zde </w:t>
      </w:r>
      <w:r w:rsidR="00686274" w:rsidRPr="009577C5">
        <w:rPr>
          <w:rFonts w:ascii="Arial" w:hAnsi="Arial" w:cs="Arial"/>
        </w:rPr>
        <w:t xml:space="preserve">údaje </w:t>
      </w:r>
      <w:r w:rsidR="00D93C7F" w:rsidRPr="009577C5">
        <w:rPr>
          <w:rFonts w:ascii="Arial" w:hAnsi="Arial" w:cs="Arial"/>
        </w:rPr>
        <w:t>potřebné pro řádnou přípravu na provedení EKA</w:t>
      </w:r>
      <w:r w:rsidRPr="009577C5">
        <w:rPr>
          <w:rFonts w:ascii="Arial" w:hAnsi="Arial" w:cs="Arial"/>
        </w:rPr>
        <w:t>.</w:t>
      </w:r>
      <w:r w:rsidR="005B7510" w:rsidRPr="009577C5">
        <w:t xml:space="preserve"> </w:t>
      </w:r>
      <w:r w:rsidR="005B7510" w:rsidRPr="009577C5">
        <w:rPr>
          <w:rFonts w:ascii="Arial" w:hAnsi="Arial" w:cs="Arial"/>
        </w:rPr>
        <w:t xml:space="preserve">Objednatel se zavazuje v Korespondenčním dotazníku poskytnout pouze pravdivé a úplné údaje a informace. Objednatel se zavazuje sdělit i nad rámec </w:t>
      </w:r>
      <w:r w:rsidR="00776A6D" w:rsidRPr="009577C5">
        <w:rPr>
          <w:rFonts w:ascii="Arial" w:hAnsi="Arial" w:cs="Arial"/>
        </w:rPr>
        <w:t xml:space="preserve">Korespondenčního </w:t>
      </w:r>
      <w:r w:rsidR="005B7510" w:rsidRPr="009577C5">
        <w:rPr>
          <w:rFonts w:ascii="Arial" w:hAnsi="Arial" w:cs="Arial"/>
        </w:rPr>
        <w:t xml:space="preserve">dotazníku </w:t>
      </w:r>
      <w:r w:rsidR="00776A6D" w:rsidRPr="009577C5">
        <w:rPr>
          <w:rFonts w:ascii="Arial" w:hAnsi="Arial" w:cs="Arial"/>
        </w:rPr>
        <w:t xml:space="preserve">pracovníkům pověřeným k provedení EKA </w:t>
      </w:r>
      <w:r w:rsidR="005B7510" w:rsidRPr="009577C5">
        <w:rPr>
          <w:rFonts w:ascii="Arial" w:hAnsi="Arial" w:cs="Arial"/>
        </w:rPr>
        <w:t xml:space="preserve">skutečnosti, </w:t>
      </w:r>
      <w:r w:rsidR="005B7510" w:rsidRPr="009577C5">
        <w:rPr>
          <w:rFonts w:ascii="Arial" w:hAnsi="Arial" w:cs="Arial"/>
        </w:rPr>
        <w:lastRenderedPageBreak/>
        <w:t xml:space="preserve">které by mohly mít vliv na řádnou přípravu a následný řádný průběh </w:t>
      </w:r>
      <w:r w:rsidR="00776A6D" w:rsidRPr="009577C5">
        <w:rPr>
          <w:rFonts w:ascii="Arial" w:hAnsi="Arial" w:cs="Arial"/>
        </w:rPr>
        <w:t>EKA</w:t>
      </w:r>
      <w:r w:rsidR="005B7510" w:rsidRPr="009577C5">
        <w:rPr>
          <w:rFonts w:ascii="Arial" w:hAnsi="Arial" w:cs="Arial"/>
        </w:rPr>
        <w:t xml:space="preserve">, zejména ty, které nelze na daném pracovišti při provádění daného typu </w:t>
      </w:r>
      <w:r w:rsidR="008C1B48" w:rsidRPr="009577C5">
        <w:rPr>
          <w:rFonts w:ascii="Arial" w:hAnsi="Arial" w:cs="Arial"/>
        </w:rPr>
        <w:t xml:space="preserve">EKA </w:t>
      </w:r>
      <w:r w:rsidR="005B7510" w:rsidRPr="009577C5">
        <w:rPr>
          <w:rFonts w:ascii="Arial" w:hAnsi="Arial" w:cs="Arial"/>
        </w:rPr>
        <w:t xml:space="preserve">běžně očekávat, a to vepsáním těchto skutečností do dotazníku či uvedením, že </w:t>
      </w:r>
      <w:r w:rsidR="008C1B48" w:rsidRPr="009577C5">
        <w:rPr>
          <w:rFonts w:ascii="Arial" w:hAnsi="Arial" w:cs="Arial"/>
        </w:rPr>
        <w:t xml:space="preserve">si </w:t>
      </w:r>
      <w:r w:rsidR="005B7510" w:rsidRPr="009577C5">
        <w:rPr>
          <w:rFonts w:ascii="Arial" w:hAnsi="Arial" w:cs="Arial"/>
        </w:rPr>
        <w:t xml:space="preserve">žádných takových skutečností není vědom. Cílem </w:t>
      </w:r>
      <w:r w:rsidR="008C1B48" w:rsidRPr="009577C5">
        <w:rPr>
          <w:rFonts w:ascii="Arial" w:hAnsi="Arial" w:cs="Arial"/>
        </w:rPr>
        <w:t xml:space="preserve">Korespondenčního </w:t>
      </w:r>
      <w:r w:rsidR="005B7510" w:rsidRPr="009577C5">
        <w:rPr>
          <w:rFonts w:ascii="Arial" w:hAnsi="Arial" w:cs="Arial"/>
        </w:rPr>
        <w:t xml:space="preserve">dotazníku je získání potřebných vstupních dat pro řádnou přípravu na </w:t>
      </w:r>
      <w:r w:rsidR="008C1B48" w:rsidRPr="009577C5">
        <w:rPr>
          <w:rFonts w:ascii="Arial" w:hAnsi="Arial" w:cs="Arial"/>
        </w:rPr>
        <w:t xml:space="preserve">EKA </w:t>
      </w:r>
      <w:r w:rsidR="005B7510" w:rsidRPr="009577C5">
        <w:rPr>
          <w:rFonts w:ascii="Arial" w:hAnsi="Arial" w:cs="Arial"/>
        </w:rPr>
        <w:t xml:space="preserve">a zjištění veškerých potřebných skutečností před prováděním </w:t>
      </w:r>
      <w:r w:rsidR="008C1B48" w:rsidRPr="009577C5">
        <w:rPr>
          <w:rFonts w:ascii="Arial" w:hAnsi="Arial" w:cs="Arial"/>
        </w:rPr>
        <w:t xml:space="preserve">EKA </w:t>
      </w:r>
      <w:r w:rsidR="005B7510" w:rsidRPr="009577C5">
        <w:rPr>
          <w:rFonts w:ascii="Arial" w:hAnsi="Arial" w:cs="Arial"/>
        </w:rPr>
        <w:t xml:space="preserve">tak, aby samotný </w:t>
      </w:r>
      <w:r w:rsidR="00DA764C" w:rsidRPr="009577C5">
        <w:rPr>
          <w:rFonts w:ascii="Arial" w:hAnsi="Arial" w:cs="Arial"/>
        </w:rPr>
        <w:t xml:space="preserve">EKA </w:t>
      </w:r>
      <w:r w:rsidR="005B7510" w:rsidRPr="009577C5">
        <w:rPr>
          <w:rFonts w:ascii="Arial" w:hAnsi="Arial" w:cs="Arial"/>
        </w:rPr>
        <w:t xml:space="preserve">mohl být řádně proveden, včetně zjištění případných možných nikoli běžných situací. Objednatel se zavazuje </w:t>
      </w:r>
      <w:r w:rsidR="00DA764C" w:rsidRPr="009577C5">
        <w:rPr>
          <w:rFonts w:ascii="Arial" w:hAnsi="Arial" w:cs="Arial"/>
        </w:rPr>
        <w:t xml:space="preserve">doručit vyplněný Korespondenční </w:t>
      </w:r>
      <w:r w:rsidR="005B7510" w:rsidRPr="009577C5">
        <w:rPr>
          <w:rFonts w:ascii="Arial" w:hAnsi="Arial" w:cs="Arial"/>
        </w:rPr>
        <w:t>dotazník</w:t>
      </w:r>
      <w:r w:rsidR="00D674E3" w:rsidRPr="009577C5">
        <w:rPr>
          <w:rFonts w:ascii="Arial" w:hAnsi="Arial" w:cs="Arial"/>
        </w:rPr>
        <w:t>, včetně požadované dokumentace v elektronické podobě,</w:t>
      </w:r>
      <w:r w:rsidR="005B7510" w:rsidRPr="009577C5">
        <w:rPr>
          <w:rFonts w:ascii="Arial" w:hAnsi="Arial" w:cs="Arial"/>
        </w:rPr>
        <w:t xml:space="preserve"> zpět </w:t>
      </w:r>
      <w:r w:rsidR="00981211" w:rsidRPr="009577C5">
        <w:rPr>
          <w:rFonts w:ascii="Arial" w:hAnsi="Arial" w:cs="Arial"/>
        </w:rPr>
        <w:t xml:space="preserve">pracovníkům pověřeným k provedení EKA do </w:t>
      </w:r>
      <w:r w:rsidR="00BB4636" w:rsidRPr="009577C5">
        <w:rPr>
          <w:rFonts w:ascii="Arial" w:hAnsi="Arial" w:cs="Arial"/>
        </w:rPr>
        <w:t>čtrnácti (</w:t>
      </w:r>
      <w:r w:rsidR="00981211" w:rsidRPr="009577C5">
        <w:rPr>
          <w:rFonts w:ascii="Arial" w:hAnsi="Arial" w:cs="Arial"/>
        </w:rPr>
        <w:t>14</w:t>
      </w:r>
      <w:r w:rsidR="00BB4636" w:rsidRPr="009577C5">
        <w:rPr>
          <w:rFonts w:ascii="Arial" w:hAnsi="Arial" w:cs="Arial"/>
        </w:rPr>
        <w:t>)</w:t>
      </w:r>
      <w:r w:rsidR="00981211" w:rsidRPr="009577C5">
        <w:rPr>
          <w:rFonts w:ascii="Arial" w:hAnsi="Arial" w:cs="Arial"/>
        </w:rPr>
        <w:t xml:space="preserve"> dnů od jeho obdržení</w:t>
      </w:r>
      <w:r w:rsidR="005B7510" w:rsidRPr="009577C5">
        <w:rPr>
          <w:rFonts w:ascii="Arial" w:hAnsi="Arial" w:cs="Arial"/>
        </w:rPr>
        <w:t>.</w:t>
      </w:r>
    </w:p>
    <w:p w14:paraId="2B9125F3" w14:textId="77777777" w:rsidR="000F0776" w:rsidRPr="00DE628F" w:rsidRDefault="000F0776" w:rsidP="006E6A47">
      <w:pPr>
        <w:pStyle w:val="Odstavecseseznamem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18F5C7CA" w14:textId="5FDC3F05" w:rsidR="005A7CAE" w:rsidRDefault="1C7373D7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1C7373D7">
        <w:rPr>
          <w:rFonts w:ascii="Arial" w:hAnsi="Arial" w:cs="Arial"/>
        </w:rPr>
        <w:t>Objednatel se zavazuje poskytnout Poskytovateli veškerou součinnost nutnou k provedení EKA. Dále se zavazuje uvádět Poskytovateli pouze úplné a pravdivé informace. Současně Objednatel poskytne v rámci přípravy kompletní dokumentaci a podklady nutné pro provedení EKA, jejichž seznam je součástí Korespondenčního dotazníku.</w:t>
      </w:r>
      <w:r>
        <w:t xml:space="preserve"> </w:t>
      </w:r>
      <w:r w:rsidRPr="1C7373D7">
        <w:rPr>
          <w:rFonts w:ascii="Arial" w:hAnsi="Arial" w:cs="Arial"/>
        </w:rPr>
        <w:t>Poskytovatel má právo klást kdykoli v průběhu přípravy na audit Objednateli otázky důležité pro řádné provedení EKA. Takový dotaz je v souladu s dohodou stran Poskytovatel oprávněn zaslat na e-mailovou adresu Objednatele,</w:t>
      </w:r>
      <w:r w:rsidR="009F46D9">
        <w:rPr>
          <w:rFonts w:ascii="Arial" w:hAnsi="Arial" w:cs="Arial"/>
        </w:rPr>
        <w:t xml:space="preserve"> </w:t>
      </w:r>
      <w:r w:rsidR="00E47754">
        <w:rPr>
          <w:rFonts w:ascii="Arial" w:hAnsi="Arial" w:cs="Arial"/>
        </w:rPr>
        <w:t>XXX, XXX</w:t>
      </w:r>
      <w:r w:rsidRPr="0012796E">
        <w:rPr>
          <w:rFonts w:ascii="Arial" w:hAnsi="Arial" w:cs="Arial"/>
        </w:rPr>
        <w:t>.</w:t>
      </w:r>
      <w:r w:rsidRPr="009577C5">
        <w:rPr>
          <w:rFonts w:ascii="Arial" w:hAnsi="Arial" w:cs="Arial"/>
        </w:rPr>
        <w:t xml:space="preserve"> Objednatel se zavazuje na</w:t>
      </w:r>
      <w:r w:rsidRPr="1C7373D7">
        <w:rPr>
          <w:rFonts w:ascii="Arial" w:hAnsi="Arial" w:cs="Arial"/>
        </w:rPr>
        <w:t xml:space="preserve"> takový dotaz reagovat do tří (3) dnů od doručení na e-mailovou adresu </w:t>
      </w:r>
      <w:r w:rsidR="00E47754">
        <w:t xml:space="preserve">XXX. </w:t>
      </w:r>
      <w:r w:rsidRPr="1C7373D7">
        <w:rPr>
          <w:rFonts w:ascii="Arial" w:hAnsi="Arial" w:cs="Arial"/>
        </w:rPr>
        <w:t>Objednatel je tudíž při poskytnutí veškeré součinnosti nutné k provedení EKA povinen zejména:</w:t>
      </w:r>
    </w:p>
    <w:p w14:paraId="31F3D1D5" w14:textId="11624543" w:rsidR="001343DF" w:rsidRDefault="001343DF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bookmarkStart w:id="6" w:name="_Hlk213766266"/>
      <w:r w:rsidRPr="001343DF">
        <w:rPr>
          <w:rFonts w:ascii="Arial" w:hAnsi="Arial" w:cs="Arial"/>
        </w:rPr>
        <w:t>umožnit osob</w:t>
      </w:r>
      <w:r>
        <w:rPr>
          <w:rFonts w:ascii="Arial" w:hAnsi="Arial" w:cs="Arial"/>
        </w:rPr>
        <w:t>ám pověřeným</w:t>
      </w:r>
      <w:r w:rsidRPr="001343DF">
        <w:rPr>
          <w:rFonts w:ascii="Arial" w:hAnsi="Arial" w:cs="Arial"/>
        </w:rPr>
        <w:t xml:space="preserve"> k provedení EKA řádné a nerušené provedení </w:t>
      </w:r>
      <w:r>
        <w:rPr>
          <w:rFonts w:ascii="Arial" w:hAnsi="Arial" w:cs="Arial"/>
        </w:rPr>
        <w:t>EKA,</w:t>
      </w:r>
    </w:p>
    <w:p w14:paraId="5FC0A587" w14:textId="17F033AD" w:rsidR="001343DF" w:rsidRDefault="00B11DF4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 w:rsidRPr="00B11DF4">
        <w:rPr>
          <w:rFonts w:ascii="Arial" w:hAnsi="Arial" w:cs="Arial"/>
        </w:rPr>
        <w:t>zodpovědět veškeré dotazy pověřený</w:t>
      </w:r>
      <w:r>
        <w:rPr>
          <w:rFonts w:ascii="Arial" w:hAnsi="Arial" w:cs="Arial"/>
        </w:rPr>
        <w:t>ch</w:t>
      </w:r>
      <w:r w:rsidRPr="00B11DF4">
        <w:rPr>
          <w:rFonts w:ascii="Arial" w:hAnsi="Arial" w:cs="Arial"/>
        </w:rPr>
        <w:t xml:space="preserve"> osob k provedení EKA vztahující se k</w:t>
      </w:r>
      <w:r w:rsidR="001343DF">
        <w:rPr>
          <w:rFonts w:ascii="Arial" w:hAnsi="Arial" w:cs="Arial"/>
        </w:rPr>
        <w:t> </w:t>
      </w:r>
      <w:r w:rsidR="00824739">
        <w:rPr>
          <w:rFonts w:ascii="Arial" w:hAnsi="Arial" w:cs="Arial"/>
        </w:rPr>
        <w:t>EKA</w:t>
      </w:r>
      <w:r w:rsidR="001343DF">
        <w:rPr>
          <w:rFonts w:ascii="Arial" w:hAnsi="Arial" w:cs="Arial"/>
        </w:rPr>
        <w:t>,</w:t>
      </w:r>
    </w:p>
    <w:p w14:paraId="5147C777" w14:textId="2983874A" w:rsidR="00DA6FB3" w:rsidRPr="00DA6FB3" w:rsidRDefault="00A575EC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 w:rsidRPr="00A575EC">
        <w:rPr>
          <w:rFonts w:ascii="Arial" w:hAnsi="Arial" w:cs="Arial"/>
        </w:rPr>
        <w:t>činit veškeré další činnosti nutné pro možnost řádného postupu osob pověřený</w:t>
      </w:r>
      <w:r>
        <w:rPr>
          <w:rFonts w:ascii="Arial" w:hAnsi="Arial" w:cs="Arial"/>
        </w:rPr>
        <w:t>ch</w:t>
      </w:r>
      <w:r w:rsidRPr="00A575EC">
        <w:rPr>
          <w:rFonts w:ascii="Arial" w:hAnsi="Arial" w:cs="Arial"/>
        </w:rPr>
        <w:t xml:space="preserve"> k provedení EKA při provádění </w:t>
      </w:r>
      <w:r w:rsidR="00824739">
        <w:rPr>
          <w:rFonts w:ascii="Arial" w:hAnsi="Arial" w:cs="Arial"/>
        </w:rPr>
        <w:t>EKA</w:t>
      </w:r>
      <w:r w:rsidR="00B11DF4">
        <w:rPr>
          <w:rFonts w:ascii="Arial" w:hAnsi="Arial" w:cs="Arial"/>
        </w:rPr>
        <w:t>.</w:t>
      </w:r>
    </w:p>
    <w:bookmarkEnd w:id="6"/>
    <w:p w14:paraId="19A406B9" w14:textId="77777777" w:rsidR="00FE6E73" w:rsidRPr="00FE6E73" w:rsidRDefault="00FE6E73" w:rsidP="006E6A47">
      <w:pPr>
        <w:pStyle w:val="Odstavecseseznamem"/>
        <w:spacing w:after="0" w:line="360" w:lineRule="auto"/>
        <w:ind w:left="567" w:hanging="567"/>
        <w:contextualSpacing w:val="0"/>
        <w:rPr>
          <w:rFonts w:ascii="Arial" w:hAnsi="Arial" w:cs="Arial"/>
        </w:rPr>
      </w:pPr>
    </w:p>
    <w:p w14:paraId="62D125D2" w14:textId="5C83A905" w:rsidR="003B61C0" w:rsidRDefault="003F4BA4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3F4BA4">
        <w:rPr>
          <w:rFonts w:ascii="Arial" w:hAnsi="Arial" w:cs="Arial"/>
        </w:rPr>
        <w:t xml:space="preserve">O předběžných výsledcích provedeného </w:t>
      </w:r>
      <w:r>
        <w:rPr>
          <w:rFonts w:ascii="Arial" w:hAnsi="Arial" w:cs="Arial"/>
        </w:rPr>
        <w:t>EKA Poskytovatel O</w:t>
      </w:r>
      <w:r w:rsidRPr="003F4BA4">
        <w:rPr>
          <w:rFonts w:ascii="Arial" w:hAnsi="Arial" w:cs="Arial"/>
        </w:rPr>
        <w:t xml:space="preserve">bjednatele ústně informuje po provedení </w:t>
      </w:r>
      <w:r w:rsidR="00D80433">
        <w:rPr>
          <w:rFonts w:ascii="Arial" w:hAnsi="Arial" w:cs="Arial"/>
        </w:rPr>
        <w:t xml:space="preserve">EKA </w:t>
      </w:r>
      <w:r w:rsidRPr="003F4BA4">
        <w:rPr>
          <w:rFonts w:ascii="Arial" w:hAnsi="Arial" w:cs="Arial"/>
        </w:rPr>
        <w:t xml:space="preserve">v den provedení </w:t>
      </w:r>
      <w:r w:rsidR="00D80433">
        <w:rPr>
          <w:rFonts w:ascii="Arial" w:hAnsi="Arial" w:cs="Arial"/>
        </w:rPr>
        <w:t xml:space="preserve">EKA </w:t>
      </w:r>
      <w:r w:rsidRPr="003F4BA4">
        <w:rPr>
          <w:rFonts w:ascii="Arial" w:hAnsi="Arial" w:cs="Arial"/>
        </w:rPr>
        <w:t xml:space="preserve">na pracovišti </w:t>
      </w:r>
      <w:r w:rsidR="00D80433">
        <w:rPr>
          <w:rFonts w:ascii="Arial" w:hAnsi="Arial" w:cs="Arial"/>
        </w:rPr>
        <w:t>O</w:t>
      </w:r>
      <w:r w:rsidRPr="003F4BA4">
        <w:rPr>
          <w:rFonts w:ascii="Arial" w:hAnsi="Arial" w:cs="Arial"/>
        </w:rPr>
        <w:t xml:space="preserve">bjednatele. Ústní informování o předběžných výsledcích se </w:t>
      </w:r>
      <w:r w:rsidR="00D80433">
        <w:rPr>
          <w:rFonts w:ascii="Arial" w:hAnsi="Arial" w:cs="Arial"/>
        </w:rPr>
        <w:t>O</w:t>
      </w:r>
      <w:r w:rsidRPr="003F4BA4">
        <w:rPr>
          <w:rFonts w:ascii="Arial" w:hAnsi="Arial" w:cs="Arial"/>
        </w:rPr>
        <w:t xml:space="preserve">bjednatel zavazuje na žádost </w:t>
      </w:r>
      <w:r w:rsidR="00D80433">
        <w:rPr>
          <w:rFonts w:ascii="Arial" w:hAnsi="Arial" w:cs="Arial"/>
        </w:rPr>
        <w:t xml:space="preserve">Poskytovatele </w:t>
      </w:r>
      <w:r w:rsidRPr="003F4BA4">
        <w:rPr>
          <w:rFonts w:ascii="Arial" w:hAnsi="Arial" w:cs="Arial"/>
        </w:rPr>
        <w:t xml:space="preserve">stvrdit podpisem v </w:t>
      </w:r>
      <w:r w:rsidRPr="00D80433">
        <w:rPr>
          <w:rFonts w:ascii="Arial" w:hAnsi="Arial" w:cs="Arial"/>
          <w:i/>
          <w:iCs/>
        </w:rPr>
        <w:t>Potvrzení o provedení externího klinického auditu</w:t>
      </w:r>
      <w:r w:rsidRPr="003F4BA4">
        <w:rPr>
          <w:rFonts w:ascii="Arial" w:hAnsi="Arial" w:cs="Arial"/>
        </w:rPr>
        <w:t xml:space="preserve">. Tento podpis </w:t>
      </w:r>
      <w:r w:rsidR="00D80433">
        <w:rPr>
          <w:rFonts w:ascii="Arial" w:hAnsi="Arial" w:cs="Arial"/>
        </w:rPr>
        <w:t>O</w:t>
      </w:r>
      <w:r w:rsidRPr="003F4BA4">
        <w:rPr>
          <w:rFonts w:ascii="Arial" w:hAnsi="Arial" w:cs="Arial"/>
        </w:rPr>
        <w:t xml:space="preserve">bjednatele ovšem není podmínkou vzniku práva na </w:t>
      </w:r>
      <w:r w:rsidR="00DA6FB3">
        <w:rPr>
          <w:rFonts w:ascii="Arial" w:hAnsi="Arial" w:cs="Arial"/>
        </w:rPr>
        <w:t>odměnu</w:t>
      </w:r>
      <w:r w:rsidRPr="003F4BA4">
        <w:rPr>
          <w:rFonts w:ascii="Arial" w:hAnsi="Arial" w:cs="Arial"/>
        </w:rPr>
        <w:t xml:space="preserve"> za provedení </w:t>
      </w:r>
      <w:r w:rsidR="00D80433">
        <w:rPr>
          <w:rFonts w:ascii="Arial" w:hAnsi="Arial" w:cs="Arial"/>
        </w:rPr>
        <w:t xml:space="preserve">EKA </w:t>
      </w:r>
      <w:r w:rsidRPr="003F4BA4">
        <w:rPr>
          <w:rFonts w:ascii="Arial" w:hAnsi="Arial" w:cs="Arial"/>
        </w:rPr>
        <w:t>ve smyslu čl. I</w:t>
      </w:r>
      <w:r w:rsidR="001D363F">
        <w:rPr>
          <w:rFonts w:ascii="Arial" w:hAnsi="Arial" w:cs="Arial"/>
        </w:rPr>
        <w:t>V</w:t>
      </w:r>
      <w:r w:rsidRPr="003F4BA4">
        <w:rPr>
          <w:rFonts w:ascii="Arial" w:hAnsi="Arial" w:cs="Arial"/>
        </w:rPr>
        <w:t xml:space="preserve">. odst. </w:t>
      </w:r>
      <w:r w:rsidR="001D363F">
        <w:rPr>
          <w:rFonts w:ascii="Arial" w:hAnsi="Arial" w:cs="Arial"/>
        </w:rPr>
        <w:t>4.</w:t>
      </w:r>
      <w:r w:rsidRPr="003F4BA4">
        <w:rPr>
          <w:rFonts w:ascii="Arial" w:hAnsi="Arial" w:cs="Arial"/>
        </w:rPr>
        <w:t>1 této smlouvy.</w:t>
      </w:r>
    </w:p>
    <w:p w14:paraId="41F7FBE2" w14:textId="263A8828" w:rsidR="00BE5A07" w:rsidRDefault="00BE5A0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2E863CC6" w14:textId="77777777" w:rsidR="00B86964" w:rsidRDefault="00B86964" w:rsidP="00B86964">
      <w:pPr>
        <w:pStyle w:val="Odstavecseseznamem"/>
        <w:spacing w:after="0" w:line="360" w:lineRule="auto"/>
        <w:ind w:left="567"/>
        <w:contextualSpacing w:val="0"/>
        <w:jc w:val="both"/>
        <w:rPr>
          <w:rFonts w:ascii="Arial" w:hAnsi="Arial" w:cs="Arial"/>
        </w:rPr>
      </w:pPr>
    </w:p>
    <w:p w14:paraId="7215E14E" w14:textId="20C08A39" w:rsidR="00B86964" w:rsidRDefault="00B86964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má právo na:</w:t>
      </w:r>
    </w:p>
    <w:p w14:paraId="00BD1BB7" w14:textId="6CF53E1E" w:rsidR="00B86964" w:rsidRDefault="00B86964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 informací o procesu posouzení řízené dokumentace a re-certifikačního auditu,</w:t>
      </w:r>
    </w:p>
    <w:p w14:paraId="71DCE823" w14:textId="7C2350B7" w:rsidR="00B86964" w:rsidRDefault="00B86964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>
        <w:rPr>
          <w:rFonts w:ascii="Arial" w:hAnsi="Arial" w:cs="Arial"/>
        </w:rPr>
        <w:t>na poskytnutí průběžných výsledků auditu,</w:t>
      </w:r>
    </w:p>
    <w:p w14:paraId="59655C68" w14:textId="77777777" w:rsidR="00B86964" w:rsidRDefault="00B86964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>
        <w:rPr>
          <w:rFonts w:ascii="Arial" w:hAnsi="Arial" w:cs="Arial"/>
        </w:rPr>
        <w:t>na vznesení námitek proti způsobu prověřování v průběhu auditu</w:t>
      </w:r>
    </w:p>
    <w:p w14:paraId="1E72C9D0" w14:textId="1CC8C03D" w:rsidR="00B86964" w:rsidRPr="00B86964" w:rsidRDefault="00B86964" w:rsidP="008D75AF">
      <w:pPr>
        <w:pStyle w:val="Odstavecseseznamem"/>
        <w:numPr>
          <w:ilvl w:val="0"/>
          <w:numId w:val="24"/>
        </w:numPr>
        <w:spacing w:line="360" w:lineRule="auto"/>
        <w:ind w:left="910"/>
        <w:jc w:val="both"/>
        <w:rPr>
          <w:rFonts w:ascii="Arial" w:hAnsi="Arial" w:cs="Arial"/>
        </w:rPr>
      </w:pPr>
      <w:r>
        <w:rPr>
          <w:rFonts w:ascii="Arial" w:hAnsi="Arial" w:cs="Arial"/>
        </w:rPr>
        <w:t>na vrácení všech dokladů (dokumentů), jež Poskytovateli předal k provedení EKA.</w:t>
      </w:r>
    </w:p>
    <w:p w14:paraId="5EC00E09" w14:textId="77777777" w:rsidR="009010DE" w:rsidRPr="00D470A3" w:rsidRDefault="009010DE" w:rsidP="009010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6C1B7" w14:textId="45484B39" w:rsidR="009010DE" w:rsidRDefault="00D470A3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470A3">
        <w:rPr>
          <w:rFonts w:ascii="Arial" w:hAnsi="Arial" w:cs="Arial"/>
        </w:rPr>
        <w:t xml:space="preserve">V případě, že před prováděním </w:t>
      </w:r>
      <w:r w:rsidR="00753EBE">
        <w:rPr>
          <w:rFonts w:ascii="Arial" w:hAnsi="Arial" w:cs="Arial"/>
        </w:rPr>
        <w:t xml:space="preserve">EKA </w:t>
      </w:r>
      <w:r w:rsidRPr="00D470A3">
        <w:rPr>
          <w:rFonts w:ascii="Arial" w:hAnsi="Arial" w:cs="Arial"/>
        </w:rPr>
        <w:t xml:space="preserve">nastanou u </w:t>
      </w:r>
      <w:r w:rsidR="00753EBE">
        <w:rPr>
          <w:rFonts w:ascii="Arial" w:hAnsi="Arial" w:cs="Arial"/>
        </w:rPr>
        <w:t>O</w:t>
      </w:r>
      <w:r w:rsidRPr="00D470A3">
        <w:rPr>
          <w:rFonts w:ascii="Arial" w:hAnsi="Arial" w:cs="Arial"/>
        </w:rPr>
        <w:t xml:space="preserve">bjednatele nebo </w:t>
      </w:r>
      <w:r w:rsidR="00753EBE">
        <w:rPr>
          <w:rFonts w:ascii="Arial" w:hAnsi="Arial" w:cs="Arial"/>
        </w:rPr>
        <w:t>P</w:t>
      </w:r>
      <w:r w:rsidRPr="00D470A3">
        <w:rPr>
          <w:rFonts w:ascii="Arial" w:hAnsi="Arial" w:cs="Arial"/>
        </w:rPr>
        <w:t xml:space="preserve">oskytovatele skutečnosti bránící možnosti jeho provedení, zavazuje se </w:t>
      </w:r>
      <w:r w:rsidR="00753EBE">
        <w:rPr>
          <w:rFonts w:ascii="Arial" w:hAnsi="Arial" w:cs="Arial"/>
        </w:rPr>
        <w:t>O</w:t>
      </w:r>
      <w:r w:rsidRPr="00D470A3">
        <w:rPr>
          <w:rFonts w:ascii="Arial" w:hAnsi="Arial" w:cs="Arial"/>
        </w:rPr>
        <w:t xml:space="preserve">bjednatel i </w:t>
      </w:r>
      <w:r w:rsidR="00753EBE">
        <w:rPr>
          <w:rFonts w:ascii="Arial" w:hAnsi="Arial" w:cs="Arial"/>
        </w:rPr>
        <w:t>P</w:t>
      </w:r>
      <w:r w:rsidRPr="00D470A3">
        <w:rPr>
          <w:rFonts w:ascii="Arial" w:hAnsi="Arial" w:cs="Arial"/>
        </w:rPr>
        <w:t>oskytovatel neprodleně o tom informovat druhou stranu a dohodnout s ním náhradní termín.</w:t>
      </w:r>
    </w:p>
    <w:p w14:paraId="5814ECB6" w14:textId="77777777" w:rsidR="00DA6FB3" w:rsidRPr="00DA6FB3" w:rsidRDefault="00DA6FB3" w:rsidP="00DA6FB3">
      <w:pPr>
        <w:pStyle w:val="Odstavecseseznamem"/>
        <w:rPr>
          <w:rFonts w:ascii="Arial" w:hAnsi="Arial" w:cs="Arial"/>
        </w:rPr>
      </w:pPr>
    </w:p>
    <w:p w14:paraId="017A9E3B" w14:textId="3635F09A" w:rsidR="00DA6FB3" w:rsidRDefault="00DA6FB3" w:rsidP="008D75AF">
      <w:pPr>
        <w:pStyle w:val="Odstavecseseznamem"/>
        <w:numPr>
          <w:ilvl w:val="1"/>
          <w:numId w:val="2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se zavazuje, že bude dodržovat časový harmonogram.</w:t>
      </w:r>
    </w:p>
    <w:p w14:paraId="2C3148DF" w14:textId="77777777" w:rsidR="00912B99" w:rsidRPr="00DE628F" w:rsidRDefault="00912B9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55EB0" w14:textId="3397F606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Článek III</w:t>
      </w:r>
      <w:bookmarkEnd w:id="5"/>
    </w:p>
    <w:p w14:paraId="3FA0216F" w14:textId="759A1AE2" w:rsidR="00A21EA9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7" w:name="_Toc433768395"/>
      <w:r w:rsidRPr="00DE628F">
        <w:rPr>
          <w:rFonts w:cs="Arial"/>
          <w:sz w:val="22"/>
          <w:szCs w:val="22"/>
        </w:rPr>
        <w:t>Termín plnění</w:t>
      </w:r>
      <w:bookmarkEnd w:id="7"/>
    </w:p>
    <w:p w14:paraId="37240FDC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41DDC8C7" w14:textId="36D9FB5C" w:rsidR="00E76867" w:rsidRPr="00DE628F" w:rsidRDefault="00255C64" w:rsidP="008D75AF">
      <w:pPr>
        <w:pStyle w:val="Zpat"/>
        <w:numPr>
          <w:ilvl w:val="1"/>
          <w:numId w:val="3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</w:t>
      </w:r>
      <w:r w:rsidR="0077688F" w:rsidRPr="00DE628F">
        <w:rPr>
          <w:rFonts w:ascii="Arial" w:hAnsi="Arial" w:cs="Arial"/>
          <w:sz w:val="22"/>
          <w:szCs w:val="22"/>
        </w:rPr>
        <w:t>provést</w:t>
      </w:r>
      <w:r w:rsidRPr="00DE628F">
        <w:rPr>
          <w:rFonts w:ascii="Arial" w:hAnsi="Arial" w:cs="Arial"/>
          <w:sz w:val="22"/>
          <w:szCs w:val="22"/>
        </w:rPr>
        <w:t xml:space="preserve"> plnění předmětu této smlouvy</w:t>
      </w:r>
      <w:r w:rsidR="0077688F" w:rsidRPr="00DE628F">
        <w:rPr>
          <w:rFonts w:ascii="Arial" w:hAnsi="Arial" w:cs="Arial"/>
          <w:sz w:val="22"/>
          <w:szCs w:val="22"/>
        </w:rPr>
        <w:t xml:space="preserve"> (vyhotovit EKA)</w:t>
      </w:r>
      <w:r w:rsidR="003437F0">
        <w:rPr>
          <w:rFonts w:ascii="Arial" w:hAnsi="Arial" w:cs="Arial"/>
          <w:sz w:val="22"/>
          <w:szCs w:val="22"/>
        </w:rPr>
        <w:t xml:space="preserve"> </w:t>
      </w:r>
      <w:r w:rsidR="00084F17" w:rsidRPr="001B0DBA">
        <w:rPr>
          <w:rFonts w:ascii="Arial" w:hAnsi="Arial" w:cs="Arial"/>
          <w:b/>
          <w:bCs/>
          <w:sz w:val="22"/>
          <w:szCs w:val="22"/>
        </w:rPr>
        <w:t xml:space="preserve">nejpozději do </w:t>
      </w:r>
      <w:r w:rsidR="001B0DBA">
        <w:rPr>
          <w:rFonts w:ascii="Arial" w:hAnsi="Arial" w:cs="Arial"/>
          <w:b/>
          <w:bCs/>
          <w:sz w:val="22"/>
          <w:szCs w:val="22"/>
        </w:rPr>
        <w:t>31. 3.</w:t>
      </w:r>
      <w:r w:rsidR="00CA41DA" w:rsidRPr="001B0DBA">
        <w:rPr>
          <w:rFonts w:ascii="Arial" w:hAnsi="Arial" w:cs="Arial"/>
          <w:b/>
          <w:bCs/>
          <w:sz w:val="22"/>
          <w:szCs w:val="22"/>
        </w:rPr>
        <w:t xml:space="preserve"> </w:t>
      </w:r>
      <w:r w:rsidR="00084F17" w:rsidRPr="001B0DBA">
        <w:rPr>
          <w:rFonts w:ascii="Arial" w:hAnsi="Arial" w:cs="Arial"/>
          <w:b/>
          <w:bCs/>
          <w:sz w:val="22"/>
          <w:szCs w:val="22"/>
        </w:rPr>
        <w:t>2026</w:t>
      </w:r>
      <w:r w:rsidR="002C6444" w:rsidRPr="001B0DBA">
        <w:rPr>
          <w:rFonts w:ascii="Arial" w:hAnsi="Arial" w:cs="Arial"/>
          <w:sz w:val="22"/>
          <w:szCs w:val="22"/>
        </w:rPr>
        <w:t>.</w:t>
      </w:r>
      <w:r w:rsidR="00C90DC7" w:rsidRPr="009577C5">
        <w:rPr>
          <w:rFonts w:ascii="Arial" w:hAnsi="Arial" w:cs="Arial"/>
          <w:sz w:val="22"/>
          <w:szCs w:val="22"/>
        </w:rPr>
        <w:t xml:space="preserve"> Poskytovatel</w:t>
      </w:r>
      <w:r w:rsidR="00C90DC7" w:rsidRPr="00DE628F">
        <w:rPr>
          <w:rFonts w:ascii="Arial" w:hAnsi="Arial" w:cs="Arial"/>
          <w:sz w:val="22"/>
          <w:szCs w:val="22"/>
        </w:rPr>
        <w:t xml:space="preserve"> se zavazuje písemn</w:t>
      </w:r>
      <w:r w:rsidR="002C6444" w:rsidRPr="00DE628F">
        <w:rPr>
          <w:rFonts w:ascii="Arial" w:hAnsi="Arial" w:cs="Arial"/>
          <w:sz w:val="22"/>
          <w:szCs w:val="22"/>
        </w:rPr>
        <w:t>ě</w:t>
      </w:r>
      <w:r w:rsidR="00C90DC7" w:rsidRPr="00DE628F">
        <w:rPr>
          <w:rFonts w:ascii="Arial" w:hAnsi="Arial" w:cs="Arial"/>
          <w:sz w:val="22"/>
          <w:szCs w:val="22"/>
        </w:rPr>
        <w:t xml:space="preserve"> </w:t>
      </w:r>
      <w:r w:rsidR="002C6444" w:rsidRPr="00DE628F">
        <w:rPr>
          <w:rFonts w:ascii="Arial" w:hAnsi="Arial" w:cs="Arial"/>
          <w:sz w:val="22"/>
          <w:szCs w:val="22"/>
        </w:rPr>
        <w:t>oznámit</w:t>
      </w:r>
      <w:r w:rsidR="006028D1" w:rsidRPr="006028D1">
        <w:t xml:space="preserve"> </w:t>
      </w:r>
      <w:r w:rsidR="006028D1" w:rsidRPr="006028D1">
        <w:rPr>
          <w:rFonts w:ascii="Arial" w:hAnsi="Arial" w:cs="Arial"/>
          <w:sz w:val="22"/>
          <w:szCs w:val="22"/>
        </w:rPr>
        <w:t xml:space="preserve">návrh konkrétního termínu konání </w:t>
      </w:r>
      <w:r w:rsidR="006028D1">
        <w:rPr>
          <w:rFonts w:ascii="Arial" w:hAnsi="Arial" w:cs="Arial"/>
          <w:sz w:val="22"/>
          <w:szCs w:val="22"/>
        </w:rPr>
        <w:t>EKA O</w:t>
      </w:r>
      <w:r w:rsidR="006028D1" w:rsidRPr="006028D1">
        <w:rPr>
          <w:rFonts w:ascii="Arial" w:hAnsi="Arial" w:cs="Arial"/>
          <w:sz w:val="22"/>
          <w:szCs w:val="22"/>
        </w:rPr>
        <w:t xml:space="preserve">bjednateli. Objednatel se zavazuje se k danému termínu vyjádřit do deseti </w:t>
      </w:r>
      <w:r w:rsidR="009004F3">
        <w:rPr>
          <w:rFonts w:ascii="Arial" w:hAnsi="Arial" w:cs="Arial"/>
          <w:sz w:val="22"/>
          <w:szCs w:val="22"/>
        </w:rPr>
        <w:t xml:space="preserve">(10) </w:t>
      </w:r>
      <w:r w:rsidR="006028D1" w:rsidRPr="006028D1">
        <w:rPr>
          <w:rFonts w:ascii="Arial" w:hAnsi="Arial" w:cs="Arial"/>
          <w:sz w:val="22"/>
          <w:szCs w:val="22"/>
        </w:rPr>
        <w:t xml:space="preserve">dnů od doručení návrhu termínu konání </w:t>
      </w:r>
      <w:r w:rsidR="006028D1">
        <w:rPr>
          <w:rFonts w:ascii="Arial" w:hAnsi="Arial" w:cs="Arial"/>
          <w:sz w:val="22"/>
          <w:szCs w:val="22"/>
        </w:rPr>
        <w:t>EKA</w:t>
      </w:r>
      <w:r w:rsidR="006028D1" w:rsidRPr="006028D1">
        <w:rPr>
          <w:rFonts w:ascii="Arial" w:hAnsi="Arial" w:cs="Arial"/>
          <w:sz w:val="22"/>
          <w:szCs w:val="22"/>
        </w:rPr>
        <w:t xml:space="preserve">. Neshodnou-li se strany na datu konání </w:t>
      </w:r>
      <w:r w:rsidR="006028D1">
        <w:rPr>
          <w:rFonts w:ascii="Arial" w:hAnsi="Arial" w:cs="Arial"/>
          <w:sz w:val="22"/>
          <w:szCs w:val="22"/>
        </w:rPr>
        <w:t>EKA</w:t>
      </w:r>
      <w:r w:rsidR="006028D1" w:rsidRPr="006028D1">
        <w:rPr>
          <w:rFonts w:ascii="Arial" w:hAnsi="Arial" w:cs="Arial"/>
          <w:sz w:val="22"/>
          <w:szCs w:val="22"/>
        </w:rPr>
        <w:t>, postup se opakuje, dokud není dosaženo shody.</w:t>
      </w:r>
    </w:p>
    <w:p w14:paraId="746C5567" w14:textId="77777777" w:rsidR="009F71F0" w:rsidRDefault="009F71F0" w:rsidP="003437F0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5F3441" w14:textId="77777777" w:rsidR="005B29D3" w:rsidRPr="00DE628F" w:rsidRDefault="005B29D3" w:rsidP="003437F0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154BD2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8" w:name="_Toc433768398"/>
      <w:r w:rsidRPr="00DE628F">
        <w:rPr>
          <w:rFonts w:cs="Arial"/>
          <w:sz w:val="22"/>
          <w:szCs w:val="22"/>
        </w:rPr>
        <w:t>Článek IV</w:t>
      </w:r>
      <w:bookmarkEnd w:id="8"/>
    </w:p>
    <w:p w14:paraId="7B0ABDC8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9" w:name="_Toc433768399"/>
      <w:r w:rsidRPr="00DE628F">
        <w:rPr>
          <w:rFonts w:cs="Arial"/>
          <w:sz w:val="22"/>
          <w:szCs w:val="22"/>
        </w:rPr>
        <w:t>Smluvní cena a platební podmínky</w:t>
      </w:r>
      <w:bookmarkEnd w:id="9"/>
    </w:p>
    <w:p w14:paraId="49CBB6FC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661FA3A8" w14:textId="3DEFA61A" w:rsidR="005D6CDB" w:rsidRDefault="005D6CDB" w:rsidP="008D75AF">
      <w:pPr>
        <w:pStyle w:val="Normln1"/>
        <w:numPr>
          <w:ilvl w:val="1"/>
          <w:numId w:val="15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0" w:name="_Toc433768402"/>
      <w:r w:rsidRPr="00DE628F">
        <w:rPr>
          <w:rFonts w:ascii="Arial" w:hAnsi="Arial" w:cs="Arial"/>
          <w:sz w:val="22"/>
          <w:szCs w:val="22"/>
        </w:rPr>
        <w:t>Smluvní strany se dohodly na ceně za řádně poskytnuté služby ve výši</w:t>
      </w:r>
      <w:r w:rsidR="001631D5" w:rsidRPr="00DE628F">
        <w:rPr>
          <w:rFonts w:ascii="Arial" w:hAnsi="Arial" w:cs="Arial"/>
          <w:sz w:val="22"/>
          <w:szCs w:val="22"/>
        </w:rPr>
        <w:t xml:space="preserve"> </w:t>
      </w:r>
      <w:r w:rsidR="000A1B4F">
        <w:rPr>
          <w:rFonts w:ascii="Arial" w:hAnsi="Arial" w:cs="Arial"/>
          <w:sz w:val="22"/>
          <w:szCs w:val="22"/>
        </w:rPr>
        <w:t>sto šedesát</w:t>
      </w:r>
      <w:r w:rsidR="00C75C65">
        <w:rPr>
          <w:rFonts w:ascii="Arial" w:hAnsi="Arial" w:cs="Arial"/>
          <w:sz w:val="22"/>
          <w:szCs w:val="22"/>
        </w:rPr>
        <w:t xml:space="preserve"> pět</w:t>
      </w:r>
      <w:r w:rsidR="006B5A7D">
        <w:rPr>
          <w:rFonts w:ascii="Arial" w:hAnsi="Arial" w:cs="Arial"/>
          <w:sz w:val="22"/>
          <w:szCs w:val="22"/>
        </w:rPr>
        <w:t xml:space="preserve"> </w:t>
      </w:r>
      <w:r w:rsidR="003A1E88" w:rsidRPr="00DE628F">
        <w:rPr>
          <w:rFonts w:ascii="Arial" w:hAnsi="Arial" w:cs="Arial"/>
          <w:sz w:val="22"/>
          <w:szCs w:val="22"/>
        </w:rPr>
        <w:t>tisíc korun českých</w:t>
      </w:r>
      <w:r w:rsidR="003A1E88">
        <w:rPr>
          <w:rFonts w:ascii="Arial" w:hAnsi="Arial" w:cs="Arial"/>
          <w:sz w:val="22"/>
          <w:szCs w:val="22"/>
        </w:rPr>
        <w:t xml:space="preserve"> (</w:t>
      </w:r>
      <w:r w:rsidR="000A1B4F">
        <w:rPr>
          <w:rFonts w:ascii="Arial" w:hAnsi="Arial" w:cs="Arial"/>
          <w:sz w:val="22"/>
          <w:szCs w:val="22"/>
        </w:rPr>
        <w:t>16</w:t>
      </w:r>
      <w:r w:rsidR="008E6F98">
        <w:rPr>
          <w:rFonts w:ascii="Arial" w:hAnsi="Arial" w:cs="Arial"/>
          <w:sz w:val="22"/>
          <w:szCs w:val="22"/>
        </w:rPr>
        <w:t>5</w:t>
      </w:r>
      <w:r w:rsidR="006B5A7D">
        <w:rPr>
          <w:rFonts w:ascii="Arial" w:hAnsi="Arial" w:cs="Arial"/>
          <w:sz w:val="22"/>
          <w:szCs w:val="22"/>
        </w:rPr>
        <w:t xml:space="preserve"> </w:t>
      </w:r>
      <w:r w:rsidR="00991C47" w:rsidRPr="00DE628F">
        <w:rPr>
          <w:rFonts w:ascii="Arial" w:hAnsi="Arial" w:cs="Arial"/>
          <w:sz w:val="22"/>
          <w:szCs w:val="22"/>
        </w:rPr>
        <w:t>000</w:t>
      </w:r>
      <w:r w:rsidR="001631D5" w:rsidRPr="00DE628F">
        <w:rPr>
          <w:rFonts w:ascii="Arial" w:hAnsi="Arial" w:cs="Arial"/>
          <w:sz w:val="22"/>
          <w:szCs w:val="22"/>
        </w:rPr>
        <w:t xml:space="preserve"> Kč</w:t>
      </w:r>
      <w:r w:rsidR="003A1E88">
        <w:rPr>
          <w:rFonts w:ascii="Arial" w:hAnsi="Arial" w:cs="Arial"/>
          <w:sz w:val="22"/>
          <w:szCs w:val="22"/>
        </w:rPr>
        <w:t>)</w:t>
      </w:r>
      <w:r w:rsidR="001631D5" w:rsidRPr="00DE628F">
        <w:rPr>
          <w:rFonts w:ascii="Arial" w:hAnsi="Arial" w:cs="Arial"/>
          <w:sz w:val="22"/>
          <w:szCs w:val="22"/>
        </w:rPr>
        <w:t>.</w:t>
      </w:r>
    </w:p>
    <w:p w14:paraId="720076C7" w14:textId="77777777" w:rsidR="00FE6E73" w:rsidRPr="00DE628F" w:rsidRDefault="00FE6E73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D64390" w14:textId="77777777" w:rsidR="005D6CDB" w:rsidRDefault="005D6CDB" w:rsidP="008D75AF">
      <w:pPr>
        <w:pStyle w:val="Normln1"/>
        <w:numPr>
          <w:ilvl w:val="1"/>
          <w:numId w:val="15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K uvedené ceně bez DPH bude připočtena DPH v příslušné zákonné sazbě platné ke dni zdanitelného plnění.</w:t>
      </w:r>
    </w:p>
    <w:p w14:paraId="7ADC22EB" w14:textId="77777777" w:rsidR="00FE6E73" w:rsidRPr="00D470A3" w:rsidRDefault="00FE6E73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44EADBDB" w14:textId="1D002F9C" w:rsidR="005D6CDB" w:rsidRDefault="005D6CDB" w:rsidP="008D75AF">
      <w:pPr>
        <w:pStyle w:val="Normln1"/>
        <w:numPr>
          <w:ilvl w:val="1"/>
          <w:numId w:val="15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Platba za řádně poskytnuté služby bude </w:t>
      </w:r>
      <w:r w:rsidR="00F35DEF">
        <w:rPr>
          <w:rFonts w:ascii="Arial" w:hAnsi="Arial" w:cs="Arial"/>
          <w:sz w:val="22"/>
          <w:szCs w:val="22"/>
        </w:rPr>
        <w:t xml:space="preserve">uhrazena </w:t>
      </w:r>
      <w:r w:rsidR="00A21EA9" w:rsidRPr="00DE628F">
        <w:rPr>
          <w:rFonts w:ascii="Arial" w:hAnsi="Arial" w:cs="Arial"/>
          <w:sz w:val="22"/>
          <w:szCs w:val="22"/>
        </w:rPr>
        <w:t xml:space="preserve">po </w:t>
      </w:r>
      <w:r w:rsidR="00AD5CA1">
        <w:rPr>
          <w:rFonts w:ascii="Arial" w:hAnsi="Arial" w:cs="Arial"/>
          <w:sz w:val="22"/>
          <w:szCs w:val="22"/>
        </w:rPr>
        <w:t>proved</w:t>
      </w:r>
      <w:r w:rsidR="00A21EA9" w:rsidRPr="00DE628F">
        <w:rPr>
          <w:rFonts w:ascii="Arial" w:hAnsi="Arial" w:cs="Arial"/>
          <w:sz w:val="22"/>
          <w:szCs w:val="22"/>
        </w:rPr>
        <w:t xml:space="preserve">ení </w:t>
      </w:r>
      <w:r w:rsidR="00AD5CA1">
        <w:rPr>
          <w:rFonts w:ascii="Arial" w:hAnsi="Arial" w:cs="Arial"/>
          <w:sz w:val="22"/>
          <w:szCs w:val="22"/>
        </w:rPr>
        <w:t>EKA</w:t>
      </w:r>
      <w:r w:rsidR="00B86964">
        <w:rPr>
          <w:rFonts w:ascii="Arial" w:hAnsi="Arial" w:cs="Arial"/>
          <w:sz w:val="22"/>
          <w:szCs w:val="22"/>
        </w:rPr>
        <w:t xml:space="preserve">, </w:t>
      </w:r>
      <w:r w:rsidR="00A21EA9" w:rsidRPr="00DE628F">
        <w:rPr>
          <w:rFonts w:ascii="Arial" w:hAnsi="Arial" w:cs="Arial"/>
          <w:sz w:val="22"/>
          <w:szCs w:val="22"/>
        </w:rPr>
        <w:t xml:space="preserve">doručení </w:t>
      </w:r>
      <w:r w:rsidR="00B86964">
        <w:rPr>
          <w:rFonts w:ascii="Arial" w:hAnsi="Arial" w:cs="Arial"/>
          <w:sz w:val="22"/>
          <w:szCs w:val="22"/>
        </w:rPr>
        <w:t xml:space="preserve">a akceptaci </w:t>
      </w:r>
      <w:r w:rsidR="00AD5CA1">
        <w:rPr>
          <w:rFonts w:ascii="Arial" w:hAnsi="Arial" w:cs="Arial"/>
          <w:sz w:val="22"/>
          <w:szCs w:val="22"/>
        </w:rPr>
        <w:t xml:space="preserve">zprávy z </w:t>
      </w:r>
      <w:r w:rsidR="00A21EA9" w:rsidRPr="00DE628F">
        <w:rPr>
          <w:rFonts w:ascii="Arial" w:hAnsi="Arial" w:cs="Arial"/>
          <w:sz w:val="22"/>
          <w:szCs w:val="22"/>
        </w:rPr>
        <w:t xml:space="preserve">EKA </w:t>
      </w:r>
      <w:r w:rsidR="00C77BAF">
        <w:rPr>
          <w:rFonts w:ascii="Arial" w:hAnsi="Arial" w:cs="Arial"/>
          <w:sz w:val="22"/>
          <w:szCs w:val="22"/>
        </w:rPr>
        <w:t>O</w:t>
      </w:r>
      <w:r w:rsidR="00A21EA9" w:rsidRPr="00DE628F">
        <w:rPr>
          <w:rFonts w:ascii="Arial" w:hAnsi="Arial" w:cs="Arial"/>
          <w:sz w:val="22"/>
          <w:szCs w:val="22"/>
        </w:rPr>
        <w:t>bjednateli</w:t>
      </w:r>
      <w:r w:rsidR="00914631">
        <w:rPr>
          <w:rFonts w:ascii="Arial" w:hAnsi="Arial" w:cs="Arial"/>
          <w:sz w:val="22"/>
          <w:szCs w:val="22"/>
        </w:rPr>
        <w:t>, a to</w:t>
      </w:r>
      <w:r w:rsidRPr="00DE628F">
        <w:rPr>
          <w:rFonts w:ascii="Arial" w:hAnsi="Arial" w:cs="Arial"/>
          <w:sz w:val="22"/>
          <w:szCs w:val="22"/>
        </w:rPr>
        <w:t xml:space="preserve"> na základě faktury vystavené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oskytovatelem</w:t>
      </w:r>
      <w:r w:rsidR="002C6444" w:rsidRPr="00DE628F">
        <w:rPr>
          <w:rFonts w:ascii="Arial" w:hAnsi="Arial" w:cs="Arial"/>
          <w:sz w:val="22"/>
          <w:szCs w:val="22"/>
        </w:rPr>
        <w:t>.</w:t>
      </w:r>
      <w:r w:rsidRPr="00DE628F">
        <w:rPr>
          <w:rFonts w:ascii="Arial" w:hAnsi="Arial" w:cs="Arial"/>
          <w:sz w:val="22"/>
          <w:szCs w:val="22"/>
        </w:rPr>
        <w:t xml:space="preserve"> </w:t>
      </w:r>
    </w:p>
    <w:p w14:paraId="4B436C9C" w14:textId="77777777" w:rsidR="00FE6E73" w:rsidRPr="00D470A3" w:rsidRDefault="00FE6E73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010133A9" w14:textId="6BFA3A14" w:rsidR="005D6CDB" w:rsidRDefault="005D6CDB" w:rsidP="008D75AF">
      <w:pPr>
        <w:pStyle w:val="Normln1"/>
        <w:numPr>
          <w:ilvl w:val="1"/>
          <w:numId w:val="15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Faktura vystavená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oskytovatelem musí splňovat náležitosti daňového dokladu stanovené právními předpisy.</w:t>
      </w:r>
      <w:r w:rsidR="00901529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 xml:space="preserve">Fakturované částky budou hrazeny bezhotovostně, a to bankovním převodem na účet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oskytovatele uvedený v této smlouvě, nebo na účet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oskytovatele dodatečně písemně oznámený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bjednateli, a to nejpozději ke dni doručení faktury.</w:t>
      </w:r>
    </w:p>
    <w:p w14:paraId="540F636E" w14:textId="77777777" w:rsidR="00FE6E73" w:rsidRPr="00D470A3" w:rsidRDefault="00FE6E73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2627785E" w14:textId="2B51BEB4" w:rsidR="00E404DC" w:rsidRPr="00DE628F" w:rsidRDefault="005D6CDB" w:rsidP="008D75AF">
      <w:pPr>
        <w:pStyle w:val="Normln1"/>
        <w:numPr>
          <w:ilvl w:val="1"/>
          <w:numId w:val="15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Splatnost faktury je </w:t>
      </w:r>
      <w:r w:rsidR="00881D49">
        <w:rPr>
          <w:rFonts w:ascii="Arial" w:hAnsi="Arial" w:cs="Arial"/>
          <w:sz w:val="22"/>
          <w:szCs w:val="22"/>
        </w:rPr>
        <w:t>třicet (</w:t>
      </w:r>
      <w:r w:rsidRPr="00DE628F">
        <w:rPr>
          <w:rFonts w:ascii="Arial" w:hAnsi="Arial" w:cs="Arial"/>
          <w:sz w:val="22"/>
          <w:szCs w:val="22"/>
        </w:rPr>
        <w:t>30</w:t>
      </w:r>
      <w:r w:rsidR="00881D49">
        <w:rPr>
          <w:rFonts w:ascii="Arial" w:hAnsi="Arial" w:cs="Arial"/>
          <w:sz w:val="22"/>
          <w:szCs w:val="22"/>
        </w:rPr>
        <w:t>)</w:t>
      </w:r>
      <w:r w:rsidRPr="00DE628F">
        <w:rPr>
          <w:rFonts w:ascii="Arial" w:hAnsi="Arial" w:cs="Arial"/>
          <w:sz w:val="22"/>
          <w:szCs w:val="22"/>
        </w:rPr>
        <w:t xml:space="preserve"> kalendářních dnů ode dne doručení řádně vystavené faktury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bjednateli. V případě, že faktura nebude obsahovat náležitosti daňového dokladu nebo nebude vystavena v souladu s podmínkami sjednanými v této smlouvě, je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 oprávněn vrátit ji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oskytovateli k doplnění. V takovém případě se přeruší plynutí lhůty splatnosti a nová lhůta splatnosti začne plynout doručením opravené faktury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bjednateli.</w:t>
      </w:r>
    </w:p>
    <w:p w14:paraId="53417ACD" w14:textId="77777777" w:rsidR="00901529" w:rsidRPr="00DE628F" w:rsidRDefault="00901529" w:rsidP="003437F0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0E8D9" w14:textId="77777777" w:rsidR="00E404DC" w:rsidRPr="00DE628F" w:rsidRDefault="00E404DC" w:rsidP="00BD7558">
      <w:pPr>
        <w:pStyle w:val="Titulek"/>
        <w:spacing w:before="0" w:after="0" w:line="360" w:lineRule="auto"/>
        <w:ind w:left="425" w:hanging="425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Článek V</w:t>
      </w:r>
      <w:bookmarkEnd w:id="10"/>
    </w:p>
    <w:p w14:paraId="2DC18AE0" w14:textId="2737B9BD" w:rsidR="00E404DC" w:rsidRDefault="00915AEE" w:rsidP="00BD7558">
      <w:pPr>
        <w:pStyle w:val="Titulek"/>
        <w:spacing w:before="0" w:after="0" w:line="360" w:lineRule="auto"/>
        <w:ind w:left="425" w:hanging="425"/>
        <w:jc w:val="center"/>
        <w:rPr>
          <w:rFonts w:cs="Arial"/>
          <w:sz w:val="22"/>
          <w:szCs w:val="22"/>
        </w:rPr>
      </w:pPr>
      <w:bookmarkStart w:id="11" w:name="_Toc433768403"/>
      <w:r w:rsidRPr="00DE628F">
        <w:rPr>
          <w:rFonts w:cs="Arial"/>
          <w:sz w:val="22"/>
          <w:szCs w:val="22"/>
        </w:rPr>
        <w:t>Další podmínky plnění předmětu smlouvy</w:t>
      </w:r>
      <w:bookmarkEnd w:id="11"/>
    </w:p>
    <w:p w14:paraId="5EF1154B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74F97622" w14:textId="66AAF126" w:rsidR="00DA2320" w:rsidRDefault="00915AEE" w:rsidP="008D75AF">
      <w:pPr>
        <w:pStyle w:val="Normln1"/>
        <w:numPr>
          <w:ilvl w:val="1"/>
          <w:numId w:val="1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 je povinen poskytovat služby sjednané v této smlou</w:t>
      </w:r>
      <w:r w:rsidR="00DA2320" w:rsidRPr="00DE628F">
        <w:rPr>
          <w:rFonts w:ascii="Arial" w:hAnsi="Arial" w:cs="Arial"/>
          <w:sz w:val="22"/>
          <w:szCs w:val="22"/>
        </w:rPr>
        <w:t xml:space="preserve">vě řádně, včas, s odbornou péčí, podle svých nejlepších znalostí a schopností a v souladu s obecně závaznými právními předpisy, přičemž je povinen sledovat a chránit oprávněné zájmy </w:t>
      </w:r>
      <w:r w:rsidR="00C77BAF">
        <w:rPr>
          <w:rFonts w:ascii="Arial" w:hAnsi="Arial" w:cs="Arial"/>
          <w:sz w:val="22"/>
          <w:szCs w:val="22"/>
        </w:rPr>
        <w:t>O</w:t>
      </w:r>
      <w:r w:rsidR="00DA2320" w:rsidRPr="00DE628F">
        <w:rPr>
          <w:rFonts w:ascii="Arial" w:hAnsi="Arial" w:cs="Arial"/>
          <w:sz w:val="22"/>
          <w:szCs w:val="22"/>
        </w:rPr>
        <w:t xml:space="preserve">bjednatele. </w:t>
      </w:r>
    </w:p>
    <w:p w14:paraId="77237A5A" w14:textId="77777777" w:rsidR="00633755" w:rsidRPr="00DE628F" w:rsidRDefault="00633755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35F07D" w14:textId="53B06C29" w:rsidR="00915AEE" w:rsidRDefault="00915AEE" w:rsidP="008D75AF">
      <w:pPr>
        <w:pStyle w:val="Normln1"/>
        <w:numPr>
          <w:ilvl w:val="1"/>
          <w:numId w:val="1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oznámit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 všechny okolnosti, které zjistil v průběhu plnění této smlouvy a které mohou mít vliv na plnění předmětu této smlouvy.</w:t>
      </w:r>
    </w:p>
    <w:p w14:paraId="47A9ECAD" w14:textId="77777777" w:rsidR="00633755" w:rsidRPr="00D470A3" w:rsidRDefault="00633755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2D57A1E2" w14:textId="02FF050F" w:rsidR="00915AEE" w:rsidRDefault="00915AEE" w:rsidP="008D75AF">
      <w:pPr>
        <w:pStyle w:val="Normln1"/>
        <w:numPr>
          <w:ilvl w:val="1"/>
          <w:numId w:val="1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Objednatel</w:t>
      </w:r>
      <w:r w:rsidR="009C4C02" w:rsidRPr="00DE628F">
        <w:rPr>
          <w:rFonts w:ascii="Arial" w:hAnsi="Arial" w:cs="Arial"/>
          <w:sz w:val="22"/>
          <w:szCs w:val="22"/>
        </w:rPr>
        <w:t xml:space="preserve"> se zavazuje poskytnout</w:t>
      </w:r>
      <w:r w:rsidR="00661B56" w:rsidRPr="00DE628F">
        <w:rPr>
          <w:rFonts w:ascii="Arial" w:hAnsi="Arial" w:cs="Arial"/>
          <w:sz w:val="22"/>
          <w:szCs w:val="22"/>
        </w:rPr>
        <w:t xml:space="preserve"> </w:t>
      </w:r>
      <w:r w:rsidR="00C77BAF">
        <w:rPr>
          <w:rFonts w:ascii="Arial" w:hAnsi="Arial" w:cs="Arial"/>
          <w:sz w:val="22"/>
          <w:szCs w:val="22"/>
        </w:rPr>
        <w:t>P</w:t>
      </w:r>
      <w:r w:rsidR="00661B56" w:rsidRPr="00DE628F">
        <w:rPr>
          <w:rFonts w:ascii="Arial" w:hAnsi="Arial" w:cs="Arial"/>
          <w:sz w:val="22"/>
          <w:szCs w:val="22"/>
        </w:rPr>
        <w:t>oskytovateli potřebné podklady a nezbytnou součinnost k plnění předmětu této smlouvy a u</w:t>
      </w:r>
      <w:r w:rsidRPr="00DE628F">
        <w:rPr>
          <w:rFonts w:ascii="Arial" w:hAnsi="Arial" w:cs="Arial"/>
          <w:sz w:val="22"/>
          <w:szCs w:val="22"/>
        </w:rPr>
        <w:t>možn</w:t>
      </w:r>
      <w:r w:rsidR="00661B56" w:rsidRPr="00DE628F">
        <w:rPr>
          <w:rFonts w:ascii="Arial" w:hAnsi="Arial" w:cs="Arial"/>
          <w:sz w:val="22"/>
          <w:szCs w:val="22"/>
        </w:rPr>
        <w:t>it</w:t>
      </w:r>
      <w:r w:rsidRPr="00DE628F">
        <w:rPr>
          <w:rFonts w:ascii="Arial" w:hAnsi="Arial" w:cs="Arial"/>
          <w:sz w:val="22"/>
          <w:szCs w:val="22"/>
        </w:rPr>
        <w:t xml:space="preserve"> za účelem provádění </w:t>
      </w:r>
      <w:r w:rsidR="00661B56" w:rsidRPr="00DE628F">
        <w:rPr>
          <w:rFonts w:ascii="Arial" w:hAnsi="Arial" w:cs="Arial"/>
          <w:sz w:val="22"/>
          <w:szCs w:val="22"/>
        </w:rPr>
        <w:t xml:space="preserve">sjednaných služeb přístup </w:t>
      </w:r>
      <w:r w:rsidRPr="00DE628F">
        <w:rPr>
          <w:rFonts w:ascii="Arial" w:hAnsi="Arial" w:cs="Arial"/>
          <w:sz w:val="22"/>
          <w:szCs w:val="22"/>
        </w:rPr>
        <w:t xml:space="preserve">pracovníkům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 do sv</w:t>
      </w:r>
      <w:r w:rsidR="002C6444" w:rsidRPr="00DE628F">
        <w:rPr>
          <w:rFonts w:ascii="Arial" w:hAnsi="Arial" w:cs="Arial"/>
          <w:sz w:val="22"/>
          <w:szCs w:val="22"/>
        </w:rPr>
        <w:t xml:space="preserve">ého </w:t>
      </w:r>
      <w:r w:rsidRPr="00DE628F">
        <w:rPr>
          <w:rFonts w:ascii="Arial" w:hAnsi="Arial" w:cs="Arial"/>
          <w:sz w:val="22"/>
          <w:szCs w:val="22"/>
        </w:rPr>
        <w:t>objekt</w:t>
      </w:r>
      <w:r w:rsidR="002C6444" w:rsidRPr="00DE628F">
        <w:rPr>
          <w:rFonts w:ascii="Arial" w:hAnsi="Arial" w:cs="Arial"/>
          <w:sz w:val="22"/>
          <w:szCs w:val="22"/>
        </w:rPr>
        <w:t>u</w:t>
      </w:r>
      <w:r w:rsidR="00CE4705" w:rsidRPr="00DE628F">
        <w:rPr>
          <w:rFonts w:ascii="Arial" w:hAnsi="Arial" w:cs="Arial"/>
          <w:sz w:val="22"/>
          <w:szCs w:val="22"/>
        </w:rPr>
        <w:t>,</w:t>
      </w:r>
      <w:r w:rsidR="002C6444" w:rsidRPr="00DE628F">
        <w:rPr>
          <w:rFonts w:ascii="Arial" w:hAnsi="Arial" w:cs="Arial"/>
          <w:sz w:val="22"/>
          <w:szCs w:val="22"/>
        </w:rPr>
        <w:t xml:space="preserve"> na </w:t>
      </w:r>
      <w:r w:rsidR="006E283D" w:rsidRPr="001B0DBA">
        <w:rPr>
          <w:rFonts w:ascii="Arial" w:hAnsi="Arial" w:cs="Arial"/>
          <w:sz w:val="22"/>
          <w:szCs w:val="22"/>
        </w:rPr>
        <w:t>úsek nukleární medicíny Kliniky zobrazovacích metod</w:t>
      </w:r>
      <w:r w:rsidR="007A64E1">
        <w:rPr>
          <w:rFonts w:ascii="Arial" w:hAnsi="Arial" w:cs="Arial"/>
          <w:sz w:val="22"/>
          <w:szCs w:val="22"/>
        </w:rPr>
        <w:t xml:space="preserve"> </w:t>
      </w:r>
      <w:r w:rsidR="00C77BAF">
        <w:rPr>
          <w:rFonts w:ascii="Arial" w:hAnsi="Arial" w:cs="Arial"/>
          <w:sz w:val="22"/>
          <w:szCs w:val="22"/>
        </w:rPr>
        <w:t>O</w:t>
      </w:r>
      <w:r w:rsidR="00B01BFC" w:rsidRPr="00DE628F">
        <w:rPr>
          <w:rFonts w:ascii="Arial" w:hAnsi="Arial" w:cs="Arial"/>
          <w:sz w:val="22"/>
          <w:szCs w:val="22"/>
        </w:rPr>
        <w:t>bjednatele</w:t>
      </w:r>
      <w:r w:rsidRPr="00DE628F">
        <w:rPr>
          <w:rFonts w:ascii="Arial" w:hAnsi="Arial" w:cs="Arial"/>
          <w:sz w:val="22"/>
          <w:szCs w:val="22"/>
        </w:rPr>
        <w:t>.</w:t>
      </w:r>
    </w:p>
    <w:p w14:paraId="30693E71" w14:textId="77777777" w:rsidR="0086264F" w:rsidRDefault="0086264F" w:rsidP="0086264F">
      <w:pPr>
        <w:pStyle w:val="Odstavecseseznamem"/>
        <w:rPr>
          <w:rFonts w:ascii="Arial" w:hAnsi="Arial" w:cs="Arial"/>
        </w:rPr>
      </w:pPr>
    </w:p>
    <w:p w14:paraId="0DE54A8A" w14:textId="598E3CD6" w:rsidR="0086264F" w:rsidRPr="00DE628F" w:rsidRDefault="008954DC" w:rsidP="008D75AF">
      <w:pPr>
        <w:pStyle w:val="Normln1"/>
        <w:numPr>
          <w:ilvl w:val="1"/>
          <w:numId w:val="1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54DC">
        <w:rPr>
          <w:rFonts w:ascii="Arial" w:hAnsi="Arial" w:cs="Arial"/>
          <w:sz w:val="22"/>
          <w:szCs w:val="22"/>
        </w:rPr>
        <w:t xml:space="preserve">Poskytovatel má právo odstoupit od smlouvy, pokud </w:t>
      </w:r>
      <w:r>
        <w:rPr>
          <w:rFonts w:ascii="Arial" w:hAnsi="Arial" w:cs="Arial"/>
          <w:sz w:val="22"/>
          <w:szCs w:val="22"/>
        </w:rPr>
        <w:t>O</w:t>
      </w:r>
      <w:r w:rsidRPr="008954DC">
        <w:rPr>
          <w:rFonts w:ascii="Arial" w:hAnsi="Arial" w:cs="Arial"/>
          <w:sz w:val="22"/>
          <w:szCs w:val="22"/>
        </w:rPr>
        <w:t xml:space="preserve">bjednatel zmaří provedení </w:t>
      </w:r>
      <w:r>
        <w:rPr>
          <w:rFonts w:ascii="Arial" w:hAnsi="Arial" w:cs="Arial"/>
          <w:sz w:val="22"/>
          <w:szCs w:val="22"/>
        </w:rPr>
        <w:t>EKA</w:t>
      </w:r>
      <w:r w:rsidRPr="008954DC">
        <w:rPr>
          <w:rFonts w:ascii="Arial" w:hAnsi="Arial" w:cs="Arial"/>
          <w:sz w:val="22"/>
          <w:szCs w:val="22"/>
        </w:rPr>
        <w:t xml:space="preserve">, nebo opakovaně ztíží provedení </w:t>
      </w:r>
      <w:r>
        <w:rPr>
          <w:rFonts w:ascii="Arial" w:hAnsi="Arial" w:cs="Arial"/>
          <w:sz w:val="22"/>
          <w:szCs w:val="22"/>
        </w:rPr>
        <w:t xml:space="preserve">EKA </w:t>
      </w:r>
      <w:r w:rsidRPr="008954DC">
        <w:rPr>
          <w:rFonts w:ascii="Arial" w:hAnsi="Arial" w:cs="Arial"/>
          <w:sz w:val="22"/>
          <w:szCs w:val="22"/>
        </w:rPr>
        <w:t xml:space="preserve">nebo pokud </w:t>
      </w:r>
      <w:r>
        <w:rPr>
          <w:rFonts w:ascii="Arial" w:hAnsi="Arial" w:cs="Arial"/>
          <w:sz w:val="22"/>
          <w:szCs w:val="22"/>
        </w:rPr>
        <w:t>O</w:t>
      </w:r>
      <w:r w:rsidRPr="008954DC">
        <w:rPr>
          <w:rFonts w:ascii="Arial" w:hAnsi="Arial" w:cs="Arial"/>
          <w:sz w:val="22"/>
          <w:szCs w:val="22"/>
        </w:rPr>
        <w:t xml:space="preserve">bjednatel nedodá dokumenty nutné k provedení </w:t>
      </w:r>
      <w:r>
        <w:rPr>
          <w:rFonts w:ascii="Arial" w:hAnsi="Arial" w:cs="Arial"/>
          <w:sz w:val="22"/>
          <w:szCs w:val="22"/>
        </w:rPr>
        <w:t xml:space="preserve">EKA </w:t>
      </w:r>
      <w:r w:rsidRPr="008954DC">
        <w:rPr>
          <w:rFonts w:ascii="Arial" w:hAnsi="Arial" w:cs="Arial"/>
          <w:sz w:val="22"/>
          <w:szCs w:val="22"/>
        </w:rPr>
        <w:t>dle bodu 2.5 této smlouvy ani přes opětovnou výzvu.</w:t>
      </w:r>
    </w:p>
    <w:p w14:paraId="15EA36F7" w14:textId="77777777" w:rsidR="00A5341C" w:rsidRPr="00DE628F" w:rsidRDefault="00A5341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2" w:name="_Toc433768408"/>
    </w:p>
    <w:p w14:paraId="6B64F174" w14:textId="77777777" w:rsidR="00B347A0" w:rsidRDefault="00B347A0">
      <w:pPr>
        <w:rPr>
          <w:rFonts w:ascii="Arial" w:hAnsi="Arial"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54B6FBB" w14:textId="45265A59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lastRenderedPageBreak/>
        <w:t xml:space="preserve">Článek </w:t>
      </w:r>
      <w:r w:rsidR="00FF6C6D" w:rsidRPr="00DE628F">
        <w:rPr>
          <w:rFonts w:cs="Arial"/>
          <w:sz w:val="22"/>
          <w:szCs w:val="22"/>
        </w:rPr>
        <w:t>VI</w:t>
      </w:r>
      <w:bookmarkEnd w:id="12"/>
    </w:p>
    <w:p w14:paraId="4A0A3625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3" w:name="_Toc433768409"/>
      <w:r w:rsidRPr="00DE628F">
        <w:rPr>
          <w:rFonts w:cs="Arial"/>
          <w:sz w:val="22"/>
          <w:szCs w:val="22"/>
        </w:rPr>
        <w:t>Sankce</w:t>
      </w:r>
      <w:bookmarkEnd w:id="13"/>
    </w:p>
    <w:p w14:paraId="035CB491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04CC01C9" w14:textId="0A4A0A54" w:rsidR="00CE7402" w:rsidRDefault="00295210" w:rsidP="008D75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295210">
        <w:rPr>
          <w:rFonts w:ascii="Arial" w:hAnsi="Arial" w:cs="Arial"/>
          <w:sz w:val="22"/>
          <w:szCs w:val="22"/>
        </w:rPr>
        <w:t xml:space="preserve">V případě prodlení </w:t>
      </w:r>
      <w:proofErr w:type="gramStart"/>
      <w:r w:rsidR="00D82764">
        <w:rPr>
          <w:rFonts w:ascii="Arial" w:hAnsi="Arial" w:cs="Arial"/>
          <w:sz w:val="22"/>
          <w:szCs w:val="22"/>
        </w:rPr>
        <w:t xml:space="preserve">Objednatele </w:t>
      </w:r>
      <w:r w:rsidRPr="00295210">
        <w:rPr>
          <w:rFonts w:ascii="Arial" w:hAnsi="Arial" w:cs="Arial"/>
          <w:sz w:val="22"/>
          <w:szCs w:val="22"/>
        </w:rPr>
        <w:t xml:space="preserve"> s</w:t>
      </w:r>
      <w:proofErr w:type="gramEnd"/>
      <w:r w:rsidRPr="00295210">
        <w:rPr>
          <w:rFonts w:ascii="Arial" w:hAnsi="Arial" w:cs="Arial"/>
          <w:sz w:val="22"/>
          <w:szCs w:val="22"/>
        </w:rPr>
        <w:t xml:space="preserve"> úhradou ceny za dodané dílo je vybraný </w:t>
      </w:r>
      <w:r w:rsidR="00D82764">
        <w:rPr>
          <w:rFonts w:ascii="Arial" w:hAnsi="Arial" w:cs="Arial"/>
          <w:sz w:val="22"/>
          <w:szCs w:val="22"/>
        </w:rPr>
        <w:t>Poskytovatel</w:t>
      </w:r>
      <w:r w:rsidRPr="00295210">
        <w:rPr>
          <w:rFonts w:ascii="Arial" w:hAnsi="Arial" w:cs="Arial"/>
          <w:sz w:val="22"/>
          <w:szCs w:val="22"/>
        </w:rPr>
        <w:t xml:space="preserve"> oprávněn požadovat po </w:t>
      </w:r>
      <w:r w:rsidR="00D82764">
        <w:rPr>
          <w:rFonts w:ascii="Arial" w:hAnsi="Arial" w:cs="Arial"/>
          <w:sz w:val="22"/>
          <w:szCs w:val="22"/>
        </w:rPr>
        <w:t>Objednateli</w:t>
      </w:r>
      <w:r w:rsidRPr="00295210">
        <w:rPr>
          <w:rFonts w:ascii="Arial" w:hAnsi="Arial" w:cs="Arial"/>
          <w:sz w:val="22"/>
          <w:szCs w:val="22"/>
        </w:rPr>
        <w:t xml:space="preserve"> zaplacení úroků z prodlení ve výši 0,01% z dlužné částky nezaplacen</w:t>
      </w:r>
      <w:r w:rsidR="007377D5">
        <w:rPr>
          <w:rFonts w:ascii="Arial" w:hAnsi="Arial" w:cs="Arial"/>
          <w:sz w:val="22"/>
          <w:szCs w:val="22"/>
        </w:rPr>
        <w:t>ého předmětu plnění</w:t>
      </w:r>
      <w:r w:rsidRPr="00295210">
        <w:rPr>
          <w:rFonts w:ascii="Arial" w:hAnsi="Arial" w:cs="Arial"/>
          <w:sz w:val="22"/>
          <w:szCs w:val="22"/>
        </w:rPr>
        <w:t xml:space="preserve"> za každý den prodlení</w:t>
      </w:r>
      <w:r w:rsidR="00CE7402" w:rsidRPr="00DE628F">
        <w:rPr>
          <w:rFonts w:ascii="Arial" w:hAnsi="Arial" w:cs="Arial"/>
          <w:sz w:val="22"/>
          <w:szCs w:val="22"/>
        </w:rPr>
        <w:t>.</w:t>
      </w:r>
    </w:p>
    <w:p w14:paraId="5C0E9926" w14:textId="77777777" w:rsidR="00295210" w:rsidRPr="0028213B" w:rsidRDefault="00295210" w:rsidP="0028213B">
      <w:pPr>
        <w:rPr>
          <w:rFonts w:ascii="Arial" w:hAnsi="Arial" w:cs="Arial"/>
        </w:rPr>
      </w:pPr>
    </w:p>
    <w:p w14:paraId="11F0C051" w14:textId="557ADEE1" w:rsidR="00295210" w:rsidRDefault="00295210" w:rsidP="008D75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295210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Poskytovatel</w:t>
      </w:r>
      <w:r w:rsidRPr="00295210">
        <w:rPr>
          <w:rFonts w:ascii="Arial" w:hAnsi="Arial" w:cs="Arial"/>
          <w:sz w:val="22"/>
          <w:szCs w:val="22"/>
        </w:rPr>
        <w:t xml:space="preserve"> nedodrží dobu plnění a termíny pro předání a převzetí díla, uhradí </w:t>
      </w:r>
      <w:r>
        <w:rPr>
          <w:rFonts w:ascii="Arial" w:hAnsi="Arial" w:cs="Arial"/>
          <w:sz w:val="22"/>
          <w:szCs w:val="22"/>
        </w:rPr>
        <w:t>Objednavateli</w:t>
      </w:r>
      <w:r w:rsidRPr="00295210">
        <w:rPr>
          <w:rFonts w:ascii="Arial" w:hAnsi="Arial" w:cs="Arial"/>
          <w:sz w:val="22"/>
          <w:szCs w:val="22"/>
        </w:rPr>
        <w:t xml:space="preserve"> smluvní pokutu ve výši </w:t>
      </w:r>
      <w:proofErr w:type="gramStart"/>
      <w:r w:rsidRPr="00295210">
        <w:rPr>
          <w:rFonts w:ascii="Arial" w:hAnsi="Arial" w:cs="Arial"/>
          <w:sz w:val="22"/>
          <w:szCs w:val="22"/>
        </w:rPr>
        <w:t>0,01%</w:t>
      </w:r>
      <w:proofErr w:type="gramEnd"/>
      <w:r w:rsidRPr="00295210">
        <w:rPr>
          <w:rFonts w:ascii="Arial" w:hAnsi="Arial" w:cs="Arial"/>
          <w:sz w:val="22"/>
          <w:szCs w:val="22"/>
        </w:rPr>
        <w:t xml:space="preserve"> z ceny nepředaného a nepřevzatého </w:t>
      </w:r>
      <w:r w:rsidR="007377D5">
        <w:rPr>
          <w:rFonts w:ascii="Arial" w:hAnsi="Arial" w:cs="Arial"/>
          <w:sz w:val="22"/>
          <w:szCs w:val="22"/>
        </w:rPr>
        <w:t>předmětu plnění</w:t>
      </w:r>
      <w:r w:rsidRPr="00295210">
        <w:rPr>
          <w:rFonts w:ascii="Arial" w:hAnsi="Arial" w:cs="Arial"/>
          <w:sz w:val="22"/>
          <w:szCs w:val="22"/>
        </w:rPr>
        <w:t xml:space="preserve"> včetně DPH, a to za každý i započatý den prodlení.</w:t>
      </w:r>
    </w:p>
    <w:p w14:paraId="0BFF3EA9" w14:textId="687F5E08" w:rsidR="00295210" w:rsidRPr="00295210" w:rsidRDefault="00295210" w:rsidP="008D75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295210">
        <w:rPr>
          <w:rFonts w:ascii="Arial" w:hAnsi="Arial" w:cs="Arial"/>
          <w:sz w:val="22"/>
          <w:szCs w:val="22"/>
        </w:rPr>
        <w:t>Uplatněním práv z vad či uplatněním smluvních pokut není dotčeno právo na náhradu újmy v plné výši. Smluvní pokuta je splatná do 30 dnů ode dne doručení výzvy k jejímu zaplacení</w:t>
      </w:r>
      <w:r w:rsidRPr="00DE628F">
        <w:rPr>
          <w:rFonts w:ascii="Arial" w:hAnsi="Arial" w:cs="Arial"/>
          <w:sz w:val="22"/>
          <w:szCs w:val="22"/>
        </w:rPr>
        <w:t>.</w:t>
      </w:r>
    </w:p>
    <w:p w14:paraId="76F5FE47" w14:textId="77777777" w:rsidR="007A64E1" w:rsidRPr="00DE628F" w:rsidRDefault="007A64E1" w:rsidP="007A64E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1B47F4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14" w:name="_Toc433768416"/>
      <w:r w:rsidRPr="00DE628F">
        <w:rPr>
          <w:rFonts w:ascii="Arial" w:hAnsi="Arial" w:cs="Arial"/>
          <w:b/>
          <w:sz w:val="22"/>
          <w:szCs w:val="22"/>
        </w:rPr>
        <w:t xml:space="preserve">Článek </w:t>
      </w:r>
      <w:bookmarkEnd w:id="14"/>
      <w:r w:rsidR="002C6444" w:rsidRPr="00DE628F">
        <w:rPr>
          <w:rFonts w:ascii="Arial" w:hAnsi="Arial" w:cs="Arial"/>
          <w:b/>
          <w:sz w:val="22"/>
          <w:szCs w:val="22"/>
        </w:rPr>
        <w:t>VII</w:t>
      </w:r>
    </w:p>
    <w:p w14:paraId="68A42119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5" w:name="_Toc433768417"/>
      <w:r w:rsidRPr="00DE628F">
        <w:rPr>
          <w:rFonts w:cs="Arial"/>
          <w:sz w:val="22"/>
          <w:szCs w:val="22"/>
        </w:rPr>
        <w:t>Platnost smlouvy</w:t>
      </w:r>
      <w:bookmarkEnd w:id="15"/>
    </w:p>
    <w:p w14:paraId="7B96A487" w14:textId="77777777" w:rsidR="00901529" w:rsidRPr="00DE628F" w:rsidRDefault="0090152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32D730" w14:textId="77777777" w:rsidR="002C6444" w:rsidRDefault="00E404DC" w:rsidP="008D75AF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Tato smlouva nabývá platnosti dnem podpisu oprávněnými zástupci obou smluvních stran</w:t>
      </w:r>
      <w:r w:rsidR="002C6444" w:rsidRPr="00DE628F">
        <w:rPr>
          <w:rFonts w:ascii="Arial" w:hAnsi="Arial" w:cs="Arial"/>
          <w:sz w:val="22"/>
          <w:szCs w:val="22"/>
        </w:rPr>
        <w:t>.</w:t>
      </w:r>
    </w:p>
    <w:p w14:paraId="721B5EA4" w14:textId="77777777" w:rsidR="00633755" w:rsidRPr="00DE628F" w:rsidRDefault="00633755" w:rsidP="00BD755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7627EE" w14:textId="4B5986C3" w:rsidR="00901529" w:rsidRDefault="003C0953" w:rsidP="008D75AF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Tato smlouva se uzavírá na dobu určitou, a to na </w:t>
      </w:r>
      <w:r w:rsidR="00691422">
        <w:rPr>
          <w:rFonts w:ascii="Arial" w:hAnsi="Arial" w:cs="Arial"/>
          <w:sz w:val="22"/>
          <w:szCs w:val="22"/>
        </w:rPr>
        <w:t>dvanáct (</w:t>
      </w:r>
      <w:r w:rsidRPr="00DE628F">
        <w:rPr>
          <w:rFonts w:ascii="Arial" w:hAnsi="Arial" w:cs="Arial"/>
          <w:sz w:val="22"/>
          <w:szCs w:val="22"/>
        </w:rPr>
        <w:t>12</w:t>
      </w:r>
      <w:r w:rsidR="00691422">
        <w:rPr>
          <w:rFonts w:ascii="Arial" w:hAnsi="Arial" w:cs="Arial"/>
          <w:sz w:val="22"/>
          <w:szCs w:val="22"/>
        </w:rPr>
        <w:t>)</w:t>
      </w:r>
      <w:r w:rsidRPr="00DE628F">
        <w:rPr>
          <w:rFonts w:ascii="Arial" w:hAnsi="Arial" w:cs="Arial"/>
          <w:sz w:val="22"/>
          <w:szCs w:val="22"/>
        </w:rPr>
        <w:t xml:space="preserve"> měsíců počínaje datem </w:t>
      </w:r>
      <w:r w:rsidR="00B02ADD">
        <w:rPr>
          <w:rFonts w:ascii="Arial" w:hAnsi="Arial" w:cs="Arial"/>
          <w:sz w:val="22"/>
          <w:szCs w:val="22"/>
        </w:rPr>
        <w:t xml:space="preserve">uzavření smlouvy </w:t>
      </w:r>
      <w:r w:rsidRPr="00DE628F">
        <w:rPr>
          <w:rFonts w:ascii="Arial" w:hAnsi="Arial" w:cs="Arial"/>
          <w:sz w:val="22"/>
          <w:szCs w:val="22"/>
        </w:rPr>
        <w:t xml:space="preserve">na provedení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oskytovateli.</w:t>
      </w:r>
    </w:p>
    <w:p w14:paraId="329EE31F" w14:textId="77777777" w:rsidR="00633755" w:rsidRPr="00D470A3" w:rsidRDefault="00633755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09E680A0" w14:textId="0343310C" w:rsidR="00E404DC" w:rsidRDefault="00714C21" w:rsidP="008D75AF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Obě smluvní strany jsou oprávněny ukončit tuto smlouvu písemnou výpovědí </w:t>
      </w:r>
      <w:r w:rsidR="00295210">
        <w:rPr>
          <w:rFonts w:ascii="Arial" w:hAnsi="Arial" w:cs="Arial"/>
          <w:sz w:val="22"/>
          <w:szCs w:val="22"/>
        </w:rPr>
        <w:t>dle přiložených Obchodních podmínek</w:t>
      </w:r>
      <w:r w:rsidRPr="00DE628F">
        <w:rPr>
          <w:rFonts w:ascii="Arial" w:hAnsi="Arial" w:cs="Arial"/>
          <w:sz w:val="22"/>
          <w:szCs w:val="22"/>
        </w:rPr>
        <w:t>.</w:t>
      </w:r>
    </w:p>
    <w:p w14:paraId="42B6BD87" w14:textId="77777777" w:rsidR="009F46D9" w:rsidRDefault="009F46D9" w:rsidP="009F46D9">
      <w:pPr>
        <w:pStyle w:val="Odstavecseseznamem"/>
        <w:rPr>
          <w:rFonts w:ascii="Arial" w:hAnsi="Arial" w:cs="Arial"/>
        </w:rPr>
      </w:pPr>
    </w:p>
    <w:p w14:paraId="241474FA" w14:textId="77777777" w:rsidR="005B29D3" w:rsidRPr="00DE628F" w:rsidRDefault="005B29D3" w:rsidP="00BD755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776E71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>Článek</w:t>
      </w:r>
      <w:r w:rsidR="00ED57A8" w:rsidRPr="00DE628F">
        <w:rPr>
          <w:rFonts w:ascii="Arial" w:hAnsi="Arial" w:cs="Arial"/>
          <w:b/>
          <w:sz w:val="22"/>
          <w:szCs w:val="22"/>
        </w:rPr>
        <w:t xml:space="preserve"> </w:t>
      </w:r>
      <w:r w:rsidR="00912B99" w:rsidRPr="00DE628F">
        <w:rPr>
          <w:rFonts w:ascii="Arial" w:hAnsi="Arial" w:cs="Arial"/>
          <w:b/>
          <w:sz w:val="22"/>
          <w:szCs w:val="22"/>
        </w:rPr>
        <w:t>VIII</w:t>
      </w:r>
    </w:p>
    <w:p w14:paraId="55D4BE24" w14:textId="77777777" w:rsidR="00E404DC" w:rsidRDefault="00E404DC" w:rsidP="00BD7558">
      <w:pPr>
        <w:pStyle w:val="Nadpis2"/>
        <w:spacing w:before="0" w:after="0" w:line="360" w:lineRule="auto"/>
        <w:jc w:val="center"/>
        <w:rPr>
          <w:rFonts w:cs="Arial"/>
          <w:i w:val="0"/>
          <w:sz w:val="22"/>
          <w:szCs w:val="22"/>
        </w:rPr>
      </w:pPr>
      <w:bookmarkStart w:id="16" w:name="_Toc286998402"/>
      <w:bookmarkStart w:id="17" w:name="_Toc287011703"/>
      <w:bookmarkStart w:id="18" w:name="_Toc289001478"/>
      <w:bookmarkStart w:id="19" w:name="_Toc311719313"/>
      <w:bookmarkStart w:id="20" w:name="_Toc312009378"/>
      <w:r w:rsidRPr="00DE628F">
        <w:rPr>
          <w:rFonts w:cs="Arial"/>
          <w:i w:val="0"/>
          <w:sz w:val="22"/>
          <w:szCs w:val="22"/>
        </w:rPr>
        <w:t>Ostatní ujednání</w:t>
      </w:r>
      <w:bookmarkEnd w:id="16"/>
      <w:bookmarkEnd w:id="17"/>
      <w:bookmarkEnd w:id="18"/>
      <w:bookmarkEnd w:id="19"/>
      <w:bookmarkEnd w:id="20"/>
    </w:p>
    <w:p w14:paraId="47476636" w14:textId="77777777" w:rsidR="0043229B" w:rsidRPr="00D470A3" w:rsidRDefault="0043229B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5D8F43CB" w14:textId="2E0F0948" w:rsidR="00E404DC" w:rsidRPr="000A1B4F" w:rsidRDefault="00E404DC" w:rsidP="008D75AF">
      <w:pPr>
        <w:pStyle w:val="Normln1"/>
        <w:numPr>
          <w:ilvl w:val="1"/>
          <w:numId w:val="18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</w:t>
      </w:r>
      <w:r w:rsidR="000A1B4F">
        <w:rPr>
          <w:rFonts w:ascii="Arial" w:hAnsi="Arial" w:cs="Arial"/>
          <w:sz w:val="22"/>
          <w:szCs w:val="22"/>
        </w:rPr>
        <w:t xml:space="preserve"> </w:t>
      </w:r>
      <w:r w:rsidR="000A1B4F" w:rsidRPr="000A1B4F">
        <w:rPr>
          <w:rFonts w:ascii="Arial" w:hAnsi="Arial" w:cs="Arial"/>
          <w:sz w:val="22"/>
          <w:szCs w:val="22"/>
        </w:rPr>
        <w:t>bude zachovávat mlčenlivost o skutečnostech zjištěných během auditu a bez souhlasu zadavatele je nebude zveřejňovat, předávat dále nebo využívat jinak ve svůj prospěch nebo prospěch jiných osob. Tato povinnost se vztahuje i na jeho zaměstnance, zástupce a jiné spolupracující osoby a platí bez ohledu na ukončení účinnosti uzavírané smlouvy</w:t>
      </w:r>
      <w:r w:rsidRPr="000A1B4F">
        <w:rPr>
          <w:rFonts w:ascii="Arial" w:hAnsi="Arial" w:cs="Arial"/>
          <w:sz w:val="22"/>
          <w:szCs w:val="22"/>
        </w:rPr>
        <w:t>.</w:t>
      </w:r>
      <w:r w:rsidR="00B9573C" w:rsidRPr="000A1B4F">
        <w:rPr>
          <w:rFonts w:ascii="Arial" w:hAnsi="Arial" w:cs="Arial"/>
          <w:sz w:val="22"/>
          <w:szCs w:val="22"/>
        </w:rPr>
        <w:t xml:space="preserve"> </w:t>
      </w:r>
    </w:p>
    <w:p w14:paraId="3ADE7368" w14:textId="77777777" w:rsidR="00BD7558" w:rsidRPr="00DE628F" w:rsidRDefault="00BD7558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289EFB" w14:textId="61E98D3D" w:rsidR="00F61FD9" w:rsidRDefault="00F61FD9" w:rsidP="008D75AF">
      <w:pPr>
        <w:pStyle w:val="Normln1"/>
        <w:numPr>
          <w:ilvl w:val="1"/>
          <w:numId w:val="18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je oprávněn zpracovávat data poskytnutá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bjednatelem, při tom je povinen zacházet se všemi informacemi, které mu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 poskytnul, jako s informacemi důvěrnými.</w:t>
      </w:r>
    </w:p>
    <w:p w14:paraId="64CDE682" w14:textId="77777777" w:rsidR="00BD7558" w:rsidRPr="00D470A3" w:rsidRDefault="00BD7558" w:rsidP="003437F0">
      <w:pPr>
        <w:spacing w:line="360" w:lineRule="auto"/>
        <w:rPr>
          <w:rFonts w:ascii="Arial" w:hAnsi="Arial" w:cs="Arial"/>
          <w:sz w:val="22"/>
          <w:szCs w:val="22"/>
        </w:rPr>
      </w:pPr>
    </w:p>
    <w:p w14:paraId="1D67F407" w14:textId="77777777" w:rsidR="00E404DC" w:rsidRDefault="00E404DC" w:rsidP="008D75AF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Povinnost mlčenlivosti o důvěrných informacích a ochrany důvěrných informací dle této smlouvy se vztahuje na smluvní strany i na všechny třetí osoby, které některá ze smluvních stran přizve s předchozím písemným souhlasem strany druhé, byť i k parciálnímu jednání, nebo které se vzájemně se sdělovanými skutečnostmi jinak seznámí.</w:t>
      </w:r>
      <w:r w:rsidR="00B9573C" w:rsidRPr="00DE628F">
        <w:rPr>
          <w:rFonts w:ascii="Arial" w:hAnsi="Arial" w:cs="Arial"/>
          <w:sz w:val="22"/>
          <w:szCs w:val="22"/>
        </w:rPr>
        <w:t xml:space="preserve"> Porušení povinnosti mlčenlivosti je podstatným porušením této smlouvy.</w:t>
      </w:r>
    </w:p>
    <w:p w14:paraId="416A0A2D" w14:textId="77777777" w:rsidR="00BD7558" w:rsidRPr="00D470A3" w:rsidRDefault="00BD7558" w:rsidP="00BD7558">
      <w:pPr>
        <w:spacing w:line="360" w:lineRule="auto"/>
        <w:rPr>
          <w:rFonts w:ascii="Arial" w:hAnsi="Arial" w:cs="Arial"/>
          <w:sz w:val="22"/>
          <w:szCs w:val="22"/>
        </w:rPr>
      </w:pPr>
    </w:p>
    <w:p w14:paraId="38097926" w14:textId="6027FE11" w:rsidR="00E404DC" w:rsidRPr="00DE628F" w:rsidRDefault="00E404DC" w:rsidP="008D75AF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 se zavazuje, že pokud v souvislosti s realizací této smlouvy při plnění svých povinností přijdou jeho pověření pracovníci do styku s</w:t>
      </w:r>
      <w:r w:rsidR="00DB7753" w:rsidRPr="00DE628F">
        <w:rPr>
          <w:rFonts w:ascii="Arial" w:hAnsi="Arial" w:cs="Arial"/>
          <w:sz w:val="22"/>
          <w:szCs w:val="22"/>
        </w:rPr>
        <w:t> </w:t>
      </w:r>
      <w:r w:rsidRPr="00DE628F">
        <w:rPr>
          <w:rFonts w:ascii="Arial" w:hAnsi="Arial" w:cs="Arial"/>
          <w:sz w:val="22"/>
          <w:szCs w:val="22"/>
        </w:rPr>
        <w:t>osobními</w:t>
      </w:r>
      <w:r w:rsidR="004E6B86" w:rsidRPr="00DE628F">
        <w:rPr>
          <w:rFonts w:ascii="Arial" w:hAnsi="Arial" w:cs="Arial"/>
          <w:sz w:val="22"/>
          <w:szCs w:val="22"/>
        </w:rPr>
        <w:t>/citlivými údaji ve smyslu zákona č. 110/2019 Sb., o zpracování osobních údajů, ve znění pozdějších předpisů,</w:t>
      </w:r>
      <w:r w:rsidRPr="00DE628F">
        <w:rPr>
          <w:rFonts w:ascii="Arial" w:hAnsi="Arial" w:cs="Arial"/>
          <w:sz w:val="22"/>
          <w:szCs w:val="22"/>
        </w:rPr>
        <w:t xml:space="preserve"> 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</w:p>
    <w:p w14:paraId="5E798104" w14:textId="77777777" w:rsidR="00901529" w:rsidRPr="00DE628F" w:rsidRDefault="00901529" w:rsidP="003437F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576AF7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 xml:space="preserve">Článek </w:t>
      </w:r>
      <w:r w:rsidR="00912B99" w:rsidRPr="00DE628F">
        <w:rPr>
          <w:rFonts w:ascii="Arial" w:hAnsi="Arial" w:cs="Arial"/>
          <w:b/>
          <w:sz w:val="22"/>
          <w:szCs w:val="22"/>
        </w:rPr>
        <w:t>I</w:t>
      </w:r>
      <w:r w:rsidRPr="00DE628F">
        <w:rPr>
          <w:rFonts w:ascii="Arial" w:hAnsi="Arial" w:cs="Arial"/>
          <w:b/>
          <w:sz w:val="22"/>
          <w:szCs w:val="22"/>
        </w:rPr>
        <w:t>X</w:t>
      </w:r>
    </w:p>
    <w:p w14:paraId="12AF70E2" w14:textId="77777777" w:rsidR="00E404DC" w:rsidRPr="00F42AB9" w:rsidRDefault="00E404DC" w:rsidP="00BD7558">
      <w:pPr>
        <w:pStyle w:val="NadpisPoznmky"/>
        <w:spacing w:after="0" w:line="36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Závěrečná ustanovení</w:t>
      </w:r>
    </w:p>
    <w:p w14:paraId="3AB4253F" w14:textId="77777777" w:rsidR="00BD7558" w:rsidRPr="00F42AB9" w:rsidRDefault="00BD7558" w:rsidP="008D75AF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color w:val="FFFFFF" w:themeColor="background1"/>
          <w:sz w:val="2"/>
          <w:szCs w:val="2"/>
          <w:lang w:eastAsia="cs-CZ"/>
        </w:rPr>
      </w:pPr>
    </w:p>
    <w:p w14:paraId="74D70B08" w14:textId="77777777" w:rsidR="00BD7558" w:rsidRPr="00F42AB9" w:rsidRDefault="00BD7558" w:rsidP="008D75AF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color w:val="FFFFFF" w:themeColor="background1"/>
          <w:sz w:val="2"/>
          <w:szCs w:val="2"/>
          <w:lang w:eastAsia="cs-CZ"/>
        </w:rPr>
      </w:pPr>
    </w:p>
    <w:p w14:paraId="6F8A37FC" w14:textId="2C05C804" w:rsidR="00E404DC" w:rsidRDefault="00E404DC" w:rsidP="008D75AF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Tato smlouva, jakož i práva a povinnosti vzniklé na základě této smlouvy nebo v souvislosti s ní se řídí zákonem č. </w:t>
      </w:r>
      <w:r w:rsidR="003D68AF" w:rsidRPr="00DE628F">
        <w:rPr>
          <w:rFonts w:ascii="Arial" w:hAnsi="Arial" w:cs="Arial"/>
          <w:sz w:val="22"/>
          <w:szCs w:val="22"/>
        </w:rPr>
        <w:t>89/2012</w:t>
      </w:r>
      <w:r w:rsidRPr="00DE628F">
        <w:rPr>
          <w:rFonts w:ascii="Arial" w:hAnsi="Arial" w:cs="Arial"/>
          <w:sz w:val="22"/>
          <w:szCs w:val="22"/>
        </w:rPr>
        <w:t xml:space="preserve"> Sb., </w:t>
      </w:r>
      <w:r w:rsidR="003D68AF" w:rsidRPr="00DE628F">
        <w:rPr>
          <w:rFonts w:ascii="Arial" w:hAnsi="Arial" w:cs="Arial"/>
          <w:sz w:val="22"/>
          <w:szCs w:val="22"/>
        </w:rPr>
        <w:t xml:space="preserve">občanský zákoník, </w:t>
      </w:r>
      <w:r w:rsidRPr="00DE628F">
        <w:rPr>
          <w:rFonts w:ascii="Arial" w:hAnsi="Arial" w:cs="Arial"/>
          <w:sz w:val="22"/>
          <w:szCs w:val="22"/>
        </w:rPr>
        <w:t>ve znění pozdějších předpisů</w:t>
      </w:r>
      <w:r w:rsidR="003D68AF" w:rsidRPr="00DE628F">
        <w:rPr>
          <w:rFonts w:ascii="Arial" w:hAnsi="Arial" w:cs="Arial"/>
          <w:sz w:val="22"/>
          <w:szCs w:val="22"/>
        </w:rPr>
        <w:t>.</w:t>
      </w:r>
    </w:p>
    <w:p w14:paraId="066BACE6" w14:textId="77777777" w:rsidR="00BD7558" w:rsidRDefault="00BD7558" w:rsidP="00BD7558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AACC6B" w14:textId="77777777" w:rsidR="00772C82" w:rsidRDefault="0089185E" w:rsidP="008D75AF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9185E">
        <w:rPr>
          <w:rFonts w:ascii="Arial" w:hAnsi="Arial" w:cs="Arial"/>
          <w:sz w:val="22"/>
          <w:szCs w:val="22"/>
        </w:rPr>
        <w:t>Je-li nebo stane-li se jakékoli ustanovení této smlouvy neplatné, relativně neúčinné, zdánlivé nebo nevynutitelné, nebude to mít vliv na platnost, účinnost a vynutitelnost dalších ustanovení smlouvy, lze-li toto ustanovení oddělit od této smlouvy jako celku. Smluvní strany vyvinou veškeré úsilí nahradit takové neplatné, relativně neúčinné, zdánlivé nebo nevynutitelné ustanovení novým, které bude svým obsahem a účinkem co nejvíce podobné neplatnému, relativně neúčinnému, zdánlivému nebo nevynutitelnému ustanovení.</w:t>
      </w:r>
    </w:p>
    <w:p w14:paraId="7F8A8303" w14:textId="77777777" w:rsidR="00106B3E" w:rsidRPr="004017B8" w:rsidRDefault="00106B3E" w:rsidP="004017B8">
      <w:pPr>
        <w:rPr>
          <w:rFonts w:ascii="Arial" w:hAnsi="Arial" w:cs="Arial"/>
          <w:sz w:val="22"/>
          <w:szCs w:val="22"/>
        </w:rPr>
      </w:pPr>
    </w:p>
    <w:p w14:paraId="4EADE081" w14:textId="619E8C15" w:rsidR="00106B3E" w:rsidRDefault="004017B8" w:rsidP="008D75AF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017B8">
        <w:rPr>
          <w:rFonts w:ascii="Arial" w:hAnsi="Arial" w:cs="Arial"/>
          <w:sz w:val="22"/>
          <w:szCs w:val="22"/>
        </w:rPr>
        <w:t>Jakékoli změny nebo dodatky k této smlouvě musí být provedeny formou písemných dodatků podepsaných oběma smluvními stranami, jež se stanou součástí této smlouvy.</w:t>
      </w:r>
    </w:p>
    <w:p w14:paraId="79EB6F90" w14:textId="77777777" w:rsidR="00772C82" w:rsidRPr="00DE628F" w:rsidRDefault="00772C82" w:rsidP="00BD7558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92ACFE" w14:textId="77777777" w:rsidR="00E404DC" w:rsidRPr="00DE628F" w:rsidRDefault="00E404DC" w:rsidP="008D75AF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lastRenderedPageBreak/>
        <w:t xml:space="preserve">Tato smlouva je uzavřena ve </w:t>
      </w:r>
      <w:r w:rsidR="00912B99" w:rsidRPr="00DE628F">
        <w:rPr>
          <w:rFonts w:ascii="Arial" w:hAnsi="Arial" w:cs="Arial"/>
          <w:sz w:val="22"/>
          <w:szCs w:val="22"/>
        </w:rPr>
        <w:t>dvou</w:t>
      </w:r>
      <w:r w:rsidRPr="00DE628F">
        <w:rPr>
          <w:rFonts w:ascii="Arial" w:hAnsi="Arial" w:cs="Arial"/>
          <w:sz w:val="22"/>
          <w:szCs w:val="22"/>
        </w:rPr>
        <w:t xml:space="preserve"> (</w:t>
      </w:r>
      <w:r w:rsidR="00912B99" w:rsidRPr="00DE628F">
        <w:rPr>
          <w:rFonts w:ascii="Arial" w:hAnsi="Arial" w:cs="Arial"/>
          <w:sz w:val="22"/>
          <w:szCs w:val="22"/>
        </w:rPr>
        <w:t>2</w:t>
      </w:r>
      <w:r w:rsidRPr="00DE628F">
        <w:rPr>
          <w:rFonts w:ascii="Arial" w:hAnsi="Arial" w:cs="Arial"/>
          <w:sz w:val="22"/>
          <w:szCs w:val="22"/>
        </w:rPr>
        <w:t xml:space="preserve">) vyhotoveních, z nichž každá strana obdrží po </w:t>
      </w:r>
      <w:r w:rsidR="00912B99" w:rsidRPr="00DE628F">
        <w:rPr>
          <w:rFonts w:ascii="Arial" w:hAnsi="Arial" w:cs="Arial"/>
          <w:sz w:val="22"/>
          <w:szCs w:val="22"/>
        </w:rPr>
        <w:t>jednom</w:t>
      </w:r>
      <w:r w:rsidRPr="00DE628F">
        <w:rPr>
          <w:rFonts w:ascii="Arial" w:hAnsi="Arial" w:cs="Arial"/>
          <w:sz w:val="22"/>
          <w:szCs w:val="22"/>
        </w:rPr>
        <w:t xml:space="preserve"> (</w:t>
      </w:r>
      <w:r w:rsidR="00912B99" w:rsidRPr="00DE628F">
        <w:rPr>
          <w:rFonts w:ascii="Arial" w:hAnsi="Arial" w:cs="Arial"/>
          <w:sz w:val="22"/>
          <w:szCs w:val="22"/>
        </w:rPr>
        <w:t>1</w:t>
      </w:r>
      <w:r w:rsidRPr="00DE628F">
        <w:rPr>
          <w:rFonts w:ascii="Arial" w:hAnsi="Arial" w:cs="Arial"/>
          <w:sz w:val="22"/>
          <w:szCs w:val="22"/>
        </w:rPr>
        <w:t>) vyhotovení.</w:t>
      </w:r>
    </w:p>
    <w:p w14:paraId="788D0AB5" w14:textId="77777777" w:rsidR="00B50FC6" w:rsidRDefault="00B50FC6" w:rsidP="00BD7558">
      <w:pPr>
        <w:pStyle w:val="podpis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2D8065" w14:textId="77777777" w:rsidR="00295210" w:rsidRDefault="00295210" w:rsidP="00295210">
      <w:pPr>
        <w:pStyle w:val="Zkladntext"/>
      </w:pPr>
    </w:p>
    <w:p w14:paraId="3AE54D82" w14:textId="77777777" w:rsidR="00295210" w:rsidRDefault="00295210" w:rsidP="00295210">
      <w:pPr>
        <w:pStyle w:val="Zkladntext"/>
      </w:pPr>
    </w:p>
    <w:p w14:paraId="3ABF5156" w14:textId="77777777" w:rsidR="00295210" w:rsidRDefault="00295210" w:rsidP="00295210">
      <w:pPr>
        <w:pStyle w:val="Zkladntext"/>
      </w:pPr>
    </w:p>
    <w:p w14:paraId="46D8AB8A" w14:textId="5572CA56" w:rsidR="00757C50" w:rsidRPr="0071282E" w:rsidRDefault="00757C50" w:rsidP="00B6390B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  <w:u w:val="single"/>
        </w:rPr>
      </w:pPr>
      <w:r w:rsidRPr="0071282E">
        <w:rPr>
          <w:rFonts w:ascii="Arial" w:hAnsi="Arial" w:cs="Arial"/>
          <w:b w:val="0"/>
          <w:bCs w:val="0"/>
          <w:i w:val="0"/>
          <w:iCs w:val="0"/>
          <w:sz w:val="22"/>
          <w:szCs w:val="22"/>
          <w:u w:val="single"/>
        </w:rPr>
        <w:t>Příloh</w:t>
      </w:r>
      <w:r w:rsidR="0071282E">
        <w:rPr>
          <w:rFonts w:ascii="Arial" w:hAnsi="Arial" w:cs="Arial"/>
          <w:b w:val="0"/>
          <w:bCs w:val="0"/>
          <w:i w:val="0"/>
          <w:iCs w:val="0"/>
          <w:sz w:val="22"/>
          <w:szCs w:val="22"/>
          <w:u w:val="single"/>
        </w:rPr>
        <w:t>y</w:t>
      </w:r>
      <w:r w:rsidRPr="0071282E">
        <w:rPr>
          <w:rFonts w:ascii="Arial" w:hAnsi="Arial" w:cs="Arial"/>
          <w:b w:val="0"/>
          <w:bCs w:val="0"/>
          <w:i w:val="0"/>
          <w:iCs w:val="0"/>
          <w:sz w:val="22"/>
          <w:szCs w:val="22"/>
          <w:u w:val="single"/>
        </w:rPr>
        <w:t xml:space="preserve"> smlouvy:</w:t>
      </w:r>
    </w:p>
    <w:p w14:paraId="4AF4AE09" w14:textId="6408AF47" w:rsidR="00351086" w:rsidRDefault="00351086" w:rsidP="00B6390B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Příloha č. 1 </w:t>
      </w:r>
      <w:r w:rsidR="0071282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–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71282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Cenová tabulka</w:t>
      </w:r>
    </w:p>
    <w:p w14:paraId="107E9BB4" w14:textId="54763EC3" w:rsidR="00295210" w:rsidRDefault="0071282E" w:rsidP="00B6390B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Příloha č. 2 – </w:t>
      </w:r>
      <w:r w:rsidR="00B6390B" w:rsidRPr="00B6390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Obchodní podmínky</w:t>
      </w:r>
      <w:r w:rsidR="00C46B3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563C4361" w14:textId="77777777" w:rsidR="0071282E" w:rsidRPr="00B6390B" w:rsidRDefault="0071282E" w:rsidP="00B6390B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0322012" w14:textId="77777777" w:rsidR="00295210" w:rsidRDefault="00295210" w:rsidP="00295210">
      <w:pPr>
        <w:pStyle w:val="Zkladntext"/>
      </w:pPr>
    </w:p>
    <w:p w14:paraId="3D8ED169" w14:textId="77777777" w:rsidR="00295210" w:rsidRDefault="00295210" w:rsidP="00295210">
      <w:pPr>
        <w:pStyle w:val="Zkladntext"/>
      </w:pPr>
    </w:p>
    <w:p w14:paraId="638CD879" w14:textId="77777777" w:rsidR="00295210" w:rsidRDefault="00295210" w:rsidP="00295210">
      <w:pPr>
        <w:pStyle w:val="Zkladntext"/>
      </w:pPr>
    </w:p>
    <w:p w14:paraId="5D34B9D7" w14:textId="77777777" w:rsidR="00295210" w:rsidRDefault="00295210" w:rsidP="00295210">
      <w:pPr>
        <w:pStyle w:val="Zkladntext"/>
      </w:pPr>
    </w:p>
    <w:p w14:paraId="4C94E925" w14:textId="77777777" w:rsidR="00295210" w:rsidRDefault="00295210" w:rsidP="00295210">
      <w:pPr>
        <w:pStyle w:val="Zkladntext"/>
      </w:pPr>
    </w:p>
    <w:p w14:paraId="240E94B5" w14:textId="4ACA43B9" w:rsidR="00295210" w:rsidRPr="00295210" w:rsidRDefault="00295210" w:rsidP="00295210">
      <w:pPr>
        <w:pStyle w:val="Zkladntext"/>
        <w:sectPr w:rsidR="00295210" w:rsidRPr="00295210" w:rsidSect="00AA7F6B">
          <w:headerReference w:type="default" r:id="rId8"/>
          <w:footerReference w:type="default" r:id="rId9"/>
          <w:pgSz w:w="11907" w:h="16443" w:code="9"/>
          <w:pgMar w:top="1418" w:right="1418" w:bottom="1418" w:left="1418" w:header="851" w:footer="783" w:gutter="0"/>
          <w:pgBorders w:offsetFrom="page">
            <w:top w:val="none" w:sz="0" w:space="20" w:color="000000"/>
            <w:left w:val="none" w:sz="0" w:space="0" w:color="000000"/>
            <w:bottom w:val="none" w:sz="0" w:space="7" w:color="000076"/>
            <w:right w:val="none" w:sz="18" w:space="0" w:color="D0334C"/>
          </w:pgBorders>
          <w:cols w:space="708"/>
        </w:sectPr>
      </w:pPr>
    </w:p>
    <w:p w14:paraId="6DBDE152" w14:textId="77777777" w:rsidR="00B50FC6" w:rsidRDefault="00B50FC6" w:rsidP="00BD7558">
      <w:pPr>
        <w:pStyle w:val="podpis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859C" w14:textId="77777777" w:rsidR="0071282E" w:rsidRDefault="0071282E" w:rsidP="007A73B5">
      <w:pPr>
        <w:pStyle w:val="podpis1"/>
        <w:spacing w:line="360" w:lineRule="auto"/>
        <w:rPr>
          <w:rFonts w:ascii="Arial" w:hAnsi="Arial" w:cs="Arial"/>
          <w:sz w:val="22"/>
          <w:szCs w:val="22"/>
        </w:rPr>
      </w:pPr>
    </w:p>
    <w:p w14:paraId="56BE5A15" w14:textId="6B7F49F1" w:rsidR="00FE327B" w:rsidRPr="007A73B5" w:rsidRDefault="00B50FC6" w:rsidP="007A73B5">
      <w:pPr>
        <w:pStyle w:val="podpis1"/>
        <w:spacing w:line="360" w:lineRule="auto"/>
        <w:rPr>
          <w:rFonts w:ascii="Arial" w:hAnsi="Arial" w:cs="Arial"/>
          <w:sz w:val="22"/>
          <w:szCs w:val="22"/>
        </w:rPr>
      </w:pPr>
      <w:r w:rsidRPr="007A73B5">
        <w:rPr>
          <w:rFonts w:ascii="Arial" w:hAnsi="Arial" w:cs="Arial"/>
          <w:sz w:val="22"/>
          <w:szCs w:val="22"/>
        </w:rPr>
        <w:t>V</w:t>
      </w:r>
      <w:r w:rsidR="00381844">
        <w:rPr>
          <w:rFonts w:ascii="Arial" w:hAnsi="Arial" w:cs="Arial"/>
          <w:sz w:val="22"/>
          <w:szCs w:val="22"/>
        </w:rPr>
        <w:t> </w:t>
      </w:r>
      <w:r w:rsidR="00295210">
        <w:rPr>
          <w:rFonts w:ascii="Arial" w:hAnsi="Arial" w:cs="Arial"/>
          <w:sz w:val="22"/>
          <w:szCs w:val="22"/>
        </w:rPr>
        <w:t>Plzni</w:t>
      </w:r>
      <w:r w:rsidRPr="007A73B5">
        <w:rPr>
          <w:rFonts w:ascii="Arial" w:hAnsi="Arial" w:cs="Arial"/>
          <w:sz w:val="22"/>
          <w:szCs w:val="22"/>
        </w:rPr>
        <w:t xml:space="preserve"> dn</w:t>
      </w:r>
      <w:r w:rsidR="007A73B5" w:rsidRPr="007A73B5">
        <w:rPr>
          <w:rFonts w:ascii="Arial" w:hAnsi="Arial" w:cs="Arial"/>
          <w:sz w:val="22"/>
          <w:szCs w:val="22"/>
        </w:rPr>
        <w:t>e</w:t>
      </w:r>
      <w:r w:rsidR="007A73B5">
        <w:rPr>
          <w:rFonts w:ascii="Arial" w:hAnsi="Arial" w:cs="Arial"/>
          <w:sz w:val="22"/>
          <w:szCs w:val="22"/>
        </w:rPr>
        <w:t>:</w:t>
      </w:r>
    </w:p>
    <w:p w14:paraId="22928767" w14:textId="77777777" w:rsidR="00A572C1" w:rsidRDefault="00A572C1" w:rsidP="007A73B5">
      <w:pPr>
        <w:pStyle w:val="Zkladntext"/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09D9058B" w14:textId="77777777" w:rsidR="00650962" w:rsidRPr="007A73B5" w:rsidRDefault="00650962" w:rsidP="007A73B5">
      <w:pPr>
        <w:pStyle w:val="Zkladntext"/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202164AF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0279239" w14:textId="721E55B3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…….…………………………………</w:t>
      </w:r>
    </w:p>
    <w:p w14:paraId="4ACD5F85" w14:textId="41F198E9" w:rsidR="008335CA" w:rsidRPr="007A73B5" w:rsidRDefault="00914631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 </w:t>
      </w:r>
      <w:r w:rsidR="008335CA"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Objednatel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</w:t>
      </w:r>
    </w:p>
    <w:p w14:paraId="41CB40F9" w14:textId="1C429E0F" w:rsidR="00381844" w:rsidRPr="00084F17" w:rsidRDefault="00295210" w:rsidP="007A73B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r w:rsidR="00084F17" w:rsidRPr="00084F17">
        <w:rPr>
          <w:rFonts w:ascii="Arial" w:hAnsi="Arial" w:cs="Arial"/>
          <w:sz w:val="22"/>
          <w:szCs w:val="22"/>
        </w:rPr>
        <w:t>MUD</w:t>
      </w:r>
      <w:r w:rsidR="00084F17">
        <w:rPr>
          <w:rFonts w:ascii="Arial" w:hAnsi="Arial" w:cs="Arial"/>
          <w:sz w:val="22"/>
          <w:szCs w:val="22"/>
        </w:rPr>
        <w:t>r</w:t>
      </w:r>
      <w:r w:rsidR="00084F17" w:rsidRPr="00084F1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Václav Šimánek, Ph.D.</w:t>
      </w:r>
    </w:p>
    <w:p w14:paraId="2C02AFD4" w14:textId="086F0E8A" w:rsidR="0068191E" w:rsidRDefault="00295210" w:rsidP="007A73B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6FD5B0BB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D615ED4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7C2A252" w14:textId="42B6636A" w:rsidR="00381844" w:rsidRDefault="00381844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A10BBA9" w14:textId="1EFC40A7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E48FC9E" w14:textId="61100AD8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F7CEB51" w14:textId="365C5D04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0692D16" w14:textId="2DF3552C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B174AF4" w14:textId="77A367E6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52D5ED19" w14:textId="77777777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1C88276" w14:textId="77777777" w:rsidR="00381844" w:rsidRDefault="00381844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9FFA99D" w14:textId="77777777" w:rsidR="00381844" w:rsidRDefault="00381844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92D0D2A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712E1DC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5123D06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9A8D2E2" w14:textId="07C12196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732359C" w14:textId="7C3F6B66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28081E12" w14:textId="5A764F4F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7CD8170" w14:textId="77777777" w:rsidR="00295210" w:rsidRDefault="00295210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1CD6202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94C4D54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CA878EA" w14:textId="77777777" w:rsidR="00A90A51" w:rsidRDefault="00A90A51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DD0ACA2" w14:textId="4BAA8D97" w:rsidR="00084F17" w:rsidRPr="007A73B5" w:rsidRDefault="00484127" w:rsidP="00084F17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 </w:t>
      </w:r>
      <w:r w:rsidR="00084F17"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Ve Zlíně dne</w:t>
      </w:r>
      <w:r w:rsidR="00084F1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:</w:t>
      </w:r>
      <w:r w:rsidR="009148C3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20. 11. 2025</w:t>
      </w:r>
    </w:p>
    <w:p w14:paraId="3C501743" w14:textId="77777777" w:rsidR="00FE327B" w:rsidRDefault="00FE327B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AD08C9D" w14:textId="77777777" w:rsidR="00650962" w:rsidRPr="007A73B5" w:rsidRDefault="00650962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24570A3" w14:textId="287134E7" w:rsidR="007A73B5" w:rsidRPr="007A73B5" w:rsidRDefault="007A73B5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B7D7CB1" w14:textId="729F3F1F" w:rsidR="00E404DC" w:rsidRPr="007A73B5" w:rsidRDefault="00714DE9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A73B5">
        <w:rPr>
          <w:rFonts w:ascii="Arial" w:hAnsi="Arial" w:cs="Arial"/>
          <w:color w:val="auto"/>
          <w:sz w:val="22"/>
          <w:szCs w:val="22"/>
        </w:rPr>
        <w:t>…….</w:t>
      </w:r>
      <w:r w:rsidR="00E404DC" w:rsidRPr="007A73B5">
        <w:rPr>
          <w:rFonts w:ascii="Arial" w:hAnsi="Arial" w:cs="Arial"/>
          <w:color w:val="auto"/>
          <w:sz w:val="22"/>
          <w:szCs w:val="22"/>
        </w:rPr>
        <w:t>…………………………………</w:t>
      </w:r>
    </w:p>
    <w:p w14:paraId="582556EF" w14:textId="4210AF9E" w:rsidR="00E404DC" w:rsidRPr="007A73B5" w:rsidRDefault="00914631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</w:t>
      </w:r>
      <w:r w:rsidR="00A572C1" w:rsidRPr="007A73B5">
        <w:rPr>
          <w:rFonts w:ascii="Arial" w:hAnsi="Arial" w:cs="Arial"/>
          <w:color w:val="auto"/>
          <w:sz w:val="22"/>
          <w:szCs w:val="22"/>
        </w:rPr>
        <w:t>P</w:t>
      </w:r>
      <w:r w:rsidR="00714DE9" w:rsidRPr="007A73B5">
        <w:rPr>
          <w:rFonts w:ascii="Arial" w:hAnsi="Arial" w:cs="Arial"/>
          <w:color w:val="auto"/>
          <w:sz w:val="22"/>
          <w:szCs w:val="22"/>
        </w:rPr>
        <w:t>oskytovatel</w:t>
      </w:r>
      <w:r>
        <w:rPr>
          <w:rFonts w:ascii="Arial" w:hAnsi="Arial" w:cs="Arial"/>
          <w:color w:val="auto"/>
          <w:sz w:val="22"/>
          <w:szCs w:val="22"/>
        </w:rPr>
        <w:t>e</w:t>
      </w:r>
    </w:p>
    <w:p w14:paraId="75707B81" w14:textId="4E02D775" w:rsidR="007A73B5" w:rsidRDefault="007A73B5" w:rsidP="007A73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Karel Zelený, CSc.</w:t>
      </w:r>
    </w:p>
    <w:p w14:paraId="586A207F" w14:textId="03C59FB9" w:rsidR="009B1B3C" w:rsidRDefault="00116D15" w:rsidP="007A73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</w:t>
      </w:r>
      <w:r w:rsidR="00103F78" w:rsidRPr="007A73B5">
        <w:rPr>
          <w:rFonts w:ascii="Arial" w:hAnsi="Arial" w:cs="Arial"/>
          <w:bCs/>
          <w:sz w:val="22"/>
          <w:szCs w:val="22"/>
        </w:rPr>
        <w:t>edna</w:t>
      </w:r>
      <w:r w:rsidR="00F036D1">
        <w:rPr>
          <w:rFonts w:ascii="Arial" w:hAnsi="Arial" w:cs="Arial"/>
          <w:bCs/>
          <w:sz w:val="22"/>
          <w:szCs w:val="22"/>
        </w:rPr>
        <w:t>tel</w:t>
      </w:r>
    </w:p>
    <w:p w14:paraId="587112BE" w14:textId="77777777" w:rsidR="009B1B3C" w:rsidRDefault="009B1B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CACBCED" w14:textId="77777777" w:rsidR="009B1B3C" w:rsidRDefault="009B1B3C" w:rsidP="009B1B3C">
      <w:pPr>
        <w:spacing w:line="360" w:lineRule="auto"/>
        <w:rPr>
          <w:rFonts w:ascii="Arial" w:hAnsi="Arial" w:cs="Arial"/>
          <w:bCs/>
          <w:sz w:val="22"/>
          <w:szCs w:val="22"/>
        </w:rPr>
        <w:sectPr w:rsidR="009B1B3C" w:rsidSect="00DA36EC">
          <w:type w:val="continuous"/>
          <w:pgSz w:w="11907" w:h="16443" w:code="9"/>
          <w:pgMar w:top="1418" w:right="1418" w:bottom="1418" w:left="1418" w:header="851" w:footer="1310" w:gutter="0"/>
          <w:pgBorders w:offsetFrom="page">
            <w:top w:val="none" w:sz="0" w:space="20" w:color="000000"/>
            <w:left w:val="none" w:sz="0" w:space="0" w:color="000000"/>
            <w:bottom w:val="none" w:sz="0" w:space="7" w:color="000076"/>
            <w:right w:val="none" w:sz="18" w:space="0" w:color="D0334C"/>
          </w:pgBorders>
          <w:cols w:num="2" w:space="708"/>
        </w:sectPr>
      </w:pPr>
    </w:p>
    <w:p w14:paraId="7AE3F598" w14:textId="77777777" w:rsidR="00D17856" w:rsidRDefault="0071282E" w:rsidP="00C67DD5">
      <w:pPr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Příloha č. 1</w:t>
      </w:r>
    </w:p>
    <w:p w14:paraId="53B3AADE" w14:textId="4EFCBB29" w:rsidR="00D17856" w:rsidRDefault="00D17856" w:rsidP="00C67DD5">
      <w:pPr>
        <w:ind w:left="426"/>
        <w:rPr>
          <w:rFonts w:ascii="Arial" w:hAnsi="Arial" w:cs="Arial"/>
          <w:b/>
          <w:sz w:val="22"/>
          <w:szCs w:val="22"/>
        </w:rPr>
      </w:pPr>
      <w:r w:rsidRPr="00D17856">
        <w:rPr>
          <w:rFonts w:ascii="Arial" w:hAnsi="Arial" w:cs="Arial"/>
          <w:b/>
          <w:sz w:val="22"/>
          <w:szCs w:val="22"/>
        </w:rPr>
        <w:t>Cenová tabulka</w:t>
      </w:r>
    </w:p>
    <w:p w14:paraId="6281A5F1" w14:textId="77777777" w:rsidR="00621D19" w:rsidRPr="00D17856" w:rsidRDefault="00621D19" w:rsidP="00621D19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06656765" w14:textId="77777777" w:rsidR="00D17856" w:rsidRDefault="00D17856" w:rsidP="00C67DD5">
      <w:pPr>
        <w:ind w:left="426"/>
        <w:rPr>
          <w:rFonts w:ascii="Arial" w:hAnsi="Arial" w:cs="Arial"/>
          <w:bCs/>
          <w:sz w:val="22"/>
          <w:szCs w:val="22"/>
        </w:rPr>
      </w:pPr>
    </w:p>
    <w:tbl>
      <w:tblPr>
        <w:tblW w:w="850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701"/>
      </w:tblGrid>
      <w:tr w:rsidR="00443072" w:rsidRPr="00085E7E" w14:paraId="35CE8B40" w14:textId="77777777" w:rsidTr="00621D1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4B34" w14:textId="77777777" w:rsidR="00D17856" w:rsidRPr="00085E7E" w:rsidRDefault="00D17856" w:rsidP="00C67DD5">
            <w:pPr>
              <w:ind w:left="426"/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0EF6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E3FC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149C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>Cena s DPH</w:t>
            </w:r>
          </w:p>
        </w:tc>
      </w:tr>
      <w:tr w:rsidR="00443072" w:rsidRPr="00085E7E" w14:paraId="2661B661" w14:textId="77777777" w:rsidTr="00621D1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347" w14:textId="77777777" w:rsidR="00D17856" w:rsidRPr="00085E7E" w:rsidRDefault="00D17856" w:rsidP="007009EC">
            <w:pPr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 xml:space="preserve">Část </w:t>
            </w:r>
            <w:proofErr w:type="gramStart"/>
            <w:r w:rsidRPr="00085E7E">
              <w:rPr>
                <w:rFonts w:ascii="Calibri" w:hAnsi="Calibri" w:cs="Calibri"/>
                <w:color w:val="000000"/>
              </w:rPr>
              <w:t>A - obor</w:t>
            </w:r>
            <w:proofErr w:type="gramEnd"/>
            <w:r w:rsidRPr="00085E7E">
              <w:rPr>
                <w:rFonts w:ascii="Calibri" w:hAnsi="Calibri" w:cs="Calibri"/>
                <w:color w:val="000000"/>
              </w:rPr>
              <w:t xml:space="preserve"> nukleární medicína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A25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165 000,00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4EA1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34 650,00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5160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199 650,00 Kč</w:t>
            </w:r>
          </w:p>
        </w:tc>
      </w:tr>
      <w:tr w:rsidR="00443072" w:rsidRPr="00085E7E" w14:paraId="3B4CA29D" w14:textId="77777777" w:rsidTr="00621D1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6D4D" w14:textId="77777777" w:rsidR="00D17856" w:rsidRPr="00085E7E" w:rsidRDefault="00D17856" w:rsidP="007009EC">
            <w:pPr>
              <w:rPr>
                <w:rFonts w:ascii="Calibri" w:hAnsi="Calibri" w:cs="Calibri"/>
                <w:color w:val="000000"/>
              </w:rPr>
            </w:pPr>
            <w:r w:rsidRPr="00085E7E">
              <w:rPr>
                <w:rFonts w:ascii="Calibri" w:hAnsi="Calibri" w:cs="Calibri"/>
                <w:color w:val="000000"/>
              </w:rPr>
              <w:t xml:space="preserve">Část </w:t>
            </w:r>
            <w:proofErr w:type="gramStart"/>
            <w:r w:rsidRPr="00085E7E">
              <w:rPr>
                <w:rFonts w:ascii="Calibri" w:hAnsi="Calibri" w:cs="Calibri"/>
                <w:color w:val="000000"/>
              </w:rPr>
              <w:t>B - obor</w:t>
            </w:r>
            <w:proofErr w:type="gramEnd"/>
            <w:r w:rsidRPr="00085E7E">
              <w:rPr>
                <w:rFonts w:ascii="Calibri" w:hAnsi="Calibri" w:cs="Calibri"/>
                <w:color w:val="000000"/>
              </w:rPr>
              <w:t xml:space="preserve"> radioterapie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D015" w14:textId="77777777" w:rsidR="00D17856" w:rsidRPr="00085E7E" w:rsidRDefault="00D17856" w:rsidP="00621D19">
            <w:pPr>
              <w:ind w:left="42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7672" w14:textId="77777777" w:rsidR="00D17856" w:rsidRPr="00085E7E" w:rsidRDefault="00D17856" w:rsidP="00621D19">
            <w:pPr>
              <w:ind w:left="42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AB76" w14:textId="77777777" w:rsidR="00D17856" w:rsidRPr="00085E7E" w:rsidRDefault="00D17856" w:rsidP="00621D19">
            <w:pPr>
              <w:ind w:left="42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3072" w:rsidRPr="00085E7E" w14:paraId="45585DEF" w14:textId="77777777" w:rsidTr="00621D1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72539" w14:textId="77777777" w:rsidR="00D17856" w:rsidRPr="00085E7E" w:rsidRDefault="00D17856" w:rsidP="007009E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5E7E">
              <w:rPr>
                <w:rFonts w:ascii="Calibri" w:hAnsi="Calibri" w:cs="Calibri"/>
                <w:b/>
                <w:bCs/>
                <w:color w:val="000000"/>
              </w:rPr>
              <w:t>Cena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BBA6C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165 000,00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B9C59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34 650,00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C9D760" w14:textId="77777777" w:rsidR="00D17856" w:rsidRPr="00085E7E" w:rsidRDefault="00D17856" w:rsidP="00621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199 650,00 Kč</w:t>
            </w:r>
          </w:p>
        </w:tc>
      </w:tr>
    </w:tbl>
    <w:p w14:paraId="0749B332" w14:textId="77777777" w:rsidR="00E03752" w:rsidRDefault="00E03752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09C7539C" w14:textId="77777777" w:rsidR="00E03752" w:rsidRDefault="00E03752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75E40452" w14:textId="77777777" w:rsidR="00116D15" w:rsidRDefault="00116D15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176A28A4" w14:textId="77777777" w:rsidR="00116D15" w:rsidRDefault="00116D15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21AB7B51" w14:textId="3E54B412" w:rsidR="008606D1" w:rsidRDefault="00116D15" w:rsidP="00C67DD5">
      <w:pPr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8606D1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Plzni</w:t>
      </w:r>
      <w:r w:rsidR="008606D1">
        <w:rPr>
          <w:rFonts w:ascii="Arial" w:hAnsi="Arial" w:cs="Arial"/>
          <w:bCs/>
          <w:sz w:val="22"/>
          <w:szCs w:val="22"/>
        </w:rPr>
        <w:t xml:space="preserve"> dne:</w:t>
      </w:r>
      <w:r w:rsidR="008606D1">
        <w:rPr>
          <w:rFonts w:ascii="Arial" w:hAnsi="Arial" w:cs="Arial"/>
          <w:bCs/>
          <w:sz w:val="22"/>
          <w:szCs w:val="22"/>
        </w:rPr>
        <w:tab/>
      </w:r>
      <w:r w:rsidR="008606D1">
        <w:rPr>
          <w:rFonts w:ascii="Arial" w:hAnsi="Arial" w:cs="Arial"/>
          <w:bCs/>
          <w:sz w:val="22"/>
          <w:szCs w:val="22"/>
        </w:rPr>
        <w:tab/>
      </w:r>
      <w:r w:rsidR="008606D1">
        <w:rPr>
          <w:rFonts w:ascii="Arial" w:hAnsi="Arial" w:cs="Arial"/>
          <w:bCs/>
          <w:sz w:val="22"/>
          <w:szCs w:val="22"/>
        </w:rPr>
        <w:tab/>
      </w:r>
      <w:r w:rsidR="008606D1">
        <w:rPr>
          <w:rFonts w:ascii="Arial" w:hAnsi="Arial" w:cs="Arial"/>
          <w:bCs/>
          <w:sz w:val="22"/>
          <w:szCs w:val="22"/>
        </w:rPr>
        <w:tab/>
      </w:r>
      <w:r w:rsidR="008606D1">
        <w:rPr>
          <w:rFonts w:ascii="Arial" w:hAnsi="Arial" w:cs="Arial"/>
          <w:bCs/>
          <w:sz w:val="22"/>
          <w:szCs w:val="22"/>
        </w:rPr>
        <w:tab/>
      </w:r>
      <w:r w:rsidR="008606D1">
        <w:rPr>
          <w:rFonts w:ascii="Arial" w:hAnsi="Arial" w:cs="Arial"/>
          <w:bCs/>
          <w:sz w:val="22"/>
          <w:szCs w:val="22"/>
        </w:rPr>
        <w:tab/>
        <w:t>Ve Zlíně dne: 20. 11. 2025</w:t>
      </w:r>
    </w:p>
    <w:p w14:paraId="750F16AF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4204D2E2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7D90A76F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55E324F5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57EC3C70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0FC66212" w14:textId="77777777" w:rsidR="008606D1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5A1F9728" w14:textId="4148974C" w:rsidR="00C67DD5" w:rsidRDefault="008606D1" w:rsidP="00C67DD5">
      <w:pPr>
        <w:ind w:left="426"/>
        <w:rPr>
          <w:rFonts w:ascii="Arial" w:hAnsi="Arial" w:cs="Arial"/>
          <w:bCs/>
          <w:sz w:val="22"/>
          <w:szCs w:val="22"/>
        </w:rPr>
      </w:pPr>
      <w:r w:rsidRPr="007A73B5">
        <w:rPr>
          <w:rFonts w:ascii="Arial" w:hAnsi="Arial" w:cs="Arial"/>
          <w:sz w:val="22"/>
          <w:szCs w:val="22"/>
        </w:rPr>
        <w:t>…….……………………………</w:t>
      </w:r>
      <w:r w:rsidR="00C67DD5">
        <w:rPr>
          <w:rFonts w:ascii="Arial" w:hAnsi="Arial" w:cs="Arial"/>
          <w:sz w:val="22"/>
          <w:szCs w:val="22"/>
        </w:rPr>
        <w:t xml:space="preserve">   </w:t>
      </w:r>
      <w:r w:rsidR="00C67DD5">
        <w:rPr>
          <w:rFonts w:ascii="Arial" w:hAnsi="Arial" w:cs="Arial"/>
          <w:sz w:val="22"/>
          <w:szCs w:val="22"/>
        </w:rPr>
        <w:tab/>
      </w:r>
      <w:r w:rsidR="00C67DD5">
        <w:rPr>
          <w:rFonts w:ascii="Arial" w:hAnsi="Arial" w:cs="Arial"/>
          <w:sz w:val="22"/>
          <w:szCs w:val="22"/>
        </w:rPr>
        <w:tab/>
      </w:r>
      <w:r w:rsidR="00C67DD5">
        <w:rPr>
          <w:rFonts w:ascii="Arial" w:hAnsi="Arial" w:cs="Arial"/>
          <w:sz w:val="22"/>
          <w:szCs w:val="22"/>
        </w:rPr>
        <w:tab/>
      </w:r>
      <w:r w:rsidR="00C67DD5">
        <w:rPr>
          <w:rFonts w:ascii="Arial" w:hAnsi="Arial" w:cs="Arial"/>
          <w:sz w:val="22"/>
          <w:szCs w:val="22"/>
        </w:rPr>
        <w:tab/>
      </w:r>
      <w:r w:rsidR="00C67DD5" w:rsidRPr="007A73B5">
        <w:rPr>
          <w:rFonts w:ascii="Arial" w:hAnsi="Arial" w:cs="Arial"/>
          <w:sz w:val="22"/>
          <w:szCs w:val="22"/>
        </w:rPr>
        <w:t>…….……………………………</w:t>
      </w:r>
    </w:p>
    <w:p w14:paraId="56A0D06D" w14:textId="7DEEF282" w:rsidR="0010439E" w:rsidRPr="007A73B5" w:rsidRDefault="0010439E" w:rsidP="0010439E">
      <w:pPr>
        <w:pStyle w:val="Zkladntext"/>
        <w:spacing w:line="360" w:lineRule="auto"/>
        <w:ind w:firstLine="426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</w:t>
      </w:r>
      <w:r w:rsidR="00435FA0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 </w:t>
      </w: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Objednatel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                 Za Poskytovatele</w:t>
      </w:r>
    </w:p>
    <w:p w14:paraId="455FCC62" w14:textId="55210088" w:rsidR="0010439E" w:rsidRDefault="0010439E" w:rsidP="00435FA0">
      <w:pPr>
        <w:pStyle w:val="Zkladntext"/>
        <w:spacing w:line="360" w:lineRule="auto"/>
        <w:ind w:firstLine="426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doc. MUDr. Václav Šimánek, Ph.D.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RNDr. Karel Zelený, CSc.</w:t>
      </w:r>
    </w:p>
    <w:p w14:paraId="1ACABAEE" w14:textId="72931ADA" w:rsidR="00435FA0" w:rsidRPr="007A73B5" w:rsidRDefault="00435FA0" w:rsidP="00435FA0">
      <w:pPr>
        <w:pStyle w:val="Zkladntext"/>
        <w:spacing w:line="360" w:lineRule="auto"/>
        <w:ind w:firstLine="426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ředitel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   jednatel</w:t>
      </w:r>
    </w:p>
    <w:p w14:paraId="1CB2E882" w14:textId="08F6BA1E" w:rsidR="0071282E" w:rsidRDefault="0071282E" w:rsidP="00C67DD5">
      <w:pPr>
        <w:ind w:left="426"/>
        <w:rPr>
          <w:rFonts w:ascii="Arial" w:hAnsi="Arial" w:cs="Arial"/>
          <w:bCs/>
          <w:sz w:val="22"/>
          <w:szCs w:val="22"/>
        </w:rPr>
      </w:pPr>
    </w:p>
    <w:p w14:paraId="5A2D6D63" w14:textId="77777777" w:rsidR="00C67DD5" w:rsidRDefault="00C67DD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55800ED9" w14:textId="61782B99" w:rsidR="0071282E" w:rsidRPr="0071282E" w:rsidRDefault="0071282E" w:rsidP="00435FA0">
      <w:pPr>
        <w:spacing w:line="360" w:lineRule="auto"/>
        <w:ind w:left="567" w:firstLine="1"/>
        <w:rPr>
          <w:rFonts w:ascii="Arial" w:hAnsi="Arial" w:cs="Arial"/>
          <w:bCs/>
          <w:sz w:val="22"/>
          <w:szCs w:val="22"/>
        </w:rPr>
      </w:pPr>
      <w:r w:rsidRPr="0071282E">
        <w:rPr>
          <w:rFonts w:ascii="Arial" w:hAnsi="Arial" w:cs="Arial"/>
          <w:bCs/>
          <w:sz w:val="22"/>
          <w:szCs w:val="22"/>
        </w:rPr>
        <w:lastRenderedPageBreak/>
        <w:t>Příloha č. 2</w:t>
      </w:r>
    </w:p>
    <w:p w14:paraId="0E78C2AC" w14:textId="57529981" w:rsidR="009B1B3C" w:rsidRPr="00490CC5" w:rsidRDefault="009B1B3C" w:rsidP="00435FA0">
      <w:pPr>
        <w:spacing w:after="120" w:line="360" w:lineRule="auto"/>
        <w:ind w:left="567" w:firstLine="1"/>
        <w:rPr>
          <w:rFonts w:ascii="Arial" w:hAnsi="Arial" w:cs="Arial"/>
          <w:b/>
          <w:sz w:val="22"/>
          <w:szCs w:val="22"/>
        </w:rPr>
      </w:pPr>
      <w:r w:rsidRPr="009148C3">
        <w:rPr>
          <w:rFonts w:ascii="Arial" w:hAnsi="Arial" w:cs="Arial"/>
          <w:b/>
          <w:sz w:val="22"/>
          <w:szCs w:val="22"/>
        </w:rPr>
        <w:t xml:space="preserve">Obchodní podmínky </w:t>
      </w:r>
    </w:p>
    <w:p w14:paraId="4A90A7F1" w14:textId="1CAA5256" w:rsidR="00364EBF" w:rsidRPr="009B1B3C" w:rsidRDefault="00BE0071" w:rsidP="00435FA0">
      <w:pPr>
        <w:spacing w:after="120" w:line="360" w:lineRule="auto"/>
        <w:ind w:left="567" w:firstLine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9B1B3C" w:rsidRPr="009B1B3C">
        <w:rPr>
          <w:rFonts w:ascii="Arial" w:hAnsi="Arial" w:cs="Arial"/>
          <w:bCs/>
          <w:sz w:val="22"/>
          <w:szCs w:val="22"/>
        </w:rPr>
        <w:t>chazeč</w:t>
      </w:r>
      <w:r>
        <w:rPr>
          <w:rFonts w:ascii="Arial" w:hAnsi="Arial" w:cs="Arial"/>
          <w:bCs/>
          <w:sz w:val="22"/>
          <w:szCs w:val="22"/>
        </w:rPr>
        <w:t xml:space="preserve"> se</w:t>
      </w:r>
      <w:r w:rsidR="009B1B3C" w:rsidRPr="009B1B3C">
        <w:rPr>
          <w:rFonts w:ascii="Arial" w:hAnsi="Arial" w:cs="Arial"/>
          <w:bCs/>
          <w:sz w:val="22"/>
          <w:szCs w:val="22"/>
        </w:rPr>
        <w:t xml:space="preserve"> mj. zav</w:t>
      </w:r>
      <w:r>
        <w:rPr>
          <w:rFonts w:ascii="Arial" w:hAnsi="Arial" w:cs="Arial"/>
          <w:bCs/>
          <w:sz w:val="22"/>
          <w:szCs w:val="22"/>
        </w:rPr>
        <w:t>azuje</w:t>
      </w:r>
      <w:r w:rsidR="009B1B3C" w:rsidRPr="009B1B3C">
        <w:rPr>
          <w:rFonts w:ascii="Arial" w:hAnsi="Arial" w:cs="Arial"/>
          <w:bCs/>
          <w:sz w:val="22"/>
          <w:szCs w:val="22"/>
        </w:rPr>
        <w:t xml:space="preserve">, že: </w:t>
      </w:r>
    </w:p>
    <w:p w14:paraId="5FA81DBA" w14:textId="1F08CB9C" w:rsidR="009B1B3C" w:rsidRPr="00364EBF" w:rsidRDefault="009B1B3C" w:rsidP="00435FA0">
      <w:pPr>
        <w:numPr>
          <w:ilvl w:val="0"/>
          <w:numId w:val="25"/>
        </w:numPr>
        <w:spacing w:after="120"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členové auditorské skupiny budou plně kvalifikováni k provádění auditorské a certifikační činnosti podle příslušné právní normy; </w:t>
      </w:r>
    </w:p>
    <w:p w14:paraId="4F895CEF" w14:textId="0B9C7AB2" w:rsidR="009B1B3C" w:rsidRPr="009B1B3C" w:rsidRDefault="00BE5A07" w:rsidP="00435FA0">
      <w:p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BE5A07">
        <w:rPr>
          <w:rFonts w:ascii="Arial" w:hAnsi="Arial" w:cs="Arial"/>
          <w:bCs/>
          <w:sz w:val="22"/>
          <w:szCs w:val="22"/>
        </w:rPr>
        <w:t>Zadavatel požaduje v souvislosti se složením auditorské skupiny z osob se specializovanou způsobilostí pro jednotlivé auditované obory splnění požadavků § 10, vyhlášky 410/2012 Sb., o stanovení pravidel a postupů při lékařském ozáření</w:t>
      </w:r>
      <w:r w:rsidR="009B1B3C" w:rsidRPr="009B1B3C">
        <w:rPr>
          <w:rFonts w:ascii="Arial" w:hAnsi="Arial" w:cs="Arial"/>
          <w:bCs/>
          <w:sz w:val="22"/>
          <w:szCs w:val="22"/>
        </w:rPr>
        <w:t xml:space="preserve">, složením auditorské skupiny z osob se specializovanou způsobilostí pro jednotlivé auditované obory v rozsahu: </w:t>
      </w:r>
    </w:p>
    <w:p w14:paraId="63BF1A08" w14:textId="77777777" w:rsidR="009B1B3C" w:rsidRPr="009B1B3C" w:rsidRDefault="009B1B3C" w:rsidP="00322230">
      <w:pPr>
        <w:spacing w:line="360" w:lineRule="auto"/>
        <w:ind w:left="1134" w:right="921" w:hanging="566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a) lékař </w:t>
      </w:r>
    </w:p>
    <w:p w14:paraId="3556A39C" w14:textId="77777777" w:rsidR="009B1B3C" w:rsidRPr="009B1B3C" w:rsidRDefault="009B1B3C" w:rsidP="00322230">
      <w:pPr>
        <w:spacing w:line="360" w:lineRule="auto"/>
        <w:ind w:left="1134" w:right="921" w:hanging="566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b) klinický radiologický fyzik </w:t>
      </w:r>
    </w:p>
    <w:p w14:paraId="332548B4" w14:textId="3FA0C174" w:rsidR="00364EBF" w:rsidRPr="009B1B3C" w:rsidRDefault="009B1B3C" w:rsidP="00322230">
      <w:pPr>
        <w:spacing w:line="360" w:lineRule="auto"/>
        <w:ind w:left="1134" w:right="921" w:hanging="566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c) radiologický asistent </w:t>
      </w:r>
    </w:p>
    <w:p w14:paraId="4841589F" w14:textId="7E0EA729" w:rsidR="00364EBF" w:rsidRPr="00E20694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předloží zadavateli k posouzení složení auditorské skupiny nejpozději 14 dnů před zahájením auditu; </w:t>
      </w:r>
    </w:p>
    <w:p w14:paraId="563B49D5" w14:textId="3004A34B" w:rsidR="00E20694" w:rsidRPr="00E20694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bude informovat zadavatele o změně člena auditorské skupiny písemně a bez zbytečného odkladu. Nový člen auditorské skupiny bude rovněž podléhat posouzení zadavatelem a právu zadavatele na vznesení námitky. </w:t>
      </w:r>
    </w:p>
    <w:p w14:paraId="556E8B2D" w14:textId="77777777" w:rsidR="009B1B3C" w:rsidRPr="009B1B3C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obstará si vše, co je nutné k provedení auditů, a vyžádá si potřebné doklady (dokumenty) nutné k provedení auditu. </w:t>
      </w:r>
    </w:p>
    <w:p w14:paraId="0CDE25CD" w14:textId="7004218B" w:rsidR="009B1B3C" w:rsidRPr="009B1B3C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provede audit a předá jeho výsledky (zprávy z auditu a certifikát) nejpozději do termínů uvedených v bodě 4. </w:t>
      </w:r>
      <w:r w:rsidR="00B02DA6">
        <w:rPr>
          <w:rFonts w:ascii="Arial" w:hAnsi="Arial" w:cs="Arial"/>
          <w:bCs/>
          <w:sz w:val="22"/>
          <w:szCs w:val="22"/>
        </w:rPr>
        <w:t>V</w:t>
      </w:r>
      <w:r w:rsidRPr="009B1B3C">
        <w:rPr>
          <w:rFonts w:ascii="Arial" w:hAnsi="Arial" w:cs="Arial"/>
          <w:bCs/>
          <w:sz w:val="22"/>
          <w:szCs w:val="22"/>
        </w:rPr>
        <w:t>ýzvy</w:t>
      </w:r>
      <w:r w:rsidR="00B02DA6">
        <w:rPr>
          <w:rFonts w:ascii="Arial" w:hAnsi="Arial" w:cs="Arial"/>
          <w:bCs/>
          <w:sz w:val="22"/>
          <w:szCs w:val="22"/>
        </w:rPr>
        <w:t xml:space="preserve"> k podání nabídky na plnění veřejné zakázky malého rozsahu: Zajištění externích klinických auditů pracovišť provádějících lékařské ozáření</w:t>
      </w:r>
      <w:r w:rsidRPr="009B1B3C">
        <w:rPr>
          <w:rFonts w:ascii="Arial" w:hAnsi="Arial" w:cs="Arial"/>
          <w:bCs/>
          <w:sz w:val="22"/>
          <w:szCs w:val="22"/>
        </w:rPr>
        <w:t xml:space="preserve">; </w:t>
      </w:r>
    </w:p>
    <w:p w14:paraId="415CE4E4" w14:textId="77777777" w:rsidR="009B1B3C" w:rsidRPr="009B1B3C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bude dodržovat časový harmonogram; </w:t>
      </w:r>
    </w:p>
    <w:p w14:paraId="23C5DA3E" w14:textId="77777777" w:rsidR="009B1B3C" w:rsidRDefault="009B1B3C" w:rsidP="00435FA0">
      <w:pPr>
        <w:numPr>
          <w:ilvl w:val="0"/>
          <w:numId w:val="26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9B1B3C">
        <w:rPr>
          <w:rFonts w:ascii="Arial" w:hAnsi="Arial" w:cs="Arial"/>
          <w:bCs/>
          <w:sz w:val="22"/>
          <w:szCs w:val="22"/>
        </w:rPr>
        <w:t xml:space="preserve">bude zachovávat mlčenlivost o skutečnostech zjištěných během auditu a bez souhlasu zadavatele je nebude zveřejňovat, předávat dále nebo využívat jinak ve svůj prospěch nebo prospěch jiných osob. Tato povinnost se vztahuje i na jeho zaměstnance, zástupce a jiné spolupracující osoby a platí bez ohledu na ukončení účinnosti uzavírané smlouvy. </w:t>
      </w:r>
    </w:p>
    <w:p w14:paraId="68B05689" w14:textId="77777777" w:rsidR="006517E3" w:rsidRDefault="006517E3" w:rsidP="00435FA0">
      <w:p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</w:p>
    <w:p w14:paraId="424EB4E9" w14:textId="1F0046FF" w:rsidR="00345B4E" w:rsidRPr="00345B4E" w:rsidRDefault="00B8726D" w:rsidP="00435FA0">
      <w:p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345B4E" w:rsidRPr="00345B4E">
        <w:rPr>
          <w:rFonts w:ascii="Arial" w:hAnsi="Arial" w:cs="Arial"/>
          <w:bCs/>
          <w:sz w:val="22"/>
          <w:szCs w:val="22"/>
        </w:rPr>
        <w:t xml:space="preserve">adavateli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="00345B4E" w:rsidRPr="00345B4E">
        <w:rPr>
          <w:rFonts w:ascii="Arial" w:hAnsi="Arial" w:cs="Arial"/>
          <w:bCs/>
          <w:sz w:val="22"/>
          <w:szCs w:val="22"/>
        </w:rPr>
        <w:t xml:space="preserve">zajištěno právo: </w:t>
      </w:r>
    </w:p>
    <w:p w14:paraId="607F1D78" w14:textId="77777777" w:rsidR="00345B4E" w:rsidRPr="00345B4E" w:rsidRDefault="00345B4E" w:rsidP="00435FA0">
      <w:pPr>
        <w:numPr>
          <w:ilvl w:val="0"/>
          <w:numId w:val="27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na vznesení námitek proti složení auditorské skupiny a proti změně člena auditor. skupiny; </w:t>
      </w:r>
    </w:p>
    <w:p w14:paraId="079A61BC" w14:textId="77777777" w:rsidR="00345B4E" w:rsidRPr="00345B4E" w:rsidRDefault="00345B4E" w:rsidP="00435FA0">
      <w:pPr>
        <w:numPr>
          <w:ilvl w:val="0"/>
          <w:numId w:val="27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na poskytnutí informací o procesu posouzení řízené dokumentace a re-certifikačního auditu; </w:t>
      </w:r>
    </w:p>
    <w:p w14:paraId="48A4144E" w14:textId="77777777" w:rsidR="00345B4E" w:rsidRPr="00345B4E" w:rsidRDefault="00345B4E" w:rsidP="00435FA0">
      <w:pPr>
        <w:numPr>
          <w:ilvl w:val="0"/>
          <w:numId w:val="27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na poskytnutí průběžných výsledků auditu; </w:t>
      </w:r>
    </w:p>
    <w:p w14:paraId="309294B1" w14:textId="2683C2AB" w:rsidR="00345B4E" w:rsidRPr="004B67EB" w:rsidRDefault="00345B4E" w:rsidP="00435FA0">
      <w:pPr>
        <w:numPr>
          <w:ilvl w:val="0"/>
          <w:numId w:val="27"/>
        </w:num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na vznesení námitek proti způsobu prověřování v průběhu auditu; </w:t>
      </w:r>
    </w:p>
    <w:p w14:paraId="025F148F" w14:textId="77777777" w:rsidR="00345B4E" w:rsidRDefault="00345B4E" w:rsidP="00435FA0">
      <w:p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na vrácení všech dokladů (dokumentů), jež vybranému uchazeči předá k zajištění plnění předmětu zakázky. </w:t>
      </w:r>
    </w:p>
    <w:p w14:paraId="310CA7CE" w14:textId="77777777" w:rsidR="006517E3" w:rsidRPr="00345B4E" w:rsidRDefault="006517E3" w:rsidP="00435FA0">
      <w:pPr>
        <w:spacing w:line="360" w:lineRule="auto"/>
        <w:ind w:left="567" w:right="921" w:firstLine="1"/>
        <w:jc w:val="both"/>
        <w:rPr>
          <w:rFonts w:ascii="Arial" w:hAnsi="Arial" w:cs="Arial"/>
          <w:bCs/>
          <w:sz w:val="22"/>
          <w:szCs w:val="22"/>
        </w:rPr>
      </w:pPr>
    </w:p>
    <w:p w14:paraId="75943FAF" w14:textId="77777777" w:rsidR="00981355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lastRenderedPageBreak/>
        <w:t xml:space="preserve">Povinností vybraného uchazeče (dodavatele) je předat výsledky auditů bezvadné, tzn. prosté všech vad a nedodělků. Povinnost uchazeče (dodavatele) je splněna předáním bezvadného díla, příp. až odstraněním vad a nedodělků. </w:t>
      </w:r>
    </w:p>
    <w:p w14:paraId="01DC77E3" w14:textId="2F34E3A3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Pokud by vadné plnění bylo podstatným porušením smluvních podmínek, má zadavatel (odběratel) právo na odstranění vady opravou nebo úpravou díla, na přiměřenou slevu nebo na odstoupení od uzavírané smlouvy. </w:t>
      </w:r>
    </w:p>
    <w:p w14:paraId="01EFFD23" w14:textId="3E825FBA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Budou-li po předání a převzetí výsledků z auditů zjištěny vady či nedodělky, je uchazeč povinen odstranit (např. upravit řešení a doplnit řešení) je do 14 dnů od vyhotovení protokolu, v němž jsou takové vady a nedodělky uvedeny. </w:t>
      </w:r>
    </w:p>
    <w:p w14:paraId="6ECEC7A2" w14:textId="39114300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Odstoupení od smlouvy se řídí příslušnými ustanoveními občanského zákoníku. Vybraný uchazeč (dodavatel) je povinen provádět audit v souladu s uzavíranou smlouvou, požadavky zadavatele (odběratele), zadávacími podmínkami na veřejnou zakázku malého rozsahu a v souladu s obecně závaznými právními předpisy. Jestliže vybraný uchazeč (dodavatel) tyto povinnosti vyplývající ze smlouvy poruší a nezjedná nápravu ani v dodatečné přiměřené lhůtě, jedná se o podstatné porušení smlouvy ze strany uchazeče a zadavatel (odběratel) má právo od smlouvy okamžitě odstoupit. </w:t>
      </w:r>
    </w:p>
    <w:p w14:paraId="0DCD913A" w14:textId="5EDC3341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Zadavatel neposkytne uchazeči (dodavateli) zálohu. Úhradu provádí Zadavatel v české měně bezhotovostním převodem na bankovní účet uchazeče (dodavatele) uvedený v záhlaví uzavírané smlouvy. </w:t>
      </w:r>
    </w:p>
    <w:p w14:paraId="22492854" w14:textId="6319CD37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>Dodavatel vyúčtuje odběrateli dílo fakturou</w:t>
      </w:r>
      <w:r w:rsidR="00445E79">
        <w:rPr>
          <w:rFonts w:ascii="Arial" w:hAnsi="Arial" w:cs="Arial"/>
          <w:bCs/>
          <w:sz w:val="22"/>
          <w:szCs w:val="22"/>
        </w:rPr>
        <w:t>.</w:t>
      </w:r>
      <w:r w:rsidRPr="00345B4E">
        <w:rPr>
          <w:rFonts w:ascii="Arial" w:hAnsi="Arial" w:cs="Arial"/>
          <w:bCs/>
          <w:sz w:val="22"/>
          <w:szCs w:val="22"/>
        </w:rPr>
        <w:t xml:space="preserve"> Splatnost faktur je stanovena na 30 dní od data jejich vystavení. </w:t>
      </w:r>
    </w:p>
    <w:p w14:paraId="6B9CD237" w14:textId="7DCE79C2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Účetní doklady (typu faktur) musejí obsahovat náležitosti daňového dokladu dle zákona č. 235/2004 Sb., o dani z přidané hodnoty, ve znění pozdějších předpisů. </w:t>
      </w:r>
    </w:p>
    <w:p w14:paraId="7A396E8E" w14:textId="32ECCE39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 </w:t>
      </w:r>
    </w:p>
    <w:p w14:paraId="0853310E" w14:textId="77777777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Účastník souhlasí se zveřejněním všech náležitostí budoucího smluvního vztahu (vlastní smlouva, cena, identifikace osob) v registru smluv dle podmínek zákona č. 340/2015, a to včetně osobních údajů. </w:t>
      </w:r>
    </w:p>
    <w:p w14:paraId="7A8D961D" w14:textId="77777777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V případě, že vybraný uchazeč (dodavatel) nedodrží dobu plnění a termíny pro předání a převzetí díla, stanovené v bodě 4. této výzvy, uhradí zadavateli (odběrateli) smluvní pokutu ve výši </w:t>
      </w:r>
      <w:proofErr w:type="gramStart"/>
      <w:r w:rsidRPr="00345B4E">
        <w:rPr>
          <w:rFonts w:ascii="Arial" w:hAnsi="Arial" w:cs="Arial"/>
          <w:bCs/>
          <w:sz w:val="22"/>
          <w:szCs w:val="22"/>
        </w:rPr>
        <w:t>0,01%</w:t>
      </w:r>
      <w:proofErr w:type="gramEnd"/>
      <w:r w:rsidRPr="00345B4E">
        <w:rPr>
          <w:rFonts w:ascii="Arial" w:hAnsi="Arial" w:cs="Arial"/>
          <w:bCs/>
          <w:sz w:val="22"/>
          <w:szCs w:val="22"/>
        </w:rPr>
        <w:t xml:space="preserve"> z ceny nepředaného a nepřevzatého díla (příslušného auditu) včetně DPH, a to za každý i započatý den prodlení. </w:t>
      </w:r>
    </w:p>
    <w:p w14:paraId="24C4C0EF" w14:textId="77777777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lastRenderedPageBreak/>
        <w:t xml:space="preserve">V případě prodlení zadavatele (odběratele) s úhradou ceny za dodané dílo je vybraný uchazeč (dodavatel) oprávněn požadovat po zadavateli (odběrateli) zaplacení úroků z prodlení ve výši </w:t>
      </w:r>
      <w:proofErr w:type="gramStart"/>
      <w:r w:rsidRPr="00345B4E">
        <w:rPr>
          <w:rFonts w:ascii="Arial" w:hAnsi="Arial" w:cs="Arial"/>
          <w:bCs/>
          <w:sz w:val="22"/>
          <w:szCs w:val="22"/>
        </w:rPr>
        <w:t>0,01%</w:t>
      </w:r>
      <w:proofErr w:type="gramEnd"/>
      <w:r w:rsidRPr="00345B4E">
        <w:rPr>
          <w:rFonts w:ascii="Arial" w:hAnsi="Arial" w:cs="Arial"/>
          <w:bCs/>
          <w:sz w:val="22"/>
          <w:szCs w:val="22"/>
        </w:rPr>
        <w:t xml:space="preserve"> z dlužné částky nezaplaceného dílčího auditu za každý den prodlení. </w:t>
      </w:r>
    </w:p>
    <w:p w14:paraId="2B2A67F8" w14:textId="77777777" w:rsidR="00345B4E" w:rsidRP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 xml:space="preserve">Uplatněním práv z vad či uplatněním smluvních pokut není dotčeno právo na náhradu újmy v plné výši. Smluvní pokuta je splatná do 30 dnů ode dne doručení výzvy k jejímu zaplacení. </w:t>
      </w:r>
    </w:p>
    <w:p w14:paraId="120FF406" w14:textId="14E35217" w:rsidR="00345B4E" w:rsidRDefault="00345B4E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345B4E">
        <w:rPr>
          <w:rFonts w:ascii="Arial" w:hAnsi="Arial" w:cs="Arial"/>
          <w:bCs/>
          <w:sz w:val="22"/>
          <w:szCs w:val="22"/>
        </w:rPr>
        <w:t>Uchazeč (dodavatel) je povinen nahradit zadavateli (odběrateli) v plné výši újmu, která zadavateli (odběrateli) vznikla vadným plněním nebo jako důsledek porušení povinností a závazků vybraného uchazeče (dodavatele) dle uzavírané smlouvy (např. neprovedení dílčího auditu). Vybraný uchazeč (dodavatel) také uhradí zadavateli (odběrateli) náklady vzniklé při uplatňování práv z odpovědnosti za vady.</w:t>
      </w:r>
    </w:p>
    <w:p w14:paraId="2ECAFDBC" w14:textId="77777777" w:rsidR="00AD69BC" w:rsidRPr="00AD69BC" w:rsidRDefault="00AD69BC" w:rsidP="00435FA0">
      <w:pPr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Kterákoliv smluvní strana může od uzavírané smlouvy odstoupit, pokud zjistí podstatné porušení této smlouvy druhou smluvní stranou, za které se bude považovat takové porušení, u kterého strana porušující smlouvu měla nebo mohla předpokládat, že při takovémto porušení smlouvy, s přihlédnutím ke všem okolnostem, by druhá smluvní strana neměla zájem smlouvu uzavřít; zejména </w:t>
      </w:r>
    </w:p>
    <w:p w14:paraId="6DB91B5E" w14:textId="77777777" w:rsidR="00AD69BC" w:rsidRPr="00AD69BC" w:rsidRDefault="00AD69BC" w:rsidP="00322230">
      <w:pPr>
        <w:numPr>
          <w:ilvl w:val="0"/>
          <w:numId w:val="30"/>
        </w:numPr>
        <w:tabs>
          <w:tab w:val="left" w:pos="851"/>
        </w:tabs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jestliže uchazeč ujistil zadavatele, že dílo má určité vlastnosti, zejména vlastnosti zadavatelem vymíněné, anebo že nemá žádné vady, a toto ujištění se následně ukáže nepravdivým; </w:t>
      </w:r>
    </w:p>
    <w:p w14:paraId="715BCB93" w14:textId="77777777" w:rsidR="00AD69BC" w:rsidRPr="00AD69BC" w:rsidRDefault="00AD69BC" w:rsidP="00322230">
      <w:pPr>
        <w:numPr>
          <w:ilvl w:val="0"/>
          <w:numId w:val="30"/>
        </w:numPr>
        <w:tabs>
          <w:tab w:val="left" w:pos="851"/>
        </w:tabs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nemožnost odstranění vady auditů; nebo </w:t>
      </w:r>
    </w:p>
    <w:p w14:paraId="7EF22147" w14:textId="218E549C" w:rsidR="0073479B" w:rsidRPr="00D2097E" w:rsidRDefault="00AD69BC" w:rsidP="00D2097E">
      <w:pPr>
        <w:numPr>
          <w:ilvl w:val="0"/>
          <w:numId w:val="30"/>
        </w:numPr>
        <w:tabs>
          <w:tab w:val="left" w:pos="851"/>
        </w:tabs>
        <w:spacing w:after="120" w:line="360" w:lineRule="auto"/>
        <w:ind w:left="567" w:right="919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v případě, že se kterékoliv prohlášení uchazeče (dodavatele) uvedené v této smlouvě ukáže jako nepravdivé. </w:t>
      </w:r>
    </w:p>
    <w:p w14:paraId="19128A5F" w14:textId="77777777" w:rsidR="00AD69BC" w:rsidRPr="00AD69BC" w:rsidRDefault="00AD69BC" w:rsidP="00D2097E">
      <w:pPr>
        <w:spacing w:after="120" w:line="360" w:lineRule="auto"/>
        <w:ind w:left="567" w:right="919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Odstoupení od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straně. </w:t>
      </w:r>
    </w:p>
    <w:p w14:paraId="77531655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Odstoupení od této smlouvy se nedotýká práva na náhradu škody vzniklého z porušení smluvní povinnosti, práva na zaplacení smluvní pokuty a úroku z prodlení, ani ujednání o způsobu řešení sporů a volbě práva. </w:t>
      </w:r>
    </w:p>
    <w:p w14:paraId="217D8CD9" w14:textId="77777777" w:rsidR="00D2097E" w:rsidRDefault="00D2097E" w:rsidP="00435FA0">
      <w:pPr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</w:p>
    <w:p w14:paraId="498CA115" w14:textId="4DB485CB" w:rsidR="00AD69BC" w:rsidRPr="00AD69BC" w:rsidRDefault="00AD69BC" w:rsidP="00435FA0">
      <w:pPr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Před uplynutím doby, na kterou bude smlouva uzavřena, lze ji ukončit na základě vzájemné písemné dohody obou smluvních stran, písemnou výpovědí smlouvy: </w:t>
      </w:r>
    </w:p>
    <w:p w14:paraId="7FAB694C" w14:textId="7BEC2A72" w:rsidR="00AD69BC" w:rsidRPr="001408E4" w:rsidRDefault="00AD69BC" w:rsidP="00322230">
      <w:pPr>
        <w:numPr>
          <w:ilvl w:val="0"/>
          <w:numId w:val="31"/>
        </w:numPr>
        <w:tabs>
          <w:tab w:val="left" w:pos="851"/>
        </w:tabs>
        <w:spacing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ze strany zadavatele (odběratele) – kdy zadavatel je oprávněn vypovědět smlouvu kdykoliv, a to i bez udání důvodu. Výpověď smlouvy musí být zadavatelem (odběratelem) učiněna písemně a doručena vybranému uchazeči (dodavateli), přičemž výpovědní doba v délce 1 měsíce počíná běžet dnem následujícím po dni doručení písemné výpovědi uchazeči (dodavateli), či </w:t>
      </w:r>
    </w:p>
    <w:p w14:paraId="349A90E0" w14:textId="796229AC" w:rsidR="00AD69BC" w:rsidRPr="00981355" w:rsidRDefault="00AD69BC" w:rsidP="00322230">
      <w:pPr>
        <w:numPr>
          <w:ilvl w:val="0"/>
          <w:numId w:val="31"/>
        </w:numPr>
        <w:tabs>
          <w:tab w:val="left" w:pos="709"/>
          <w:tab w:val="left" w:pos="851"/>
        </w:tabs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ze strany vybraného uchazeče (dodavatele), který je oprávněn vypovědět smlouvu kdykoli v jejím průběhu, pokud není schopen plnit své povinnosti z důvodu na straně </w:t>
      </w:r>
      <w:r w:rsidRPr="00AD69BC">
        <w:rPr>
          <w:rFonts w:ascii="Arial" w:hAnsi="Arial" w:cs="Arial"/>
          <w:bCs/>
          <w:sz w:val="22"/>
          <w:szCs w:val="22"/>
        </w:rPr>
        <w:lastRenderedPageBreak/>
        <w:t xml:space="preserve">zadavatele (např. neposkytnutí součinnosti zadavatele, neplnění povinností zadavatele). Výpovědní doba bude v takovém případě činit 2 měsíce a počne běžet následující den po doručení písemné výpovědi zadavateli, nebo odstoupením od smlouvy z důvodu podstatného porušení smlouvy druhou smluvní stranou (popsaným v předcházejících třech odstavcích), a dále v souladu s příslušnými ustanoveními občanského zákoníku. </w:t>
      </w:r>
    </w:p>
    <w:p w14:paraId="28B4C2DC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V případě předčasného ukončení smlouvy dohodou, výpovědí či odstoupením jsou smluvní strany povinny provést vypořádání vzájemných práv a povinností v souladu s právními předpisy. </w:t>
      </w:r>
    </w:p>
    <w:p w14:paraId="39A43176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Uzavíraná smlouva nabývá účinnosti okamžikem jejího podpisu poslední smluvní stranou. </w:t>
      </w:r>
    </w:p>
    <w:p w14:paraId="6B0A56E7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Uzavíraná smlouva je uzavřena podle práva České republiky. Ve věcech výslovně neupravených touto smlouvou se smluvní vztah řídí zákonem č. 89/2012 Sb., občanský zákoník, v účinném znění. </w:t>
      </w:r>
    </w:p>
    <w:p w14:paraId="06B4D05C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Vybraný uchazeč (dodavatel) bere na vědomí, že v rámci plnění uzavírané smlouvy nesmí bez výslovného souhlasu zadavatele (odběratele) uzavřít s žádným jeho zaměstnancem jakoukoliv dohodu nebo smlouvu. </w:t>
      </w:r>
    </w:p>
    <w:p w14:paraId="61AA1763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Práva vzniklá z uzavírané smlouvy nesmí být postoupena bez předchozího písemného souhlasu druhé smluvní strany. Za písemnou formu nebude pro tento účel považována výměna e-mailových, či jiných elektronických zpráv. </w:t>
      </w:r>
    </w:p>
    <w:p w14:paraId="5550131F" w14:textId="77777777" w:rsidR="00AD69BC" w:rsidRP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Zadavatel (odběratel) je oprávněn zveřejnit plné znění zadávací dokumentace veřejné zakázky a zveřejnit podmínky a obsah uzavřených smluvních vztahů. Vybraný uchazeč (dodavatel) plně souhlasí se zveřejněním všech náležitostí tohoto smluvního vztahu a případně též smluvních vztahů s touto smlouvou souvisejících. </w:t>
      </w:r>
    </w:p>
    <w:p w14:paraId="4FE1087B" w14:textId="77777777" w:rsidR="00AD69BC" w:rsidRDefault="00AD69BC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  <w:r w:rsidRPr="00AD69BC">
        <w:rPr>
          <w:rFonts w:ascii="Arial" w:hAnsi="Arial" w:cs="Arial"/>
          <w:bCs/>
          <w:sz w:val="22"/>
          <w:szCs w:val="22"/>
        </w:rPr>
        <w:t xml:space="preserve">Změna nebo doplnění smlouvy může být uskutečněna pouze písemným dodatkem k této smlouvě podepsaným oběma smluvními stranami. Tyto dodatky se stanou integrální součástí uzavírané smlouvy. </w:t>
      </w:r>
    </w:p>
    <w:p w14:paraId="68A3B813" w14:textId="77777777" w:rsidR="00435FA0" w:rsidRPr="00AD69BC" w:rsidRDefault="00435FA0" w:rsidP="00435FA0">
      <w:pPr>
        <w:spacing w:after="120" w:line="360" w:lineRule="auto"/>
        <w:ind w:left="567" w:right="919" w:firstLine="1"/>
        <w:jc w:val="both"/>
        <w:rPr>
          <w:rFonts w:ascii="Arial" w:hAnsi="Arial" w:cs="Arial"/>
          <w:bCs/>
          <w:sz w:val="22"/>
          <w:szCs w:val="22"/>
        </w:rPr>
      </w:pPr>
    </w:p>
    <w:p w14:paraId="2BFAB19D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Plzni dne: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Ve Zlíně dne: 20. 11. 2025</w:t>
      </w:r>
    </w:p>
    <w:p w14:paraId="4B7CACE6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0901DDBB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27A4112C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5C338E56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40E872C7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30880799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</w:p>
    <w:p w14:paraId="6D98411C" w14:textId="77777777" w:rsidR="00435FA0" w:rsidRDefault="00435FA0" w:rsidP="00435FA0">
      <w:pPr>
        <w:ind w:left="567" w:firstLine="1"/>
        <w:rPr>
          <w:rFonts w:ascii="Arial" w:hAnsi="Arial" w:cs="Arial"/>
          <w:bCs/>
          <w:sz w:val="22"/>
          <w:szCs w:val="22"/>
        </w:rPr>
      </w:pPr>
      <w:r w:rsidRPr="007A73B5">
        <w:rPr>
          <w:rFonts w:ascii="Arial" w:hAnsi="Arial" w:cs="Arial"/>
          <w:sz w:val="22"/>
          <w:szCs w:val="22"/>
        </w:rPr>
        <w:t>…….……………………………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73B5">
        <w:rPr>
          <w:rFonts w:ascii="Arial" w:hAnsi="Arial" w:cs="Arial"/>
          <w:sz w:val="22"/>
          <w:szCs w:val="22"/>
        </w:rPr>
        <w:t>…….……………………………</w:t>
      </w:r>
    </w:p>
    <w:p w14:paraId="0506C8C9" w14:textId="77777777" w:rsidR="00435FA0" w:rsidRPr="007A73B5" w:rsidRDefault="00435FA0" w:rsidP="00435FA0">
      <w:pPr>
        <w:pStyle w:val="Zkladntext"/>
        <w:spacing w:line="360" w:lineRule="auto"/>
        <w:ind w:left="567" w:firstLine="1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       Za </w:t>
      </w: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Objednatel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                 Za Poskytovatele</w:t>
      </w:r>
    </w:p>
    <w:p w14:paraId="70517300" w14:textId="0099D13A" w:rsidR="00435FA0" w:rsidRDefault="00435FA0" w:rsidP="00435FA0">
      <w:pPr>
        <w:pStyle w:val="Zkladntext"/>
        <w:spacing w:line="360" w:lineRule="auto"/>
        <w:ind w:left="567" w:firstLine="1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doc. MUDr. Václav Šimánek, Ph.D.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         RNDr. Karel Zelený, CSc.</w:t>
      </w:r>
    </w:p>
    <w:p w14:paraId="5FFCE224" w14:textId="77AA07FA" w:rsidR="007A6C61" w:rsidRPr="0028213B" w:rsidRDefault="00435FA0" w:rsidP="0028213B">
      <w:pPr>
        <w:pStyle w:val="Zkladntext"/>
        <w:spacing w:line="360" w:lineRule="auto"/>
        <w:ind w:left="567" w:firstLine="1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ředitel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                  jednatel</w:t>
      </w:r>
    </w:p>
    <w:sectPr w:rsidR="007A6C61" w:rsidRPr="0028213B" w:rsidSect="009B1B3C">
      <w:type w:val="continuous"/>
      <w:pgSz w:w="11906" w:h="17338"/>
      <w:pgMar w:top="1400" w:right="537" w:bottom="556" w:left="10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288" w14:textId="77777777" w:rsidR="00BD720D" w:rsidRDefault="00BD720D" w:rsidP="00C306B1">
      <w:r>
        <w:separator/>
      </w:r>
    </w:p>
  </w:endnote>
  <w:endnote w:type="continuationSeparator" w:id="0">
    <w:p w14:paraId="4D89FD5A" w14:textId="77777777" w:rsidR="00BD720D" w:rsidRDefault="00BD720D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60B7" w14:textId="3B732670" w:rsidR="00AA7F6B" w:rsidRPr="00AA7F6B" w:rsidRDefault="00AA7F6B" w:rsidP="00AA7F6B">
    <w:pPr>
      <w:tabs>
        <w:tab w:val="center" w:pos="4536"/>
        <w:tab w:val="right" w:pos="9072"/>
      </w:tabs>
      <w:jc w:val="center"/>
      <w:rPr>
        <w:rFonts w:ascii="Arial" w:hAnsi="Arial"/>
        <w:sz w:val="18"/>
        <w:szCs w:val="18"/>
      </w:rPr>
    </w:pPr>
    <w:r w:rsidRPr="00AA7F6B">
      <w:rPr>
        <w:rFonts w:ascii="Arial" w:hAnsi="Arial"/>
        <w:sz w:val="18"/>
        <w:szCs w:val="18"/>
      </w:rPr>
      <w:t xml:space="preserve">Strana </w:t>
    </w:r>
    <w:r w:rsidRPr="00AA7F6B">
      <w:rPr>
        <w:rFonts w:ascii="Arial" w:hAnsi="Arial"/>
        <w:sz w:val="18"/>
        <w:szCs w:val="18"/>
      </w:rPr>
      <w:fldChar w:fldCharType="begin"/>
    </w:r>
    <w:r w:rsidRPr="00AA7F6B">
      <w:rPr>
        <w:rFonts w:ascii="Arial" w:hAnsi="Arial"/>
        <w:sz w:val="18"/>
        <w:szCs w:val="18"/>
      </w:rPr>
      <w:instrText xml:space="preserve"> PAGE </w:instrText>
    </w:r>
    <w:r w:rsidRPr="00AA7F6B">
      <w:rPr>
        <w:rFonts w:ascii="Arial" w:hAnsi="Arial"/>
        <w:sz w:val="18"/>
        <w:szCs w:val="18"/>
      </w:rPr>
      <w:fldChar w:fldCharType="separate"/>
    </w:r>
    <w:r w:rsidRPr="00AA7F6B">
      <w:rPr>
        <w:rFonts w:ascii="Arial" w:hAnsi="Arial"/>
        <w:sz w:val="18"/>
        <w:szCs w:val="18"/>
      </w:rPr>
      <w:t>1</w:t>
    </w:r>
    <w:r w:rsidRPr="00AA7F6B">
      <w:rPr>
        <w:rFonts w:ascii="Arial" w:hAnsi="Arial"/>
        <w:sz w:val="18"/>
        <w:szCs w:val="18"/>
      </w:rPr>
      <w:fldChar w:fldCharType="end"/>
    </w:r>
    <w:r w:rsidRPr="00AA7F6B">
      <w:rPr>
        <w:rFonts w:ascii="Arial" w:hAnsi="Arial"/>
        <w:sz w:val="18"/>
        <w:szCs w:val="18"/>
      </w:rPr>
      <w:t xml:space="preserve"> (celkem </w:t>
    </w:r>
    <w:r w:rsidRPr="00AA7F6B">
      <w:rPr>
        <w:rFonts w:ascii="Arial" w:hAnsi="Arial"/>
        <w:sz w:val="18"/>
        <w:szCs w:val="18"/>
      </w:rPr>
      <w:fldChar w:fldCharType="begin"/>
    </w:r>
    <w:r w:rsidRPr="00AA7F6B">
      <w:rPr>
        <w:rFonts w:ascii="Arial" w:hAnsi="Arial"/>
        <w:sz w:val="18"/>
        <w:szCs w:val="18"/>
      </w:rPr>
      <w:instrText xml:space="preserve"> NUMPAGES </w:instrText>
    </w:r>
    <w:r w:rsidRPr="00AA7F6B">
      <w:rPr>
        <w:rFonts w:ascii="Arial" w:hAnsi="Arial"/>
        <w:sz w:val="18"/>
        <w:szCs w:val="18"/>
      </w:rPr>
      <w:fldChar w:fldCharType="separate"/>
    </w:r>
    <w:r w:rsidRPr="00AA7F6B">
      <w:rPr>
        <w:rFonts w:ascii="Arial" w:hAnsi="Arial"/>
        <w:sz w:val="18"/>
        <w:szCs w:val="18"/>
      </w:rPr>
      <w:t>5</w:t>
    </w:r>
    <w:r w:rsidRPr="00AA7F6B">
      <w:rPr>
        <w:rFonts w:ascii="Arial" w:hAnsi="Arial"/>
        <w:sz w:val="18"/>
        <w:szCs w:val="18"/>
      </w:rPr>
      <w:fldChar w:fldCharType="end"/>
    </w:r>
    <w:r w:rsidRPr="00AA7F6B">
      <w:rPr>
        <w:rFonts w:ascii="Arial" w:hAnsi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9338" w14:textId="77777777" w:rsidR="00BD720D" w:rsidRDefault="00BD720D" w:rsidP="00C306B1">
      <w:r>
        <w:separator/>
      </w:r>
    </w:p>
  </w:footnote>
  <w:footnote w:type="continuationSeparator" w:id="0">
    <w:p w14:paraId="4C30692A" w14:textId="77777777" w:rsidR="00BD720D" w:rsidRDefault="00BD720D" w:rsidP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E06DD4" w14:textId="68644523" w:rsidR="00760EDD" w:rsidRPr="00760EDD" w:rsidRDefault="00AA7F6B" w:rsidP="00AA7F6B">
        <w:pPr>
          <w:pStyle w:val="Zhlav"/>
          <w:ind w:right="-71"/>
          <w:jc w:val="both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inline distT="0" distB="0" distL="0" distR="0" wp14:anchorId="0020F769" wp14:editId="2891472D">
              <wp:extent cx="2759075" cy="427990"/>
              <wp:effectExtent l="0" t="0" r="3175" b="0"/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5907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AFF0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A311B"/>
    <w:multiLevelType w:val="hybridMultilevel"/>
    <w:tmpl w:val="D2A470D0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E4C6B"/>
    <w:multiLevelType w:val="multilevel"/>
    <w:tmpl w:val="DD886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3" w15:restartNumberingAfterBreak="0">
    <w:nsid w:val="08C528C7"/>
    <w:multiLevelType w:val="hybridMultilevel"/>
    <w:tmpl w:val="2F16CB26"/>
    <w:lvl w:ilvl="0" w:tplc="4196AD54">
      <w:start w:val="1"/>
      <w:numFmt w:val="decimal"/>
      <w:pStyle w:val="slovanko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6E6979"/>
    <w:multiLevelType w:val="multilevel"/>
    <w:tmpl w:val="3AE0E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A5E5B72"/>
    <w:multiLevelType w:val="hybridMultilevel"/>
    <w:tmpl w:val="A6F828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Sluba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60F4E"/>
    <w:multiLevelType w:val="hybridMultilevel"/>
    <w:tmpl w:val="20BA0724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835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A56374"/>
    <w:multiLevelType w:val="multilevel"/>
    <w:tmpl w:val="F9B40848"/>
    <w:styleLink w:val="StyleBulleted"/>
    <w:lvl w:ilvl="0">
      <w:start w:val="1"/>
      <w:numFmt w:val="low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6940D6"/>
    <w:multiLevelType w:val="multilevel"/>
    <w:tmpl w:val="DE60AF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112678"/>
    <w:multiLevelType w:val="hybridMultilevel"/>
    <w:tmpl w:val="6D4EE896"/>
    <w:lvl w:ilvl="0" w:tplc="7C16CFFA">
      <w:start w:val="1"/>
      <w:numFmt w:val="lowerLetter"/>
      <w:pStyle w:val="00odsa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2D0932"/>
    <w:multiLevelType w:val="hybridMultilevel"/>
    <w:tmpl w:val="F8B24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A312E"/>
    <w:multiLevelType w:val="multilevel"/>
    <w:tmpl w:val="7E82B8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8551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AC4E95"/>
    <w:multiLevelType w:val="singleLevel"/>
    <w:tmpl w:val="C820EFFA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4A75B2"/>
    <w:multiLevelType w:val="multilevel"/>
    <w:tmpl w:val="D866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DE51772"/>
    <w:multiLevelType w:val="multilevel"/>
    <w:tmpl w:val="6DCE016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E15501D"/>
    <w:multiLevelType w:val="hybridMultilevel"/>
    <w:tmpl w:val="91C6FFF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0547630"/>
    <w:multiLevelType w:val="singleLevel"/>
    <w:tmpl w:val="16DE828A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 w15:restartNumberingAfterBreak="0">
    <w:nsid w:val="5E08B6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B544CA"/>
    <w:multiLevelType w:val="hybridMultilevel"/>
    <w:tmpl w:val="57D86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6DD3"/>
    <w:multiLevelType w:val="hybridMultilevel"/>
    <w:tmpl w:val="B4304AB4"/>
    <w:lvl w:ilvl="0" w:tplc="3C642A74">
      <w:start w:val="1"/>
      <w:numFmt w:val="lowerLetter"/>
      <w:pStyle w:val="Style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C9A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A85F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5096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26E2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EF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AC99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A29E9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1546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367169"/>
    <w:multiLevelType w:val="multilevel"/>
    <w:tmpl w:val="3E1C4BFA"/>
    <w:lvl w:ilvl="0">
      <w:start w:val="1"/>
      <w:numFmt w:val="decimal"/>
      <w:lvlText w:val="%1."/>
      <w:lvlJc w:val="left"/>
      <w:pPr>
        <w:ind w:left="1423" w:hanging="360"/>
      </w:pPr>
      <w:rPr>
        <w:rFonts w:hint="default"/>
        <w:i/>
      </w:rPr>
    </w:lvl>
    <w:lvl w:ilvl="1">
      <w:start w:val="1"/>
      <w:numFmt w:val="decimal"/>
      <w:isLgl/>
      <w:lvlText w:val="4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abstractNum w:abstractNumId="29" w15:restartNumberingAfterBreak="0">
    <w:nsid w:val="7A1010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CE0BDD"/>
    <w:multiLevelType w:val="multilevel"/>
    <w:tmpl w:val="E8E894A6"/>
    <w:lvl w:ilvl="0">
      <w:start w:val="1"/>
      <w:numFmt w:val="decimal"/>
      <w:pStyle w:val="Nadpis1Priloha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3757235">
    <w:abstractNumId w:val="23"/>
  </w:num>
  <w:num w:numId="2" w16cid:durableId="1224296030">
    <w:abstractNumId w:val="11"/>
  </w:num>
  <w:num w:numId="3" w16cid:durableId="120609898">
    <w:abstractNumId w:val="2"/>
  </w:num>
  <w:num w:numId="4" w16cid:durableId="263148914">
    <w:abstractNumId w:val="18"/>
  </w:num>
  <w:num w:numId="5" w16cid:durableId="1317684649">
    <w:abstractNumId w:val="22"/>
  </w:num>
  <w:num w:numId="6" w16cid:durableId="979961977">
    <w:abstractNumId w:val="3"/>
  </w:num>
  <w:num w:numId="7" w16cid:durableId="1826509493">
    <w:abstractNumId w:val="6"/>
  </w:num>
  <w:num w:numId="8" w16cid:durableId="596210558">
    <w:abstractNumId w:val="26"/>
  </w:num>
  <w:num w:numId="9" w16cid:durableId="707024900">
    <w:abstractNumId w:val="8"/>
  </w:num>
  <w:num w:numId="10" w16cid:durableId="1910648122">
    <w:abstractNumId w:val="20"/>
  </w:num>
  <w:num w:numId="11" w16cid:durableId="1758557085">
    <w:abstractNumId w:val="5"/>
  </w:num>
  <w:num w:numId="12" w16cid:durableId="2078354129">
    <w:abstractNumId w:val="12"/>
  </w:num>
  <w:num w:numId="13" w16cid:durableId="158039668">
    <w:abstractNumId w:val="13"/>
  </w:num>
  <w:num w:numId="14" w16cid:durableId="28726310">
    <w:abstractNumId w:val="30"/>
  </w:num>
  <w:num w:numId="15" w16cid:durableId="1959872776">
    <w:abstractNumId w:val="28"/>
  </w:num>
  <w:num w:numId="16" w16cid:durableId="362832114">
    <w:abstractNumId w:val="27"/>
  </w:num>
  <w:num w:numId="17" w16cid:durableId="1972901795">
    <w:abstractNumId w:val="9"/>
  </w:num>
  <w:num w:numId="18" w16cid:durableId="231159761">
    <w:abstractNumId w:val="10"/>
  </w:num>
  <w:num w:numId="19" w16cid:durableId="1632049551">
    <w:abstractNumId w:val="16"/>
  </w:num>
  <w:num w:numId="20" w16cid:durableId="635992407">
    <w:abstractNumId w:val="15"/>
  </w:num>
  <w:num w:numId="21" w16cid:durableId="1679186403">
    <w:abstractNumId w:val="4"/>
  </w:num>
  <w:num w:numId="22" w16cid:durableId="152255611">
    <w:abstractNumId w:val="19"/>
  </w:num>
  <w:num w:numId="23" w16cid:durableId="430660984">
    <w:abstractNumId w:val="21"/>
  </w:num>
  <w:num w:numId="24" w16cid:durableId="2021619574">
    <w:abstractNumId w:val="14"/>
  </w:num>
  <w:num w:numId="25" w16cid:durableId="1889414713">
    <w:abstractNumId w:val="7"/>
  </w:num>
  <w:num w:numId="26" w16cid:durableId="50932171">
    <w:abstractNumId w:val="24"/>
  </w:num>
  <w:num w:numId="27" w16cid:durableId="1662151243">
    <w:abstractNumId w:val="17"/>
  </w:num>
  <w:num w:numId="28" w16cid:durableId="1148547587">
    <w:abstractNumId w:val="0"/>
  </w:num>
  <w:num w:numId="29" w16cid:durableId="693725413">
    <w:abstractNumId w:val="29"/>
  </w:num>
  <w:num w:numId="30" w16cid:durableId="427040929">
    <w:abstractNumId w:val="1"/>
  </w:num>
  <w:num w:numId="31" w16cid:durableId="86483242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B"/>
    <w:rsid w:val="000030B0"/>
    <w:rsid w:val="0000451A"/>
    <w:rsid w:val="00005241"/>
    <w:rsid w:val="00006D92"/>
    <w:rsid w:val="00007475"/>
    <w:rsid w:val="00007ABF"/>
    <w:rsid w:val="00014BEA"/>
    <w:rsid w:val="00015404"/>
    <w:rsid w:val="000168F1"/>
    <w:rsid w:val="0002057B"/>
    <w:rsid w:val="00022676"/>
    <w:rsid w:val="00022B50"/>
    <w:rsid w:val="00026E36"/>
    <w:rsid w:val="00032871"/>
    <w:rsid w:val="0004150F"/>
    <w:rsid w:val="0004162F"/>
    <w:rsid w:val="00044EB6"/>
    <w:rsid w:val="00045BFF"/>
    <w:rsid w:val="00045F9B"/>
    <w:rsid w:val="00046CB2"/>
    <w:rsid w:val="00046D28"/>
    <w:rsid w:val="00046E21"/>
    <w:rsid w:val="00051FDA"/>
    <w:rsid w:val="00053191"/>
    <w:rsid w:val="0006124E"/>
    <w:rsid w:val="00066141"/>
    <w:rsid w:val="000703AE"/>
    <w:rsid w:val="0007570F"/>
    <w:rsid w:val="0008139D"/>
    <w:rsid w:val="00084620"/>
    <w:rsid w:val="00084F17"/>
    <w:rsid w:val="00084FA9"/>
    <w:rsid w:val="00094C26"/>
    <w:rsid w:val="0009698F"/>
    <w:rsid w:val="00096B0D"/>
    <w:rsid w:val="000A0AB5"/>
    <w:rsid w:val="000A11E6"/>
    <w:rsid w:val="000A15BF"/>
    <w:rsid w:val="000A1B4F"/>
    <w:rsid w:val="000A1F0B"/>
    <w:rsid w:val="000A48AF"/>
    <w:rsid w:val="000A5B3D"/>
    <w:rsid w:val="000A6431"/>
    <w:rsid w:val="000B0589"/>
    <w:rsid w:val="000B27CA"/>
    <w:rsid w:val="000B4274"/>
    <w:rsid w:val="000B5F63"/>
    <w:rsid w:val="000C09AD"/>
    <w:rsid w:val="000C0D9C"/>
    <w:rsid w:val="000C33B4"/>
    <w:rsid w:val="000C5F7F"/>
    <w:rsid w:val="000C6F2F"/>
    <w:rsid w:val="000D02EC"/>
    <w:rsid w:val="000D1B2C"/>
    <w:rsid w:val="000E7369"/>
    <w:rsid w:val="000E7DCD"/>
    <w:rsid w:val="000F0776"/>
    <w:rsid w:val="000F0E7B"/>
    <w:rsid w:val="000F1288"/>
    <w:rsid w:val="000F273E"/>
    <w:rsid w:val="000F2CD3"/>
    <w:rsid w:val="000F432A"/>
    <w:rsid w:val="000F4877"/>
    <w:rsid w:val="000F6CE8"/>
    <w:rsid w:val="000F705C"/>
    <w:rsid w:val="00100E62"/>
    <w:rsid w:val="0010251F"/>
    <w:rsid w:val="00103F78"/>
    <w:rsid w:val="0010439E"/>
    <w:rsid w:val="00106AF5"/>
    <w:rsid w:val="00106B3E"/>
    <w:rsid w:val="00110A45"/>
    <w:rsid w:val="0011104F"/>
    <w:rsid w:val="00114663"/>
    <w:rsid w:val="00116D15"/>
    <w:rsid w:val="00121302"/>
    <w:rsid w:val="001223F2"/>
    <w:rsid w:val="00122669"/>
    <w:rsid w:val="001229D5"/>
    <w:rsid w:val="0012512C"/>
    <w:rsid w:val="0012796E"/>
    <w:rsid w:val="0013278A"/>
    <w:rsid w:val="001339BB"/>
    <w:rsid w:val="001343DF"/>
    <w:rsid w:val="001346DB"/>
    <w:rsid w:val="001348E3"/>
    <w:rsid w:val="00136F38"/>
    <w:rsid w:val="00137D85"/>
    <w:rsid w:val="001401B1"/>
    <w:rsid w:val="001408E4"/>
    <w:rsid w:val="00143951"/>
    <w:rsid w:val="001450B8"/>
    <w:rsid w:val="00145F5A"/>
    <w:rsid w:val="00146E82"/>
    <w:rsid w:val="00151517"/>
    <w:rsid w:val="00152CE6"/>
    <w:rsid w:val="00152E68"/>
    <w:rsid w:val="001541AC"/>
    <w:rsid w:val="00160A04"/>
    <w:rsid w:val="00163037"/>
    <w:rsid w:val="001631D5"/>
    <w:rsid w:val="00163931"/>
    <w:rsid w:val="001653E9"/>
    <w:rsid w:val="001666D5"/>
    <w:rsid w:val="0016729A"/>
    <w:rsid w:val="00171ECC"/>
    <w:rsid w:val="00173701"/>
    <w:rsid w:val="00176178"/>
    <w:rsid w:val="001802E0"/>
    <w:rsid w:val="00184015"/>
    <w:rsid w:val="001866A4"/>
    <w:rsid w:val="00191E8B"/>
    <w:rsid w:val="00194851"/>
    <w:rsid w:val="001960B3"/>
    <w:rsid w:val="00196C65"/>
    <w:rsid w:val="0019726D"/>
    <w:rsid w:val="001973A0"/>
    <w:rsid w:val="001A179C"/>
    <w:rsid w:val="001A17D8"/>
    <w:rsid w:val="001A1C51"/>
    <w:rsid w:val="001A2156"/>
    <w:rsid w:val="001A2E89"/>
    <w:rsid w:val="001A3363"/>
    <w:rsid w:val="001B0DBA"/>
    <w:rsid w:val="001B0E66"/>
    <w:rsid w:val="001B11E5"/>
    <w:rsid w:val="001B50C0"/>
    <w:rsid w:val="001C45B0"/>
    <w:rsid w:val="001C5757"/>
    <w:rsid w:val="001D221B"/>
    <w:rsid w:val="001D363F"/>
    <w:rsid w:val="001D36DD"/>
    <w:rsid w:val="001D41AE"/>
    <w:rsid w:val="001D6989"/>
    <w:rsid w:val="001D6BDF"/>
    <w:rsid w:val="001D7117"/>
    <w:rsid w:val="001D7302"/>
    <w:rsid w:val="001E224F"/>
    <w:rsid w:val="001E25FA"/>
    <w:rsid w:val="001E55A6"/>
    <w:rsid w:val="001E7526"/>
    <w:rsid w:val="001F5948"/>
    <w:rsid w:val="001F67CA"/>
    <w:rsid w:val="001F71BF"/>
    <w:rsid w:val="002001CB"/>
    <w:rsid w:val="00200625"/>
    <w:rsid w:val="00201136"/>
    <w:rsid w:val="00202FC8"/>
    <w:rsid w:val="00207B8E"/>
    <w:rsid w:val="00207F61"/>
    <w:rsid w:val="00213CE8"/>
    <w:rsid w:val="00213FBD"/>
    <w:rsid w:val="00214A55"/>
    <w:rsid w:val="00215023"/>
    <w:rsid w:val="00217191"/>
    <w:rsid w:val="00217522"/>
    <w:rsid w:val="002200C3"/>
    <w:rsid w:val="00220627"/>
    <w:rsid w:val="00220FA1"/>
    <w:rsid w:val="00222CB0"/>
    <w:rsid w:val="00222EA4"/>
    <w:rsid w:val="002239D2"/>
    <w:rsid w:val="00226389"/>
    <w:rsid w:val="002311C4"/>
    <w:rsid w:val="002316CE"/>
    <w:rsid w:val="002339B1"/>
    <w:rsid w:val="002404E7"/>
    <w:rsid w:val="00240F44"/>
    <w:rsid w:val="0024196D"/>
    <w:rsid w:val="00241B2B"/>
    <w:rsid w:val="0024340F"/>
    <w:rsid w:val="002436B7"/>
    <w:rsid w:val="00244871"/>
    <w:rsid w:val="00245EE0"/>
    <w:rsid w:val="0024790C"/>
    <w:rsid w:val="00250007"/>
    <w:rsid w:val="00252218"/>
    <w:rsid w:val="0025323C"/>
    <w:rsid w:val="00254FD9"/>
    <w:rsid w:val="00255C64"/>
    <w:rsid w:val="00256184"/>
    <w:rsid w:val="00260348"/>
    <w:rsid w:val="0026587B"/>
    <w:rsid w:val="00271A41"/>
    <w:rsid w:val="00274F90"/>
    <w:rsid w:val="0027524B"/>
    <w:rsid w:val="0028213B"/>
    <w:rsid w:val="00282ADB"/>
    <w:rsid w:val="002842A0"/>
    <w:rsid w:val="0028681A"/>
    <w:rsid w:val="00286EB2"/>
    <w:rsid w:val="00287174"/>
    <w:rsid w:val="002871C6"/>
    <w:rsid w:val="00295210"/>
    <w:rsid w:val="00297614"/>
    <w:rsid w:val="002A54FC"/>
    <w:rsid w:val="002A73BA"/>
    <w:rsid w:val="002B01BD"/>
    <w:rsid w:val="002B4065"/>
    <w:rsid w:val="002B4EEC"/>
    <w:rsid w:val="002B519C"/>
    <w:rsid w:val="002B741E"/>
    <w:rsid w:val="002B7E04"/>
    <w:rsid w:val="002C0A1A"/>
    <w:rsid w:val="002C19C6"/>
    <w:rsid w:val="002C1A5C"/>
    <w:rsid w:val="002C3707"/>
    <w:rsid w:val="002C48BD"/>
    <w:rsid w:val="002C4F8B"/>
    <w:rsid w:val="002C6444"/>
    <w:rsid w:val="002D2517"/>
    <w:rsid w:val="002D2ABA"/>
    <w:rsid w:val="002D36DF"/>
    <w:rsid w:val="002D61CA"/>
    <w:rsid w:val="002D79BC"/>
    <w:rsid w:val="002E0A9B"/>
    <w:rsid w:val="002E0E74"/>
    <w:rsid w:val="002E33A4"/>
    <w:rsid w:val="002F2326"/>
    <w:rsid w:val="002F4454"/>
    <w:rsid w:val="002F4CC0"/>
    <w:rsid w:val="002F6957"/>
    <w:rsid w:val="0030043F"/>
    <w:rsid w:val="00303FA6"/>
    <w:rsid w:val="00306125"/>
    <w:rsid w:val="003074B0"/>
    <w:rsid w:val="00307F50"/>
    <w:rsid w:val="00307FB9"/>
    <w:rsid w:val="0031408C"/>
    <w:rsid w:val="00314906"/>
    <w:rsid w:val="003163F3"/>
    <w:rsid w:val="00316653"/>
    <w:rsid w:val="00317665"/>
    <w:rsid w:val="003207CE"/>
    <w:rsid w:val="00322230"/>
    <w:rsid w:val="00323709"/>
    <w:rsid w:val="00327A35"/>
    <w:rsid w:val="003327C2"/>
    <w:rsid w:val="00334976"/>
    <w:rsid w:val="00341975"/>
    <w:rsid w:val="003437F0"/>
    <w:rsid w:val="00343CFE"/>
    <w:rsid w:val="00343DD0"/>
    <w:rsid w:val="00344B51"/>
    <w:rsid w:val="00345B4E"/>
    <w:rsid w:val="00346672"/>
    <w:rsid w:val="00346F97"/>
    <w:rsid w:val="00350A3C"/>
    <w:rsid w:val="00350AA0"/>
    <w:rsid w:val="00351086"/>
    <w:rsid w:val="00352350"/>
    <w:rsid w:val="00355BC8"/>
    <w:rsid w:val="00361A4F"/>
    <w:rsid w:val="003624A2"/>
    <w:rsid w:val="00363F5B"/>
    <w:rsid w:val="00364EBF"/>
    <w:rsid w:val="00371CFA"/>
    <w:rsid w:val="00373FC0"/>
    <w:rsid w:val="00374C50"/>
    <w:rsid w:val="00375682"/>
    <w:rsid w:val="00376998"/>
    <w:rsid w:val="003817C1"/>
    <w:rsid w:val="00381844"/>
    <w:rsid w:val="0038271E"/>
    <w:rsid w:val="00383532"/>
    <w:rsid w:val="00386E62"/>
    <w:rsid w:val="00390B7A"/>
    <w:rsid w:val="00391DB4"/>
    <w:rsid w:val="00391E3B"/>
    <w:rsid w:val="00392667"/>
    <w:rsid w:val="0039357E"/>
    <w:rsid w:val="003A09C6"/>
    <w:rsid w:val="003A1BA7"/>
    <w:rsid w:val="003A1E88"/>
    <w:rsid w:val="003A463D"/>
    <w:rsid w:val="003A6B7B"/>
    <w:rsid w:val="003A750E"/>
    <w:rsid w:val="003A7548"/>
    <w:rsid w:val="003B0297"/>
    <w:rsid w:val="003B1FBE"/>
    <w:rsid w:val="003B3469"/>
    <w:rsid w:val="003B5469"/>
    <w:rsid w:val="003B61C0"/>
    <w:rsid w:val="003B742E"/>
    <w:rsid w:val="003C0953"/>
    <w:rsid w:val="003C1241"/>
    <w:rsid w:val="003C34B8"/>
    <w:rsid w:val="003C3E93"/>
    <w:rsid w:val="003C476D"/>
    <w:rsid w:val="003C623B"/>
    <w:rsid w:val="003D2BB2"/>
    <w:rsid w:val="003D40C4"/>
    <w:rsid w:val="003D68AF"/>
    <w:rsid w:val="003D7E50"/>
    <w:rsid w:val="003E2240"/>
    <w:rsid w:val="003E26C9"/>
    <w:rsid w:val="003E2B72"/>
    <w:rsid w:val="003E6A00"/>
    <w:rsid w:val="003E7B2F"/>
    <w:rsid w:val="003F0E40"/>
    <w:rsid w:val="003F1E80"/>
    <w:rsid w:val="003F4BA4"/>
    <w:rsid w:val="003F5F3E"/>
    <w:rsid w:val="003F5FE1"/>
    <w:rsid w:val="004014CC"/>
    <w:rsid w:val="004016D4"/>
    <w:rsid w:val="004017B8"/>
    <w:rsid w:val="004038A3"/>
    <w:rsid w:val="00404231"/>
    <w:rsid w:val="0040513B"/>
    <w:rsid w:val="00405C91"/>
    <w:rsid w:val="00406811"/>
    <w:rsid w:val="004069D5"/>
    <w:rsid w:val="004106F1"/>
    <w:rsid w:val="00414A3C"/>
    <w:rsid w:val="00415E98"/>
    <w:rsid w:val="004169FD"/>
    <w:rsid w:val="00420854"/>
    <w:rsid w:val="00420E55"/>
    <w:rsid w:val="004223A3"/>
    <w:rsid w:val="00423E88"/>
    <w:rsid w:val="00426276"/>
    <w:rsid w:val="0043229B"/>
    <w:rsid w:val="00435549"/>
    <w:rsid w:val="004355FC"/>
    <w:rsid w:val="00435FA0"/>
    <w:rsid w:val="0043777C"/>
    <w:rsid w:val="00437AC4"/>
    <w:rsid w:val="00443072"/>
    <w:rsid w:val="00444044"/>
    <w:rsid w:val="00445E79"/>
    <w:rsid w:val="00446DF5"/>
    <w:rsid w:val="004470F5"/>
    <w:rsid w:val="00450C12"/>
    <w:rsid w:val="004536BF"/>
    <w:rsid w:val="00454679"/>
    <w:rsid w:val="00454C10"/>
    <w:rsid w:val="00454EF8"/>
    <w:rsid w:val="00462881"/>
    <w:rsid w:val="004633E1"/>
    <w:rsid w:val="004646EE"/>
    <w:rsid w:val="00464D02"/>
    <w:rsid w:val="00465CAD"/>
    <w:rsid w:val="00465D97"/>
    <w:rsid w:val="00470883"/>
    <w:rsid w:val="00470BB2"/>
    <w:rsid w:val="00472459"/>
    <w:rsid w:val="0047293F"/>
    <w:rsid w:val="00473E8B"/>
    <w:rsid w:val="00473FDC"/>
    <w:rsid w:val="00474124"/>
    <w:rsid w:val="00474BBD"/>
    <w:rsid w:val="0047701B"/>
    <w:rsid w:val="00482983"/>
    <w:rsid w:val="00484127"/>
    <w:rsid w:val="00485509"/>
    <w:rsid w:val="00485E6F"/>
    <w:rsid w:val="0048744F"/>
    <w:rsid w:val="00487C40"/>
    <w:rsid w:val="00487CC1"/>
    <w:rsid w:val="00490CC5"/>
    <w:rsid w:val="00490E5D"/>
    <w:rsid w:val="004A15AE"/>
    <w:rsid w:val="004A2F9D"/>
    <w:rsid w:val="004A3F72"/>
    <w:rsid w:val="004A42B3"/>
    <w:rsid w:val="004A493C"/>
    <w:rsid w:val="004B0FA7"/>
    <w:rsid w:val="004B3FCA"/>
    <w:rsid w:val="004B4157"/>
    <w:rsid w:val="004B4286"/>
    <w:rsid w:val="004B4990"/>
    <w:rsid w:val="004B67EB"/>
    <w:rsid w:val="004B6EC9"/>
    <w:rsid w:val="004B73F8"/>
    <w:rsid w:val="004C11C9"/>
    <w:rsid w:val="004C2014"/>
    <w:rsid w:val="004C30EC"/>
    <w:rsid w:val="004C46B6"/>
    <w:rsid w:val="004C48D2"/>
    <w:rsid w:val="004C5990"/>
    <w:rsid w:val="004D1261"/>
    <w:rsid w:val="004D303C"/>
    <w:rsid w:val="004D6D29"/>
    <w:rsid w:val="004D7463"/>
    <w:rsid w:val="004E0714"/>
    <w:rsid w:val="004E1CA2"/>
    <w:rsid w:val="004E4465"/>
    <w:rsid w:val="004E6B86"/>
    <w:rsid w:val="004E6E4C"/>
    <w:rsid w:val="004E7BED"/>
    <w:rsid w:val="004F1016"/>
    <w:rsid w:val="004F34F1"/>
    <w:rsid w:val="004F38E2"/>
    <w:rsid w:val="004F50CC"/>
    <w:rsid w:val="004F58A5"/>
    <w:rsid w:val="004F6E34"/>
    <w:rsid w:val="004F7A46"/>
    <w:rsid w:val="005007DC"/>
    <w:rsid w:val="00507405"/>
    <w:rsid w:val="00507E34"/>
    <w:rsid w:val="005204B2"/>
    <w:rsid w:val="00520C4A"/>
    <w:rsid w:val="00523EAC"/>
    <w:rsid w:val="00524AD1"/>
    <w:rsid w:val="005254AC"/>
    <w:rsid w:val="00526787"/>
    <w:rsid w:val="00530CDF"/>
    <w:rsid w:val="00536B77"/>
    <w:rsid w:val="005370AF"/>
    <w:rsid w:val="00537C22"/>
    <w:rsid w:val="00541427"/>
    <w:rsid w:val="0054171C"/>
    <w:rsid w:val="00541E2C"/>
    <w:rsid w:val="00541F22"/>
    <w:rsid w:val="00544B48"/>
    <w:rsid w:val="00545628"/>
    <w:rsid w:val="00545D9C"/>
    <w:rsid w:val="00547E1E"/>
    <w:rsid w:val="005500E6"/>
    <w:rsid w:val="0055160B"/>
    <w:rsid w:val="0055505C"/>
    <w:rsid w:val="0055529C"/>
    <w:rsid w:val="00555BFB"/>
    <w:rsid w:val="00556815"/>
    <w:rsid w:val="00557723"/>
    <w:rsid w:val="00561882"/>
    <w:rsid w:val="005622F7"/>
    <w:rsid w:val="00563A60"/>
    <w:rsid w:val="0057117E"/>
    <w:rsid w:val="00571364"/>
    <w:rsid w:val="005732C5"/>
    <w:rsid w:val="00574E6B"/>
    <w:rsid w:val="00583A71"/>
    <w:rsid w:val="005865A2"/>
    <w:rsid w:val="005875EA"/>
    <w:rsid w:val="005877E4"/>
    <w:rsid w:val="00590BD6"/>
    <w:rsid w:val="0059108F"/>
    <w:rsid w:val="0059109D"/>
    <w:rsid w:val="00592C82"/>
    <w:rsid w:val="00593843"/>
    <w:rsid w:val="005953A2"/>
    <w:rsid w:val="00595544"/>
    <w:rsid w:val="005977A4"/>
    <w:rsid w:val="005A2AEE"/>
    <w:rsid w:val="005A455D"/>
    <w:rsid w:val="005A6E36"/>
    <w:rsid w:val="005A77E1"/>
    <w:rsid w:val="005A7CAE"/>
    <w:rsid w:val="005B0CFE"/>
    <w:rsid w:val="005B1DBE"/>
    <w:rsid w:val="005B224B"/>
    <w:rsid w:val="005B2711"/>
    <w:rsid w:val="005B29D3"/>
    <w:rsid w:val="005B357A"/>
    <w:rsid w:val="005B4B85"/>
    <w:rsid w:val="005B4E50"/>
    <w:rsid w:val="005B4E67"/>
    <w:rsid w:val="005B7510"/>
    <w:rsid w:val="005C0A6E"/>
    <w:rsid w:val="005C0B5D"/>
    <w:rsid w:val="005C129A"/>
    <w:rsid w:val="005C16DA"/>
    <w:rsid w:val="005C42F6"/>
    <w:rsid w:val="005C67D1"/>
    <w:rsid w:val="005C7BAD"/>
    <w:rsid w:val="005D221A"/>
    <w:rsid w:val="005D4346"/>
    <w:rsid w:val="005D6CDB"/>
    <w:rsid w:val="005F0790"/>
    <w:rsid w:val="005F2BFB"/>
    <w:rsid w:val="005F433B"/>
    <w:rsid w:val="005F4425"/>
    <w:rsid w:val="005F7C7B"/>
    <w:rsid w:val="00601428"/>
    <w:rsid w:val="00601CE3"/>
    <w:rsid w:val="006020E9"/>
    <w:rsid w:val="006028D1"/>
    <w:rsid w:val="00605E73"/>
    <w:rsid w:val="00605F4E"/>
    <w:rsid w:val="006061AE"/>
    <w:rsid w:val="00610F25"/>
    <w:rsid w:val="006162F1"/>
    <w:rsid w:val="00617B7D"/>
    <w:rsid w:val="00621D19"/>
    <w:rsid w:val="006248D0"/>
    <w:rsid w:val="00624C3D"/>
    <w:rsid w:val="00631E3C"/>
    <w:rsid w:val="00633755"/>
    <w:rsid w:val="00635C7E"/>
    <w:rsid w:val="0063619B"/>
    <w:rsid w:val="00637A8F"/>
    <w:rsid w:val="00640160"/>
    <w:rsid w:val="00640311"/>
    <w:rsid w:val="00640736"/>
    <w:rsid w:val="006408B9"/>
    <w:rsid w:val="00641905"/>
    <w:rsid w:val="00641B1D"/>
    <w:rsid w:val="00650962"/>
    <w:rsid w:val="00651574"/>
    <w:rsid w:val="006517E3"/>
    <w:rsid w:val="00654EED"/>
    <w:rsid w:val="00655B9A"/>
    <w:rsid w:val="006564B3"/>
    <w:rsid w:val="006604D8"/>
    <w:rsid w:val="00661B56"/>
    <w:rsid w:val="006620C0"/>
    <w:rsid w:val="0066387A"/>
    <w:rsid w:val="00665978"/>
    <w:rsid w:val="00666ABC"/>
    <w:rsid w:val="00666D07"/>
    <w:rsid w:val="00671EC4"/>
    <w:rsid w:val="00674D1C"/>
    <w:rsid w:val="00675C0F"/>
    <w:rsid w:val="006766A4"/>
    <w:rsid w:val="00680A8A"/>
    <w:rsid w:val="0068191E"/>
    <w:rsid w:val="00681D28"/>
    <w:rsid w:val="00682FFE"/>
    <w:rsid w:val="006833E3"/>
    <w:rsid w:val="00685738"/>
    <w:rsid w:val="00685BF7"/>
    <w:rsid w:val="00686274"/>
    <w:rsid w:val="00691422"/>
    <w:rsid w:val="00692B46"/>
    <w:rsid w:val="006957E0"/>
    <w:rsid w:val="00697C9D"/>
    <w:rsid w:val="006A0C0B"/>
    <w:rsid w:val="006A0C17"/>
    <w:rsid w:val="006A1819"/>
    <w:rsid w:val="006A3111"/>
    <w:rsid w:val="006A5235"/>
    <w:rsid w:val="006B0668"/>
    <w:rsid w:val="006B24DD"/>
    <w:rsid w:val="006B2CCA"/>
    <w:rsid w:val="006B3F49"/>
    <w:rsid w:val="006B5A7D"/>
    <w:rsid w:val="006C1089"/>
    <w:rsid w:val="006C6B5F"/>
    <w:rsid w:val="006C7137"/>
    <w:rsid w:val="006C77A7"/>
    <w:rsid w:val="006D08EA"/>
    <w:rsid w:val="006D0CE6"/>
    <w:rsid w:val="006D16C2"/>
    <w:rsid w:val="006D4D80"/>
    <w:rsid w:val="006D6926"/>
    <w:rsid w:val="006E283D"/>
    <w:rsid w:val="006E6A47"/>
    <w:rsid w:val="006E7385"/>
    <w:rsid w:val="006F0EDA"/>
    <w:rsid w:val="006F198F"/>
    <w:rsid w:val="006F5654"/>
    <w:rsid w:val="006F5B1C"/>
    <w:rsid w:val="006F61A0"/>
    <w:rsid w:val="006F6699"/>
    <w:rsid w:val="007009EC"/>
    <w:rsid w:val="00701AC6"/>
    <w:rsid w:val="007022D8"/>
    <w:rsid w:val="00703E4B"/>
    <w:rsid w:val="0070521E"/>
    <w:rsid w:val="00706C97"/>
    <w:rsid w:val="007071B8"/>
    <w:rsid w:val="007106EB"/>
    <w:rsid w:val="0071282E"/>
    <w:rsid w:val="00714C21"/>
    <w:rsid w:val="00714DE9"/>
    <w:rsid w:val="00720FBF"/>
    <w:rsid w:val="00721444"/>
    <w:rsid w:val="00721B0C"/>
    <w:rsid w:val="00722816"/>
    <w:rsid w:val="00722A9D"/>
    <w:rsid w:val="00723251"/>
    <w:rsid w:val="00725DB4"/>
    <w:rsid w:val="007263F1"/>
    <w:rsid w:val="00730E67"/>
    <w:rsid w:val="007311CA"/>
    <w:rsid w:val="00732141"/>
    <w:rsid w:val="00733813"/>
    <w:rsid w:val="00734564"/>
    <w:rsid w:val="0073479B"/>
    <w:rsid w:val="007377D5"/>
    <w:rsid w:val="00741104"/>
    <w:rsid w:val="00744791"/>
    <w:rsid w:val="00744D84"/>
    <w:rsid w:val="00744FBB"/>
    <w:rsid w:val="00750A0B"/>
    <w:rsid w:val="007530AD"/>
    <w:rsid w:val="00753EBE"/>
    <w:rsid w:val="007545B7"/>
    <w:rsid w:val="00757C50"/>
    <w:rsid w:val="007605E9"/>
    <w:rsid w:val="00760843"/>
    <w:rsid w:val="00760EDD"/>
    <w:rsid w:val="007626DE"/>
    <w:rsid w:val="00763E28"/>
    <w:rsid w:val="007709F9"/>
    <w:rsid w:val="00770C35"/>
    <w:rsid w:val="00772C82"/>
    <w:rsid w:val="00773990"/>
    <w:rsid w:val="0077554A"/>
    <w:rsid w:val="0077688F"/>
    <w:rsid w:val="00776A6D"/>
    <w:rsid w:val="0077780C"/>
    <w:rsid w:val="00777FBD"/>
    <w:rsid w:val="0078036E"/>
    <w:rsid w:val="0078048C"/>
    <w:rsid w:val="00780909"/>
    <w:rsid w:val="007829D5"/>
    <w:rsid w:val="0078426B"/>
    <w:rsid w:val="007876B3"/>
    <w:rsid w:val="00790830"/>
    <w:rsid w:val="00790D7A"/>
    <w:rsid w:val="00793F90"/>
    <w:rsid w:val="0079625B"/>
    <w:rsid w:val="007A4145"/>
    <w:rsid w:val="007A64E1"/>
    <w:rsid w:val="007A6B1F"/>
    <w:rsid w:val="007A6C61"/>
    <w:rsid w:val="007A73B5"/>
    <w:rsid w:val="007A76C7"/>
    <w:rsid w:val="007B0086"/>
    <w:rsid w:val="007B509D"/>
    <w:rsid w:val="007B6A98"/>
    <w:rsid w:val="007B7050"/>
    <w:rsid w:val="007B7BB6"/>
    <w:rsid w:val="007C2CE4"/>
    <w:rsid w:val="007D2A3F"/>
    <w:rsid w:val="007D2B3F"/>
    <w:rsid w:val="007D362D"/>
    <w:rsid w:val="007D3B11"/>
    <w:rsid w:val="007D48BA"/>
    <w:rsid w:val="007D67BD"/>
    <w:rsid w:val="007D6C9F"/>
    <w:rsid w:val="007D7C69"/>
    <w:rsid w:val="007E175A"/>
    <w:rsid w:val="007E1D1C"/>
    <w:rsid w:val="007E3E6C"/>
    <w:rsid w:val="007E5E2D"/>
    <w:rsid w:val="007F06A0"/>
    <w:rsid w:val="007F2345"/>
    <w:rsid w:val="007F2B13"/>
    <w:rsid w:val="007F34EC"/>
    <w:rsid w:val="007F48B7"/>
    <w:rsid w:val="007F54B5"/>
    <w:rsid w:val="007F6EE7"/>
    <w:rsid w:val="00800974"/>
    <w:rsid w:val="00801249"/>
    <w:rsid w:val="00803D08"/>
    <w:rsid w:val="00804AC7"/>
    <w:rsid w:val="0080520E"/>
    <w:rsid w:val="00806DE7"/>
    <w:rsid w:val="008129DC"/>
    <w:rsid w:val="00812DC3"/>
    <w:rsid w:val="008132FC"/>
    <w:rsid w:val="008140B4"/>
    <w:rsid w:val="0081706F"/>
    <w:rsid w:val="008176EF"/>
    <w:rsid w:val="00820CCB"/>
    <w:rsid w:val="00821353"/>
    <w:rsid w:val="00821C18"/>
    <w:rsid w:val="00822CED"/>
    <w:rsid w:val="008242B1"/>
    <w:rsid w:val="00824739"/>
    <w:rsid w:val="00825D30"/>
    <w:rsid w:val="00827959"/>
    <w:rsid w:val="0083211A"/>
    <w:rsid w:val="0083264C"/>
    <w:rsid w:val="008335CA"/>
    <w:rsid w:val="008341E8"/>
    <w:rsid w:val="0083689F"/>
    <w:rsid w:val="0083778B"/>
    <w:rsid w:val="00837E0F"/>
    <w:rsid w:val="0084116F"/>
    <w:rsid w:val="008412F5"/>
    <w:rsid w:val="00842B55"/>
    <w:rsid w:val="00844439"/>
    <w:rsid w:val="008451B8"/>
    <w:rsid w:val="00846326"/>
    <w:rsid w:val="008501DB"/>
    <w:rsid w:val="008506DA"/>
    <w:rsid w:val="00851D8F"/>
    <w:rsid w:val="008606D1"/>
    <w:rsid w:val="0086264F"/>
    <w:rsid w:val="00863879"/>
    <w:rsid w:val="008657DE"/>
    <w:rsid w:val="00865955"/>
    <w:rsid w:val="008678DA"/>
    <w:rsid w:val="00870B32"/>
    <w:rsid w:val="00870D81"/>
    <w:rsid w:val="00880CF8"/>
    <w:rsid w:val="00881D49"/>
    <w:rsid w:val="0088546B"/>
    <w:rsid w:val="00886B6E"/>
    <w:rsid w:val="00887AE6"/>
    <w:rsid w:val="00887D67"/>
    <w:rsid w:val="0089118A"/>
    <w:rsid w:val="0089185E"/>
    <w:rsid w:val="0089524C"/>
    <w:rsid w:val="00895458"/>
    <w:rsid w:val="008954DC"/>
    <w:rsid w:val="008957B9"/>
    <w:rsid w:val="008A0517"/>
    <w:rsid w:val="008A1DAC"/>
    <w:rsid w:val="008A230F"/>
    <w:rsid w:val="008A300F"/>
    <w:rsid w:val="008A48FB"/>
    <w:rsid w:val="008A6858"/>
    <w:rsid w:val="008A7B35"/>
    <w:rsid w:val="008B1289"/>
    <w:rsid w:val="008B2703"/>
    <w:rsid w:val="008B3369"/>
    <w:rsid w:val="008B54E8"/>
    <w:rsid w:val="008B5594"/>
    <w:rsid w:val="008B642A"/>
    <w:rsid w:val="008B67A3"/>
    <w:rsid w:val="008B6B9E"/>
    <w:rsid w:val="008B7F8B"/>
    <w:rsid w:val="008C1B48"/>
    <w:rsid w:val="008C2CCC"/>
    <w:rsid w:val="008C4DDC"/>
    <w:rsid w:val="008D0778"/>
    <w:rsid w:val="008D1D97"/>
    <w:rsid w:val="008D21BF"/>
    <w:rsid w:val="008D43E5"/>
    <w:rsid w:val="008D75AF"/>
    <w:rsid w:val="008D75C6"/>
    <w:rsid w:val="008D7F58"/>
    <w:rsid w:val="008E18B5"/>
    <w:rsid w:val="008E304B"/>
    <w:rsid w:val="008E3869"/>
    <w:rsid w:val="008E626D"/>
    <w:rsid w:val="008E6F98"/>
    <w:rsid w:val="008F0513"/>
    <w:rsid w:val="008F0EB7"/>
    <w:rsid w:val="008F2DB2"/>
    <w:rsid w:val="008F6D0C"/>
    <w:rsid w:val="008F6F0C"/>
    <w:rsid w:val="008F7BF0"/>
    <w:rsid w:val="009004F3"/>
    <w:rsid w:val="009010DE"/>
    <w:rsid w:val="00901529"/>
    <w:rsid w:val="00903761"/>
    <w:rsid w:val="009051DB"/>
    <w:rsid w:val="00907F7D"/>
    <w:rsid w:val="009116A8"/>
    <w:rsid w:val="00912B99"/>
    <w:rsid w:val="009133C8"/>
    <w:rsid w:val="00913EB1"/>
    <w:rsid w:val="0091419D"/>
    <w:rsid w:val="00914273"/>
    <w:rsid w:val="009142FB"/>
    <w:rsid w:val="00914631"/>
    <w:rsid w:val="009148C3"/>
    <w:rsid w:val="00914DE7"/>
    <w:rsid w:val="00915AEE"/>
    <w:rsid w:val="0091624C"/>
    <w:rsid w:val="0091640D"/>
    <w:rsid w:val="0091654F"/>
    <w:rsid w:val="0091693C"/>
    <w:rsid w:val="009204DE"/>
    <w:rsid w:val="00920BBD"/>
    <w:rsid w:val="0092207A"/>
    <w:rsid w:val="00922DA4"/>
    <w:rsid w:val="00923ED0"/>
    <w:rsid w:val="00923F72"/>
    <w:rsid w:val="00925B57"/>
    <w:rsid w:val="0093243A"/>
    <w:rsid w:val="00933A35"/>
    <w:rsid w:val="009353AC"/>
    <w:rsid w:val="00936C02"/>
    <w:rsid w:val="00937A61"/>
    <w:rsid w:val="00940B59"/>
    <w:rsid w:val="00943A01"/>
    <w:rsid w:val="009461A7"/>
    <w:rsid w:val="00947471"/>
    <w:rsid w:val="00947657"/>
    <w:rsid w:val="0095037D"/>
    <w:rsid w:val="00951700"/>
    <w:rsid w:val="00952CFC"/>
    <w:rsid w:val="00953712"/>
    <w:rsid w:val="00953F50"/>
    <w:rsid w:val="00954968"/>
    <w:rsid w:val="0095694B"/>
    <w:rsid w:val="00956DD7"/>
    <w:rsid w:val="009577C5"/>
    <w:rsid w:val="00961D2A"/>
    <w:rsid w:val="00962261"/>
    <w:rsid w:val="009649CD"/>
    <w:rsid w:val="0096516A"/>
    <w:rsid w:val="009806EF"/>
    <w:rsid w:val="00981211"/>
    <w:rsid w:val="00981355"/>
    <w:rsid w:val="0098175C"/>
    <w:rsid w:val="009817FC"/>
    <w:rsid w:val="00982792"/>
    <w:rsid w:val="0098291E"/>
    <w:rsid w:val="00990A1D"/>
    <w:rsid w:val="00991890"/>
    <w:rsid w:val="00991A92"/>
    <w:rsid w:val="00991C47"/>
    <w:rsid w:val="00995350"/>
    <w:rsid w:val="009A0096"/>
    <w:rsid w:val="009A024E"/>
    <w:rsid w:val="009A0D3F"/>
    <w:rsid w:val="009A3DC0"/>
    <w:rsid w:val="009A499A"/>
    <w:rsid w:val="009A4BA5"/>
    <w:rsid w:val="009A501D"/>
    <w:rsid w:val="009B113E"/>
    <w:rsid w:val="009B1B3C"/>
    <w:rsid w:val="009B391A"/>
    <w:rsid w:val="009B408A"/>
    <w:rsid w:val="009B42FE"/>
    <w:rsid w:val="009B4B2A"/>
    <w:rsid w:val="009B537A"/>
    <w:rsid w:val="009B6738"/>
    <w:rsid w:val="009B6E3D"/>
    <w:rsid w:val="009B778C"/>
    <w:rsid w:val="009C1CED"/>
    <w:rsid w:val="009C4C02"/>
    <w:rsid w:val="009C505F"/>
    <w:rsid w:val="009C5B70"/>
    <w:rsid w:val="009C5DFE"/>
    <w:rsid w:val="009D15D6"/>
    <w:rsid w:val="009D21FB"/>
    <w:rsid w:val="009D2F21"/>
    <w:rsid w:val="009D4A37"/>
    <w:rsid w:val="009D4C07"/>
    <w:rsid w:val="009D5F6C"/>
    <w:rsid w:val="009E2139"/>
    <w:rsid w:val="009F34B0"/>
    <w:rsid w:val="009F46D9"/>
    <w:rsid w:val="009F581E"/>
    <w:rsid w:val="009F71F0"/>
    <w:rsid w:val="009F7290"/>
    <w:rsid w:val="00A00062"/>
    <w:rsid w:val="00A00518"/>
    <w:rsid w:val="00A01350"/>
    <w:rsid w:val="00A026ED"/>
    <w:rsid w:val="00A03839"/>
    <w:rsid w:val="00A0538A"/>
    <w:rsid w:val="00A112FB"/>
    <w:rsid w:val="00A1377F"/>
    <w:rsid w:val="00A1428B"/>
    <w:rsid w:val="00A15623"/>
    <w:rsid w:val="00A162C6"/>
    <w:rsid w:val="00A210BB"/>
    <w:rsid w:val="00A21EA9"/>
    <w:rsid w:val="00A24C34"/>
    <w:rsid w:val="00A24F3C"/>
    <w:rsid w:val="00A25EDE"/>
    <w:rsid w:val="00A275F3"/>
    <w:rsid w:val="00A307B7"/>
    <w:rsid w:val="00A32207"/>
    <w:rsid w:val="00A36607"/>
    <w:rsid w:val="00A36849"/>
    <w:rsid w:val="00A37FA2"/>
    <w:rsid w:val="00A43927"/>
    <w:rsid w:val="00A43AB8"/>
    <w:rsid w:val="00A45A4A"/>
    <w:rsid w:val="00A50A65"/>
    <w:rsid w:val="00A5341C"/>
    <w:rsid w:val="00A53AA6"/>
    <w:rsid w:val="00A5407F"/>
    <w:rsid w:val="00A54B4B"/>
    <w:rsid w:val="00A56F5C"/>
    <w:rsid w:val="00A572C1"/>
    <w:rsid w:val="00A575EC"/>
    <w:rsid w:val="00A5785E"/>
    <w:rsid w:val="00A60591"/>
    <w:rsid w:val="00A624E6"/>
    <w:rsid w:val="00A64897"/>
    <w:rsid w:val="00A64C3A"/>
    <w:rsid w:val="00A709A5"/>
    <w:rsid w:val="00A73DEA"/>
    <w:rsid w:val="00A743B6"/>
    <w:rsid w:val="00A853B1"/>
    <w:rsid w:val="00A85472"/>
    <w:rsid w:val="00A863A6"/>
    <w:rsid w:val="00A90A51"/>
    <w:rsid w:val="00A91D9E"/>
    <w:rsid w:val="00A92D33"/>
    <w:rsid w:val="00A930F8"/>
    <w:rsid w:val="00A93F7B"/>
    <w:rsid w:val="00A95351"/>
    <w:rsid w:val="00A9721D"/>
    <w:rsid w:val="00A975FB"/>
    <w:rsid w:val="00A97EEB"/>
    <w:rsid w:val="00AA1CAC"/>
    <w:rsid w:val="00AA1FF8"/>
    <w:rsid w:val="00AA566C"/>
    <w:rsid w:val="00AA7930"/>
    <w:rsid w:val="00AA7F6B"/>
    <w:rsid w:val="00AB2B01"/>
    <w:rsid w:val="00AB59E9"/>
    <w:rsid w:val="00AB5A49"/>
    <w:rsid w:val="00AB7664"/>
    <w:rsid w:val="00AC0BB9"/>
    <w:rsid w:val="00AC48FE"/>
    <w:rsid w:val="00AD2A86"/>
    <w:rsid w:val="00AD5412"/>
    <w:rsid w:val="00AD59B1"/>
    <w:rsid w:val="00AD5CA1"/>
    <w:rsid w:val="00AD69BC"/>
    <w:rsid w:val="00AE2F5A"/>
    <w:rsid w:val="00AE4932"/>
    <w:rsid w:val="00AE6438"/>
    <w:rsid w:val="00AF3BE3"/>
    <w:rsid w:val="00AF4574"/>
    <w:rsid w:val="00AF54FF"/>
    <w:rsid w:val="00AF58F8"/>
    <w:rsid w:val="00AF66CC"/>
    <w:rsid w:val="00AF6849"/>
    <w:rsid w:val="00B0184A"/>
    <w:rsid w:val="00B01BFC"/>
    <w:rsid w:val="00B02ADD"/>
    <w:rsid w:val="00B02DA6"/>
    <w:rsid w:val="00B0345C"/>
    <w:rsid w:val="00B05E95"/>
    <w:rsid w:val="00B0713A"/>
    <w:rsid w:val="00B073A7"/>
    <w:rsid w:val="00B07465"/>
    <w:rsid w:val="00B102DB"/>
    <w:rsid w:val="00B11522"/>
    <w:rsid w:val="00B11DF4"/>
    <w:rsid w:val="00B12111"/>
    <w:rsid w:val="00B13D1A"/>
    <w:rsid w:val="00B156B9"/>
    <w:rsid w:val="00B16CFE"/>
    <w:rsid w:val="00B20549"/>
    <w:rsid w:val="00B22605"/>
    <w:rsid w:val="00B237FC"/>
    <w:rsid w:val="00B23834"/>
    <w:rsid w:val="00B2440D"/>
    <w:rsid w:val="00B25634"/>
    <w:rsid w:val="00B2688F"/>
    <w:rsid w:val="00B27BA2"/>
    <w:rsid w:val="00B3105D"/>
    <w:rsid w:val="00B31B9A"/>
    <w:rsid w:val="00B331C6"/>
    <w:rsid w:val="00B347A0"/>
    <w:rsid w:val="00B34B82"/>
    <w:rsid w:val="00B37FC5"/>
    <w:rsid w:val="00B42AB8"/>
    <w:rsid w:val="00B438D9"/>
    <w:rsid w:val="00B458BB"/>
    <w:rsid w:val="00B46F7F"/>
    <w:rsid w:val="00B47142"/>
    <w:rsid w:val="00B50549"/>
    <w:rsid w:val="00B50FC6"/>
    <w:rsid w:val="00B51144"/>
    <w:rsid w:val="00B51949"/>
    <w:rsid w:val="00B52776"/>
    <w:rsid w:val="00B53470"/>
    <w:rsid w:val="00B603F6"/>
    <w:rsid w:val="00B6060E"/>
    <w:rsid w:val="00B612E6"/>
    <w:rsid w:val="00B615D6"/>
    <w:rsid w:val="00B624EC"/>
    <w:rsid w:val="00B62CC6"/>
    <w:rsid w:val="00B6390B"/>
    <w:rsid w:val="00B63AA3"/>
    <w:rsid w:val="00B64708"/>
    <w:rsid w:val="00B655E0"/>
    <w:rsid w:val="00B6591D"/>
    <w:rsid w:val="00B659E9"/>
    <w:rsid w:val="00B70947"/>
    <w:rsid w:val="00B74C21"/>
    <w:rsid w:val="00B76091"/>
    <w:rsid w:val="00B773BA"/>
    <w:rsid w:val="00B8174C"/>
    <w:rsid w:val="00B82CFC"/>
    <w:rsid w:val="00B86964"/>
    <w:rsid w:val="00B86F5F"/>
    <w:rsid w:val="00B8726D"/>
    <w:rsid w:val="00B87364"/>
    <w:rsid w:val="00B8771F"/>
    <w:rsid w:val="00B879A7"/>
    <w:rsid w:val="00B920D6"/>
    <w:rsid w:val="00B924C2"/>
    <w:rsid w:val="00B92657"/>
    <w:rsid w:val="00B92A67"/>
    <w:rsid w:val="00B92AE2"/>
    <w:rsid w:val="00B9573C"/>
    <w:rsid w:val="00B97C24"/>
    <w:rsid w:val="00BA026F"/>
    <w:rsid w:val="00BA46B8"/>
    <w:rsid w:val="00BA4D19"/>
    <w:rsid w:val="00BA5114"/>
    <w:rsid w:val="00BB0781"/>
    <w:rsid w:val="00BB42AB"/>
    <w:rsid w:val="00BB4636"/>
    <w:rsid w:val="00BB4DBB"/>
    <w:rsid w:val="00BB6414"/>
    <w:rsid w:val="00BC3629"/>
    <w:rsid w:val="00BC3D74"/>
    <w:rsid w:val="00BC54B8"/>
    <w:rsid w:val="00BC6B84"/>
    <w:rsid w:val="00BD38A1"/>
    <w:rsid w:val="00BD3B65"/>
    <w:rsid w:val="00BD3BB5"/>
    <w:rsid w:val="00BD3EAA"/>
    <w:rsid w:val="00BD431C"/>
    <w:rsid w:val="00BD4628"/>
    <w:rsid w:val="00BD4E06"/>
    <w:rsid w:val="00BD4F56"/>
    <w:rsid w:val="00BD5DB8"/>
    <w:rsid w:val="00BD662E"/>
    <w:rsid w:val="00BD720D"/>
    <w:rsid w:val="00BD7558"/>
    <w:rsid w:val="00BE0071"/>
    <w:rsid w:val="00BE10E5"/>
    <w:rsid w:val="00BE16D7"/>
    <w:rsid w:val="00BE3129"/>
    <w:rsid w:val="00BE373C"/>
    <w:rsid w:val="00BE5A07"/>
    <w:rsid w:val="00BE69C6"/>
    <w:rsid w:val="00BE77C5"/>
    <w:rsid w:val="00BF0DD7"/>
    <w:rsid w:val="00BF0FA7"/>
    <w:rsid w:val="00BF2231"/>
    <w:rsid w:val="00C004AA"/>
    <w:rsid w:val="00C01B04"/>
    <w:rsid w:val="00C02468"/>
    <w:rsid w:val="00C02610"/>
    <w:rsid w:val="00C027E5"/>
    <w:rsid w:val="00C0286F"/>
    <w:rsid w:val="00C039FA"/>
    <w:rsid w:val="00C10FA4"/>
    <w:rsid w:val="00C13683"/>
    <w:rsid w:val="00C14C47"/>
    <w:rsid w:val="00C171D2"/>
    <w:rsid w:val="00C21C6C"/>
    <w:rsid w:val="00C23302"/>
    <w:rsid w:val="00C23E63"/>
    <w:rsid w:val="00C250F5"/>
    <w:rsid w:val="00C25C61"/>
    <w:rsid w:val="00C261C9"/>
    <w:rsid w:val="00C26656"/>
    <w:rsid w:val="00C268A1"/>
    <w:rsid w:val="00C26A1F"/>
    <w:rsid w:val="00C26CF5"/>
    <w:rsid w:val="00C276EA"/>
    <w:rsid w:val="00C306B1"/>
    <w:rsid w:val="00C32F7F"/>
    <w:rsid w:val="00C34D77"/>
    <w:rsid w:val="00C359F6"/>
    <w:rsid w:val="00C37656"/>
    <w:rsid w:val="00C40E1E"/>
    <w:rsid w:val="00C447A2"/>
    <w:rsid w:val="00C46B36"/>
    <w:rsid w:val="00C46C30"/>
    <w:rsid w:val="00C46DD5"/>
    <w:rsid w:val="00C555E4"/>
    <w:rsid w:val="00C55860"/>
    <w:rsid w:val="00C60D75"/>
    <w:rsid w:val="00C656AC"/>
    <w:rsid w:val="00C6769D"/>
    <w:rsid w:val="00C67DD5"/>
    <w:rsid w:val="00C70952"/>
    <w:rsid w:val="00C72CE6"/>
    <w:rsid w:val="00C7484E"/>
    <w:rsid w:val="00C75C65"/>
    <w:rsid w:val="00C7678C"/>
    <w:rsid w:val="00C77BAF"/>
    <w:rsid w:val="00C80649"/>
    <w:rsid w:val="00C82D7F"/>
    <w:rsid w:val="00C84EC7"/>
    <w:rsid w:val="00C863B6"/>
    <w:rsid w:val="00C867D2"/>
    <w:rsid w:val="00C87609"/>
    <w:rsid w:val="00C87CEE"/>
    <w:rsid w:val="00C90DC7"/>
    <w:rsid w:val="00C9197F"/>
    <w:rsid w:val="00C91FB2"/>
    <w:rsid w:val="00C9310D"/>
    <w:rsid w:val="00C95E5F"/>
    <w:rsid w:val="00CA0E2E"/>
    <w:rsid w:val="00CA24E8"/>
    <w:rsid w:val="00CA32DD"/>
    <w:rsid w:val="00CA38F3"/>
    <w:rsid w:val="00CA41DA"/>
    <w:rsid w:val="00CA459A"/>
    <w:rsid w:val="00CA523E"/>
    <w:rsid w:val="00CA5DC1"/>
    <w:rsid w:val="00CA7222"/>
    <w:rsid w:val="00CB01A4"/>
    <w:rsid w:val="00CB1BD1"/>
    <w:rsid w:val="00CB783E"/>
    <w:rsid w:val="00CC0B4C"/>
    <w:rsid w:val="00CC0DF1"/>
    <w:rsid w:val="00CC157B"/>
    <w:rsid w:val="00CC6DCF"/>
    <w:rsid w:val="00CC6EEF"/>
    <w:rsid w:val="00CD0936"/>
    <w:rsid w:val="00CD2FAF"/>
    <w:rsid w:val="00CD3455"/>
    <w:rsid w:val="00CD41F7"/>
    <w:rsid w:val="00CD430E"/>
    <w:rsid w:val="00CD4A98"/>
    <w:rsid w:val="00CD4D78"/>
    <w:rsid w:val="00CD60F3"/>
    <w:rsid w:val="00CD735F"/>
    <w:rsid w:val="00CE26BB"/>
    <w:rsid w:val="00CE3B10"/>
    <w:rsid w:val="00CE3E75"/>
    <w:rsid w:val="00CE4705"/>
    <w:rsid w:val="00CE4C61"/>
    <w:rsid w:val="00CE5185"/>
    <w:rsid w:val="00CE6A4D"/>
    <w:rsid w:val="00CE7402"/>
    <w:rsid w:val="00CF1154"/>
    <w:rsid w:val="00CF53C9"/>
    <w:rsid w:val="00CF7291"/>
    <w:rsid w:val="00D0181A"/>
    <w:rsid w:val="00D055EA"/>
    <w:rsid w:val="00D06C05"/>
    <w:rsid w:val="00D1085F"/>
    <w:rsid w:val="00D13F2E"/>
    <w:rsid w:val="00D143F6"/>
    <w:rsid w:val="00D15A5B"/>
    <w:rsid w:val="00D17856"/>
    <w:rsid w:val="00D17CC9"/>
    <w:rsid w:val="00D2097E"/>
    <w:rsid w:val="00D217DE"/>
    <w:rsid w:val="00D218A4"/>
    <w:rsid w:val="00D22607"/>
    <w:rsid w:val="00D22988"/>
    <w:rsid w:val="00D25675"/>
    <w:rsid w:val="00D27C4B"/>
    <w:rsid w:val="00D31ABB"/>
    <w:rsid w:val="00D3380A"/>
    <w:rsid w:val="00D34C6F"/>
    <w:rsid w:val="00D35419"/>
    <w:rsid w:val="00D37CDC"/>
    <w:rsid w:val="00D41035"/>
    <w:rsid w:val="00D415EC"/>
    <w:rsid w:val="00D43C17"/>
    <w:rsid w:val="00D4448E"/>
    <w:rsid w:val="00D45AED"/>
    <w:rsid w:val="00D45FF7"/>
    <w:rsid w:val="00D470A3"/>
    <w:rsid w:val="00D47DA5"/>
    <w:rsid w:val="00D52B6C"/>
    <w:rsid w:val="00D53440"/>
    <w:rsid w:val="00D56149"/>
    <w:rsid w:val="00D61C73"/>
    <w:rsid w:val="00D63AF9"/>
    <w:rsid w:val="00D63DAC"/>
    <w:rsid w:val="00D648E5"/>
    <w:rsid w:val="00D674E3"/>
    <w:rsid w:val="00D70E84"/>
    <w:rsid w:val="00D75540"/>
    <w:rsid w:val="00D767A8"/>
    <w:rsid w:val="00D80433"/>
    <w:rsid w:val="00D807A4"/>
    <w:rsid w:val="00D80DFD"/>
    <w:rsid w:val="00D81AD4"/>
    <w:rsid w:val="00D8217F"/>
    <w:rsid w:val="00D8235D"/>
    <w:rsid w:val="00D82764"/>
    <w:rsid w:val="00D86955"/>
    <w:rsid w:val="00D86AAC"/>
    <w:rsid w:val="00D90017"/>
    <w:rsid w:val="00D91296"/>
    <w:rsid w:val="00D91A20"/>
    <w:rsid w:val="00D91A24"/>
    <w:rsid w:val="00D92558"/>
    <w:rsid w:val="00D93C7F"/>
    <w:rsid w:val="00D966FC"/>
    <w:rsid w:val="00D968B0"/>
    <w:rsid w:val="00DA0B5C"/>
    <w:rsid w:val="00DA18F5"/>
    <w:rsid w:val="00DA2320"/>
    <w:rsid w:val="00DA24E6"/>
    <w:rsid w:val="00DA2C7A"/>
    <w:rsid w:val="00DA36EC"/>
    <w:rsid w:val="00DA49E4"/>
    <w:rsid w:val="00DA64C1"/>
    <w:rsid w:val="00DA6FB3"/>
    <w:rsid w:val="00DA75ED"/>
    <w:rsid w:val="00DA764C"/>
    <w:rsid w:val="00DB09EF"/>
    <w:rsid w:val="00DB4821"/>
    <w:rsid w:val="00DB4DDF"/>
    <w:rsid w:val="00DB54FF"/>
    <w:rsid w:val="00DB7226"/>
    <w:rsid w:val="00DB73A3"/>
    <w:rsid w:val="00DB7546"/>
    <w:rsid w:val="00DB7753"/>
    <w:rsid w:val="00DB7B14"/>
    <w:rsid w:val="00DC039F"/>
    <w:rsid w:val="00DC103E"/>
    <w:rsid w:val="00DC3CCD"/>
    <w:rsid w:val="00DD0048"/>
    <w:rsid w:val="00DD0BF3"/>
    <w:rsid w:val="00DD1D70"/>
    <w:rsid w:val="00DD24AE"/>
    <w:rsid w:val="00DD451E"/>
    <w:rsid w:val="00DD6751"/>
    <w:rsid w:val="00DE234B"/>
    <w:rsid w:val="00DE2C9F"/>
    <w:rsid w:val="00DE3016"/>
    <w:rsid w:val="00DE628F"/>
    <w:rsid w:val="00DF366B"/>
    <w:rsid w:val="00DF37B1"/>
    <w:rsid w:val="00DF7D85"/>
    <w:rsid w:val="00E03752"/>
    <w:rsid w:val="00E0523B"/>
    <w:rsid w:val="00E05900"/>
    <w:rsid w:val="00E06B25"/>
    <w:rsid w:val="00E123E3"/>
    <w:rsid w:val="00E12432"/>
    <w:rsid w:val="00E12DB9"/>
    <w:rsid w:val="00E14431"/>
    <w:rsid w:val="00E1580D"/>
    <w:rsid w:val="00E17830"/>
    <w:rsid w:val="00E17AA9"/>
    <w:rsid w:val="00E20694"/>
    <w:rsid w:val="00E21279"/>
    <w:rsid w:val="00E22AAE"/>
    <w:rsid w:val="00E2470C"/>
    <w:rsid w:val="00E32B62"/>
    <w:rsid w:val="00E338F8"/>
    <w:rsid w:val="00E34FDE"/>
    <w:rsid w:val="00E35608"/>
    <w:rsid w:val="00E401C7"/>
    <w:rsid w:val="00E404DC"/>
    <w:rsid w:val="00E4129F"/>
    <w:rsid w:val="00E41EF8"/>
    <w:rsid w:val="00E45268"/>
    <w:rsid w:val="00E47494"/>
    <w:rsid w:val="00E47754"/>
    <w:rsid w:val="00E51AF3"/>
    <w:rsid w:val="00E54B07"/>
    <w:rsid w:val="00E568F7"/>
    <w:rsid w:val="00E5749C"/>
    <w:rsid w:val="00E6021D"/>
    <w:rsid w:val="00E6037D"/>
    <w:rsid w:val="00E64A8F"/>
    <w:rsid w:val="00E67063"/>
    <w:rsid w:val="00E671C2"/>
    <w:rsid w:val="00E702B0"/>
    <w:rsid w:val="00E71792"/>
    <w:rsid w:val="00E72F14"/>
    <w:rsid w:val="00E73F2A"/>
    <w:rsid w:val="00E741BA"/>
    <w:rsid w:val="00E74494"/>
    <w:rsid w:val="00E74787"/>
    <w:rsid w:val="00E74DE2"/>
    <w:rsid w:val="00E754CC"/>
    <w:rsid w:val="00E766CB"/>
    <w:rsid w:val="00E76867"/>
    <w:rsid w:val="00E76BCF"/>
    <w:rsid w:val="00E76C0C"/>
    <w:rsid w:val="00E80008"/>
    <w:rsid w:val="00E81FD6"/>
    <w:rsid w:val="00E85387"/>
    <w:rsid w:val="00E861E0"/>
    <w:rsid w:val="00E86899"/>
    <w:rsid w:val="00E87F0B"/>
    <w:rsid w:val="00E902BE"/>
    <w:rsid w:val="00E9113F"/>
    <w:rsid w:val="00E91A46"/>
    <w:rsid w:val="00E91ACB"/>
    <w:rsid w:val="00E92863"/>
    <w:rsid w:val="00E93494"/>
    <w:rsid w:val="00E9351D"/>
    <w:rsid w:val="00E939D3"/>
    <w:rsid w:val="00E954B4"/>
    <w:rsid w:val="00E968DA"/>
    <w:rsid w:val="00E9728F"/>
    <w:rsid w:val="00EA2EA5"/>
    <w:rsid w:val="00EA4FC6"/>
    <w:rsid w:val="00EA77F5"/>
    <w:rsid w:val="00EB0945"/>
    <w:rsid w:val="00EC00B5"/>
    <w:rsid w:val="00EC1248"/>
    <w:rsid w:val="00EC3EB9"/>
    <w:rsid w:val="00EC47D5"/>
    <w:rsid w:val="00EC5464"/>
    <w:rsid w:val="00ED2096"/>
    <w:rsid w:val="00ED260F"/>
    <w:rsid w:val="00ED2E2A"/>
    <w:rsid w:val="00ED3C70"/>
    <w:rsid w:val="00ED57A8"/>
    <w:rsid w:val="00ED632B"/>
    <w:rsid w:val="00ED79D4"/>
    <w:rsid w:val="00EE0CF1"/>
    <w:rsid w:val="00EE3D57"/>
    <w:rsid w:val="00EE5FFD"/>
    <w:rsid w:val="00EE6C98"/>
    <w:rsid w:val="00EE7828"/>
    <w:rsid w:val="00EF10D1"/>
    <w:rsid w:val="00EF2EA2"/>
    <w:rsid w:val="00EF5C86"/>
    <w:rsid w:val="00F004AF"/>
    <w:rsid w:val="00F0198E"/>
    <w:rsid w:val="00F02E83"/>
    <w:rsid w:val="00F036D1"/>
    <w:rsid w:val="00F03804"/>
    <w:rsid w:val="00F0453A"/>
    <w:rsid w:val="00F0559D"/>
    <w:rsid w:val="00F06113"/>
    <w:rsid w:val="00F06254"/>
    <w:rsid w:val="00F069C0"/>
    <w:rsid w:val="00F07625"/>
    <w:rsid w:val="00F1051B"/>
    <w:rsid w:val="00F110DB"/>
    <w:rsid w:val="00F113F4"/>
    <w:rsid w:val="00F1195E"/>
    <w:rsid w:val="00F1196F"/>
    <w:rsid w:val="00F134C1"/>
    <w:rsid w:val="00F167B6"/>
    <w:rsid w:val="00F2074E"/>
    <w:rsid w:val="00F20778"/>
    <w:rsid w:val="00F21281"/>
    <w:rsid w:val="00F21742"/>
    <w:rsid w:val="00F25165"/>
    <w:rsid w:val="00F30B40"/>
    <w:rsid w:val="00F329A0"/>
    <w:rsid w:val="00F32B46"/>
    <w:rsid w:val="00F35DEF"/>
    <w:rsid w:val="00F35EFA"/>
    <w:rsid w:val="00F36E0F"/>
    <w:rsid w:val="00F40AC8"/>
    <w:rsid w:val="00F42AB9"/>
    <w:rsid w:val="00F434DE"/>
    <w:rsid w:val="00F466FB"/>
    <w:rsid w:val="00F5432E"/>
    <w:rsid w:val="00F607B8"/>
    <w:rsid w:val="00F616BE"/>
    <w:rsid w:val="00F61FD9"/>
    <w:rsid w:val="00F62925"/>
    <w:rsid w:val="00F648DF"/>
    <w:rsid w:val="00F64A5C"/>
    <w:rsid w:val="00F65C8D"/>
    <w:rsid w:val="00F663B0"/>
    <w:rsid w:val="00F71226"/>
    <w:rsid w:val="00F7206A"/>
    <w:rsid w:val="00F737AF"/>
    <w:rsid w:val="00F7479A"/>
    <w:rsid w:val="00F754F1"/>
    <w:rsid w:val="00F75E63"/>
    <w:rsid w:val="00F760DA"/>
    <w:rsid w:val="00F767AA"/>
    <w:rsid w:val="00F76A1D"/>
    <w:rsid w:val="00F80490"/>
    <w:rsid w:val="00F818D2"/>
    <w:rsid w:val="00F83B68"/>
    <w:rsid w:val="00F848C2"/>
    <w:rsid w:val="00F84C0D"/>
    <w:rsid w:val="00F84F91"/>
    <w:rsid w:val="00F8611F"/>
    <w:rsid w:val="00F87078"/>
    <w:rsid w:val="00F95D23"/>
    <w:rsid w:val="00FA2CD4"/>
    <w:rsid w:val="00FA2DB7"/>
    <w:rsid w:val="00FA306B"/>
    <w:rsid w:val="00FA360C"/>
    <w:rsid w:val="00FA3B93"/>
    <w:rsid w:val="00FA46E9"/>
    <w:rsid w:val="00FA575F"/>
    <w:rsid w:val="00FA624E"/>
    <w:rsid w:val="00FB09C1"/>
    <w:rsid w:val="00FB3949"/>
    <w:rsid w:val="00FB5EEE"/>
    <w:rsid w:val="00FB79ED"/>
    <w:rsid w:val="00FC03FA"/>
    <w:rsid w:val="00FC04FD"/>
    <w:rsid w:val="00FC1D4A"/>
    <w:rsid w:val="00FC1DCD"/>
    <w:rsid w:val="00FC7323"/>
    <w:rsid w:val="00FC7601"/>
    <w:rsid w:val="00FD021C"/>
    <w:rsid w:val="00FD14C9"/>
    <w:rsid w:val="00FD1501"/>
    <w:rsid w:val="00FD1A3C"/>
    <w:rsid w:val="00FD3941"/>
    <w:rsid w:val="00FD45A0"/>
    <w:rsid w:val="00FD494B"/>
    <w:rsid w:val="00FD7847"/>
    <w:rsid w:val="00FE327B"/>
    <w:rsid w:val="00FE47EB"/>
    <w:rsid w:val="00FE53B2"/>
    <w:rsid w:val="00FE65A8"/>
    <w:rsid w:val="00FE6E73"/>
    <w:rsid w:val="00FF050F"/>
    <w:rsid w:val="00FF2275"/>
    <w:rsid w:val="00FF33A4"/>
    <w:rsid w:val="00FF4A1B"/>
    <w:rsid w:val="00FF6C6D"/>
    <w:rsid w:val="00FF6D30"/>
    <w:rsid w:val="00FF7722"/>
    <w:rsid w:val="1C73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C35F8"/>
  <w15:docId w15:val="{3A8B3195-F695-4D5B-8006-7B74B5BB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5"/>
    <w:link w:val="Nadpis5Char"/>
    <w:uiPriority w:val="99"/>
    <w:qFormat/>
    <w:rsid w:val="00344B51"/>
    <w:pPr>
      <w:keepNext/>
      <w:spacing w:before="180"/>
      <w:ind w:left="1008" w:hanging="1008"/>
      <w:jc w:val="center"/>
      <w:outlineLvl w:val="4"/>
    </w:pPr>
    <w:rPr>
      <w:rFonts w:ascii="Arial" w:hAnsi="Arial"/>
      <w:b/>
      <w:smallCap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44B51"/>
    <w:pPr>
      <w:keepNext/>
      <w:tabs>
        <w:tab w:val="num" w:pos="1152"/>
      </w:tabs>
      <w:spacing w:before="240"/>
      <w:ind w:left="1152" w:hanging="1152"/>
      <w:outlineLvl w:val="5"/>
    </w:pPr>
    <w:rPr>
      <w:rFonts w:ascii="Arial" w:hAnsi="Arial"/>
      <w:bCs/>
      <w:szCs w:val="20"/>
    </w:rPr>
  </w:style>
  <w:style w:type="paragraph" w:styleId="Nadpis7">
    <w:name w:val="heading 7"/>
    <w:basedOn w:val="Nadpis6"/>
    <w:link w:val="Nadpis7Char"/>
    <w:uiPriority w:val="99"/>
    <w:qFormat/>
    <w:rsid w:val="00344B51"/>
    <w:pPr>
      <w:keepNext w:val="0"/>
      <w:keepLines/>
      <w:tabs>
        <w:tab w:val="clear" w:pos="1152"/>
        <w:tab w:val="num" w:pos="1296"/>
      </w:tabs>
      <w:suppressAutoHyphens/>
      <w:spacing w:before="120"/>
      <w:ind w:left="1296" w:hanging="1296"/>
      <w:jc w:val="both"/>
      <w:outlineLvl w:val="6"/>
    </w:pPr>
    <w:rPr>
      <w:rFonts w:ascii="Times New Roman" w:hAnsi="Times New Roman"/>
      <w:bCs w:val="0"/>
      <w:sz w:val="22"/>
    </w:rPr>
  </w:style>
  <w:style w:type="paragraph" w:styleId="Nadpis8">
    <w:name w:val="heading 8"/>
    <w:basedOn w:val="Nadpis7"/>
    <w:link w:val="Nadpis8Char"/>
    <w:uiPriority w:val="99"/>
    <w:qFormat/>
    <w:rsid w:val="00344B51"/>
    <w:pPr>
      <w:tabs>
        <w:tab w:val="clear" w:pos="1296"/>
        <w:tab w:val="num" w:pos="1440"/>
      </w:tabs>
      <w:ind w:left="1440" w:hanging="144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344B51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1ACB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rsid w:val="00E91ACB"/>
    <w:pPr>
      <w:numPr>
        <w:ilvl w:val="1"/>
        <w:numId w:val="1"/>
      </w:numPr>
      <w:spacing w:after="120"/>
    </w:pPr>
    <w:rPr>
      <w:rFonts w:ascii="Bookman Old Style" w:hAnsi="Bookman Old Style"/>
      <w:i w:val="0"/>
    </w:rPr>
  </w:style>
  <w:style w:type="paragraph" w:customStyle="1" w:styleId="Odstavec2-nabdka">
    <w:name w:val="Odstavec 2 - nabídka"/>
    <w:basedOn w:val="Normln"/>
    <w:rsid w:val="00E91ACB"/>
    <w:pPr>
      <w:spacing w:after="120"/>
      <w:ind w:left="357"/>
      <w:jc w:val="both"/>
    </w:pPr>
    <w:rPr>
      <w:rFonts w:ascii="Tahoma" w:hAnsi="Tahoma"/>
      <w:sz w:val="20"/>
      <w:szCs w:val="20"/>
    </w:rPr>
  </w:style>
  <w:style w:type="paragraph" w:customStyle="1" w:styleId="Nadpis3-nabdka">
    <w:name w:val="Nadpis 3 - nabídka"/>
    <w:basedOn w:val="Nadpis3"/>
    <w:next w:val="Normln"/>
    <w:rsid w:val="00E91ACB"/>
    <w:pPr>
      <w:numPr>
        <w:ilvl w:val="2"/>
        <w:numId w:val="1"/>
      </w:numPr>
      <w:spacing w:after="120"/>
    </w:pPr>
    <w:rPr>
      <w:rFonts w:ascii="Bookman Old Style" w:hAnsi="Bookman Old Style"/>
      <w:i/>
      <w:sz w:val="24"/>
      <w:szCs w:val="24"/>
    </w:rPr>
  </w:style>
  <w:style w:type="character" w:customStyle="1" w:styleId="Nadpis1-nabdkaChar">
    <w:name w:val="Nadpis 1 - nabídka Char"/>
    <w:link w:val="Nadpis1-nabdka"/>
    <w:rsid w:val="00E91ACB"/>
    <w:rPr>
      <w:rFonts w:ascii="Arial" w:hAnsi="Arial"/>
      <w:b/>
      <w:bCs/>
      <w:kern w:val="3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  <w:rPr>
      <w:szCs w:val="20"/>
    </w:rPr>
  </w:style>
  <w:style w:type="paragraph" w:customStyle="1" w:styleId="Import7">
    <w:name w:val="Import 7"/>
    <w:basedOn w:val="Normln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06B1"/>
    <w:rPr>
      <w:sz w:val="24"/>
      <w:szCs w:val="24"/>
    </w:rPr>
  </w:style>
  <w:style w:type="paragraph" w:styleId="Zpat">
    <w:name w:val="footer"/>
    <w:basedOn w:val="Normln"/>
    <w:link w:val="ZpatChar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rsid w:val="00C306B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rsid w:val="00BC3629"/>
  </w:style>
  <w:style w:type="character" w:styleId="Hypertextovodkaz">
    <w:name w:val="Hyperlink"/>
    <w:uiPriority w:val="99"/>
    <w:rsid w:val="009353AC"/>
    <w:rPr>
      <w:color w:val="0000FF"/>
      <w:u w:val="single"/>
    </w:rPr>
  </w:style>
  <w:style w:type="paragraph" w:styleId="Bezmezer">
    <w:name w:val="No Spacing"/>
    <w:uiPriority w:val="99"/>
    <w:qFormat/>
    <w:rsid w:val="008E626D"/>
    <w:rPr>
      <w:rFonts w:ascii="Calibri" w:eastAsia="Calibri" w:hAnsi="Calibri"/>
      <w:sz w:val="22"/>
      <w:szCs w:val="22"/>
      <w:lang w:eastAsia="en-US"/>
    </w:rPr>
  </w:style>
  <w:style w:type="paragraph" w:customStyle="1" w:styleId="Zkladntext1">
    <w:name w:val="Základní text 1"/>
    <w:basedOn w:val="Normln"/>
    <w:uiPriority w:val="99"/>
    <w:rsid w:val="004C11C9"/>
    <w:pPr>
      <w:spacing w:before="120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C26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6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CF5"/>
  </w:style>
  <w:style w:type="paragraph" w:styleId="Pedmtkomente">
    <w:name w:val="annotation subject"/>
    <w:basedOn w:val="Textkomente"/>
    <w:next w:val="Textkomente"/>
    <w:link w:val="PedmtkomenteChar"/>
    <w:uiPriority w:val="99"/>
    <w:rsid w:val="00C26CF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26CF5"/>
    <w:rPr>
      <w:b/>
      <w:bCs/>
    </w:rPr>
  </w:style>
  <w:style w:type="paragraph" w:customStyle="1" w:styleId="Zkladntext4">
    <w:name w:val="Základní text 4"/>
    <w:basedOn w:val="Normln"/>
    <w:link w:val="Zkladntext4Char"/>
    <w:uiPriority w:val="99"/>
    <w:rsid w:val="00CD3455"/>
    <w:pPr>
      <w:ind w:left="993"/>
      <w:jc w:val="both"/>
    </w:pPr>
    <w:rPr>
      <w:sz w:val="22"/>
      <w:szCs w:val="20"/>
    </w:rPr>
  </w:style>
  <w:style w:type="character" w:customStyle="1" w:styleId="Zkladntext4Char">
    <w:name w:val="Základní text 4 Char"/>
    <w:link w:val="Zkladntext4"/>
    <w:uiPriority w:val="99"/>
    <w:locked/>
    <w:rsid w:val="00CD3455"/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0F27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273E"/>
  </w:style>
  <w:style w:type="character" w:styleId="Znakapoznpodarou">
    <w:name w:val="footnote reference"/>
    <w:uiPriority w:val="99"/>
    <w:rsid w:val="000F273E"/>
    <w:rPr>
      <w:vertAlign w:val="superscript"/>
    </w:rPr>
  </w:style>
  <w:style w:type="paragraph" w:customStyle="1" w:styleId="CM31">
    <w:name w:val="CM31"/>
    <w:basedOn w:val="Normln"/>
    <w:link w:val="CM31Char"/>
    <w:uiPriority w:val="99"/>
    <w:rsid w:val="0078036E"/>
    <w:pPr>
      <w:widowControl w:val="0"/>
      <w:autoSpaceDE w:val="0"/>
      <w:autoSpaceDN w:val="0"/>
      <w:adjustRightInd w:val="0"/>
      <w:spacing w:after="120"/>
      <w:jc w:val="both"/>
    </w:pPr>
    <w:rPr>
      <w:rFonts w:ascii="Garamond" w:hAnsi="Garamond"/>
    </w:rPr>
  </w:style>
  <w:style w:type="character" w:customStyle="1" w:styleId="CM31Char">
    <w:name w:val="CM31 Char"/>
    <w:link w:val="CM31"/>
    <w:uiPriority w:val="99"/>
    <w:locked/>
    <w:rsid w:val="0078036E"/>
    <w:rPr>
      <w:rFonts w:ascii="Garamond" w:hAnsi="Garamond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44B5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344B51"/>
    <w:rPr>
      <w:sz w:val="24"/>
      <w:szCs w:val="24"/>
    </w:rPr>
  </w:style>
  <w:style w:type="character" w:customStyle="1" w:styleId="Nadpis5Char">
    <w:name w:val="Nadpis 5 Char"/>
    <w:link w:val="Nadpis5"/>
    <w:uiPriority w:val="99"/>
    <w:rsid w:val="00344B51"/>
    <w:rPr>
      <w:rFonts w:ascii="Arial" w:hAnsi="Arial"/>
      <w:b/>
      <w:smallCaps/>
      <w:sz w:val="22"/>
      <w:szCs w:val="22"/>
      <w:u w:val="single"/>
    </w:rPr>
  </w:style>
  <w:style w:type="character" w:customStyle="1" w:styleId="Nadpis6Char">
    <w:name w:val="Nadpis 6 Char"/>
    <w:link w:val="Nadpis6"/>
    <w:uiPriority w:val="99"/>
    <w:rsid w:val="00344B51"/>
    <w:rPr>
      <w:rFonts w:ascii="Arial" w:hAnsi="Arial"/>
      <w:bCs/>
      <w:sz w:val="24"/>
    </w:rPr>
  </w:style>
  <w:style w:type="character" w:customStyle="1" w:styleId="Nadpis7Char">
    <w:name w:val="Nadpis 7 Char"/>
    <w:link w:val="Nadpis7"/>
    <w:uiPriority w:val="99"/>
    <w:rsid w:val="00344B51"/>
    <w:rPr>
      <w:sz w:val="22"/>
    </w:rPr>
  </w:style>
  <w:style w:type="character" w:customStyle="1" w:styleId="Nadpis8Char">
    <w:name w:val="Nadpis 8 Char"/>
    <w:link w:val="Nadpis8"/>
    <w:uiPriority w:val="99"/>
    <w:rsid w:val="00344B51"/>
    <w:rPr>
      <w:b/>
      <w:sz w:val="22"/>
    </w:rPr>
  </w:style>
  <w:style w:type="character" w:customStyle="1" w:styleId="Nadpis9Char">
    <w:name w:val="Nadpis 9 Char"/>
    <w:link w:val="Nadpis9"/>
    <w:uiPriority w:val="99"/>
    <w:rsid w:val="00344B51"/>
    <w:rPr>
      <w:rFonts w:ascii="Arial" w:hAnsi="Arial" w:cs="Arial"/>
      <w:b/>
      <w:bCs/>
      <w:sz w:val="40"/>
    </w:rPr>
  </w:style>
  <w:style w:type="character" w:customStyle="1" w:styleId="Nadpis1Char">
    <w:name w:val="Nadpis 1 Char"/>
    <w:link w:val="Nadpis1"/>
    <w:uiPriority w:val="99"/>
    <w:locked/>
    <w:rsid w:val="00344B5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344B5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344B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344B51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344B51"/>
    <w:rPr>
      <w:b/>
      <w:bCs/>
      <w:i/>
      <w:iCs/>
      <w:sz w:val="24"/>
      <w:szCs w:val="24"/>
    </w:rPr>
  </w:style>
  <w:style w:type="paragraph" w:customStyle="1" w:styleId="Body">
    <w:name w:val="Body"/>
    <w:basedOn w:val="Normln"/>
    <w:uiPriority w:val="99"/>
    <w:rsid w:val="00344B51"/>
    <w:pPr>
      <w:numPr>
        <w:numId w:val="5"/>
      </w:numPr>
      <w:spacing w:before="40"/>
    </w:pPr>
    <w:rPr>
      <w:sz w:val="22"/>
      <w:szCs w:val="20"/>
    </w:rPr>
  </w:style>
  <w:style w:type="paragraph" w:customStyle="1" w:styleId="Body2">
    <w:name w:val="Body2"/>
    <w:basedOn w:val="Body"/>
    <w:uiPriority w:val="99"/>
    <w:rsid w:val="00344B51"/>
    <w:pPr>
      <w:numPr>
        <w:numId w:val="4"/>
      </w:numPr>
      <w:tabs>
        <w:tab w:val="clear" w:pos="360"/>
        <w:tab w:val="num" w:pos="1438"/>
      </w:tabs>
      <w:spacing w:before="0"/>
      <w:ind w:left="1438"/>
    </w:pPr>
  </w:style>
  <w:style w:type="paragraph" w:styleId="Rozloendokumentu">
    <w:name w:val="Document Map"/>
    <w:basedOn w:val="Normln"/>
    <w:link w:val="RozloendokumentuChar"/>
    <w:uiPriority w:val="99"/>
    <w:rsid w:val="00344B51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RozloendokumentuChar">
    <w:name w:val="Rozložení dokumentu Char"/>
    <w:link w:val="Rozloendokumentu"/>
    <w:uiPriority w:val="99"/>
    <w:rsid w:val="00344B51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uiPriority w:val="99"/>
    <w:rsid w:val="00344B51"/>
    <w:rPr>
      <w:rFonts w:cs="Times New Roman"/>
      <w:color w:val="800080"/>
      <w:u w:val="single"/>
    </w:rPr>
  </w:style>
  <w:style w:type="character" w:customStyle="1" w:styleId="Zvraznn1">
    <w:name w:val="Zvýraznění1"/>
    <w:uiPriority w:val="99"/>
    <w:qFormat/>
    <w:rsid w:val="00344B51"/>
    <w:rPr>
      <w:rFonts w:cs="Times New Roman"/>
      <w:i/>
    </w:rPr>
  </w:style>
  <w:style w:type="paragraph" w:customStyle="1" w:styleId="Odsazentext">
    <w:name w:val="Odsazený text"/>
    <w:basedOn w:val="Body2"/>
    <w:uiPriority w:val="99"/>
    <w:rsid w:val="00344B51"/>
    <w:pPr>
      <w:numPr>
        <w:numId w:val="0"/>
      </w:numPr>
      <w:spacing w:before="60"/>
      <w:ind w:left="720"/>
    </w:pPr>
  </w:style>
  <w:style w:type="paragraph" w:customStyle="1" w:styleId="Nadpisek">
    <w:name w:val="Nadpisek"/>
    <w:basedOn w:val="Normln"/>
    <w:uiPriority w:val="99"/>
    <w:rsid w:val="00344B51"/>
    <w:pPr>
      <w:tabs>
        <w:tab w:val="left" w:pos="-1276"/>
        <w:tab w:val="left" w:pos="284"/>
      </w:tabs>
      <w:spacing w:before="240"/>
    </w:pPr>
    <w:rPr>
      <w:rFonts w:ascii="Arial" w:hAnsi="Arial"/>
      <w:b/>
      <w:smallCaps/>
      <w:szCs w:val="20"/>
    </w:rPr>
  </w:style>
  <w:style w:type="paragraph" w:customStyle="1" w:styleId="slovanodstavec">
    <w:name w:val="Číslovaný odstavec"/>
    <w:basedOn w:val="Normln"/>
    <w:autoRedefine/>
    <w:uiPriority w:val="99"/>
    <w:rsid w:val="00344B51"/>
    <w:rPr>
      <w:sz w:val="22"/>
      <w:szCs w:val="20"/>
    </w:rPr>
  </w:style>
  <w:style w:type="paragraph" w:customStyle="1" w:styleId="Neslovanodstavec">
    <w:name w:val="Nečíslovaný odstavec"/>
    <w:basedOn w:val="Normln"/>
    <w:uiPriority w:val="99"/>
    <w:rsid w:val="00344B51"/>
    <w:pPr>
      <w:tabs>
        <w:tab w:val="left" w:pos="680"/>
      </w:tabs>
      <w:spacing w:before="60"/>
      <w:ind w:left="680"/>
      <w:jc w:val="both"/>
    </w:pPr>
    <w:rPr>
      <w:sz w:val="22"/>
      <w:szCs w:val="20"/>
    </w:rPr>
  </w:style>
  <w:style w:type="paragraph" w:customStyle="1" w:styleId="odsne">
    <w:name w:val="ods. ne"/>
    <w:basedOn w:val="Normln"/>
    <w:uiPriority w:val="99"/>
    <w:rsid w:val="00344B51"/>
    <w:pPr>
      <w:overflowPunct w:val="0"/>
      <w:autoSpaceDE w:val="0"/>
      <w:autoSpaceDN w:val="0"/>
      <w:adjustRightInd w:val="0"/>
      <w:jc w:val="both"/>
      <w:textAlignment w:val="baseline"/>
    </w:pPr>
    <w:rPr>
      <w:spacing w:val="4"/>
      <w:sz w:val="22"/>
      <w:szCs w:val="20"/>
    </w:rPr>
  </w:style>
  <w:style w:type="paragraph" w:customStyle="1" w:styleId="slovankol">
    <w:name w:val="Číslovaný úkol"/>
    <w:basedOn w:val="Normln"/>
    <w:uiPriority w:val="99"/>
    <w:rsid w:val="00344B51"/>
    <w:pPr>
      <w:numPr>
        <w:numId w:val="6"/>
      </w:numPr>
    </w:pPr>
  </w:style>
  <w:style w:type="paragraph" w:styleId="Zkladntextodsazen">
    <w:name w:val="Body Text Indent"/>
    <w:basedOn w:val="Normln"/>
    <w:link w:val="ZkladntextodsazenChar"/>
    <w:uiPriority w:val="99"/>
    <w:rsid w:val="00344B51"/>
    <w:pPr>
      <w:ind w:left="720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344B51"/>
    <w:rPr>
      <w:rFonts w:ascii="Arial" w:hAnsi="Arial"/>
      <w:sz w:val="22"/>
      <w:szCs w:val="24"/>
    </w:rPr>
  </w:style>
  <w:style w:type="paragraph" w:customStyle="1" w:styleId="Odrky1">
    <w:name w:val="Odrážky 1"/>
    <w:basedOn w:val="Normln"/>
    <w:link w:val="Odrky1Char"/>
    <w:uiPriority w:val="99"/>
    <w:rsid w:val="00344B51"/>
    <w:pPr>
      <w:numPr>
        <w:numId w:val="7"/>
      </w:numPr>
      <w:jc w:val="both"/>
    </w:pPr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44B51"/>
    <w:rPr>
      <w:rFonts w:ascii="Tahoma" w:hAnsi="Tahoma" w:cs="Tahoma"/>
      <w:sz w:val="16"/>
      <w:szCs w:val="16"/>
    </w:rPr>
  </w:style>
  <w:style w:type="paragraph" w:customStyle="1" w:styleId="Odrky2">
    <w:name w:val="Odrážky 2"/>
    <w:basedOn w:val="Normln"/>
    <w:uiPriority w:val="99"/>
    <w:rsid w:val="00344B51"/>
    <w:pPr>
      <w:numPr>
        <w:ilvl w:val="1"/>
        <w:numId w:val="7"/>
      </w:numPr>
      <w:jc w:val="both"/>
    </w:pPr>
    <w:rPr>
      <w:sz w:val="22"/>
      <w:szCs w:val="20"/>
    </w:rPr>
  </w:style>
  <w:style w:type="paragraph" w:customStyle="1" w:styleId="Nadpis0">
    <w:name w:val="Nadpis 0"/>
    <w:basedOn w:val="Normln"/>
    <w:next w:val="Normln"/>
    <w:uiPriority w:val="99"/>
    <w:rsid w:val="00344B51"/>
    <w:rPr>
      <w:b/>
      <w:smallCaps/>
      <w:sz w:val="48"/>
      <w:szCs w:val="48"/>
    </w:rPr>
  </w:style>
  <w:style w:type="paragraph" w:styleId="Obsah1">
    <w:name w:val="toc 1"/>
    <w:basedOn w:val="Normln"/>
    <w:next w:val="Normln"/>
    <w:autoRedefine/>
    <w:uiPriority w:val="99"/>
    <w:rsid w:val="00344B51"/>
    <w:pPr>
      <w:tabs>
        <w:tab w:val="left" w:pos="709"/>
        <w:tab w:val="right" w:leader="dot" w:pos="9061"/>
      </w:tabs>
      <w:spacing w:before="60"/>
      <w:ind w:left="709" w:hanging="709"/>
    </w:pPr>
    <w:rPr>
      <w:b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99"/>
    <w:rsid w:val="00344B51"/>
    <w:pPr>
      <w:tabs>
        <w:tab w:val="left" w:pos="993"/>
        <w:tab w:val="right" w:leader="dot" w:pos="9061"/>
      </w:tabs>
      <w:ind w:left="993" w:hanging="426"/>
    </w:pPr>
    <w:rPr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rsid w:val="00344B51"/>
    <w:pPr>
      <w:tabs>
        <w:tab w:val="left" w:pos="1418"/>
        <w:tab w:val="right" w:leader="dot" w:pos="9061"/>
      </w:tabs>
      <w:ind w:left="1418" w:hanging="567"/>
    </w:pPr>
    <w:rPr>
      <w:sz w:val="22"/>
      <w:szCs w:val="20"/>
    </w:rPr>
  </w:style>
  <w:style w:type="paragraph" w:customStyle="1" w:styleId="Poznmka">
    <w:name w:val="Poznámka"/>
    <w:basedOn w:val="Normln"/>
    <w:uiPriority w:val="99"/>
    <w:rsid w:val="00344B51"/>
    <w:pPr>
      <w:jc w:val="center"/>
    </w:pPr>
    <w:rPr>
      <w:color w:val="FF0000"/>
      <w:sz w:val="22"/>
      <w:szCs w:val="20"/>
    </w:rPr>
  </w:style>
  <w:style w:type="paragraph" w:customStyle="1" w:styleId="Odrky3">
    <w:name w:val="Odrážky 3"/>
    <w:basedOn w:val="Odrky1"/>
    <w:uiPriority w:val="99"/>
    <w:rsid w:val="00344B51"/>
    <w:pPr>
      <w:tabs>
        <w:tab w:val="clear" w:pos="720"/>
        <w:tab w:val="num" w:pos="1701"/>
      </w:tabs>
      <w:ind w:left="1701" w:hanging="425"/>
    </w:pPr>
  </w:style>
  <w:style w:type="paragraph" w:customStyle="1" w:styleId="Odrky0">
    <w:name w:val="Odrážky 0"/>
    <w:basedOn w:val="Normln"/>
    <w:link w:val="Odrky0Char"/>
    <w:uiPriority w:val="99"/>
    <w:rsid w:val="00344B51"/>
    <w:pPr>
      <w:numPr>
        <w:ilvl w:val="2"/>
        <w:numId w:val="7"/>
      </w:numPr>
      <w:tabs>
        <w:tab w:val="clear" w:pos="2160"/>
        <w:tab w:val="left" w:pos="284"/>
      </w:tabs>
      <w:ind w:left="284" w:hanging="284"/>
    </w:pPr>
    <w:rPr>
      <w:sz w:val="22"/>
      <w:szCs w:val="20"/>
    </w:rPr>
  </w:style>
  <w:style w:type="paragraph" w:styleId="Zkladntext3">
    <w:name w:val="Body Text 3"/>
    <w:basedOn w:val="Normln"/>
    <w:link w:val="Zkladntext3Char"/>
    <w:uiPriority w:val="99"/>
    <w:rsid w:val="00344B51"/>
    <w:pPr>
      <w:spacing w:before="120" w:after="120"/>
      <w:ind w:left="709"/>
      <w:jc w:val="both"/>
    </w:pPr>
    <w:rPr>
      <w:kern w:val="28"/>
      <w:sz w:val="22"/>
      <w:szCs w:val="22"/>
    </w:rPr>
  </w:style>
  <w:style w:type="character" w:customStyle="1" w:styleId="Zkladntext3Char">
    <w:name w:val="Základní text 3 Char"/>
    <w:link w:val="Zkladntext3"/>
    <w:uiPriority w:val="99"/>
    <w:rsid w:val="00344B51"/>
    <w:rPr>
      <w:kern w:val="28"/>
      <w:sz w:val="22"/>
      <w:szCs w:val="22"/>
    </w:rPr>
  </w:style>
  <w:style w:type="paragraph" w:customStyle="1" w:styleId="Zkladntext5">
    <w:name w:val="Základní text 5"/>
    <w:basedOn w:val="Normln"/>
    <w:uiPriority w:val="99"/>
    <w:rsid w:val="00344B51"/>
    <w:pPr>
      <w:ind w:left="993"/>
      <w:jc w:val="both"/>
    </w:pPr>
    <w:rPr>
      <w:sz w:val="22"/>
      <w:szCs w:val="20"/>
    </w:rPr>
  </w:style>
  <w:style w:type="paragraph" w:customStyle="1" w:styleId="Style1">
    <w:name w:val="Style1"/>
    <w:basedOn w:val="Normln"/>
    <w:uiPriority w:val="99"/>
    <w:rsid w:val="00344B51"/>
    <w:pPr>
      <w:numPr>
        <w:numId w:val="8"/>
      </w:numPr>
    </w:pPr>
    <w:rPr>
      <w:sz w:val="22"/>
      <w:szCs w:val="20"/>
    </w:rPr>
  </w:style>
  <w:style w:type="paragraph" w:customStyle="1" w:styleId="rove1">
    <w:name w:val="Úroveň 1"/>
    <w:basedOn w:val="Normln"/>
    <w:uiPriority w:val="99"/>
    <w:rsid w:val="00344B51"/>
    <w:pPr>
      <w:numPr>
        <w:numId w:val="10"/>
      </w:numPr>
    </w:pPr>
    <w:rPr>
      <w:rFonts w:ascii="Arial" w:hAnsi="Arial"/>
      <w:sz w:val="22"/>
      <w:szCs w:val="20"/>
    </w:rPr>
  </w:style>
  <w:style w:type="character" w:customStyle="1" w:styleId="blueheadline1">
    <w:name w:val="blueheadline1"/>
    <w:uiPriority w:val="99"/>
    <w:rsid w:val="00344B51"/>
    <w:rPr>
      <w:rFonts w:cs="Times New Roman"/>
      <w:color w:val="003473"/>
      <w:sz w:val="18"/>
      <w:szCs w:val="18"/>
    </w:rPr>
  </w:style>
  <w:style w:type="character" w:customStyle="1" w:styleId="CharChar1">
    <w:name w:val="Char Char1"/>
    <w:uiPriority w:val="99"/>
    <w:rsid w:val="00344B51"/>
    <w:rPr>
      <w:rFonts w:cs="Times New Roman"/>
      <w:snapToGrid w:val="0"/>
      <w:sz w:val="24"/>
      <w:szCs w:val="24"/>
      <w:lang w:val="cs-CZ" w:eastAsia="cs-CZ" w:bidi="ar-SA"/>
    </w:rPr>
  </w:style>
  <w:style w:type="paragraph" w:styleId="Rejstk1">
    <w:name w:val="index 1"/>
    <w:basedOn w:val="Normln"/>
    <w:next w:val="Normln"/>
    <w:autoRedefine/>
    <w:uiPriority w:val="99"/>
    <w:rsid w:val="00344B51"/>
    <w:pPr>
      <w:ind w:left="220" w:hanging="220"/>
    </w:pPr>
    <w:rPr>
      <w:sz w:val="22"/>
      <w:szCs w:val="20"/>
    </w:rPr>
  </w:style>
  <w:style w:type="paragraph" w:styleId="Hlavikarejstku">
    <w:name w:val="index heading"/>
    <w:basedOn w:val="Normln"/>
    <w:next w:val="Rejstk1"/>
    <w:uiPriority w:val="99"/>
    <w:rsid w:val="00344B51"/>
    <w:rPr>
      <w:sz w:val="22"/>
      <w:szCs w:val="20"/>
    </w:rPr>
  </w:style>
  <w:style w:type="paragraph" w:customStyle="1" w:styleId="Sluba1">
    <w:name w:val="Služba 1"/>
    <w:basedOn w:val="Normln"/>
    <w:next w:val="Normln"/>
    <w:uiPriority w:val="99"/>
    <w:rsid w:val="00344B51"/>
    <w:pPr>
      <w:numPr>
        <w:ilvl w:val="1"/>
        <w:numId w:val="11"/>
      </w:numPr>
      <w:jc w:val="both"/>
    </w:pPr>
    <w:rPr>
      <w:rFonts w:ascii="Arial" w:hAnsi="Arial"/>
      <w:b/>
      <w:bCs/>
      <w:sz w:val="22"/>
      <w:szCs w:val="20"/>
    </w:rPr>
  </w:style>
  <w:style w:type="paragraph" w:customStyle="1" w:styleId="Odrky4">
    <w:name w:val="Odrážky 4"/>
    <w:basedOn w:val="Normln"/>
    <w:uiPriority w:val="99"/>
    <w:rsid w:val="00344B51"/>
    <w:pPr>
      <w:numPr>
        <w:numId w:val="12"/>
      </w:numPr>
      <w:tabs>
        <w:tab w:val="clear" w:pos="360"/>
        <w:tab w:val="num" w:pos="2268"/>
      </w:tabs>
      <w:ind w:left="2268"/>
      <w:jc w:val="both"/>
    </w:pPr>
    <w:rPr>
      <w:sz w:val="22"/>
      <w:szCs w:val="20"/>
    </w:rPr>
  </w:style>
  <w:style w:type="character" w:customStyle="1" w:styleId="Odrky0Char">
    <w:name w:val="Odrážky 0 Char"/>
    <w:link w:val="Odrky0"/>
    <w:uiPriority w:val="99"/>
    <w:locked/>
    <w:rsid w:val="00344B51"/>
    <w:rPr>
      <w:sz w:val="22"/>
    </w:rPr>
  </w:style>
  <w:style w:type="character" w:customStyle="1" w:styleId="Odrky1Char">
    <w:name w:val="Odrážky 1 Char"/>
    <w:link w:val="Odrky1"/>
    <w:uiPriority w:val="99"/>
    <w:locked/>
    <w:rsid w:val="00344B51"/>
    <w:rPr>
      <w:sz w:val="22"/>
    </w:rPr>
  </w:style>
  <w:style w:type="paragraph" w:styleId="Nzev">
    <w:name w:val="Title"/>
    <w:basedOn w:val="Normln"/>
    <w:link w:val="NzevChar"/>
    <w:uiPriority w:val="99"/>
    <w:qFormat/>
    <w:rsid w:val="00344B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rsid w:val="00344B51"/>
    <w:rPr>
      <w:rFonts w:ascii="Arial" w:hAnsi="Arial"/>
      <w:b/>
      <w:kern w:val="28"/>
      <w:sz w:val="32"/>
    </w:rPr>
  </w:style>
  <w:style w:type="paragraph" w:customStyle="1" w:styleId="Textpoznmkypodarou">
    <w:name w:val="Text poznámky pod čarou"/>
    <w:basedOn w:val="Normln"/>
    <w:uiPriority w:val="99"/>
    <w:rsid w:val="00344B51"/>
    <w:pPr>
      <w:ind w:left="142" w:hanging="142"/>
      <w:jc w:val="both"/>
    </w:pPr>
    <w:rPr>
      <w:rFonts w:ascii="Arial" w:hAnsi="Arial"/>
      <w:sz w:val="18"/>
      <w:szCs w:val="18"/>
    </w:rPr>
  </w:style>
  <w:style w:type="paragraph" w:customStyle="1" w:styleId="zkladntext10">
    <w:name w:val="zkladntext1"/>
    <w:basedOn w:val="Normln"/>
    <w:uiPriority w:val="99"/>
    <w:rsid w:val="00344B51"/>
    <w:pPr>
      <w:spacing w:before="120"/>
      <w:jc w:val="both"/>
    </w:pPr>
    <w:rPr>
      <w:sz w:val="22"/>
      <w:szCs w:val="22"/>
    </w:rPr>
  </w:style>
  <w:style w:type="paragraph" w:customStyle="1" w:styleId="CM26">
    <w:name w:val="CM26"/>
    <w:basedOn w:val="Nadpis1"/>
    <w:next w:val="CM31"/>
    <w:uiPriority w:val="99"/>
    <w:rsid w:val="00344B51"/>
    <w:pPr>
      <w:keepNext w:val="0"/>
      <w:tabs>
        <w:tab w:val="num" w:pos="540"/>
        <w:tab w:val="num" w:pos="1069"/>
      </w:tabs>
      <w:suppressAutoHyphens/>
      <w:spacing w:before="360" w:after="240"/>
      <w:ind w:left="1069" w:hanging="360"/>
      <w:outlineLvl w:val="9"/>
    </w:pPr>
    <w:rPr>
      <w:rFonts w:ascii="Garamond" w:hAnsi="Garamond"/>
      <w:bCs w:val="0"/>
      <w:caps/>
      <w:kern w:val="0"/>
      <w:sz w:val="30"/>
      <w:szCs w:val="30"/>
      <w:lang w:eastAsia="ar-SA"/>
    </w:rPr>
  </w:style>
  <w:style w:type="paragraph" w:customStyle="1" w:styleId="CM27">
    <w:name w:val="CM27"/>
    <w:basedOn w:val="Nadpis2"/>
    <w:next w:val="Normln"/>
    <w:uiPriority w:val="99"/>
    <w:rsid w:val="00344B51"/>
    <w:pPr>
      <w:keepNext w:val="0"/>
      <w:tabs>
        <w:tab w:val="num" w:pos="1789"/>
      </w:tabs>
      <w:suppressAutoHyphens/>
      <w:spacing w:after="120"/>
      <w:ind w:left="1789" w:hanging="360"/>
      <w:outlineLvl w:val="9"/>
    </w:pPr>
    <w:rPr>
      <w:rFonts w:ascii="Garamond" w:hAnsi="Garamond"/>
      <w:bCs w:val="0"/>
      <w:i w:val="0"/>
      <w:iCs w:val="0"/>
      <w:u w:val="single"/>
      <w:lang w:eastAsia="ar-SA"/>
    </w:rPr>
  </w:style>
  <w:style w:type="paragraph" w:customStyle="1" w:styleId="Default">
    <w:name w:val="Default"/>
    <w:link w:val="DefaultChar"/>
    <w:uiPriority w:val="99"/>
    <w:rsid w:val="00344B5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344B51"/>
    <w:rPr>
      <w:rFonts w:ascii="Arial" w:hAnsi="Arial"/>
      <w:color w:val="000000"/>
      <w:sz w:val="24"/>
      <w:szCs w:val="24"/>
      <w:lang w:bidi="ar-SA"/>
    </w:rPr>
  </w:style>
  <w:style w:type="paragraph" w:styleId="Obsah4">
    <w:name w:val="toc 4"/>
    <w:basedOn w:val="Normln"/>
    <w:next w:val="Normln"/>
    <w:autoRedefine/>
    <w:uiPriority w:val="99"/>
    <w:rsid w:val="00344B5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99"/>
    <w:rsid w:val="00344B5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99"/>
    <w:rsid w:val="00344B5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99"/>
    <w:rsid w:val="00344B5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99"/>
    <w:rsid w:val="00344B5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99"/>
    <w:rsid w:val="00344B5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00odsa">
    <w:name w:val="00 ods a)"/>
    <w:basedOn w:val="Normln"/>
    <w:uiPriority w:val="99"/>
    <w:rsid w:val="00344B51"/>
    <w:pPr>
      <w:numPr>
        <w:numId w:val="13"/>
      </w:numPr>
    </w:pPr>
    <w:rPr>
      <w:sz w:val="20"/>
      <w:szCs w:val="20"/>
    </w:rPr>
  </w:style>
  <w:style w:type="paragraph" w:customStyle="1" w:styleId="Nadpis1Priloha">
    <w:name w:val="Nadpis 1 Priloha"/>
    <w:uiPriority w:val="99"/>
    <w:rsid w:val="00344B51"/>
    <w:pPr>
      <w:numPr>
        <w:numId w:val="14"/>
      </w:numPr>
    </w:pPr>
    <w:rPr>
      <w:rFonts w:ascii="Arial" w:hAnsi="Arial"/>
      <w:b/>
      <w:smallCaps/>
      <w:kern w:val="28"/>
      <w:sz w:val="40"/>
      <w:szCs w:val="40"/>
    </w:rPr>
  </w:style>
  <w:style w:type="paragraph" w:customStyle="1" w:styleId="Nadpis2Priloha">
    <w:name w:val="Nadpis 2 Priloha"/>
    <w:basedOn w:val="Nadpis2"/>
    <w:link w:val="Nadpis2PrilohaChar"/>
    <w:uiPriority w:val="99"/>
    <w:rsid w:val="00344B51"/>
    <w:pPr>
      <w:numPr>
        <w:ilvl w:val="1"/>
      </w:numPr>
      <w:tabs>
        <w:tab w:val="num" w:pos="576"/>
      </w:tabs>
      <w:ind w:left="425" w:hanging="425"/>
      <w:outlineLvl w:val="9"/>
    </w:pPr>
    <w:rPr>
      <w:rFonts w:ascii="Times New Roman" w:hAnsi="Times New Roman"/>
      <w:bCs w:val="0"/>
      <w:i w:val="0"/>
      <w:iCs w:val="0"/>
      <w:smallCaps/>
      <w:sz w:val="32"/>
      <w:szCs w:val="32"/>
    </w:rPr>
  </w:style>
  <w:style w:type="character" w:customStyle="1" w:styleId="Nadpis2PrilohaChar">
    <w:name w:val="Nadpis 2 Priloha Char"/>
    <w:link w:val="Nadpis2Priloha"/>
    <w:uiPriority w:val="99"/>
    <w:locked/>
    <w:rsid w:val="00344B51"/>
    <w:rPr>
      <w:b/>
      <w:smallCaps/>
      <w:sz w:val="32"/>
      <w:szCs w:val="32"/>
    </w:rPr>
  </w:style>
  <w:style w:type="character" w:styleId="Nzevknihy">
    <w:name w:val="Book Title"/>
    <w:uiPriority w:val="99"/>
    <w:qFormat/>
    <w:rsid w:val="00344B51"/>
    <w:rPr>
      <w:rFonts w:cs="Times New Roman"/>
      <w:b/>
      <w:bCs/>
      <w:smallCaps/>
      <w:spacing w:val="5"/>
    </w:rPr>
  </w:style>
  <w:style w:type="numbering" w:customStyle="1" w:styleId="StyleBulleted">
    <w:name w:val="Style Bulleted"/>
    <w:rsid w:val="00344B51"/>
    <w:pPr>
      <w:numPr>
        <w:numId w:val="9"/>
      </w:numPr>
    </w:pPr>
  </w:style>
  <w:style w:type="paragraph" w:customStyle="1" w:styleId="BodyText23">
    <w:name w:val="Body Text 23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404DC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Reference">
    <w:name w:val="Reference"/>
    <w:basedOn w:val="Normln"/>
    <w:rsid w:val="00E404DC"/>
    <w:pPr>
      <w:tabs>
        <w:tab w:val="left" w:pos="360"/>
      </w:tabs>
      <w:overflowPunct w:val="0"/>
      <w:autoSpaceDE w:val="0"/>
      <w:autoSpaceDN w:val="0"/>
      <w:adjustRightInd w:val="0"/>
      <w:spacing w:before="60" w:after="4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ln"/>
    <w:rsid w:val="00E404DC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adpisPoznmky">
    <w:name w:val="Nadpis Poznámky"/>
    <w:next w:val="Zkladntext"/>
    <w:rsid w:val="00E404D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odsazvevnit">
    <w:name w:val="odsaz vevnitř"/>
    <w:basedOn w:val="Normln"/>
    <w:next w:val="Zkladntext"/>
    <w:rsid w:val="00E404DC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404DC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404DC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color w:val="000000"/>
      <w:sz w:val="18"/>
      <w:szCs w:val="18"/>
    </w:rPr>
  </w:style>
  <w:style w:type="paragraph" w:customStyle="1" w:styleId="Normln1">
    <w:name w:val="Normální1"/>
    <w:rsid w:val="00B47142"/>
    <w:pPr>
      <w:widowControl w:val="0"/>
    </w:pPr>
    <w:rPr>
      <w:rFonts w:eastAsia="ヒラギノ角ゴ Pro W3"/>
      <w:color w:val="000000"/>
    </w:rPr>
  </w:style>
  <w:style w:type="character" w:customStyle="1" w:styleId="Nevyeenzmnka1">
    <w:name w:val="Nevyřešená zmínka1"/>
    <w:uiPriority w:val="99"/>
    <w:semiHidden/>
    <w:unhideWhenUsed/>
    <w:rsid w:val="005953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13FB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3D0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9F0E-5F18-43D7-9330-779A111C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3503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(výzva) k podání nabídky na plnění podlimitní veřejné zakázky na služby s názvem:</vt:lpstr>
    </vt:vector>
  </TitlesOfParts>
  <Company>Ministerstvo zdravotnictví</Company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(výzva) k podání nabídky na plnění podlimitní veřejné zakázky na služby s názvem:</dc:title>
  <dc:creator>panpe</dc:creator>
  <cp:lastModifiedBy>Prihoda Filip</cp:lastModifiedBy>
  <cp:revision>3</cp:revision>
  <cp:lastPrinted>2025-12-17T11:01:00Z</cp:lastPrinted>
  <dcterms:created xsi:type="dcterms:W3CDTF">2026-01-12T13:54:00Z</dcterms:created>
  <dcterms:modified xsi:type="dcterms:W3CDTF">2026-01-30T05:42:00Z</dcterms:modified>
</cp:coreProperties>
</file>