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4179FE" w14:textId="77777777" w:rsidR="00AE4CD1" w:rsidRDefault="00AE4CD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072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8983"/>
        <w:gridCol w:w="89"/>
      </w:tblGrid>
      <w:tr w:rsidR="00AE4CD1" w14:paraId="7F89D029" w14:textId="77777777">
        <w:trPr>
          <w:trHeight w:val="932"/>
        </w:trPr>
        <w:tc>
          <w:tcPr>
            <w:tcW w:w="8983" w:type="dxa"/>
            <w:shd w:val="clear" w:color="auto" w:fill="FFFFFF"/>
          </w:tcPr>
          <w:p w14:paraId="31F20D45" w14:textId="41903445" w:rsidR="00AE4CD1" w:rsidRDefault="003262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Dodatek č.</w:t>
            </w:r>
            <w:r w:rsidR="00B82075">
              <w:rPr>
                <w:b/>
                <w:bCs/>
                <w:color w:val="000000"/>
              </w:rPr>
              <w:t>7</w:t>
            </w:r>
            <w:r>
              <w:rPr>
                <w:b/>
                <w:bCs/>
                <w:color w:val="000000"/>
              </w:rPr>
              <w:t xml:space="preserve"> ke Smlouvě o podnájmu prostor ze dne </w:t>
            </w:r>
            <w:r w:rsidR="00B82075">
              <w:rPr>
                <w:b/>
                <w:bCs/>
              </w:rPr>
              <w:t>29.01.2021</w:t>
            </w:r>
          </w:p>
        </w:tc>
        <w:tc>
          <w:tcPr>
            <w:tcW w:w="89" w:type="dxa"/>
            <w:shd w:val="clear" w:color="auto" w:fill="FFFFFF"/>
          </w:tcPr>
          <w:p w14:paraId="2DF3DD9E" w14:textId="77777777" w:rsidR="00AE4CD1" w:rsidRDefault="00AE4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E4CD1" w14:paraId="798B8475" w14:textId="77777777">
        <w:trPr>
          <w:trHeight w:val="421"/>
        </w:trPr>
        <w:tc>
          <w:tcPr>
            <w:tcW w:w="8983" w:type="dxa"/>
            <w:shd w:val="clear" w:color="auto" w:fill="FFFFFF"/>
            <w:vAlign w:val="bottom"/>
          </w:tcPr>
          <w:p w14:paraId="6503A5F6" w14:textId="77777777" w:rsidR="00AE4CD1" w:rsidRDefault="003262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Moravskoslezské inovační centrum Ostrava, a.s.</w:t>
            </w:r>
          </w:p>
        </w:tc>
        <w:tc>
          <w:tcPr>
            <w:tcW w:w="89" w:type="dxa"/>
            <w:shd w:val="clear" w:color="auto" w:fill="FFFFFF"/>
            <w:vAlign w:val="bottom"/>
          </w:tcPr>
          <w:p w14:paraId="5802ABF4" w14:textId="77777777" w:rsidR="00AE4CD1" w:rsidRDefault="00AE4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E4CD1" w14:paraId="7C3C41EB" w14:textId="77777777">
        <w:trPr>
          <w:trHeight w:val="2415"/>
        </w:trPr>
        <w:tc>
          <w:tcPr>
            <w:tcW w:w="8983" w:type="dxa"/>
            <w:shd w:val="clear" w:color="auto" w:fill="FFFFFF"/>
          </w:tcPr>
          <w:p w14:paraId="78656E04" w14:textId="77777777" w:rsidR="00AE4CD1" w:rsidRDefault="003262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sídlo: Technologická 375/3, Ostrava, </w:t>
            </w:r>
            <w:proofErr w:type="spellStart"/>
            <w:r>
              <w:rPr>
                <w:color w:val="000000"/>
              </w:rPr>
              <w:t>Pustkovec</w:t>
            </w:r>
            <w:proofErr w:type="spellEnd"/>
            <w:r>
              <w:rPr>
                <w:color w:val="000000"/>
              </w:rPr>
              <w:t>, 708 00</w:t>
            </w:r>
          </w:p>
          <w:p w14:paraId="663A96D9" w14:textId="77777777" w:rsidR="00AE4CD1" w:rsidRDefault="003262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IČO: 25379631</w:t>
            </w:r>
          </w:p>
          <w:p w14:paraId="70B9E55C" w14:textId="7B9F8F8A" w:rsidR="00AE4CD1" w:rsidRDefault="003262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DIČ: CZ25379631</w:t>
            </w:r>
          </w:p>
          <w:p w14:paraId="26A0F528" w14:textId="5678CAD3" w:rsidR="00AE4CD1" w:rsidRDefault="003262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zapsána v obchodním rejstříku Krajského soudu v Ostravě, </w:t>
            </w:r>
            <w:proofErr w:type="spellStart"/>
            <w:r w:rsidR="00980E24">
              <w:rPr>
                <w:color w:val="000000"/>
              </w:rPr>
              <w:t>sp</w:t>
            </w:r>
            <w:proofErr w:type="spellEnd"/>
            <w:r w:rsidR="00980E24">
              <w:rPr>
                <w:color w:val="000000"/>
              </w:rPr>
              <w:t>. zn. B 1686</w:t>
            </w:r>
          </w:p>
          <w:p w14:paraId="07E9C73E" w14:textId="6263BBA1" w:rsidR="00AE4CD1" w:rsidRDefault="00613F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v zastoupení: Mgr. Adéla Hradilová, předsed</w:t>
            </w:r>
            <w:r w:rsidR="0098230B">
              <w:rPr>
                <w:b/>
                <w:bCs/>
                <w:color w:val="000000"/>
              </w:rPr>
              <w:t>a</w:t>
            </w:r>
            <w:r>
              <w:rPr>
                <w:b/>
                <w:bCs/>
                <w:color w:val="000000"/>
              </w:rPr>
              <w:t xml:space="preserve"> představenstva</w:t>
            </w:r>
          </w:p>
        </w:tc>
        <w:tc>
          <w:tcPr>
            <w:tcW w:w="89" w:type="dxa"/>
            <w:shd w:val="clear" w:color="auto" w:fill="FFFFFF"/>
            <w:vAlign w:val="center"/>
          </w:tcPr>
          <w:p w14:paraId="2E8D427B" w14:textId="77777777" w:rsidR="00AE4CD1" w:rsidRDefault="00AE4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E4CD1" w14:paraId="5962B698" w14:textId="77777777">
        <w:trPr>
          <w:trHeight w:val="1360"/>
        </w:trPr>
        <w:tc>
          <w:tcPr>
            <w:tcW w:w="8983" w:type="dxa"/>
            <w:shd w:val="clear" w:color="auto" w:fill="FFFFFF"/>
            <w:vAlign w:val="center"/>
          </w:tcPr>
          <w:p w14:paraId="2EB9E163" w14:textId="77777777" w:rsidR="00AE4CD1" w:rsidRDefault="003262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(jako „</w:t>
            </w:r>
            <w:r>
              <w:rPr>
                <w:b/>
                <w:bCs/>
                <w:color w:val="000000"/>
              </w:rPr>
              <w:t>Nájemce</w:t>
            </w:r>
            <w:r>
              <w:rPr>
                <w:color w:val="000000"/>
              </w:rPr>
              <w:t>" na straně jedné)</w:t>
            </w:r>
          </w:p>
        </w:tc>
        <w:tc>
          <w:tcPr>
            <w:tcW w:w="89" w:type="dxa"/>
            <w:shd w:val="clear" w:color="auto" w:fill="FFFFFF"/>
            <w:vAlign w:val="center"/>
          </w:tcPr>
          <w:p w14:paraId="2C0866F6" w14:textId="77777777" w:rsidR="00AE4CD1" w:rsidRDefault="00AE4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E4CD1" w14:paraId="03EB9504" w14:textId="77777777">
        <w:trPr>
          <w:trHeight w:val="397"/>
        </w:trPr>
        <w:tc>
          <w:tcPr>
            <w:tcW w:w="8983" w:type="dxa"/>
            <w:shd w:val="clear" w:color="auto" w:fill="FFFFFF"/>
            <w:vAlign w:val="center"/>
          </w:tcPr>
          <w:p w14:paraId="3B03CD25" w14:textId="77777777" w:rsidR="00AE4CD1" w:rsidRDefault="003262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</w:t>
            </w:r>
          </w:p>
          <w:p w14:paraId="1BE1DBCF" w14:textId="77777777" w:rsidR="00AE4CD1" w:rsidRDefault="00AE4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89" w:type="dxa"/>
            <w:shd w:val="clear" w:color="auto" w:fill="FFFFFF"/>
            <w:vAlign w:val="center"/>
          </w:tcPr>
          <w:p w14:paraId="42BA6619" w14:textId="77777777" w:rsidR="00AE4CD1" w:rsidRDefault="00AE4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E4CD1" w14:paraId="1767552B" w14:textId="77777777">
        <w:trPr>
          <w:trHeight w:val="2893"/>
        </w:trPr>
        <w:tc>
          <w:tcPr>
            <w:tcW w:w="8983" w:type="dxa"/>
            <w:shd w:val="clear" w:color="auto" w:fill="FFFFFF"/>
            <w:vAlign w:val="center"/>
          </w:tcPr>
          <w:p w14:paraId="3D9E2EE3" w14:textId="74D3DBDC" w:rsidR="00D20511" w:rsidRDefault="00B820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proofErr w:type="spellStart"/>
            <w:r w:rsidRPr="00B82075">
              <w:rPr>
                <w:b/>
                <w:bCs/>
              </w:rPr>
              <w:t>OptiCE</w:t>
            </w:r>
            <w:proofErr w:type="spellEnd"/>
            <w:r w:rsidRPr="00B82075">
              <w:rPr>
                <w:b/>
                <w:bCs/>
              </w:rPr>
              <w:t xml:space="preserve"> </w:t>
            </w:r>
            <w:proofErr w:type="spellStart"/>
            <w:r w:rsidRPr="00B82075">
              <w:rPr>
                <w:b/>
                <w:bCs/>
              </w:rPr>
              <w:t>Photonics</w:t>
            </w:r>
            <w:proofErr w:type="spellEnd"/>
            <w:r w:rsidRPr="00B82075">
              <w:rPr>
                <w:b/>
                <w:bCs/>
              </w:rPr>
              <w:t xml:space="preserve"> s.r.o.</w:t>
            </w:r>
          </w:p>
          <w:p w14:paraId="166DFC4E" w14:textId="52DB67FC" w:rsidR="00AE4CD1" w:rsidRDefault="003262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sídlo: </w:t>
            </w:r>
            <w:r w:rsidR="00B82075" w:rsidRPr="00B82075">
              <w:rPr>
                <w:color w:val="000000"/>
              </w:rPr>
              <w:t xml:space="preserve">Technologická 375/3, </w:t>
            </w:r>
            <w:proofErr w:type="spellStart"/>
            <w:r w:rsidR="00B82075" w:rsidRPr="00B82075">
              <w:rPr>
                <w:color w:val="000000"/>
              </w:rPr>
              <w:t>Pustkovec</w:t>
            </w:r>
            <w:proofErr w:type="spellEnd"/>
            <w:r w:rsidR="00B82075" w:rsidRPr="00B82075">
              <w:rPr>
                <w:color w:val="000000"/>
              </w:rPr>
              <w:t>, 708 00 Ostrava</w:t>
            </w:r>
          </w:p>
          <w:p w14:paraId="1474FDC0" w14:textId="691CB546" w:rsidR="00AE4CD1" w:rsidRDefault="003262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IČO: </w:t>
            </w:r>
            <w:r w:rsidR="00B82075" w:rsidRPr="00B82075">
              <w:rPr>
                <w:color w:val="000000"/>
              </w:rPr>
              <w:t>06613179</w:t>
            </w:r>
          </w:p>
          <w:p w14:paraId="6737782D" w14:textId="375B1C42" w:rsidR="00AE4CD1" w:rsidRDefault="003262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DIČ: </w:t>
            </w:r>
            <w:r w:rsidR="00B82075" w:rsidRPr="00B82075">
              <w:rPr>
                <w:color w:val="000000"/>
              </w:rPr>
              <w:t>CZ06613179</w:t>
            </w:r>
            <w:r w:rsidR="00B82075" w:rsidRPr="00B82075">
              <w:rPr>
                <w:b/>
                <w:bCs/>
                <w:color w:val="000000"/>
              </w:rPr>
              <w:t> </w:t>
            </w:r>
          </w:p>
          <w:p w14:paraId="560A56D9" w14:textId="49C6316C" w:rsidR="00AE4CD1" w:rsidRDefault="003262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zapsána v obchodním rejstříku </w:t>
            </w:r>
            <w:r w:rsidR="00D20511">
              <w:t>Krajského soudu v Ostravě</w:t>
            </w:r>
            <w:r>
              <w:rPr>
                <w:color w:val="000000"/>
              </w:rPr>
              <w:t xml:space="preserve">, </w:t>
            </w:r>
            <w:proofErr w:type="spellStart"/>
            <w:r w:rsidR="003520B1">
              <w:rPr>
                <w:color w:val="000000"/>
              </w:rPr>
              <w:t>sp</w:t>
            </w:r>
            <w:proofErr w:type="spellEnd"/>
            <w:r w:rsidR="003520B1">
              <w:rPr>
                <w:color w:val="000000"/>
              </w:rPr>
              <w:t xml:space="preserve">. zn. C </w:t>
            </w:r>
            <w:r w:rsidR="00B82075" w:rsidRPr="00B82075">
              <w:rPr>
                <w:color w:val="000000"/>
              </w:rPr>
              <w:t>72593 </w:t>
            </w:r>
          </w:p>
          <w:p w14:paraId="65B2B060" w14:textId="7CE26AB1" w:rsidR="00AE4CD1" w:rsidRPr="00014A0F" w:rsidRDefault="00613F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</w:rPr>
            </w:pPr>
            <w:r w:rsidRPr="00014A0F">
              <w:rPr>
                <w:b/>
                <w:bCs/>
                <w:color w:val="000000"/>
              </w:rPr>
              <w:t xml:space="preserve">v zastoupení: </w:t>
            </w:r>
            <w:r w:rsidR="00AD3AF1">
              <w:rPr>
                <w:b/>
                <w:bCs/>
              </w:rPr>
              <w:t xml:space="preserve">profesor RNDr. Vladimír </w:t>
            </w:r>
            <w:proofErr w:type="spellStart"/>
            <w:r w:rsidR="00AD3AF1">
              <w:rPr>
                <w:b/>
                <w:bCs/>
              </w:rPr>
              <w:t>Vašinek</w:t>
            </w:r>
            <w:proofErr w:type="spellEnd"/>
            <w:r w:rsidR="00AD3AF1">
              <w:rPr>
                <w:b/>
                <w:bCs/>
              </w:rPr>
              <w:t>, CSc.</w:t>
            </w:r>
            <w:r w:rsidR="00E322C6" w:rsidRPr="00014A0F">
              <w:rPr>
                <w:b/>
                <w:bCs/>
              </w:rPr>
              <w:t xml:space="preserve">, jednatel </w:t>
            </w:r>
          </w:p>
        </w:tc>
        <w:tc>
          <w:tcPr>
            <w:tcW w:w="89" w:type="dxa"/>
            <w:shd w:val="clear" w:color="auto" w:fill="FFFFFF"/>
            <w:vAlign w:val="center"/>
          </w:tcPr>
          <w:p w14:paraId="13254226" w14:textId="77777777" w:rsidR="00AE4CD1" w:rsidRDefault="00AE4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E4CD1" w14:paraId="38BC0CA2" w14:textId="77777777">
        <w:trPr>
          <w:trHeight w:val="1360"/>
        </w:trPr>
        <w:tc>
          <w:tcPr>
            <w:tcW w:w="8983" w:type="dxa"/>
            <w:shd w:val="clear" w:color="auto" w:fill="FFFFFF"/>
            <w:vAlign w:val="center"/>
          </w:tcPr>
          <w:p w14:paraId="723B1049" w14:textId="77777777" w:rsidR="00AE4CD1" w:rsidRDefault="003262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(jako „</w:t>
            </w:r>
            <w:r>
              <w:rPr>
                <w:b/>
                <w:bCs/>
                <w:color w:val="000000"/>
              </w:rPr>
              <w:t>Podnájemce</w:t>
            </w:r>
            <w:r>
              <w:rPr>
                <w:color w:val="000000"/>
              </w:rPr>
              <w:t>" na straně druhé)</w:t>
            </w:r>
          </w:p>
        </w:tc>
        <w:tc>
          <w:tcPr>
            <w:tcW w:w="89" w:type="dxa"/>
            <w:shd w:val="clear" w:color="auto" w:fill="FFFFFF"/>
            <w:vAlign w:val="center"/>
          </w:tcPr>
          <w:p w14:paraId="5EECAD2A" w14:textId="77777777" w:rsidR="00AE4CD1" w:rsidRDefault="00AE4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E4CD1" w14:paraId="6ACC816C" w14:textId="77777777">
        <w:trPr>
          <w:trHeight w:val="1363"/>
        </w:trPr>
        <w:tc>
          <w:tcPr>
            <w:tcW w:w="8983" w:type="dxa"/>
            <w:shd w:val="clear" w:color="auto" w:fill="FFFFFF"/>
          </w:tcPr>
          <w:p w14:paraId="213D7DAB" w14:textId="42C15C90" w:rsidR="00AE4CD1" w:rsidRDefault="003262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Nájemce a Podnájemce (označováni dále jako „</w:t>
            </w:r>
            <w:r>
              <w:rPr>
                <w:b/>
                <w:bCs/>
                <w:color w:val="000000"/>
              </w:rPr>
              <w:t>Smluvní strany</w:t>
            </w:r>
            <w:r>
              <w:rPr>
                <w:color w:val="000000"/>
              </w:rPr>
              <w:t>“) uzavírají tento Dodatek č.</w:t>
            </w:r>
            <w:r w:rsidR="00057E23">
              <w:rPr>
                <w:color w:val="000000"/>
              </w:rPr>
              <w:t>7</w:t>
            </w:r>
            <w:r>
              <w:rPr>
                <w:color w:val="000000"/>
              </w:rPr>
              <w:t xml:space="preserve"> ke Smlouvě o podnájmu prostor</w:t>
            </w:r>
            <w:r>
              <w:t xml:space="preserve"> </w:t>
            </w:r>
            <w:r>
              <w:rPr>
                <w:color w:val="000000"/>
              </w:rPr>
              <w:t xml:space="preserve">ze dne </w:t>
            </w:r>
            <w:r w:rsidR="00812188">
              <w:t>29.01</w:t>
            </w:r>
            <w:r w:rsidR="00F30203">
              <w:t>.2021</w:t>
            </w:r>
            <w:r w:rsidR="00E4458A">
              <w:t>, ve znění pozdějších dodatků</w:t>
            </w:r>
            <w:r>
              <w:rPr>
                <w:color w:val="000000"/>
              </w:rPr>
              <w:t xml:space="preserve"> (dále jen </w:t>
            </w:r>
            <w:r>
              <w:rPr>
                <w:b/>
                <w:bCs/>
                <w:color w:val="000000"/>
              </w:rPr>
              <w:t>„Smlouva</w:t>
            </w:r>
            <w:r>
              <w:rPr>
                <w:color w:val="000000"/>
              </w:rPr>
              <w:t>“) v tomto znění: </w:t>
            </w:r>
          </w:p>
        </w:tc>
        <w:tc>
          <w:tcPr>
            <w:tcW w:w="89" w:type="dxa"/>
            <w:shd w:val="clear" w:color="auto" w:fill="FFFFFF"/>
          </w:tcPr>
          <w:p w14:paraId="4F0AC24A" w14:textId="77777777" w:rsidR="00AE4CD1" w:rsidRDefault="00AE4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E4CD1" w14:paraId="18A762AB" w14:textId="77777777">
        <w:trPr>
          <w:trHeight w:val="5242"/>
        </w:trPr>
        <w:tc>
          <w:tcPr>
            <w:tcW w:w="8983" w:type="dxa"/>
            <w:shd w:val="clear" w:color="auto" w:fill="FFFFFF"/>
          </w:tcPr>
          <w:p w14:paraId="428E05B1" w14:textId="77777777" w:rsidR="00AE4CD1" w:rsidRDefault="003262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I.</w:t>
            </w:r>
          </w:p>
          <w:p w14:paraId="5D7D4212" w14:textId="77777777" w:rsidR="00AE4CD1" w:rsidRDefault="003262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Předmět dodatku</w:t>
            </w:r>
          </w:p>
          <w:p w14:paraId="626D316D" w14:textId="3AD6DCCB" w:rsidR="00AE4CD1" w:rsidRDefault="003262C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9711F5">
              <w:rPr>
                <w:color w:val="000000"/>
              </w:rPr>
              <w:t xml:space="preserve">Smluvní strany prohlašují, že účelem tohoto dodatku je </w:t>
            </w:r>
            <w:r w:rsidR="00082EB5" w:rsidRPr="00BE3145">
              <w:rPr>
                <w:b/>
                <w:bCs/>
                <w:color w:val="000000"/>
              </w:rPr>
              <w:t>změna</w:t>
            </w:r>
            <w:r w:rsidRPr="00BE3145">
              <w:rPr>
                <w:b/>
                <w:bCs/>
                <w:color w:val="000000"/>
              </w:rPr>
              <w:t xml:space="preserve"> doby trvání Smlouvy</w:t>
            </w:r>
            <w:r w:rsidR="00082EB5">
              <w:rPr>
                <w:color w:val="000000"/>
              </w:rPr>
              <w:t>, když nově bude Smlouva uzavřena na dobu určitou, a to způsobem a za podmínek uvedených v tomto dodatku</w:t>
            </w:r>
            <w:r w:rsidRPr="009711F5">
              <w:rPr>
                <w:color w:val="000000"/>
              </w:rPr>
              <w:t xml:space="preserve">. </w:t>
            </w:r>
            <w:r w:rsidR="00F507C5">
              <w:rPr>
                <w:color w:val="000000"/>
              </w:rPr>
              <w:t>Dále na základě tohoto dodatku dochází k</w:t>
            </w:r>
            <w:r w:rsidR="003C3696">
              <w:rPr>
                <w:color w:val="000000"/>
              </w:rPr>
              <w:t> úpravě a aktualizaci</w:t>
            </w:r>
            <w:r w:rsidR="00F507C5" w:rsidRPr="00BE3145">
              <w:rPr>
                <w:color w:val="000000"/>
              </w:rPr>
              <w:t xml:space="preserve"> pravidel týkajících se poskytnutí zvýhodněného nájemného Podnájemci</w:t>
            </w:r>
            <w:r w:rsidR="00F507C5">
              <w:rPr>
                <w:color w:val="000000"/>
              </w:rPr>
              <w:t xml:space="preserve">, zejména pak </w:t>
            </w:r>
            <w:r w:rsidR="00F507C5" w:rsidRPr="00BE3145">
              <w:rPr>
                <w:b/>
                <w:bCs/>
                <w:color w:val="000000"/>
              </w:rPr>
              <w:t>pravidel o poskytnutí podpory de minimis</w:t>
            </w:r>
            <w:r w:rsidR="00F507C5">
              <w:rPr>
                <w:color w:val="000000"/>
              </w:rPr>
              <w:t>.</w:t>
            </w:r>
            <w:r w:rsidRPr="009711F5">
              <w:rPr>
                <w:color w:val="000000"/>
              </w:rPr>
              <w:t> </w:t>
            </w:r>
            <w:r>
              <w:rPr>
                <w:color w:val="000000"/>
              </w:rPr>
              <w:t> </w:t>
            </w:r>
          </w:p>
          <w:p w14:paraId="120E1F22" w14:textId="77777777" w:rsidR="00AE4CD1" w:rsidRDefault="003262C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Smluvní strany tedy shodně uvádí, že tímto dochází ke změně čl. IV. bodu 1 Smlouvy:</w:t>
            </w:r>
          </w:p>
          <w:p w14:paraId="42CD0A7B" w14:textId="77777777" w:rsidR="00AE4CD1" w:rsidRDefault="003262CB">
            <w:pPr>
              <w:jc w:val="both"/>
            </w:pPr>
            <w:r>
              <w:t>s dosavadním zněním:</w:t>
            </w:r>
          </w:p>
          <w:p w14:paraId="4F17F430" w14:textId="77777777" w:rsidR="00AE4CD1" w:rsidRDefault="00AE4CD1">
            <w:pPr>
              <w:jc w:val="both"/>
            </w:pPr>
          </w:p>
          <w:p w14:paraId="64FFB7AB" w14:textId="0CC63877" w:rsidR="00AE4CD1" w:rsidRDefault="003262CB">
            <w:pPr>
              <w:jc w:val="both"/>
            </w:pPr>
            <w:r>
              <w:t>„</w:t>
            </w:r>
            <w:r>
              <w:rPr>
                <w:i/>
                <w:iCs/>
              </w:rPr>
              <w:t xml:space="preserve">Podnájem se sjednává na dobu </w:t>
            </w:r>
            <w:r w:rsidR="00F507C5">
              <w:rPr>
                <w:i/>
                <w:iCs/>
              </w:rPr>
              <w:t>ne</w:t>
            </w:r>
            <w:r>
              <w:rPr>
                <w:i/>
                <w:iCs/>
              </w:rPr>
              <w:t>určitou</w:t>
            </w:r>
            <w:r w:rsidR="00643E67"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(dále jen „</w:t>
            </w:r>
            <w:r>
              <w:rPr>
                <w:b/>
                <w:bCs/>
                <w:i/>
                <w:iCs/>
              </w:rPr>
              <w:t>Doba nájmu</w:t>
            </w:r>
            <w:r>
              <w:rPr>
                <w:i/>
                <w:iCs/>
              </w:rPr>
              <w:t>“)</w:t>
            </w:r>
            <w:r>
              <w:t>.  </w:t>
            </w:r>
          </w:p>
          <w:p w14:paraId="4135F9FB" w14:textId="77777777" w:rsidR="00AE4CD1" w:rsidRDefault="00AE4CD1">
            <w:pPr>
              <w:jc w:val="both"/>
            </w:pPr>
          </w:p>
          <w:p w14:paraId="4EC3EA60" w14:textId="77777777" w:rsidR="00AE4CD1" w:rsidRDefault="003262CB">
            <w:pPr>
              <w:jc w:val="both"/>
            </w:pPr>
            <w:r>
              <w:t>když nové znění čl. IV. bodu 1 Smlouvy zní: </w:t>
            </w:r>
          </w:p>
          <w:p w14:paraId="4D0336B2" w14:textId="77777777" w:rsidR="00AE4CD1" w:rsidRDefault="00AE4CD1">
            <w:pPr>
              <w:jc w:val="both"/>
            </w:pPr>
          </w:p>
          <w:p w14:paraId="5D8B4E88" w14:textId="527AEEEF" w:rsidR="00386DDB" w:rsidRDefault="00386DDB">
            <w:pPr>
              <w:jc w:val="both"/>
            </w:pPr>
            <w:r>
              <w:rPr>
                <w:i/>
                <w:iCs/>
              </w:rPr>
              <w:t>„Podnájem se sjednává na dobu určitou, a to do 31.12.2026 (dále jen „</w:t>
            </w:r>
            <w:r>
              <w:rPr>
                <w:b/>
                <w:bCs/>
                <w:i/>
                <w:iCs/>
              </w:rPr>
              <w:t>Doba nájmu</w:t>
            </w:r>
            <w:r>
              <w:rPr>
                <w:i/>
                <w:iCs/>
              </w:rPr>
              <w:t>“)</w:t>
            </w:r>
            <w:r>
              <w:t xml:space="preserve">. </w:t>
            </w:r>
            <w:r w:rsidRPr="00386DDB">
              <w:rPr>
                <w:i/>
                <w:iCs/>
              </w:rPr>
              <w:t xml:space="preserve">V této souvislosti se smluvní strany dohodly, že tato Smlouva bude prodloužena až do 31.12.2027 v případě, že Podnájemce doručí Nájemci </w:t>
            </w:r>
            <w:r>
              <w:rPr>
                <w:i/>
                <w:iCs/>
              </w:rPr>
              <w:t>nejpozději</w:t>
            </w:r>
            <w:r w:rsidRPr="00386DDB">
              <w:rPr>
                <w:i/>
                <w:iCs/>
              </w:rPr>
              <w:t xml:space="preserve"> do 30.11.2026 písemnou žádost o prodloužení této Smlouvy</w:t>
            </w:r>
            <w:r>
              <w:rPr>
                <w:i/>
                <w:iCs/>
              </w:rPr>
              <w:t xml:space="preserve">. V případě takového prodloužení Smlouvy jsou smluvní strany povinny uzavřít </w:t>
            </w:r>
            <w:r w:rsidRPr="0098733F">
              <w:rPr>
                <w:i/>
                <w:iCs/>
              </w:rPr>
              <w:t xml:space="preserve">odpovídající dodatek, ve kterém bude řešeno poskytnutí podpory de minimis na nájemné za rok 2027. Nedojde-li k uzavření takového dodatku v důsledku jednání Podnájemce ani do 31.12.2026, pak může Nájemce vypovědět Smlouvu </w:t>
            </w:r>
            <w:r w:rsidR="0098733F" w:rsidRPr="0098733F">
              <w:rPr>
                <w:i/>
                <w:iCs/>
              </w:rPr>
              <w:t>bez výpovědní doby, a to k okamžiku doručení písemné výpovědi Podnájemci</w:t>
            </w:r>
            <w:r w:rsidR="0098733F">
              <w:t>.</w:t>
            </w:r>
            <w:r>
              <w:t>“</w:t>
            </w:r>
          </w:p>
          <w:p w14:paraId="78C8A341" w14:textId="77777777" w:rsidR="00AE4CD1" w:rsidRDefault="00AE4CD1">
            <w:pPr>
              <w:jc w:val="both"/>
            </w:pPr>
          </w:p>
          <w:p w14:paraId="5A297D08" w14:textId="11C43D65" w:rsidR="00DE3DF7" w:rsidRPr="00385533" w:rsidRDefault="00EF180F" w:rsidP="00C50654">
            <w:pPr>
              <w:pStyle w:val="Odstavecseseznamem"/>
              <w:numPr>
                <w:ilvl w:val="0"/>
                <w:numId w:val="1"/>
              </w:numPr>
              <w:jc w:val="both"/>
              <w:rPr>
                <w:rFonts w:ascii="Aptos" w:eastAsia="Aptos" w:hAnsi="Aptos" w:cs="Aptos"/>
                <w:lang w:val="cs" w:eastAsia="cs-CZ"/>
              </w:rPr>
            </w:pPr>
            <w:r w:rsidRPr="00385533">
              <w:rPr>
                <w:rFonts w:ascii="Aptos" w:eastAsia="Aptos" w:hAnsi="Aptos" w:cs="Aptos"/>
                <w:lang w:val="cs" w:eastAsia="cs-CZ"/>
              </w:rPr>
              <w:t>V</w:t>
            </w:r>
            <w:r w:rsidR="00763A5E" w:rsidRPr="00385533">
              <w:rPr>
                <w:rFonts w:ascii="Aptos" w:eastAsia="Aptos" w:hAnsi="Aptos" w:cs="Aptos"/>
                <w:lang w:val="cs" w:eastAsia="cs-CZ"/>
              </w:rPr>
              <w:t xml:space="preserve"> souvislosti s prodloužením </w:t>
            </w:r>
            <w:r w:rsidR="00201876" w:rsidRPr="00385533">
              <w:rPr>
                <w:rFonts w:ascii="Aptos" w:eastAsia="Aptos" w:hAnsi="Aptos" w:cs="Aptos"/>
                <w:lang w:val="cs" w:eastAsia="cs-CZ"/>
              </w:rPr>
              <w:t xml:space="preserve">platnosti Smlouvy </w:t>
            </w:r>
            <w:r w:rsidR="00D24BFC" w:rsidRPr="00385533">
              <w:rPr>
                <w:rFonts w:ascii="Aptos" w:eastAsia="Aptos" w:hAnsi="Aptos" w:cs="Aptos"/>
                <w:lang w:val="cs" w:eastAsia="cs-CZ"/>
              </w:rPr>
              <w:t>smluvní stra</w:t>
            </w:r>
            <w:r w:rsidR="0079550E" w:rsidRPr="00385533">
              <w:rPr>
                <w:rFonts w:ascii="Aptos" w:eastAsia="Aptos" w:hAnsi="Aptos" w:cs="Aptos"/>
                <w:lang w:val="cs" w:eastAsia="cs-CZ"/>
              </w:rPr>
              <w:t xml:space="preserve">ny </w:t>
            </w:r>
            <w:r w:rsidR="00523F04">
              <w:rPr>
                <w:rFonts w:ascii="Aptos" w:eastAsia="Aptos" w:hAnsi="Aptos" w:cs="Aptos"/>
                <w:lang w:val="cs" w:eastAsia="cs-CZ"/>
              </w:rPr>
              <w:t>nově doplňují</w:t>
            </w:r>
            <w:r w:rsidR="00F12CE7" w:rsidRPr="00385533">
              <w:rPr>
                <w:rFonts w:ascii="Aptos" w:eastAsia="Aptos" w:hAnsi="Aptos" w:cs="Aptos"/>
                <w:lang w:val="cs" w:eastAsia="cs-CZ"/>
              </w:rPr>
              <w:t xml:space="preserve"> </w:t>
            </w:r>
            <w:r w:rsidR="00B0178F" w:rsidRPr="00385533">
              <w:rPr>
                <w:rFonts w:ascii="Aptos" w:eastAsia="Aptos" w:hAnsi="Aptos" w:cs="Aptos"/>
                <w:lang w:val="cs" w:eastAsia="cs-CZ"/>
              </w:rPr>
              <w:t>bod</w:t>
            </w:r>
            <w:r w:rsidR="00737A28" w:rsidRPr="00385533">
              <w:rPr>
                <w:rFonts w:ascii="Aptos" w:eastAsia="Aptos" w:hAnsi="Aptos" w:cs="Aptos"/>
                <w:lang w:val="cs" w:eastAsia="cs-CZ"/>
              </w:rPr>
              <w:t xml:space="preserve"> V. odst. 1</w:t>
            </w:r>
            <w:r w:rsidR="00E10AA0">
              <w:rPr>
                <w:rFonts w:ascii="Aptos" w:eastAsia="Aptos" w:hAnsi="Aptos" w:cs="Aptos"/>
                <w:lang w:val="cs" w:eastAsia="cs-CZ"/>
              </w:rPr>
              <w:t>2</w:t>
            </w:r>
            <w:r w:rsidR="00737A28" w:rsidRPr="00385533">
              <w:rPr>
                <w:rFonts w:ascii="Aptos" w:eastAsia="Aptos" w:hAnsi="Aptos" w:cs="Aptos"/>
                <w:lang w:val="cs" w:eastAsia="cs-CZ"/>
              </w:rPr>
              <w:t xml:space="preserve"> Smlouvy</w:t>
            </w:r>
            <w:r w:rsidR="00CE0B1D" w:rsidRPr="00385533">
              <w:rPr>
                <w:rFonts w:ascii="Aptos" w:eastAsia="Aptos" w:hAnsi="Aptos" w:cs="Aptos"/>
                <w:lang w:val="cs" w:eastAsia="cs-CZ"/>
              </w:rPr>
              <w:t>, kter</w:t>
            </w:r>
            <w:r w:rsidR="00F15A67">
              <w:rPr>
                <w:rFonts w:ascii="Aptos" w:eastAsia="Aptos" w:hAnsi="Aptos" w:cs="Aptos"/>
                <w:lang w:val="cs" w:eastAsia="cs-CZ"/>
              </w:rPr>
              <w:t>ý</w:t>
            </w:r>
            <w:r w:rsidR="00CE0B1D" w:rsidRPr="00385533">
              <w:rPr>
                <w:rFonts w:ascii="Aptos" w:eastAsia="Aptos" w:hAnsi="Aptos" w:cs="Aptos"/>
                <w:lang w:val="cs" w:eastAsia="cs-CZ"/>
              </w:rPr>
              <w:t xml:space="preserve"> </w:t>
            </w:r>
            <w:r w:rsidR="00385533">
              <w:rPr>
                <w:rFonts w:ascii="Aptos" w:eastAsia="Aptos" w:hAnsi="Aptos" w:cs="Aptos"/>
                <w:lang w:val="cs" w:eastAsia="cs-CZ"/>
              </w:rPr>
              <w:t xml:space="preserve">nově </w:t>
            </w:r>
            <w:r w:rsidR="00CE0B1D" w:rsidRPr="00385533">
              <w:rPr>
                <w:rFonts w:ascii="Aptos" w:eastAsia="Aptos" w:hAnsi="Aptos" w:cs="Aptos"/>
                <w:lang w:val="cs" w:eastAsia="cs-CZ"/>
              </w:rPr>
              <w:t xml:space="preserve">stanovuje výši cenového zvýhodnění </w:t>
            </w:r>
            <w:r w:rsidR="00B12B21" w:rsidRPr="00385533">
              <w:rPr>
                <w:rFonts w:ascii="Aptos" w:eastAsia="Aptos" w:hAnsi="Aptos" w:cs="Aptos"/>
                <w:lang w:val="cs" w:eastAsia="cs-CZ"/>
              </w:rPr>
              <w:t>nájemného a služeb pro období 1.1.</w:t>
            </w:r>
            <w:r w:rsidR="00B12B21" w:rsidRPr="00F2359F">
              <w:rPr>
                <w:rFonts w:ascii="Aptos" w:eastAsia="Aptos" w:hAnsi="Aptos" w:cs="Aptos"/>
                <w:lang w:val="cs" w:eastAsia="cs-CZ"/>
              </w:rPr>
              <w:t>2026 – 31.</w:t>
            </w:r>
            <w:r w:rsidR="0098733F">
              <w:rPr>
                <w:rFonts w:ascii="Aptos" w:eastAsia="Aptos" w:hAnsi="Aptos" w:cs="Aptos"/>
                <w:lang w:val="cs" w:eastAsia="cs-CZ"/>
              </w:rPr>
              <w:t>12</w:t>
            </w:r>
            <w:r w:rsidR="00B12B21" w:rsidRPr="00F2359F">
              <w:rPr>
                <w:rFonts w:ascii="Aptos" w:eastAsia="Aptos" w:hAnsi="Aptos" w:cs="Aptos"/>
                <w:lang w:val="cs" w:eastAsia="cs-CZ"/>
              </w:rPr>
              <w:t>.2026</w:t>
            </w:r>
            <w:r w:rsidR="00B0178F" w:rsidRPr="00F2359F">
              <w:rPr>
                <w:rFonts w:ascii="Aptos" w:eastAsia="Aptos" w:hAnsi="Aptos" w:cs="Aptos"/>
                <w:lang w:val="cs" w:eastAsia="cs-CZ"/>
              </w:rPr>
              <w:t xml:space="preserve">. </w:t>
            </w:r>
            <w:r w:rsidR="00523F04">
              <w:rPr>
                <w:rFonts w:ascii="Aptos" w:eastAsia="Aptos" w:hAnsi="Aptos" w:cs="Aptos"/>
                <w:lang w:val="cs" w:eastAsia="cs-CZ"/>
              </w:rPr>
              <w:t>Z</w:t>
            </w:r>
            <w:r w:rsidR="006D2667">
              <w:rPr>
                <w:rFonts w:ascii="Aptos" w:eastAsia="Aptos" w:hAnsi="Aptos" w:cs="Aptos"/>
                <w:lang w:val="cs" w:eastAsia="cs-CZ"/>
              </w:rPr>
              <w:t>nění b</w:t>
            </w:r>
            <w:r w:rsidR="00B0178F" w:rsidRPr="00F2359F">
              <w:rPr>
                <w:rFonts w:ascii="Aptos" w:eastAsia="Aptos" w:hAnsi="Aptos" w:cs="Aptos"/>
                <w:lang w:val="cs" w:eastAsia="cs-CZ"/>
              </w:rPr>
              <w:t>od</w:t>
            </w:r>
            <w:r w:rsidR="006D2667">
              <w:rPr>
                <w:rFonts w:ascii="Aptos" w:eastAsia="Aptos" w:hAnsi="Aptos" w:cs="Aptos"/>
                <w:lang w:val="cs" w:eastAsia="cs-CZ"/>
              </w:rPr>
              <w:t>u</w:t>
            </w:r>
            <w:r w:rsidR="00B0178F" w:rsidRPr="00F2359F">
              <w:rPr>
                <w:rFonts w:ascii="Aptos" w:eastAsia="Aptos" w:hAnsi="Aptos" w:cs="Aptos"/>
                <w:lang w:val="cs" w:eastAsia="cs-CZ"/>
              </w:rPr>
              <w:t xml:space="preserve"> V. odst. 1</w:t>
            </w:r>
            <w:r w:rsidR="00AD2729">
              <w:rPr>
                <w:rFonts w:ascii="Aptos" w:eastAsia="Aptos" w:hAnsi="Aptos" w:cs="Aptos"/>
                <w:lang w:val="cs" w:eastAsia="cs-CZ"/>
              </w:rPr>
              <w:t>2</w:t>
            </w:r>
            <w:r w:rsidR="00B0178F" w:rsidRPr="00F2359F">
              <w:rPr>
                <w:rFonts w:ascii="Aptos" w:eastAsia="Aptos" w:hAnsi="Aptos" w:cs="Aptos"/>
                <w:lang w:val="cs" w:eastAsia="cs-CZ"/>
              </w:rPr>
              <w:t xml:space="preserve"> zní s účinností od 1.1.2026 takto:</w:t>
            </w:r>
          </w:p>
          <w:p w14:paraId="034F6CAF" w14:textId="77777777" w:rsidR="00A80474" w:rsidRPr="00DA54A2" w:rsidRDefault="00A80474" w:rsidP="00A80474">
            <w:pPr>
              <w:jc w:val="both"/>
              <w:rPr>
                <w:sz w:val="22"/>
                <w:szCs w:val="22"/>
              </w:rPr>
            </w:pPr>
          </w:p>
          <w:p w14:paraId="2AEAA9A4" w14:textId="48D66633" w:rsidR="00A80474" w:rsidRPr="00385533" w:rsidRDefault="009711F5" w:rsidP="009711F5">
            <w:pPr>
              <w:pStyle w:val="Odstavecseseznamem"/>
              <w:jc w:val="both"/>
              <w:rPr>
                <w:rFonts w:ascii="Aptos" w:eastAsia="Aptos" w:hAnsi="Aptos" w:cs="Aptos"/>
                <w:lang w:val="cs" w:eastAsia="cs-CZ"/>
              </w:rPr>
            </w:pPr>
            <w:r>
              <w:rPr>
                <w:rFonts w:ascii="Aptos" w:eastAsia="Aptos" w:hAnsi="Aptos" w:cs="Aptos"/>
                <w:lang w:val="cs" w:eastAsia="cs-CZ"/>
              </w:rPr>
              <w:t>„</w:t>
            </w:r>
            <w:r w:rsidR="00A80474" w:rsidRPr="009711F5">
              <w:rPr>
                <w:rFonts w:ascii="Aptos" w:eastAsia="Aptos" w:hAnsi="Aptos" w:cs="Aptos"/>
                <w:i/>
                <w:iCs/>
                <w:lang w:val="cs" w:eastAsia="cs-CZ"/>
              </w:rPr>
              <w:t xml:space="preserve">Nájemce prohlašuje, že poskytnutí cenově zvýhodněného nájemného </w:t>
            </w:r>
            <w:r w:rsidR="00ED43A0" w:rsidRPr="009711F5">
              <w:rPr>
                <w:rFonts w:ascii="Aptos" w:eastAsia="Aptos" w:hAnsi="Aptos" w:cs="Aptos"/>
                <w:i/>
                <w:iCs/>
                <w:lang w:val="cs" w:eastAsia="cs-CZ"/>
              </w:rPr>
              <w:t xml:space="preserve">a služeb </w:t>
            </w:r>
            <w:r w:rsidR="00A80474" w:rsidRPr="009711F5">
              <w:rPr>
                <w:rFonts w:ascii="Aptos" w:eastAsia="Aptos" w:hAnsi="Aptos" w:cs="Aptos"/>
                <w:i/>
                <w:iCs/>
                <w:lang w:val="cs" w:eastAsia="cs-CZ"/>
              </w:rPr>
              <w:t xml:space="preserve">podle této smlouvy je poskytnutí podpory podle pravidel de minimis ve smyslu Nařízení. Smluvní strany uvádí, že </w:t>
            </w:r>
            <w:r w:rsidR="00A80474" w:rsidRPr="009711F5">
              <w:rPr>
                <w:rFonts w:ascii="Aptos" w:eastAsia="Aptos" w:hAnsi="Aptos" w:cs="Aptos"/>
                <w:b/>
                <w:bCs/>
                <w:i/>
                <w:iCs/>
                <w:lang w:val="cs" w:eastAsia="cs-CZ"/>
              </w:rPr>
              <w:t xml:space="preserve">částka ve výši </w:t>
            </w:r>
            <w:proofErr w:type="gramStart"/>
            <w:r w:rsidR="006D2667">
              <w:rPr>
                <w:rFonts w:ascii="Aptos" w:eastAsia="Aptos" w:hAnsi="Aptos" w:cs="Aptos"/>
                <w:b/>
                <w:bCs/>
                <w:i/>
                <w:iCs/>
                <w:lang w:val="cs" w:eastAsia="cs-CZ"/>
              </w:rPr>
              <w:t>5</w:t>
            </w:r>
            <w:r w:rsidR="00523F04">
              <w:rPr>
                <w:rFonts w:ascii="Aptos" w:eastAsia="Aptos" w:hAnsi="Aptos" w:cs="Aptos"/>
                <w:b/>
                <w:bCs/>
                <w:i/>
                <w:iCs/>
                <w:lang w:val="cs" w:eastAsia="cs-CZ"/>
              </w:rPr>
              <w:t>2</w:t>
            </w:r>
            <w:r w:rsidR="00297D18">
              <w:rPr>
                <w:rFonts w:ascii="Aptos" w:eastAsia="Aptos" w:hAnsi="Aptos" w:cs="Aptos"/>
                <w:b/>
                <w:bCs/>
                <w:i/>
                <w:iCs/>
                <w:lang w:val="cs" w:eastAsia="cs-CZ"/>
              </w:rPr>
              <w:t>.</w:t>
            </w:r>
            <w:r w:rsidR="00523F04">
              <w:rPr>
                <w:rFonts w:ascii="Aptos" w:eastAsia="Aptos" w:hAnsi="Aptos" w:cs="Aptos"/>
                <w:b/>
                <w:bCs/>
                <w:i/>
                <w:iCs/>
                <w:lang w:val="cs" w:eastAsia="cs-CZ"/>
              </w:rPr>
              <w:t>200,-</w:t>
            </w:r>
            <w:proofErr w:type="gramEnd"/>
            <w:r w:rsidR="00A80474" w:rsidRPr="009711F5">
              <w:rPr>
                <w:rFonts w:ascii="Aptos" w:eastAsia="Aptos" w:hAnsi="Aptos" w:cs="Aptos"/>
                <w:b/>
                <w:bCs/>
                <w:i/>
                <w:iCs/>
                <w:lang w:val="cs" w:eastAsia="cs-CZ"/>
              </w:rPr>
              <w:t xml:space="preserve"> Kč (slovy: </w:t>
            </w:r>
            <w:r w:rsidR="006D2667">
              <w:rPr>
                <w:rFonts w:ascii="Aptos" w:eastAsia="Aptos" w:hAnsi="Aptos" w:cs="Aptos"/>
                <w:b/>
                <w:bCs/>
                <w:i/>
                <w:iCs/>
                <w:lang w:val="cs" w:eastAsia="cs-CZ"/>
              </w:rPr>
              <w:t xml:space="preserve">padesát </w:t>
            </w:r>
            <w:r w:rsidR="00D20B72">
              <w:rPr>
                <w:rFonts w:ascii="Aptos" w:eastAsia="Aptos" w:hAnsi="Aptos" w:cs="Aptos"/>
                <w:b/>
                <w:bCs/>
                <w:i/>
                <w:iCs/>
                <w:lang w:val="cs" w:eastAsia="cs-CZ"/>
              </w:rPr>
              <w:t>dva</w:t>
            </w:r>
            <w:r w:rsidR="00F4647F">
              <w:rPr>
                <w:rFonts w:ascii="Aptos" w:eastAsia="Aptos" w:hAnsi="Aptos" w:cs="Aptos"/>
                <w:b/>
                <w:bCs/>
                <w:i/>
                <w:iCs/>
                <w:lang w:val="cs" w:eastAsia="cs-CZ"/>
              </w:rPr>
              <w:t xml:space="preserve"> ti</w:t>
            </w:r>
            <w:r w:rsidR="00924D04">
              <w:rPr>
                <w:rFonts w:ascii="Aptos" w:eastAsia="Aptos" w:hAnsi="Aptos" w:cs="Aptos"/>
                <w:b/>
                <w:bCs/>
                <w:i/>
                <w:iCs/>
                <w:lang w:val="cs" w:eastAsia="cs-CZ"/>
              </w:rPr>
              <w:t>síc</w:t>
            </w:r>
            <w:r w:rsidR="00FA4B70">
              <w:rPr>
                <w:rFonts w:ascii="Aptos" w:eastAsia="Aptos" w:hAnsi="Aptos" w:cs="Aptos"/>
                <w:b/>
                <w:bCs/>
                <w:i/>
                <w:iCs/>
                <w:lang w:val="cs" w:eastAsia="cs-CZ"/>
              </w:rPr>
              <w:t xml:space="preserve"> </w:t>
            </w:r>
            <w:r w:rsidR="00D20B72">
              <w:rPr>
                <w:rFonts w:ascii="Aptos" w:eastAsia="Aptos" w:hAnsi="Aptos" w:cs="Aptos"/>
                <w:b/>
                <w:bCs/>
                <w:i/>
                <w:iCs/>
                <w:lang w:val="cs" w:eastAsia="cs-CZ"/>
              </w:rPr>
              <w:t>dvě</w:t>
            </w:r>
            <w:r w:rsidR="00E10AA0">
              <w:rPr>
                <w:rFonts w:ascii="Aptos" w:eastAsia="Aptos" w:hAnsi="Aptos" w:cs="Aptos"/>
                <w:b/>
                <w:bCs/>
                <w:i/>
                <w:iCs/>
                <w:lang w:val="cs" w:eastAsia="cs-CZ"/>
              </w:rPr>
              <w:t xml:space="preserve"> </w:t>
            </w:r>
            <w:r w:rsidR="00D20B72">
              <w:rPr>
                <w:rFonts w:ascii="Aptos" w:eastAsia="Aptos" w:hAnsi="Aptos" w:cs="Aptos"/>
                <w:b/>
                <w:bCs/>
                <w:i/>
                <w:iCs/>
                <w:lang w:val="cs" w:eastAsia="cs-CZ"/>
              </w:rPr>
              <w:t>sta</w:t>
            </w:r>
            <w:r w:rsidR="00FA4B70">
              <w:rPr>
                <w:rFonts w:ascii="Aptos" w:eastAsia="Aptos" w:hAnsi="Aptos" w:cs="Aptos"/>
                <w:b/>
                <w:bCs/>
                <w:i/>
                <w:iCs/>
                <w:lang w:val="cs" w:eastAsia="cs-CZ"/>
              </w:rPr>
              <w:t xml:space="preserve"> </w:t>
            </w:r>
            <w:r w:rsidR="00ED43A0" w:rsidRPr="009711F5">
              <w:rPr>
                <w:rFonts w:ascii="Aptos" w:eastAsia="Aptos" w:hAnsi="Aptos" w:cs="Aptos"/>
                <w:b/>
                <w:bCs/>
                <w:i/>
                <w:iCs/>
                <w:lang w:val="cs" w:eastAsia="cs-CZ"/>
              </w:rPr>
              <w:t xml:space="preserve">korun </w:t>
            </w:r>
            <w:r w:rsidR="00A80474" w:rsidRPr="009711F5">
              <w:rPr>
                <w:rFonts w:ascii="Aptos" w:eastAsia="Aptos" w:hAnsi="Aptos" w:cs="Aptos"/>
                <w:b/>
                <w:bCs/>
                <w:i/>
                <w:iCs/>
                <w:lang w:val="cs" w:eastAsia="cs-CZ"/>
              </w:rPr>
              <w:t>českých)</w:t>
            </w:r>
            <w:r w:rsidR="00A80474" w:rsidRPr="009711F5">
              <w:rPr>
                <w:rFonts w:ascii="Aptos" w:eastAsia="Aptos" w:hAnsi="Aptos" w:cs="Aptos"/>
                <w:i/>
                <w:iCs/>
                <w:lang w:val="cs" w:eastAsia="cs-CZ"/>
              </w:rPr>
              <w:t xml:space="preserve"> je poskytována v souladu s Nařízením jako podpora de minimis a Podnájemce jakožto příjemce této podpory výslovně žádá </w:t>
            </w:r>
            <w:r w:rsidR="00A80474" w:rsidRPr="009711F5">
              <w:rPr>
                <w:rFonts w:ascii="Aptos" w:eastAsia="Aptos" w:hAnsi="Aptos" w:cs="Aptos"/>
                <w:i/>
                <w:iCs/>
                <w:lang w:val="cs" w:eastAsia="cs-CZ"/>
              </w:rPr>
              <w:lastRenderedPageBreak/>
              <w:t>o poskytnutí podpory de minimis v tomto rozsahu (dále jen „</w:t>
            </w:r>
            <w:r w:rsidR="00A80474" w:rsidRPr="009711F5">
              <w:rPr>
                <w:rFonts w:ascii="Aptos" w:eastAsia="Aptos" w:hAnsi="Aptos" w:cs="Aptos"/>
                <w:b/>
                <w:bCs/>
                <w:i/>
                <w:iCs/>
                <w:lang w:val="cs" w:eastAsia="cs-CZ"/>
              </w:rPr>
              <w:t>Podpora de minimis</w:t>
            </w:r>
            <w:r w:rsidR="00A80474" w:rsidRPr="009711F5">
              <w:rPr>
                <w:rFonts w:ascii="Aptos" w:eastAsia="Aptos" w:hAnsi="Aptos" w:cs="Aptos"/>
                <w:i/>
                <w:iCs/>
                <w:lang w:val="cs" w:eastAsia="cs-CZ"/>
              </w:rPr>
              <w:t xml:space="preserve">“). Podnájemce souhlasí s tím, že v rámci této podpory bude hrazena část nájemného tak, aby Podnájemci mohlo být poskytnuto zvýhodněné nájemné uvedené výše v této smlouvě, tedy ve sjednané zvýhodněné výši. Podpora de minimis bude zapsána do registru de minimis, s čímž Podnájemce výslovně souhlasí. Pro vyloučení jakýchkoliv pochybností smluvní strany prohlašují, že nárok Nájemce na poskytnutí podpory v režimu de minimis vzniká za splnění veškerých podmínek vyžadovaných dle Nařízení Komise (EU) č. 2023/2831 ze dne 13.12.2023, o použití článků 107 a 108 Smlouvy o fungování Evropské unie na podporu de minimis (dále jen "Nařízení") dnem nabytí účinnosti </w:t>
            </w:r>
            <w:r w:rsidR="001A0821">
              <w:rPr>
                <w:rFonts w:ascii="Aptos" w:eastAsia="Aptos" w:hAnsi="Aptos" w:cs="Aptos"/>
                <w:i/>
                <w:iCs/>
                <w:lang w:val="cs" w:eastAsia="cs-CZ"/>
              </w:rPr>
              <w:t xml:space="preserve">tohoto dodatku, </w:t>
            </w:r>
            <w:r w:rsidR="001A0821" w:rsidRPr="00AA55AF">
              <w:rPr>
                <w:rFonts w:ascii="Aptos" w:eastAsia="Aptos" w:hAnsi="Aptos" w:cs="Aptos"/>
                <w:b/>
                <w:bCs/>
                <w:i/>
                <w:iCs/>
                <w:lang w:val="cs" w:eastAsia="cs-CZ"/>
              </w:rPr>
              <w:t>tedy dnem 01.01.2026</w:t>
            </w:r>
            <w:r w:rsidR="00A80474" w:rsidRPr="00385533">
              <w:rPr>
                <w:rFonts w:ascii="Aptos" w:eastAsia="Aptos" w:hAnsi="Aptos" w:cs="Aptos"/>
                <w:lang w:val="cs" w:eastAsia="cs-CZ"/>
              </w:rPr>
              <w:t>.</w:t>
            </w:r>
            <w:r>
              <w:rPr>
                <w:rFonts w:ascii="Aptos" w:eastAsia="Aptos" w:hAnsi="Aptos" w:cs="Aptos"/>
                <w:lang w:val="cs" w:eastAsia="cs-CZ"/>
              </w:rPr>
              <w:t>“</w:t>
            </w:r>
            <w:r w:rsidR="00A80474" w:rsidRPr="00385533">
              <w:rPr>
                <w:rFonts w:ascii="Aptos" w:eastAsia="Aptos" w:hAnsi="Aptos" w:cs="Aptos"/>
                <w:lang w:val="cs" w:eastAsia="cs-CZ"/>
              </w:rPr>
              <w:t xml:space="preserve"> </w:t>
            </w:r>
          </w:p>
          <w:p w14:paraId="707979B9" w14:textId="77777777" w:rsidR="00A80474" w:rsidRDefault="00A80474" w:rsidP="00A80474">
            <w:pPr>
              <w:jc w:val="both"/>
            </w:pPr>
          </w:p>
          <w:p w14:paraId="6D18E22C" w14:textId="1CC76672" w:rsidR="00F2359F" w:rsidRDefault="00F2359F" w:rsidP="00F2359F">
            <w:pPr>
              <w:pStyle w:val="Odstavecseseznamem"/>
              <w:numPr>
                <w:ilvl w:val="0"/>
                <w:numId w:val="1"/>
              </w:numPr>
              <w:jc w:val="both"/>
              <w:rPr>
                <w:rFonts w:ascii="Aptos" w:eastAsia="Aptos" w:hAnsi="Aptos" w:cs="Aptos"/>
                <w:lang w:val="cs" w:eastAsia="cs-CZ"/>
              </w:rPr>
            </w:pPr>
            <w:r w:rsidRPr="00F2359F">
              <w:rPr>
                <w:rFonts w:ascii="Aptos" w:eastAsia="Aptos" w:hAnsi="Aptos" w:cs="Aptos"/>
                <w:lang w:val="cs" w:eastAsia="cs-CZ"/>
              </w:rPr>
              <w:t xml:space="preserve">V souvislosti </w:t>
            </w:r>
            <w:r>
              <w:rPr>
                <w:rFonts w:ascii="Aptos" w:eastAsia="Aptos" w:hAnsi="Aptos" w:cs="Aptos"/>
                <w:lang w:val="cs" w:eastAsia="cs-CZ"/>
              </w:rPr>
              <w:t>s předchozím bodem se Podnájemce zavazuje stvrdit svým čestným prohlášením skutečnosti nezbytné pro poskytnutí podpory de minimis a takové čestné prohlášení dodat nájemci, a to nejpozději ke dni uzavření tohoto dodatku.</w:t>
            </w:r>
          </w:p>
          <w:p w14:paraId="3948B2A8" w14:textId="77777777" w:rsidR="00F2359F" w:rsidRPr="00F2359F" w:rsidRDefault="00F2359F" w:rsidP="00F2359F">
            <w:pPr>
              <w:pStyle w:val="Odstavecseseznamem"/>
              <w:jc w:val="both"/>
              <w:rPr>
                <w:rFonts w:ascii="Aptos" w:eastAsia="Aptos" w:hAnsi="Aptos" w:cs="Aptos"/>
                <w:lang w:val="cs" w:eastAsia="cs-CZ"/>
              </w:rPr>
            </w:pPr>
          </w:p>
          <w:p w14:paraId="7B956824" w14:textId="5B156B2A" w:rsidR="00AE4CD1" w:rsidRPr="00DE3DF7" w:rsidRDefault="0040380A" w:rsidP="00F2359F">
            <w:pPr>
              <w:pStyle w:val="Odstavecseseznamem"/>
              <w:numPr>
                <w:ilvl w:val="0"/>
                <w:numId w:val="1"/>
              </w:numPr>
              <w:jc w:val="both"/>
            </w:pPr>
            <w:r w:rsidRPr="00F2359F">
              <w:rPr>
                <w:rFonts w:ascii="Aptos" w:eastAsia="Aptos" w:hAnsi="Aptos" w:cs="Aptos"/>
                <w:lang w:val="cs" w:eastAsia="cs-CZ"/>
              </w:rPr>
              <w:t>Ostatní ujednání Smlouvy zůstávají tímto dodatkem nedotčena, když zejména nedochází ke změně jakýchkoliv jiných práv a povinností vyplývajících ze Smlouvy.</w:t>
            </w:r>
          </w:p>
        </w:tc>
        <w:tc>
          <w:tcPr>
            <w:tcW w:w="89" w:type="dxa"/>
            <w:shd w:val="clear" w:color="auto" w:fill="FFFFFF"/>
          </w:tcPr>
          <w:p w14:paraId="2DC92544" w14:textId="77777777" w:rsidR="00AE4CD1" w:rsidRDefault="00AE4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E4CD1" w14:paraId="3A9039FF" w14:textId="77777777">
        <w:trPr>
          <w:trHeight w:val="720"/>
        </w:trPr>
        <w:tc>
          <w:tcPr>
            <w:tcW w:w="8983" w:type="dxa"/>
            <w:shd w:val="clear" w:color="auto" w:fill="FFFFFF"/>
          </w:tcPr>
          <w:p w14:paraId="6881001A" w14:textId="77777777" w:rsidR="00AE4CD1" w:rsidRDefault="00AE4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EDD850" w14:textId="77777777" w:rsidR="00AE4CD1" w:rsidRDefault="00AE4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E4CD1" w14:paraId="548A79CF" w14:textId="77777777" w:rsidTr="003262CB">
        <w:trPr>
          <w:trHeight w:val="3381"/>
        </w:trPr>
        <w:tc>
          <w:tcPr>
            <w:tcW w:w="8983" w:type="dxa"/>
            <w:shd w:val="clear" w:color="auto" w:fill="FFFFFF"/>
          </w:tcPr>
          <w:p w14:paraId="4A0DC9AC" w14:textId="77777777" w:rsidR="00AE4CD1" w:rsidRDefault="003262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II.</w:t>
            </w:r>
          </w:p>
          <w:p w14:paraId="0DFEA3C1" w14:textId="77777777" w:rsidR="00AE4CD1" w:rsidRDefault="003262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Závěrečná ustanovení</w:t>
            </w:r>
          </w:p>
          <w:p w14:paraId="7CDCD589" w14:textId="77777777" w:rsidR="00AE4CD1" w:rsidRDefault="003262C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Smluvní strany prohlašují, že si tento dodatek řádně přečetly, porozuměly jeho obsahu a s jeho zněním plně souhlasí, což stvrzují svými podpisy.</w:t>
            </w:r>
          </w:p>
          <w:p w14:paraId="3EF8F257" w14:textId="77777777" w:rsidR="00AE4CD1" w:rsidRDefault="003262C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Tento dodatek nabývá platnosti a účinnosti dnem podpisu oběma Smluvními stranami. </w:t>
            </w:r>
          </w:p>
          <w:p w14:paraId="6F75B9F6" w14:textId="77777777" w:rsidR="00AE4CD1" w:rsidRDefault="003262C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Tento dodatek je sepsán </w:t>
            </w:r>
            <w:r w:rsidRPr="009711F5">
              <w:rPr>
                <w:b/>
                <w:bCs/>
                <w:color w:val="000000"/>
              </w:rPr>
              <w:t>ve dvou vyhotoveních</w:t>
            </w:r>
            <w:r>
              <w:rPr>
                <w:color w:val="000000"/>
              </w:rPr>
              <w:t xml:space="preserve"> s platností originálu.</w:t>
            </w:r>
          </w:p>
        </w:tc>
        <w:tc>
          <w:tcPr>
            <w:tcW w:w="89" w:type="dxa"/>
            <w:shd w:val="clear" w:color="auto" w:fill="FFFFFF"/>
          </w:tcPr>
          <w:p w14:paraId="126C01B7" w14:textId="77777777" w:rsidR="00AE4CD1" w:rsidRDefault="003262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.</w:t>
            </w:r>
          </w:p>
        </w:tc>
      </w:tr>
    </w:tbl>
    <w:p w14:paraId="610F2AD4" w14:textId="257702EC" w:rsidR="00AE4CD1" w:rsidRDefault="003262CB" w:rsidP="003262C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V Ostravě dne</w:t>
      </w:r>
      <w:r w:rsidR="00654718">
        <w:rPr>
          <w:color w:val="000000"/>
        </w:rPr>
        <w:t xml:space="preserve"> 01.01.2026</w:t>
      </w:r>
      <w:r>
        <w:rPr>
          <w:color w:val="000000"/>
        </w:rPr>
        <w:tab/>
      </w:r>
    </w:p>
    <w:p w14:paraId="1DEAEBDF" w14:textId="77777777" w:rsidR="00AE4CD1" w:rsidRDefault="00AE4CD1" w:rsidP="003262C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8679038" w14:textId="64E08518" w:rsidR="00AE4CD1" w:rsidRDefault="003262CB" w:rsidP="003262C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Za Nájemce: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Za </w:t>
      </w:r>
      <w:r>
        <w:t>P</w:t>
      </w:r>
      <w:r>
        <w:rPr>
          <w:color w:val="000000"/>
        </w:rPr>
        <w:t>odnájemce:</w:t>
      </w:r>
    </w:p>
    <w:p w14:paraId="181495C1" w14:textId="51C4167B" w:rsidR="00AE4CD1" w:rsidRDefault="00AE4CD1" w:rsidP="003262C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8C1C5AF" w14:textId="1972D19F" w:rsidR="00AE4CD1" w:rsidRDefault="003262CB" w:rsidP="003262C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…………………………………..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          </w:t>
      </w:r>
      <w:r w:rsidR="00385533">
        <w:rPr>
          <w:color w:val="000000"/>
        </w:rPr>
        <w:tab/>
      </w:r>
      <w:r>
        <w:rPr>
          <w:color w:val="000000"/>
        </w:rPr>
        <w:t>…………………………………..</w:t>
      </w:r>
    </w:p>
    <w:p w14:paraId="4C3BCAEC" w14:textId="660089B0" w:rsidR="00335673" w:rsidRDefault="003262CB" w:rsidP="003262C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>Moravskoslezské inovační centrum</w:t>
      </w:r>
      <w:r>
        <w:rPr>
          <w:b/>
          <w:bCs/>
          <w:color w:val="000000"/>
        </w:rPr>
        <w:tab/>
        <w:t xml:space="preserve">       </w:t>
      </w:r>
      <w:r>
        <w:rPr>
          <w:b/>
          <w:bCs/>
          <w:color w:val="000000"/>
        </w:rPr>
        <w:tab/>
      </w:r>
      <w:proofErr w:type="spellStart"/>
      <w:r w:rsidR="00AA4FD3" w:rsidRPr="00B82075">
        <w:rPr>
          <w:b/>
          <w:bCs/>
        </w:rPr>
        <w:t>OptiCE</w:t>
      </w:r>
      <w:proofErr w:type="spellEnd"/>
      <w:r w:rsidR="00AA4FD3" w:rsidRPr="00B82075">
        <w:rPr>
          <w:b/>
          <w:bCs/>
        </w:rPr>
        <w:t xml:space="preserve"> </w:t>
      </w:r>
      <w:proofErr w:type="spellStart"/>
      <w:r w:rsidR="00AA4FD3" w:rsidRPr="00B82075">
        <w:rPr>
          <w:b/>
          <w:bCs/>
        </w:rPr>
        <w:t>Photonics</w:t>
      </w:r>
      <w:proofErr w:type="spellEnd"/>
      <w:r w:rsidR="00AA4FD3" w:rsidRPr="00B82075">
        <w:rPr>
          <w:b/>
          <w:bCs/>
        </w:rPr>
        <w:t xml:space="preserve"> s.r.o.</w:t>
      </w:r>
      <w:r>
        <w:rPr>
          <w:b/>
          <w:bCs/>
          <w:color w:val="000000"/>
        </w:rPr>
        <w:br/>
        <w:t>Ostrava, a.s.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 w:rsidR="00AA4FD3">
        <w:rPr>
          <w:b/>
          <w:bCs/>
        </w:rPr>
        <w:t xml:space="preserve">prof. RNDr. Vladimír </w:t>
      </w:r>
      <w:proofErr w:type="spellStart"/>
      <w:r w:rsidR="00AA4FD3">
        <w:rPr>
          <w:b/>
          <w:bCs/>
        </w:rPr>
        <w:t>Vašinek</w:t>
      </w:r>
      <w:proofErr w:type="spellEnd"/>
      <w:r w:rsidR="00AA4FD3">
        <w:rPr>
          <w:b/>
          <w:bCs/>
        </w:rPr>
        <w:t>, CSc.</w:t>
      </w:r>
      <w:r w:rsidRPr="00335673">
        <w:rPr>
          <w:color w:val="000000"/>
        </w:rPr>
        <w:t>,</w:t>
      </w:r>
      <w:r>
        <w:br/>
      </w:r>
      <w:r>
        <w:rPr>
          <w:color w:val="000000"/>
        </w:rPr>
        <w:t>Mgr. Adéla Hradilová,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tab/>
        <w:t>jednatel společnosti</w:t>
      </w:r>
      <w:r>
        <w:br/>
        <w:t>p</w:t>
      </w:r>
      <w:r>
        <w:rPr>
          <w:color w:val="000000"/>
        </w:rPr>
        <w:t>ředseda představenstva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sectPr w:rsidR="00335673">
      <w:pgSz w:w="11906" w:h="16838"/>
      <w:pgMar w:top="1417" w:right="1417" w:bottom="1417" w:left="1417" w:header="0" w:footer="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A25DDF7-D6E6-47C6-A2FA-B698C228B341}"/>
    <w:embedBold r:id="rId2" w:fontKey="{238C7DD4-E741-4992-A218-5F774CBB8C71}"/>
    <w:embedItalic r:id="rId3" w:fontKey="{8B192762-4780-41A3-A01E-F79350FFFB35}"/>
    <w:embedBoldItalic r:id="rId4" w:fontKey="{AD9CABA5-9543-4BA2-8DE5-8DA7787B7AF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2C2B1636-00B3-4EB7-860F-54E19854485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EA57DD8D-BD31-4A7A-8690-FDF61854458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0D02B8AD-0B16-4016-ADCB-F71AFBA85E9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E2E20"/>
    <w:multiLevelType w:val="hybridMultilevel"/>
    <w:tmpl w:val="F57AFBFA"/>
    <w:lvl w:ilvl="0" w:tplc="040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A843F8"/>
    <w:multiLevelType w:val="hybridMultilevel"/>
    <w:tmpl w:val="0B4004B2"/>
    <w:lvl w:ilvl="0" w:tplc="C180C3B2">
      <w:start w:val="1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362A1868"/>
    <w:multiLevelType w:val="multilevel"/>
    <w:tmpl w:val="0122C2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564B33CA"/>
    <w:multiLevelType w:val="multilevel"/>
    <w:tmpl w:val="0930B8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6C183482"/>
    <w:multiLevelType w:val="multilevel"/>
    <w:tmpl w:val="5A0AAA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7BE00AE8"/>
    <w:multiLevelType w:val="multilevel"/>
    <w:tmpl w:val="0FC693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344553251">
    <w:abstractNumId w:val="2"/>
  </w:num>
  <w:num w:numId="2" w16cid:durableId="1991320954">
    <w:abstractNumId w:val="3"/>
  </w:num>
  <w:num w:numId="3" w16cid:durableId="1587764761">
    <w:abstractNumId w:val="4"/>
  </w:num>
  <w:num w:numId="4" w16cid:durableId="241794801">
    <w:abstractNumId w:val="1"/>
  </w:num>
  <w:num w:numId="5" w16cid:durableId="369570006">
    <w:abstractNumId w:val="5"/>
  </w:num>
  <w:num w:numId="6" w16cid:durableId="18593916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CD1"/>
    <w:rsid w:val="00014A0F"/>
    <w:rsid w:val="00025BB7"/>
    <w:rsid w:val="00035A3F"/>
    <w:rsid w:val="00057E23"/>
    <w:rsid w:val="00082EB5"/>
    <w:rsid w:val="000B0A42"/>
    <w:rsid w:val="00102E27"/>
    <w:rsid w:val="0015599A"/>
    <w:rsid w:val="001A0821"/>
    <w:rsid w:val="001A2AB0"/>
    <w:rsid w:val="00201876"/>
    <w:rsid w:val="00297D18"/>
    <w:rsid w:val="002C0EF8"/>
    <w:rsid w:val="002D0327"/>
    <w:rsid w:val="003262CB"/>
    <w:rsid w:val="00335673"/>
    <w:rsid w:val="003520B1"/>
    <w:rsid w:val="00385533"/>
    <w:rsid w:val="00386DDB"/>
    <w:rsid w:val="003C3523"/>
    <w:rsid w:val="003C3696"/>
    <w:rsid w:val="003D45E2"/>
    <w:rsid w:val="003D4F67"/>
    <w:rsid w:val="0040380A"/>
    <w:rsid w:val="00405B63"/>
    <w:rsid w:val="00411797"/>
    <w:rsid w:val="0044719B"/>
    <w:rsid w:val="0047103F"/>
    <w:rsid w:val="00501AA6"/>
    <w:rsid w:val="00523F04"/>
    <w:rsid w:val="005F09F0"/>
    <w:rsid w:val="00613F87"/>
    <w:rsid w:val="00643E67"/>
    <w:rsid w:val="00654718"/>
    <w:rsid w:val="00663C2B"/>
    <w:rsid w:val="00685747"/>
    <w:rsid w:val="006B4C7A"/>
    <w:rsid w:val="006D2667"/>
    <w:rsid w:val="007062A0"/>
    <w:rsid w:val="00707EB3"/>
    <w:rsid w:val="00737A28"/>
    <w:rsid w:val="00745D97"/>
    <w:rsid w:val="00763A5E"/>
    <w:rsid w:val="0079550E"/>
    <w:rsid w:val="007A0121"/>
    <w:rsid w:val="007C7222"/>
    <w:rsid w:val="00812188"/>
    <w:rsid w:val="0088189F"/>
    <w:rsid w:val="008A68F2"/>
    <w:rsid w:val="008B3F5E"/>
    <w:rsid w:val="008F7347"/>
    <w:rsid w:val="009218EA"/>
    <w:rsid w:val="00924D04"/>
    <w:rsid w:val="0094167B"/>
    <w:rsid w:val="009711F5"/>
    <w:rsid w:val="00980E24"/>
    <w:rsid w:val="0098230B"/>
    <w:rsid w:val="0098733F"/>
    <w:rsid w:val="00A60A2B"/>
    <w:rsid w:val="00A80474"/>
    <w:rsid w:val="00AA4FD3"/>
    <w:rsid w:val="00AA55AF"/>
    <w:rsid w:val="00AD2729"/>
    <w:rsid w:val="00AD3AF1"/>
    <w:rsid w:val="00AE4CD1"/>
    <w:rsid w:val="00B0178F"/>
    <w:rsid w:val="00B12B21"/>
    <w:rsid w:val="00B34B95"/>
    <w:rsid w:val="00B82075"/>
    <w:rsid w:val="00BB67A3"/>
    <w:rsid w:val="00BE3145"/>
    <w:rsid w:val="00C50654"/>
    <w:rsid w:val="00CE0B1D"/>
    <w:rsid w:val="00CE130C"/>
    <w:rsid w:val="00CF2DBC"/>
    <w:rsid w:val="00D20511"/>
    <w:rsid w:val="00D20B72"/>
    <w:rsid w:val="00D24BFC"/>
    <w:rsid w:val="00D44F11"/>
    <w:rsid w:val="00DA54A2"/>
    <w:rsid w:val="00DD4914"/>
    <w:rsid w:val="00DE1A6C"/>
    <w:rsid w:val="00DE382E"/>
    <w:rsid w:val="00DE3DF7"/>
    <w:rsid w:val="00E10AA0"/>
    <w:rsid w:val="00E322C6"/>
    <w:rsid w:val="00E444E4"/>
    <w:rsid w:val="00E4458A"/>
    <w:rsid w:val="00E61CF5"/>
    <w:rsid w:val="00E66272"/>
    <w:rsid w:val="00E84280"/>
    <w:rsid w:val="00ED43A0"/>
    <w:rsid w:val="00EF180F"/>
    <w:rsid w:val="00F12CE7"/>
    <w:rsid w:val="00F15A67"/>
    <w:rsid w:val="00F2359F"/>
    <w:rsid w:val="00F30203"/>
    <w:rsid w:val="00F37D53"/>
    <w:rsid w:val="00F4647F"/>
    <w:rsid w:val="00F5058D"/>
    <w:rsid w:val="00F507C5"/>
    <w:rsid w:val="00F9026F"/>
    <w:rsid w:val="00FA4B70"/>
    <w:rsid w:val="00FD4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C5454"/>
  <w15:docId w15:val="{24E58377-A98C-C34C-B90B-E2445D1D1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cs" w:eastAsia="cs-CZ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paragraph" w:styleId="Odstavecseseznamem">
    <w:name w:val="List Paragraph"/>
    <w:basedOn w:val="Normln"/>
    <w:uiPriority w:val="34"/>
    <w:qFormat/>
    <w:rsid w:val="00DE3DF7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lang w:val="cs-CZ" w:eastAsia="en-US"/>
    </w:rPr>
  </w:style>
  <w:style w:type="paragraph" w:styleId="Revize">
    <w:name w:val="Revision"/>
    <w:hidden/>
    <w:uiPriority w:val="99"/>
    <w:semiHidden/>
    <w:rsid w:val="0088189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3386B6-92A5-4D69-BB7D-F3F4C5F2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662</Words>
  <Characters>3906</Characters>
  <Application>Microsoft Office Word</Application>
  <DocSecurity>4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josefusovak</dc:creator>
  <cp:lastModifiedBy>Olga Palová</cp:lastModifiedBy>
  <cp:revision>2</cp:revision>
  <dcterms:created xsi:type="dcterms:W3CDTF">2026-01-29T18:04:00Z</dcterms:created>
  <dcterms:modified xsi:type="dcterms:W3CDTF">2026-01-29T18:04:00Z</dcterms:modified>
</cp:coreProperties>
</file>