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977E" w14:textId="45ED1726" w:rsidR="00C56325" w:rsidRDefault="00C56325" w:rsidP="00C56325">
      <w:pPr>
        <w:pStyle w:val="Zkladntext"/>
        <w:spacing w:before="99"/>
        <w:rPr>
          <w:spacing w:val="-2"/>
        </w:rPr>
      </w:pPr>
      <w:r>
        <w:t>Č.</w:t>
      </w:r>
      <w:r>
        <w:rPr>
          <w:rFonts w:ascii="Times New Roman" w:hAnsi="Times New Roman"/>
        </w:rPr>
        <w:t xml:space="preserve"> </w:t>
      </w:r>
      <w:r>
        <w:t>sml</w:t>
      </w:r>
      <w:r w:rsidR="00703EA7">
        <w:t>ouvy</w:t>
      </w:r>
      <w:r>
        <w:t>:</w:t>
      </w:r>
      <w:r>
        <w:rPr>
          <w:rFonts w:ascii="Times New Roman" w:hAnsi="Times New Roman"/>
          <w:spacing w:val="1"/>
        </w:rPr>
        <w:t xml:space="preserve"> </w:t>
      </w:r>
      <w:r w:rsidR="00703EA7">
        <w:rPr>
          <w:spacing w:val="-2"/>
        </w:rPr>
        <w:t>K.189</w:t>
      </w:r>
    </w:p>
    <w:p w14:paraId="6A090F67" w14:textId="77777777" w:rsidR="00C56325" w:rsidRDefault="00C56325" w:rsidP="00C56325">
      <w:pPr>
        <w:pStyle w:val="Zkladntext"/>
        <w:spacing w:before="99"/>
      </w:pPr>
    </w:p>
    <w:p w14:paraId="79474DDF" w14:textId="080153B0" w:rsidR="00683FBD" w:rsidRDefault="00047A56" w:rsidP="00C56325">
      <w:pPr>
        <w:spacing w:before="1"/>
        <w:ind w:left="-238" w:firstLine="238"/>
        <w:jc w:val="center"/>
        <w:rPr>
          <w:sz w:val="36"/>
        </w:rPr>
      </w:pPr>
      <w:r>
        <w:rPr>
          <w:color w:val="71757C"/>
          <w:sz w:val="36"/>
        </w:rPr>
        <w:t>DOHODA</w:t>
      </w:r>
      <w:r>
        <w:rPr>
          <w:rFonts w:ascii="Times New Roman" w:hAnsi="Times New Roman"/>
          <w:color w:val="71757C"/>
          <w:spacing w:val="-6"/>
          <w:sz w:val="36"/>
        </w:rPr>
        <w:t xml:space="preserve"> </w:t>
      </w:r>
      <w:r>
        <w:rPr>
          <w:color w:val="71757C"/>
          <w:sz w:val="36"/>
        </w:rPr>
        <w:t>O</w:t>
      </w:r>
      <w:r>
        <w:rPr>
          <w:rFonts w:ascii="Times New Roman" w:hAnsi="Times New Roman"/>
          <w:color w:val="71757C"/>
          <w:spacing w:val="-6"/>
          <w:sz w:val="36"/>
        </w:rPr>
        <w:t xml:space="preserve"> </w:t>
      </w:r>
      <w:r>
        <w:rPr>
          <w:color w:val="71757C"/>
          <w:sz w:val="36"/>
        </w:rPr>
        <w:t>UKONČENÍ</w:t>
      </w:r>
      <w:r>
        <w:rPr>
          <w:rFonts w:ascii="Times New Roman" w:hAnsi="Times New Roman"/>
          <w:color w:val="71757C"/>
          <w:spacing w:val="-6"/>
          <w:sz w:val="36"/>
        </w:rPr>
        <w:t xml:space="preserve"> </w:t>
      </w:r>
      <w:r>
        <w:rPr>
          <w:color w:val="71757C"/>
          <w:spacing w:val="-2"/>
          <w:sz w:val="36"/>
        </w:rPr>
        <w:t>SMLOUVY</w:t>
      </w:r>
      <w:r w:rsidR="00703EA7">
        <w:rPr>
          <w:color w:val="71757C"/>
          <w:spacing w:val="-2"/>
          <w:sz w:val="36"/>
        </w:rPr>
        <w:t xml:space="preserve"> O </w:t>
      </w:r>
      <w:proofErr w:type="gramStart"/>
      <w:r w:rsidR="00703EA7">
        <w:rPr>
          <w:color w:val="71757C"/>
          <w:spacing w:val="-2"/>
          <w:sz w:val="36"/>
        </w:rPr>
        <w:t>SPOLUPRÁCI - OCS</w:t>
      </w:r>
      <w:proofErr w:type="gramEnd"/>
    </w:p>
    <w:p w14:paraId="2D9A2FE3" w14:textId="059007A4" w:rsidR="00683FBD" w:rsidRDefault="00047A56" w:rsidP="00C56325">
      <w:pPr>
        <w:pStyle w:val="Zkladntext"/>
        <w:tabs>
          <w:tab w:val="left" w:pos="384"/>
        </w:tabs>
        <w:spacing w:before="99"/>
        <w:jc w:val="center"/>
      </w:pPr>
      <w:r>
        <w:rPr>
          <w:rFonts w:ascii="Times New Roman" w:hAnsi="Times New Roman"/>
          <w:color w:val="7F7F7F"/>
          <w:spacing w:val="-3"/>
        </w:rPr>
        <w:t xml:space="preserve"> </w:t>
      </w:r>
      <w:r>
        <w:rPr>
          <w:color w:val="7F7F7F"/>
        </w:rPr>
        <w:t>(dále</w:t>
      </w:r>
      <w:r>
        <w:rPr>
          <w:rFonts w:ascii="Times New Roman" w:hAnsi="Times New Roman"/>
          <w:color w:val="7F7F7F"/>
          <w:spacing w:val="-3"/>
        </w:rPr>
        <w:t xml:space="preserve"> </w:t>
      </w:r>
      <w:r>
        <w:rPr>
          <w:color w:val="7F7F7F"/>
        </w:rPr>
        <w:t>jen</w:t>
      </w:r>
      <w:r>
        <w:rPr>
          <w:rFonts w:ascii="Times New Roman" w:hAnsi="Times New Roman"/>
          <w:color w:val="7F7F7F"/>
          <w:spacing w:val="-3"/>
        </w:rPr>
        <w:t xml:space="preserve"> </w:t>
      </w:r>
      <w:r>
        <w:rPr>
          <w:color w:val="7F7F7F"/>
          <w:spacing w:val="-2"/>
        </w:rPr>
        <w:t>„Dohoda)</w:t>
      </w:r>
    </w:p>
    <w:p w14:paraId="0F2BD536" w14:textId="77777777" w:rsidR="00683FBD" w:rsidRDefault="00683FBD" w:rsidP="00C56325">
      <w:pPr>
        <w:pStyle w:val="Zkladntext"/>
        <w:spacing w:before="10"/>
        <w:rPr>
          <w:sz w:val="18"/>
        </w:rPr>
      </w:pPr>
    </w:p>
    <w:p w14:paraId="1F9F1F82" w14:textId="77777777" w:rsidR="00683FBD" w:rsidRDefault="00047A56" w:rsidP="00C56325">
      <w:pPr>
        <w:pStyle w:val="Zkladntext"/>
        <w:spacing w:before="1"/>
      </w:pPr>
      <w:r>
        <w:t>kterou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uzavírají:</w:t>
      </w:r>
    </w:p>
    <w:p w14:paraId="36887C1E" w14:textId="77777777" w:rsidR="00683FBD" w:rsidRDefault="00047A56" w:rsidP="00C56325">
      <w:pPr>
        <w:pStyle w:val="Nadpis2"/>
        <w:spacing w:before="158"/>
        <w:ind w:left="0"/>
      </w:pPr>
      <w:r>
        <w:t>Státní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fond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životního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prostředí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České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republiky</w:t>
      </w:r>
    </w:p>
    <w:p w14:paraId="61E17F15" w14:textId="77777777" w:rsidR="00703EA7" w:rsidRDefault="00047A56" w:rsidP="00C56325">
      <w:pPr>
        <w:pStyle w:val="Zkladntext"/>
        <w:spacing w:before="42" w:line="276" w:lineRule="auto"/>
        <w:ind w:right="1500"/>
        <w:rPr>
          <w:rFonts w:ascii="Times New Roman" w:hAnsi="Times New Roman"/>
        </w:rPr>
      </w:pPr>
      <w:r>
        <w:t>zřízený</w:t>
      </w:r>
      <w:r>
        <w:rPr>
          <w:rFonts w:ascii="Times New Roman" w:hAnsi="Times New Roman"/>
        </w:rPr>
        <w:t xml:space="preserve"> </w:t>
      </w:r>
      <w:r>
        <w:t>zákonem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388/1991</w:t>
      </w:r>
      <w:r>
        <w:rPr>
          <w:rFonts w:ascii="Times New Roman" w:hAnsi="Times New Roman"/>
        </w:rPr>
        <w:t xml:space="preserve"> </w:t>
      </w:r>
      <w:r>
        <w:t>Sb.,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Státním</w:t>
      </w:r>
      <w:r>
        <w:rPr>
          <w:rFonts w:ascii="Times New Roman" w:hAnsi="Times New Roman"/>
        </w:rPr>
        <w:t xml:space="preserve"> </w:t>
      </w:r>
      <w:r>
        <w:t>fondu</w:t>
      </w:r>
      <w:r>
        <w:rPr>
          <w:rFonts w:ascii="Times New Roman" w:hAnsi="Times New Roman"/>
        </w:rPr>
        <w:t xml:space="preserve"> </w:t>
      </w:r>
      <w:r>
        <w:t>životního</w:t>
      </w:r>
      <w:r>
        <w:rPr>
          <w:rFonts w:ascii="Times New Roman" w:hAnsi="Times New Roman"/>
        </w:rPr>
        <w:t xml:space="preserve"> </w:t>
      </w:r>
      <w:r>
        <w:t>prostředí</w:t>
      </w:r>
      <w:r>
        <w:rPr>
          <w:rFonts w:ascii="Times New Roman" w:hAnsi="Times New Roman"/>
        </w:rPr>
        <w:t xml:space="preserve"> </w:t>
      </w:r>
      <w:r>
        <w:t>České</w:t>
      </w:r>
      <w:r>
        <w:rPr>
          <w:rFonts w:ascii="Times New Roman" w:hAnsi="Times New Roman"/>
        </w:rPr>
        <w:t xml:space="preserve"> </w:t>
      </w:r>
      <w:r>
        <w:t>republiky</w:t>
      </w:r>
      <w:r>
        <w:rPr>
          <w:rFonts w:ascii="Times New Roman" w:hAnsi="Times New Roman"/>
        </w:rPr>
        <w:t xml:space="preserve"> </w:t>
      </w:r>
    </w:p>
    <w:p w14:paraId="2D0E6616" w14:textId="372A03D3" w:rsidR="00683FBD" w:rsidRDefault="00047A56" w:rsidP="00C56325">
      <w:pPr>
        <w:pStyle w:val="Zkladntext"/>
        <w:spacing w:before="42" w:line="276" w:lineRule="auto"/>
        <w:ind w:right="1500"/>
      </w:pPr>
      <w:r>
        <w:t>sídlo:</w:t>
      </w:r>
      <w:r>
        <w:rPr>
          <w:rFonts w:ascii="Times New Roman" w:hAnsi="Times New Roman"/>
        </w:rPr>
        <w:t xml:space="preserve"> </w:t>
      </w:r>
      <w:r>
        <w:t>Kaplanova</w:t>
      </w:r>
      <w:r>
        <w:rPr>
          <w:rFonts w:ascii="Times New Roman" w:hAnsi="Times New Roman"/>
        </w:rPr>
        <w:t xml:space="preserve"> </w:t>
      </w:r>
      <w:r>
        <w:t>1931/1,</w:t>
      </w:r>
      <w:r>
        <w:rPr>
          <w:rFonts w:ascii="Times New Roman" w:hAnsi="Times New Roman"/>
        </w:rPr>
        <w:t xml:space="preserve"> </w:t>
      </w:r>
      <w:r>
        <w:t>148</w:t>
      </w:r>
      <w:r>
        <w:rPr>
          <w:rFonts w:ascii="Times New Roman" w:hAnsi="Times New Roman"/>
        </w:rPr>
        <w:t xml:space="preserve"> </w:t>
      </w:r>
      <w:r>
        <w:t>00</w:t>
      </w:r>
      <w:r>
        <w:rPr>
          <w:rFonts w:ascii="Times New Roman" w:hAnsi="Times New Roman"/>
        </w:rPr>
        <w:t xml:space="preserve"> </w:t>
      </w:r>
      <w:r>
        <w:t>Praha</w:t>
      </w:r>
      <w:r>
        <w:rPr>
          <w:rFonts w:ascii="Times New Roman" w:hAnsi="Times New Roman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Chodov</w:t>
      </w:r>
    </w:p>
    <w:p w14:paraId="21336FF1" w14:textId="77777777" w:rsidR="00C973A6" w:rsidRDefault="00047A56" w:rsidP="00C56325">
      <w:pPr>
        <w:pStyle w:val="Zkladntext"/>
        <w:spacing w:line="276" w:lineRule="auto"/>
        <w:ind w:right="1738"/>
        <w:rPr>
          <w:rFonts w:ascii="Times New Roman" w:hAnsi="Times New Roman"/>
        </w:rPr>
      </w:pPr>
      <w:r>
        <w:t>zastoupený:</w:t>
      </w:r>
      <w:r>
        <w:rPr>
          <w:rFonts w:ascii="Times New Roman" w:hAnsi="Times New Roman"/>
          <w:spacing w:val="-1"/>
        </w:rPr>
        <w:t xml:space="preserve"> </w:t>
      </w:r>
      <w:r>
        <w:t>Ing.</w:t>
      </w:r>
      <w:r>
        <w:rPr>
          <w:rFonts w:ascii="Times New Roman" w:hAnsi="Times New Roman"/>
        </w:rPr>
        <w:t xml:space="preserve"> </w:t>
      </w:r>
      <w:r>
        <w:t>Petrem</w:t>
      </w:r>
      <w:r>
        <w:rPr>
          <w:rFonts w:ascii="Times New Roman" w:hAnsi="Times New Roman"/>
          <w:spacing w:val="-1"/>
        </w:rPr>
        <w:t xml:space="preserve"> </w:t>
      </w:r>
      <w:r>
        <w:t>Valdmanem,</w:t>
      </w:r>
      <w:r>
        <w:rPr>
          <w:rFonts w:ascii="Times New Roman" w:hAnsi="Times New Roman"/>
          <w:spacing w:val="-1"/>
        </w:rPr>
        <w:t xml:space="preserve"> </w:t>
      </w:r>
      <w:r>
        <w:t>ředitelem</w:t>
      </w:r>
      <w:r>
        <w:rPr>
          <w:rFonts w:ascii="Times New Roman" w:hAnsi="Times New Roman"/>
          <w:spacing w:val="-1"/>
        </w:rPr>
        <w:t xml:space="preserve"> </w:t>
      </w:r>
      <w:r>
        <w:t>Státního</w:t>
      </w:r>
      <w:r>
        <w:rPr>
          <w:rFonts w:ascii="Times New Roman" w:hAnsi="Times New Roman"/>
        </w:rPr>
        <w:t xml:space="preserve"> </w:t>
      </w:r>
      <w:r>
        <w:t>fondu</w:t>
      </w:r>
      <w:r>
        <w:rPr>
          <w:rFonts w:ascii="Times New Roman" w:hAnsi="Times New Roman"/>
          <w:spacing w:val="-1"/>
        </w:rPr>
        <w:t xml:space="preserve"> </w:t>
      </w:r>
      <w:r>
        <w:t>životního</w:t>
      </w:r>
      <w:r>
        <w:rPr>
          <w:rFonts w:ascii="Times New Roman" w:hAnsi="Times New Roman"/>
        </w:rPr>
        <w:t xml:space="preserve"> </w:t>
      </w:r>
      <w:r>
        <w:t>prostředí</w:t>
      </w:r>
      <w:r>
        <w:rPr>
          <w:rFonts w:ascii="Times New Roman" w:hAnsi="Times New Roman"/>
        </w:rPr>
        <w:t xml:space="preserve"> </w:t>
      </w:r>
      <w:r>
        <w:t>ČR</w:t>
      </w:r>
      <w:r>
        <w:rPr>
          <w:rFonts w:ascii="Times New Roman" w:hAnsi="Times New Roman"/>
        </w:rPr>
        <w:t xml:space="preserve"> </w:t>
      </w:r>
    </w:p>
    <w:p w14:paraId="1C6F3602" w14:textId="00DEB748" w:rsidR="00683FBD" w:rsidRDefault="00047A56" w:rsidP="00C56325">
      <w:pPr>
        <w:pStyle w:val="Zkladntext"/>
        <w:spacing w:line="276" w:lineRule="auto"/>
        <w:ind w:right="1738"/>
      </w:pPr>
      <w:r>
        <w:t>IČ</w:t>
      </w:r>
      <w:r w:rsidR="00661C66">
        <w:t>O</w:t>
      </w:r>
      <w:r>
        <w:t>:</w:t>
      </w:r>
      <w:r>
        <w:rPr>
          <w:rFonts w:ascii="Times New Roman" w:hAnsi="Times New Roman"/>
        </w:rPr>
        <w:t xml:space="preserve"> </w:t>
      </w:r>
      <w:r>
        <w:t>00020729</w:t>
      </w:r>
    </w:p>
    <w:p w14:paraId="7177A04C" w14:textId="77777777" w:rsidR="00683FBD" w:rsidRDefault="00047A56" w:rsidP="00C56325">
      <w:pPr>
        <w:pStyle w:val="Zkladntext"/>
      </w:pPr>
      <w:r>
        <w:t>DIČ:</w:t>
      </w:r>
      <w:r>
        <w:rPr>
          <w:rFonts w:ascii="Times New Roman" w:hAnsi="Times New Roman"/>
        </w:rPr>
        <w:t xml:space="preserve"> </w:t>
      </w:r>
      <w:r>
        <w:t>není</w:t>
      </w:r>
      <w:r>
        <w:rPr>
          <w:rFonts w:ascii="Times New Roman" w:hAnsi="Times New Roman"/>
          <w:spacing w:val="-1"/>
        </w:rPr>
        <w:t xml:space="preserve"> </w:t>
      </w:r>
      <w:r>
        <w:t>plátcem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5"/>
        </w:rPr>
        <w:t>DPH</w:t>
      </w:r>
    </w:p>
    <w:p w14:paraId="590BBCCA" w14:textId="7D2CE3A1" w:rsidR="00683FBD" w:rsidRDefault="00C56325" w:rsidP="00C56325">
      <w:pPr>
        <w:pStyle w:val="Zkladntext"/>
        <w:spacing w:before="39" w:line="276" w:lineRule="auto"/>
        <w:ind w:left="-238" w:right="2909"/>
      </w:pPr>
      <w:r>
        <w:t xml:space="preserve">    </w:t>
      </w:r>
      <w:r w:rsidR="00047A56">
        <w:t>korespondenční</w:t>
      </w:r>
      <w:r w:rsidR="00047A56">
        <w:rPr>
          <w:rFonts w:ascii="Times New Roman" w:hAnsi="Times New Roman"/>
        </w:rPr>
        <w:t xml:space="preserve"> </w:t>
      </w:r>
      <w:r w:rsidR="00047A56">
        <w:t>adresa:</w:t>
      </w:r>
      <w:r w:rsidR="00047A56">
        <w:rPr>
          <w:rFonts w:ascii="Times New Roman" w:hAnsi="Times New Roman"/>
        </w:rPr>
        <w:t xml:space="preserve"> </w:t>
      </w:r>
      <w:r w:rsidR="00047A56">
        <w:t>Olbrachtova</w:t>
      </w:r>
      <w:r w:rsidR="00047A56">
        <w:rPr>
          <w:rFonts w:ascii="Times New Roman" w:hAnsi="Times New Roman"/>
        </w:rPr>
        <w:t xml:space="preserve"> </w:t>
      </w:r>
      <w:r w:rsidR="00047A56">
        <w:t>2006/9,</w:t>
      </w:r>
      <w:r w:rsidR="00047A56">
        <w:rPr>
          <w:rFonts w:ascii="Times New Roman" w:hAnsi="Times New Roman"/>
        </w:rPr>
        <w:t xml:space="preserve"> </w:t>
      </w:r>
      <w:r w:rsidR="00047A56">
        <w:t>140</w:t>
      </w:r>
      <w:r w:rsidR="00047A56">
        <w:rPr>
          <w:rFonts w:ascii="Times New Roman" w:hAnsi="Times New Roman"/>
        </w:rPr>
        <w:t xml:space="preserve"> </w:t>
      </w:r>
      <w:r w:rsidR="00047A56">
        <w:t>00</w:t>
      </w:r>
      <w:r w:rsidR="00047A56">
        <w:rPr>
          <w:rFonts w:ascii="Times New Roman" w:hAnsi="Times New Roman"/>
        </w:rPr>
        <w:t xml:space="preserve"> </w:t>
      </w:r>
      <w:r w:rsidR="00047A56">
        <w:t>Praha</w:t>
      </w:r>
      <w:r w:rsidR="00047A56">
        <w:rPr>
          <w:rFonts w:ascii="Times New Roman" w:hAnsi="Times New Roman"/>
        </w:rPr>
        <w:t xml:space="preserve"> </w:t>
      </w:r>
      <w:r w:rsidR="00047A56">
        <w:t>4</w:t>
      </w:r>
      <w:r w:rsidR="00047A56">
        <w:rPr>
          <w:rFonts w:ascii="Times New Roman" w:hAnsi="Times New Roman"/>
        </w:rPr>
        <w:t xml:space="preserve"> </w:t>
      </w:r>
      <w:r w:rsidR="00047A56">
        <w:t>–</w:t>
      </w:r>
      <w:r w:rsidR="00047A56">
        <w:rPr>
          <w:rFonts w:ascii="Times New Roman" w:hAnsi="Times New Roman"/>
        </w:rPr>
        <w:t xml:space="preserve"> </w:t>
      </w:r>
      <w:r w:rsidR="00047A56">
        <w:t>Krč</w:t>
      </w:r>
      <w:r w:rsidR="00047A56">
        <w:rPr>
          <w:rFonts w:ascii="Times New Roman" w:hAnsi="Times New Roman"/>
        </w:rPr>
        <w:t xml:space="preserve"> </w:t>
      </w:r>
    </w:p>
    <w:p w14:paraId="32567809" w14:textId="7891ECFF" w:rsidR="00683FBD" w:rsidRDefault="00047A56" w:rsidP="00C56325">
      <w:pPr>
        <w:rPr>
          <w:sz w:val="20"/>
        </w:rPr>
      </w:pPr>
      <w:r>
        <w:rPr>
          <w:sz w:val="20"/>
        </w:rPr>
        <w:t>(dále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„</w:t>
      </w:r>
      <w:r w:rsidR="00C56325">
        <w:rPr>
          <w:b/>
          <w:spacing w:val="-2"/>
          <w:sz w:val="20"/>
        </w:rPr>
        <w:t>zákazník</w:t>
      </w:r>
      <w:r>
        <w:rPr>
          <w:spacing w:val="-2"/>
          <w:sz w:val="20"/>
        </w:rPr>
        <w:t>“)</w:t>
      </w:r>
    </w:p>
    <w:p w14:paraId="6E678CEE" w14:textId="77777777" w:rsidR="00683FBD" w:rsidRDefault="00047A56" w:rsidP="008D29DA">
      <w:pPr>
        <w:pStyle w:val="Zkladntext"/>
        <w:spacing w:before="240"/>
      </w:pPr>
      <w:r>
        <w:rPr>
          <w:w w:val="99"/>
        </w:rPr>
        <w:t>a</w:t>
      </w:r>
    </w:p>
    <w:p w14:paraId="15966E64" w14:textId="6E3C1625" w:rsidR="00683FBD" w:rsidRDefault="00C56325" w:rsidP="008D29DA">
      <w:pPr>
        <w:pStyle w:val="Nadpis2"/>
        <w:spacing w:before="240"/>
        <w:ind w:left="0"/>
      </w:pPr>
      <w:r w:rsidRPr="00C56325">
        <w:t>JACOBS DOUWE EGBERTS CZ s.r.o.</w:t>
      </w:r>
    </w:p>
    <w:p w14:paraId="7BC4139A" w14:textId="0181CB3D" w:rsidR="00C56325" w:rsidRDefault="00703EA7" w:rsidP="00C56325">
      <w:pPr>
        <w:pStyle w:val="Zkladntext"/>
        <w:spacing w:before="42" w:line="276" w:lineRule="auto"/>
        <w:ind w:right="1346"/>
      </w:pPr>
      <w:r w:rsidRPr="00703EA7">
        <w:t xml:space="preserve">zapsaná v obchodním rejstříku </w:t>
      </w:r>
      <w:r w:rsidR="00C56325" w:rsidRPr="00C56325">
        <w:t xml:space="preserve">vedeném Městským soudem v Praze, </w:t>
      </w:r>
      <w:r>
        <w:t>oddíl</w:t>
      </w:r>
      <w:r w:rsidR="00C56325" w:rsidRPr="00C56325">
        <w:t xml:space="preserve"> C</w:t>
      </w:r>
      <w:r>
        <w:t>, vložka</w:t>
      </w:r>
      <w:r w:rsidR="00C56325" w:rsidRPr="00C56325">
        <w:t xml:space="preserve"> 184633</w:t>
      </w:r>
    </w:p>
    <w:p w14:paraId="4715A368" w14:textId="28412BD2" w:rsidR="00683FBD" w:rsidRDefault="00047A56" w:rsidP="00C56325">
      <w:pPr>
        <w:pStyle w:val="Zkladntext"/>
        <w:spacing w:before="42" w:line="276" w:lineRule="auto"/>
        <w:ind w:right="1346"/>
      </w:pPr>
      <w:r>
        <w:t>sídlo:</w:t>
      </w:r>
      <w:r>
        <w:rPr>
          <w:rFonts w:ascii="Times New Roman" w:hAnsi="Times New Roman"/>
        </w:rPr>
        <w:t xml:space="preserve"> </w:t>
      </w:r>
      <w:r w:rsidR="00C56325" w:rsidRPr="00C56325">
        <w:t>Pujmanové 1753/</w:t>
      </w:r>
      <w:proofErr w:type="gramStart"/>
      <w:r w:rsidR="00C56325" w:rsidRPr="00C56325">
        <w:t>10a</w:t>
      </w:r>
      <w:proofErr w:type="gramEnd"/>
      <w:r w:rsidR="00C56325">
        <w:t xml:space="preserve">, </w:t>
      </w:r>
      <w:r w:rsidR="00661C66">
        <w:t xml:space="preserve">140 00 </w:t>
      </w:r>
      <w:r w:rsidR="00C56325">
        <w:t>Praha 4 - Nusle</w:t>
      </w:r>
    </w:p>
    <w:p w14:paraId="2175F018" w14:textId="5BDCEE88" w:rsidR="00C56325" w:rsidRDefault="00047A56" w:rsidP="00686FEB">
      <w:pPr>
        <w:pStyle w:val="Zkladntext"/>
        <w:spacing w:line="276" w:lineRule="auto"/>
        <w:ind w:right="1600"/>
      </w:pPr>
      <w:r>
        <w:t>zastoupena:</w:t>
      </w:r>
      <w:r>
        <w:rPr>
          <w:rFonts w:ascii="Times New Roman" w:hAnsi="Times New Roman"/>
          <w:spacing w:val="-8"/>
        </w:rPr>
        <w:t xml:space="preserve"> </w:t>
      </w:r>
      <w:r w:rsidR="00686FEB">
        <w:t>Karolínou Janotovou, jednatelkou a Ondřejem Chrpou, jednatelem</w:t>
      </w:r>
    </w:p>
    <w:p w14:paraId="242AA5A6" w14:textId="673ACEF5" w:rsidR="00683FBD" w:rsidRDefault="00047A56" w:rsidP="008D29DA">
      <w:pPr>
        <w:pStyle w:val="Zkladntext"/>
        <w:spacing w:line="276" w:lineRule="auto"/>
        <w:ind w:right="1738"/>
      </w:pPr>
      <w:r>
        <w:t>IČO:</w:t>
      </w:r>
      <w:r w:rsidRPr="008D29DA">
        <w:t xml:space="preserve"> </w:t>
      </w:r>
      <w:r w:rsidR="00661C66" w:rsidRPr="008D29DA">
        <w:t>45245738</w:t>
      </w:r>
    </w:p>
    <w:p w14:paraId="1321951E" w14:textId="5424376A" w:rsidR="00683FBD" w:rsidRDefault="00047A56" w:rsidP="008D29DA">
      <w:pPr>
        <w:pStyle w:val="Zkladntext"/>
        <w:spacing w:line="276" w:lineRule="auto"/>
        <w:ind w:right="1738"/>
      </w:pPr>
      <w:r>
        <w:t>DIČ:</w:t>
      </w:r>
      <w:r w:rsidRPr="008D29DA">
        <w:t xml:space="preserve"> CZ</w:t>
      </w:r>
      <w:r w:rsidR="00C56325">
        <w:t>42545738</w:t>
      </w:r>
    </w:p>
    <w:p w14:paraId="5FB53368" w14:textId="77777777" w:rsidR="00C56325" w:rsidRDefault="00047A56" w:rsidP="00C56325">
      <w:pPr>
        <w:spacing w:line="518" w:lineRule="auto"/>
        <w:ind w:right="6395"/>
        <w:rPr>
          <w:rFonts w:ascii="Times New Roman" w:hAnsi="Times New Roman"/>
          <w:sz w:val="20"/>
        </w:rPr>
      </w:pPr>
      <w:r>
        <w:rPr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„</w:t>
      </w:r>
      <w:r w:rsidR="00C56325">
        <w:rPr>
          <w:b/>
          <w:sz w:val="20"/>
        </w:rPr>
        <w:t>JDE</w:t>
      </w:r>
      <w:r>
        <w:rPr>
          <w:sz w:val="20"/>
        </w:rPr>
        <w:t>“)</w:t>
      </w:r>
      <w:r>
        <w:rPr>
          <w:rFonts w:ascii="Times New Roman" w:hAnsi="Times New Roman"/>
          <w:sz w:val="20"/>
        </w:rPr>
        <w:t xml:space="preserve"> </w:t>
      </w:r>
    </w:p>
    <w:p w14:paraId="5FF17B81" w14:textId="13C94379" w:rsidR="00683FBD" w:rsidRDefault="00C56325" w:rsidP="00C56325">
      <w:pPr>
        <w:spacing w:line="518" w:lineRule="auto"/>
        <w:ind w:left="-238" w:right="6395"/>
      </w:pPr>
      <w:r>
        <w:rPr>
          <w:sz w:val="20"/>
        </w:rPr>
        <w:t xml:space="preserve">    </w:t>
      </w:r>
      <w:r w:rsidR="00047A56">
        <w:rPr>
          <w:sz w:val="20"/>
        </w:rPr>
        <w:t>(společně</w:t>
      </w:r>
      <w:r w:rsidR="00047A56">
        <w:rPr>
          <w:rFonts w:ascii="Times New Roman" w:hAnsi="Times New Roman"/>
          <w:spacing w:val="-10"/>
          <w:sz w:val="20"/>
        </w:rPr>
        <w:t xml:space="preserve"> </w:t>
      </w:r>
      <w:r w:rsidR="00047A56">
        <w:rPr>
          <w:sz w:val="20"/>
        </w:rPr>
        <w:t>též</w:t>
      </w:r>
      <w:r w:rsidR="00047A56">
        <w:rPr>
          <w:rFonts w:ascii="Times New Roman" w:hAnsi="Times New Roman"/>
          <w:spacing w:val="-8"/>
          <w:sz w:val="20"/>
        </w:rPr>
        <w:t xml:space="preserve"> </w:t>
      </w:r>
      <w:r w:rsidR="00047A56">
        <w:rPr>
          <w:sz w:val="20"/>
        </w:rPr>
        <w:t>„</w:t>
      </w:r>
      <w:r w:rsidR="00047A56">
        <w:rPr>
          <w:b/>
          <w:sz w:val="20"/>
        </w:rPr>
        <w:t>smluvní</w:t>
      </w:r>
      <w:r w:rsidR="00047A56">
        <w:rPr>
          <w:rFonts w:ascii="Times New Roman" w:hAnsi="Times New Roman"/>
          <w:spacing w:val="-8"/>
          <w:sz w:val="20"/>
        </w:rPr>
        <w:t xml:space="preserve"> </w:t>
      </w:r>
      <w:r w:rsidR="00047A56">
        <w:rPr>
          <w:b/>
          <w:sz w:val="20"/>
        </w:rPr>
        <w:t>strany</w:t>
      </w:r>
      <w:r w:rsidR="00047A56">
        <w:rPr>
          <w:sz w:val="20"/>
        </w:rPr>
        <w:t>“)</w:t>
      </w:r>
    </w:p>
    <w:p w14:paraId="33F67189" w14:textId="77777777" w:rsidR="00683FBD" w:rsidRPr="000F6BF5" w:rsidRDefault="00047A56" w:rsidP="008D29DA">
      <w:pPr>
        <w:spacing w:before="78"/>
        <w:ind w:left="3468"/>
        <w:jc w:val="both"/>
        <w:rPr>
          <w:b/>
          <w:sz w:val="20"/>
        </w:rPr>
      </w:pPr>
      <w:r w:rsidRPr="000F6BF5">
        <w:rPr>
          <w:b/>
        </w:rPr>
        <w:t>1.</w:t>
      </w:r>
      <w:r w:rsidRPr="000F6BF5">
        <w:rPr>
          <w:rFonts w:ascii="Times New Roman" w:hAnsi="Times New Roman"/>
          <w:spacing w:val="35"/>
        </w:rPr>
        <w:t xml:space="preserve"> </w:t>
      </w:r>
      <w:r w:rsidRPr="000F6BF5">
        <w:rPr>
          <w:b/>
          <w:sz w:val="20"/>
        </w:rPr>
        <w:t>PŘEDMĚT</w:t>
      </w:r>
      <w:r w:rsidRPr="000F6BF5">
        <w:rPr>
          <w:rFonts w:ascii="Times New Roman" w:hAnsi="Times New Roman"/>
          <w:spacing w:val="2"/>
          <w:sz w:val="20"/>
        </w:rPr>
        <w:t xml:space="preserve"> </w:t>
      </w:r>
      <w:r w:rsidRPr="000F6BF5">
        <w:rPr>
          <w:b/>
          <w:spacing w:val="-2"/>
          <w:sz w:val="20"/>
        </w:rPr>
        <w:t>DOHODY</w:t>
      </w:r>
    </w:p>
    <w:p w14:paraId="106E5B5B" w14:textId="51AB52B9" w:rsidR="00683FBD" w:rsidRPr="00CC6C50" w:rsidRDefault="00047A56" w:rsidP="00C56325">
      <w:pPr>
        <w:pStyle w:val="Odstavecseseznamem"/>
        <w:numPr>
          <w:ilvl w:val="1"/>
          <w:numId w:val="5"/>
        </w:numPr>
        <w:tabs>
          <w:tab w:val="left" w:pos="947"/>
        </w:tabs>
        <w:spacing w:before="168" w:line="288" w:lineRule="auto"/>
        <w:ind w:left="708" w:right="369"/>
        <w:rPr>
          <w:sz w:val="20"/>
        </w:rPr>
      </w:pPr>
      <w:r w:rsidRPr="000F6BF5">
        <w:rPr>
          <w:sz w:val="20"/>
        </w:rPr>
        <w:t>Dne</w:t>
      </w:r>
      <w:r w:rsidRPr="000F6BF5">
        <w:rPr>
          <w:rFonts w:ascii="Times New Roman" w:hAnsi="Times New Roman"/>
          <w:sz w:val="20"/>
        </w:rPr>
        <w:t xml:space="preserve"> </w:t>
      </w:r>
      <w:r w:rsidR="00C973A6" w:rsidRPr="000F6BF5">
        <w:rPr>
          <w:sz w:val="20"/>
        </w:rPr>
        <w:t>04</w:t>
      </w:r>
      <w:r w:rsidRPr="000F6BF5">
        <w:rPr>
          <w:sz w:val="20"/>
        </w:rPr>
        <w:t>.</w:t>
      </w:r>
      <w:r w:rsidR="00C973A6" w:rsidRPr="000F6BF5">
        <w:rPr>
          <w:sz w:val="20"/>
        </w:rPr>
        <w:t>10</w:t>
      </w:r>
      <w:r w:rsidRPr="000F6BF5">
        <w:rPr>
          <w:sz w:val="20"/>
        </w:rPr>
        <w:t>.20</w:t>
      </w:r>
      <w:r w:rsidR="00C973A6" w:rsidRPr="000F6BF5">
        <w:rPr>
          <w:sz w:val="20"/>
        </w:rPr>
        <w:t>1</w:t>
      </w:r>
      <w:r w:rsidRPr="000F6BF5">
        <w:rPr>
          <w:sz w:val="20"/>
        </w:rPr>
        <w:t>3</w:t>
      </w:r>
      <w:r w:rsidRPr="000F6BF5">
        <w:rPr>
          <w:rFonts w:ascii="Times New Roman" w:hAnsi="Times New Roman"/>
          <w:sz w:val="20"/>
        </w:rPr>
        <w:t xml:space="preserve"> </w:t>
      </w:r>
      <w:r w:rsidRPr="000F6BF5">
        <w:rPr>
          <w:sz w:val="20"/>
        </w:rPr>
        <w:t>byla</w:t>
      </w:r>
      <w:r w:rsidRPr="000F6BF5">
        <w:rPr>
          <w:rFonts w:ascii="Times New Roman" w:hAnsi="Times New Roman"/>
          <w:sz w:val="20"/>
        </w:rPr>
        <w:t xml:space="preserve"> </w:t>
      </w:r>
      <w:r w:rsidRPr="000F6BF5">
        <w:rPr>
          <w:sz w:val="20"/>
        </w:rPr>
        <w:t>mezi</w:t>
      </w:r>
      <w:r w:rsidRPr="000F6BF5">
        <w:rPr>
          <w:rFonts w:ascii="Times New Roman" w:hAnsi="Times New Roman"/>
          <w:sz w:val="20"/>
        </w:rPr>
        <w:t xml:space="preserve"> </w:t>
      </w:r>
      <w:r w:rsidR="00C973A6" w:rsidRPr="000F6BF5">
        <w:rPr>
          <w:sz w:val="20"/>
        </w:rPr>
        <w:t>zákazníkem</w:t>
      </w:r>
      <w:r w:rsidRPr="000F6BF5">
        <w:rPr>
          <w:sz w:val="20"/>
        </w:rPr>
        <w:t xml:space="preserve"> a </w:t>
      </w:r>
      <w:r w:rsidR="00C973A6" w:rsidRPr="000F6BF5">
        <w:rPr>
          <w:sz w:val="20"/>
        </w:rPr>
        <w:t>JDE</w:t>
      </w:r>
      <w:r w:rsidRPr="000F6BF5">
        <w:rPr>
          <w:sz w:val="20"/>
        </w:rPr>
        <w:t xml:space="preserve"> uzavřena</w:t>
      </w:r>
      <w:r w:rsidRPr="000F6BF5">
        <w:rPr>
          <w:rFonts w:ascii="Times New Roman" w:hAnsi="Times New Roman"/>
          <w:sz w:val="20"/>
        </w:rPr>
        <w:t xml:space="preserve"> </w:t>
      </w:r>
      <w:r w:rsidR="00C973A6" w:rsidRPr="000F6BF5">
        <w:rPr>
          <w:sz w:val="20"/>
        </w:rPr>
        <w:t>Smlouva o spolupráci – OCS</w:t>
      </w:r>
      <w:r w:rsidRPr="000F6BF5">
        <w:rPr>
          <w:sz w:val="20"/>
        </w:rPr>
        <w:t>,</w:t>
      </w:r>
      <w:r w:rsidRPr="000F6BF5">
        <w:rPr>
          <w:rFonts w:ascii="Times New Roman" w:hAnsi="Times New Roman"/>
          <w:sz w:val="20"/>
        </w:rPr>
        <w:t xml:space="preserve"> </w:t>
      </w:r>
      <w:r w:rsidRPr="000F6BF5">
        <w:rPr>
          <w:sz w:val="20"/>
        </w:rPr>
        <w:t>číslo</w:t>
      </w:r>
      <w:r w:rsidRPr="000F6BF5">
        <w:rPr>
          <w:rFonts w:ascii="Times New Roman" w:hAnsi="Times New Roman"/>
          <w:sz w:val="20"/>
        </w:rPr>
        <w:t xml:space="preserve"> </w:t>
      </w:r>
      <w:r w:rsidRPr="000F6BF5">
        <w:rPr>
          <w:sz w:val="20"/>
        </w:rPr>
        <w:t>smlouvy:</w:t>
      </w:r>
      <w:r w:rsidRPr="000F6BF5">
        <w:rPr>
          <w:rFonts w:ascii="Times New Roman" w:hAnsi="Times New Roman"/>
          <w:spacing w:val="40"/>
          <w:sz w:val="20"/>
        </w:rPr>
        <w:t xml:space="preserve"> </w:t>
      </w:r>
      <w:r w:rsidR="00C973A6" w:rsidRPr="000F6BF5">
        <w:rPr>
          <w:sz w:val="20"/>
        </w:rPr>
        <w:t>K.</w:t>
      </w:r>
      <w:r w:rsidR="00C973A6" w:rsidRPr="00CC6C50">
        <w:rPr>
          <w:sz w:val="20"/>
        </w:rPr>
        <w:t>189</w:t>
      </w:r>
      <w:r w:rsidRPr="00CC6C50">
        <w:rPr>
          <w:sz w:val="20"/>
        </w:rPr>
        <w:t>,</w:t>
      </w:r>
      <w:r w:rsidRPr="00CC6C50">
        <w:rPr>
          <w:rFonts w:ascii="Times New Roman" w:hAnsi="Times New Roman"/>
          <w:spacing w:val="20"/>
          <w:sz w:val="20"/>
        </w:rPr>
        <w:t xml:space="preserve"> </w:t>
      </w:r>
      <w:r w:rsidRPr="00CC6C50">
        <w:rPr>
          <w:sz w:val="20"/>
        </w:rPr>
        <w:t>č</w:t>
      </w:r>
      <w:r w:rsidR="00DC01ED">
        <w:rPr>
          <w:sz w:val="20"/>
        </w:rPr>
        <w:t xml:space="preserve">. </w:t>
      </w:r>
      <w:r w:rsidRPr="00CC6C50">
        <w:rPr>
          <w:sz w:val="20"/>
        </w:rPr>
        <w:t>j.</w:t>
      </w:r>
      <w:r w:rsidRPr="00CC6C50">
        <w:rPr>
          <w:rFonts w:ascii="Times New Roman" w:hAnsi="Times New Roman"/>
          <w:spacing w:val="20"/>
          <w:sz w:val="20"/>
        </w:rPr>
        <w:t xml:space="preserve"> </w:t>
      </w:r>
      <w:r w:rsidRPr="00CC6C50">
        <w:rPr>
          <w:sz w:val="20"/>
        </w:rPr>
        <w:t>SFZP</w:t>
      </w:r>
      <w:r w:rsidRPr="00CC6C50">
        <w:rPr>
          <w:rFonts w:ascii="Times New Roman" w:hAnsi="Times New Roman"/>
          <w:spacing w:val="19"/>
          <w:sz w:val="20"/>
        </w:rPr>
        <w:t xml:space="preserve"> </w:t>
      </w:r>
      <w:r w:rsidR="00C973A6" w:rsidRPr="00CC6C50">
        <w:rPr>
          <w:sz w:val="20"/>
        </w:rPr>
        <w:t>119528</w:t>
      </w:r>
      <w:r w:rsidRPr="00CC6C50">
        <w:rPr>
          <w:sz w:val="20"/>
        </w:rPr>
        <w:t>/20</w:t>
      </w:r>
      <w:r w:rsidR="00C973A6" w:rsidRPr="00CC6C50">
        <w:rPr>
          <w:sz w:val="20"/>
        </w:rPr>
        <w:t>1</w:t>
      </w:r>
      <w:r w:rsidRPr="00CC6C50">
        <w:rPr>
          <w:sz w:val="20"/>
        </w:rPr>
        <w:t>3</w:t>
      </w:r>
      <w:r w:rsidRPr="00CC6C50">
        <w:rPr>
          <w:rFonts w:ascii="Times New Roman" w:hAnsi="Times New Roman"/>
          <w:spacing w:val="21"/>
          <w:sz w:val="20"/>
        </w:rPr>
        <w:t xml:space="preserve"> </w:t>
      </w:r>
      <w:r w:rsidRPr="00CC6C50">
        <w:rPr>
          <w:sz w:val="20"/>
        </w:rPr>
        <w:t>(dále</w:t>
      </w:r>
      <w:r w:rsidRPr="00CC6C50">
        <w:rPr>
          <w:rFonts w:ascii="Times New Roman" w:hAnsi="Times New Roman"/>
          <w:spacing w:val="19"/>
          <w:sz w:val="20"/>
        </w:rPr>
        <w:t xml:space="preserve"> </w:t>
      </w:r>
      <w:r w:rsidRPr="00CC6C50">
        <w:rPr>
          <w:sz w:val="20"/>
        </w:rPr>
        <w:t>jen</w:t>
      </w:r>
      <w:r w:rsidRPr="00CC6C50">
        <w:rPr>
          <w:rFonts w:ascii="Times New Roman" w:hAnsi="Times New Roman"/>
          <w:spacing w:val="20"/>
          <w:sz w:val="20"/>
        </w:rPr>
        <w:t xml:space="preserve"> </w:t>
      </w:r>
      <w:r w:rsidRPr="00CC6C50">
        <w:rPr>
          <w:sz w:val="20"/>
        </w:rPr>
        <w:t>„</w:t>
      </w:r>
      <w:r w:rsidRPr="00CC6C50">
        <w:rPr>
          <w:b/>
          <w:sz w:val="20"/>
        </w:rPr>
        <w:t>Smlouva</w:t>
      </w:r>
      <w:r w:rsidRPr="00CC6C50">
        <w:rPr>
          <w:sz w:val="20"/>
        </w:rPr>
        <w:t>“)</w:t>
      </w:r>
      <w:r w:rsidR="000F6BF5" w:rsidRPr="00CC6C50">
        <w:rPr>
          <w:sz w:val="20"/>
        </w:rPr>
        <w:t>, k níž byl následně uzavřen dodatek č. 1 ze dne 19.06.2019 a dodatek č. 2 ze dne 22.10.2025.</w:t>
      </w:r>
    </w:p>
    <w:p w14:paraId="45F61007" w14:textId="56228BA2" w:rsidR="00FC3686" w:rsidRDefault="000D686C" w:rsidP="00C56325">
      <w:pPr>
        <w:pStyle w:val="Odstavecseseznamem"/>
        <w:numPr>
          <w:ilvl w:val="1"/>
          <w:numId w:val="5"/>
        </w:numPr>
        <w:tabs>
          <w:tab w:val="left" w:pos="947"/>
        </w:tabs>
        <w:spacing w:line="288" w:lineRule="auto"/>
        <w:ind w:left="708" w:right="368"/>
        <w:rPr>
          <w:sz w:val="20"/>
        </w:rPr>
      </w:pPr>
      <w:r>
        <w:rPr>
          <w:sz w:val="20"/>
        </w:rPr>
        <w:t xml:space="preserve">Předmětem </w:t>
      </w:r>
      <w:r w:rsidR="00661C66">
        <w:rPr>
          <w:sz w:val="20"/>
        </w:rPr>
        <w:t>D</w:t>
      </w:r>
      <w:r>
        <w:rPr>
          <w:sz w:val="20"/>
        </w:rPr>
        <w:t>ohody je ukončení Smlouvy, kdy v</w:t>
      </w:r>
      <w:r w:rsidR="00FC3686" w:rsidRPr="00CC6C50">
        <w:rPr>
          <w:sz w:val="20"/>
        </w:rPr>
        <w:t>zhledem ke změnám v</w:t>
      </w:r>
      <w:r w:rsidR="004F1C33">
        <w:rPr>
          <w:sz w:val="20"/>
        </w:rPr>
        <w:t> nárocích na kvalitu poskytovaného plnění</w:t>
      </w:r>
      <w:r w:rsidR="00FC3686" w:rsidRPr="00CC6C50">
        <w:rPr>
          <w:sz w:val="20"/>
        </w:rPr>
        <w:t xml:space="preserve"> na straně zákazníka uzavírají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zákazník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s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JDE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níže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uvedeného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dne,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měsíce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a</w:t>
      </w:r>
      <w:r w:rsidR="001C3FDB">
        <w:rPr>
          <w:rFonts w:ascii="Times New Roman" w:hAnsi="Times New Roman"/>
          <w:sz w:val="20"/>
        </w:rPr>
        <w:t> </w:t>
      </w:r>
      <w:r w:rsidR="00FC3686" w:rsidRPr="00CC6C50">
        <w:rPr>
          <w:sz w:val="20"/>
        </w:rPr>
        <w:t>roku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tuto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Dohodu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v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souladu</w:t>
      </w:r>
      <w:r w:rsidR="00FC3686" w:rsidRPr="00CC6C50">
        <w:rPr>
          <w:rFonts w:ascii="Times New Roman" w:hAnsi="Times New Roman"/>
          <w:sz w:val="20"/>
        </w:rPr>
        <w:t xml:space="preserve"> </w:t>
      </w:r>
      <w:r w:rsidR="00FC3686" w:rsidRPr="00CC6C50">
        <w:rPr>
          <w:sz w:val="20"/>
        </w:rPr>
        <w:t>s čl. VII odst. 1 Smlouvy.</w:t>
      </w:r>
    </w:p>
    <w:p w14:paraId="551FC0D7" w14:textId="77777777" w:rsidR="007D2882" w:rsidRPr="007D2882" w:rsidRDefault="007D2882" w:rsidP="008D29DA">
      <w:pPr>
        <w:pStyle w:val="Odstavecseseznamem"/>
        <w:numPr>
          <w:ilvl w:val="1"/>
          <w:numId w:val="5"/>
        </w:numPr>
        <w:ind w:left="709"/>
        <w:rPr>
          <w:sz w:val="20"/>
        </w:rPr>
      </w:pPr>
      <w:r w:rsidRPr="007D2882">
        <w:rPr>
          <w:sz w:val="20"/>
        </w:rPr>
        <w:t xml:space="preserve">Vztah smluvních stran vzniklý na základě Smlouvy skončí dne </w:t>
      </w:r>
      <w:r w:rsidRPr="008D29DA">
        <w:rPr>
          <w:b/>
          <w:bCs/>
          <w:sz w:val="20"/>
        </w:rPr>
        <w:t>31.01.2026</w:t>
      </w:r>
      <w:r w:rsidRPr="007D2882">
        <w:rPr>
          <w:sz w:val="20"/>
        </w:rPr>
        <w:t>.</w:t>
      </w:r>
    </w:p>
    <w:p w14:paraId="49A40968" w14:textId="77777777" w:rsidR="00C56325" w:rsidRPr="00CC6C50" w:rsidRDefault="00C56325" w:rsidP="00C56325">
      <w:pPr>
        <w:pStyle w:val="Nadpis1"/>
        <w:tabs>
          <w:tab w:val="left" w:pos="3481"/>
        </w:tabs>
        <w:spacing w:before="78"/>
        <w:ind w:left="3242" w:firstLine="0"/>
      </w:pPr>
    </w:p>
    <w:p w14:paraId="37C2B0AB" w14:textId="4D301BB7" w:rsidR="00683FBD" w:rsidRPr="00CC6C50" w:rsidRDefault="00047A56" w:rsidP="007C0134">
      <w:pPr>
        <w:pStyle w:val="Nadpis1"/>
        <w:numPr>
          <w:ilvl w:val="1"/>
          <w:numId w:val="4"/>
        </w:numPr>
        <w:tabs>
          <w:tab w:val="left" w:pos="3481"/>
        </w:tabs>
        <w:spacing w:before="0"/>
        <w:ind w:left="3242"/>
        <w:jc w:val="left"/>
      </w:pPr>
      <w:r w:rsidRPr="00CC6C50">
        <w:t>PRÁVA</w:t>
      </w:r>
      <w:r w:rsidRPr="00CC6C50">
        <w:rPr>
          <w:rFonts w:ascii="Times New Roman" w:hAnsi="Times New Roman"/>
          <w:b w:val="0"/>
          <w:spacing w:val="-1"/>
        </w:rPr>
        <w:t xml:space="preserve"> </w:t>
      </w:r>
      <w:r w:rsidRPr="00CC6C50">
        <w:t>A</w:t>
      </w:r>
      <w:r w:rsidRPr="00CC6C50">
        <w:rPr>
          <w:rFonts w:ascii="Times New Roman" w:hAnsi="Times New Roman"/>
          <w:b w:val="0"/>
          <w:spacing w:val="-2"/>
        </w:rPr>
        <w:t xml:space="preserve"> </w:t>
      </w:r>
      <w:r w:rsidRPr="00CC6C50">
        <w:t>POVINNOSTI</w:t>
      </w:r>
      <w:r w:rsidRPr="00CC6C50">
        <w:rPr>
          <w:rFonts w:ascii="Times New Roman" w:hAnsi="Times New Roman"/>
          <w:b w:val="0"/>
          <w:spacing w:val="-2"/>
        </w:rPr>
        <w:t xml:space="preserve"> </w:t>
      </w:r>
      <w:r w:rsidRPr="00CC6C50">
        <w:rPr>
          <w:spacing w:val="-2"/>
        </w:rPr>
        <w:t>STRAN</w:t>
      </w:r>
    </w:p>
    <w:p w14:paraId="60E7A718" w14:textId="77777777" w:rsidR="00BE608F" w:rsidRDefault="003E09FB" w:rsidP="00C56325">
      <w:pPr>
        <w:pStyle w:val="Odstavecseseznamem"/>
        <w:numPr>
          <w:ilvl w:val="1"/>
          <w:numId w:val="3"/>
        </w:numPr>
        <w:tabs>
          <w:tab w:val="left" w:pos="947"/>
        </w:tabs>
        <w:spacing w:line="288" w:lineRule="auto"/>
        <w:ind w:left="708" w:right="370"/>
        <w:rPr>
          <w:sz w:val="20"/>
        </w:rPr>
      </w:pPr>
      <w:r>
        <w:rPr>
          <w:sz w:val="20"/>
        </w:rPr>
        <w:t>Smluvní s</w:t>
      </w:r>
      <w:r w:rsidR="00047A56" w:rsidRPr="00CC6C50">
        <w:rPr>
          <w:sz w:val="20"/>
        </w:rPr>
        <w:t>trany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jsou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povinny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zachovávat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mlčenlivost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a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důvěrnost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sjednanou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4F1C33">
        <w:rPr>
          <w:sz w:val="20"/>
        </w:rPr>
        <w:t xml:space="preserve">v čl. </w:t>
      </w:r>
      <w:r w:rsidR="004F1C33" w:rsidRPr="004F1C33">
        <w:rPr>
          <w:sz w:val="20"/>
        </w:rPr>
        <w:t xml:space="preserve">VIII odst. 2 </w:t>
      </w:r>
      <w:r w:rsidR="00047A56" w:rsidRPr="004F1C33">
        <w:rPr>
          <w:sz w:val="20"/>
        </w:rPr>
        <w:t>Smlouvy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i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po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ukončení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této</w:t>
      </w:r>
      <w:r w:rsidR="00047A56" w:rsidRPr="00CC6C50">
        <w:rPr>
          <w:rFonts w:ascii="Times New Roman" w:hAnsi="Times New Roman"/>
          <w:sz w:val="20"/>
        </w:rPr>
        <w:t xml:space="preserve"> </w:t>
      </w:r>
      <w:r w:rsidR="00047A56" w:rsidRPr="00CC6C50">
        <w:rPr>
          <w:sz w:val="20"/>
        </w:rPr>
        <w:t>Smlouvy</w:t>
      </w:r>
      <w:r w:rsidR="00BE608F">
        <w:rPr>
          <w:sz w:val="20"/>
        </w:rPr>
        <w:t xml:space="preserve">, tzn. chránit a utajovat před třetími osobami důvěrné informace a skutečnosti tvořící obchodní tajemství, které byly vzájemně poskytnuty na plnění ze Smlouvy nebo při běžném obchodním styku, příp. byly stranami získány v souvislosti s pracemi na předmětu Smlouvy. Obchodní tajemství tvoří veškeré informace obchodní, výrobní či technické povahy související se smluvními stranami a předmětem díla dle Smlouvy a bez ohledu na to, zda mají </w:t>
      </w:r>
      <w:r w:rsidR="00BE608F">
        <w:rPr>
          <w:sz w:val="20"/>
        </w:rPr>
        <w:lastRenderedPageBreak/>
        <w:t>skutečnou nebo alespoň potenciální hodnotu, pokud nejsou v příslušných obchodních kruzích zcela běžně dostupné nebo nejde o skutečnosti všeobecně známé.</w:t>
      </w:r>
    </w:p>
    <w:p w14:paraId="02053886" w14:textId="339DF2C8" w:rsidR="00683FBD" w:rsidRPr="00CC6C50" w:rsidRDefault="00BE608F" w:rsidP="00C56325">
      <w:pPr>
        <w:pStyle w:val="Odstavecseseznamem"/>
        <w:numPr>
          <w:ilvl w:val="1"/>
          <w:numId w:val="3"/>
        </w:numPr>
        <w:tabs>
          <w:tab w:val="left" w:pos="947"/>
        </w:tabs>
        <w:spacing w:line="288" w:lineRule="auto"/>
        <w:ind w:left="708" w:right="370"/>
        <w:rPr>
          <w:sz w:val="20"/>
        </w:rPr>
      </w:pPr>
      <w:r>
        <w:rPr>
          <w:sz w:val="20"/>
        </w:rPr>
        <w:t>K vrácení předmětu nájmu dle čl. VII odst. 5 Smlouvy dojde nejpozději dne 30.01.2026. Smluvní strany se zavazují poskytnout si vzájemně nezbytnou součinnost pro uskutečnění předání</w:t>
      </w:r>
      <w:r w:rsidR="00DC01ED">
        <w:rPr>
          <w:sz w:val="20"/>
        </w:rPr>
        <w:t xml:space="preserve"> a o předání vyhotovit písemný protokol. </w:t>
      </w:r>
    </w:p>
    <w:p w14:paraId="3C8107C3" w14:textId="77777777" w:rsidR="00683FBD" w:rsidRPr="008D29DA" w:rsidRDefault="00047A56" w:rsidP="007C0134">
      <w:pPr>
        <w:pStyle w:val="Nadpis1"/>
        <w:numPr>
          <w:ilvl w:val="1"/>
          <w:numId w:val="4"/>
        </w:numPr>
        <w:tabs>
          <w:tab w:val="left" w:pos="3664"/>
        </w:tabs>
        <w:spacing w:before="240"/>
        <w:ind w:left="3425" w:hanging="285"/>
        <w:jc w:val="left"/>
      </w:pPr>
      <w:r w:rsidRPr="00CC6C50">
        <w:t>ZÁVĚREČNÁ</w:t>
      </w:r>
      <w:r w:rsidRPr="00CC6C50">
        <w:rPr>
          <w:rFonts w:ascii="Times New Roman" w:hAnsi="Times New Roman"/>
          <w:b w:val="0"/>
          <w:spacing w:val="-6"/>
        </w:rPr>
        <w:t xml:space="preserve"> </w:t>
      </w:r>
      <w:r w:rsidRPr="00CC6C50">
        <w:rPr>
          <w:spacing w:val="-2"/>
        </w:rPr>
        <w:t>USTANOVENÍ</w:t>
      </w:r>
    </w:p>
    <w:p w14:paraId="6F26ECBF" w14:textId="06F75BC5" w:rsidR="00864591" w:rsidRPr="008D29DA" w:rsidRDefault="00864591" w:rsidP="008D29DA">
      <w:pPr>
        <w:pStyle w:val="Odstavecseseznamem"/>
        <w:numPr>
          <w:ilvl w:val="1"/>
          <w:numId w:val="6"/>
        </w:numPr>
        <w:tabs>
          <w:tab w:val="left" w:pos="947"/>
        </w:tabs>
        <w:spacing w:before="169" w:line="288" w:lineRule="auto"/>
        <w:ind w:left="709" w:right="369" w:hanging="598"/>
      </w:pPr>
      <w:r w:rsidRPr="008D29DA">
        <w:rPr>
          <w:sz w:val="20"/>
        </w:rPr>
        <w:t>Tato Dohoda nabývá platnosti dnem jejího podpisu oběma smluvními stranami a účinnosti okamžikem zveřejnění v registru smluv v souladu se zákonem č. 340/2015 Sb., o zvláštních podmínkách účinnosti některých smluv, uveřejňování těchto smluv a o registru smluv (zákon o registru smluv). Uveřejnění Dohody v registru smluv zajistí zákazník a bude o tom bezodkladně informovat JDE.</w:t>
      </w:r>
    </w:p>
    <w:p w14:paraId="3D139117" w14:textId="7B57B947" w:rsidR="00683FBD" w:rsidRPr="008D29DA" w:rsidRDefault="00047A56" w:rsidP="008D29DA">
      <w:pPr>
        <w:pStyle w:val="Odstavecseseznamem"/>
        <w:numPr>
          <w:ilvl w:val="1"/>
          <w:numId w:val="6"/>
        </w:numPr>
        <w:tabs>
          <w:tab w:val="left" w:pos="947"/>
        </w:tabs>
        <w:spacing w:before="169" w:line="288" w:lineRule="auto"/>
        <w:ind w:left="709" w:right="369" w:hanging="598"/>
        <w:rPr>
          <w:sz w:val="20"/>
        </w:rPr>
      </w:pPr>
      <w:r w:rsidRPr="008D29DA">
        <w:rPr>
          <w:sz w:val="20"/>
        </w:rPr>
        <w:t xml:space="preserve">Tato Dohoda je vyhotovena ve </w:t>
      </w:r>
      <w:r w:rsidR="000F6BF5" w:rsidRPr="008D29DA">
        <w:rPr>
          <w:sz w:val="20"/>
        </w:rPr>
        <w:t>dvou</w:t>
      </w:r>
      <w:r w:rsidRPr="008D29DA">
        <w:rPr>
          <w:sz w:val="20"/>
        </w:rPr>
        <w:t xml:space="preserve"> stejnopisech, </w:t>
      </w:r>
      <w:r w:rsidR="000F6BF5" w:rsidRPr="008D29DA">
        <w:rPr>
          <w:sz w:val="20"/>
        </w:rPr>
        <w:t>přičemž</w:t>
      </w:r>
      <w:r w:rsidRPr="008D29DA">
        <w:rPr>
          <w:sz w:val="20"/>
        </w:rPr>
        <w:t xml:space="preserve"> </w:t>
      </w:r>
      <w:r w:rsidR="000F6BF5" w:rsidRPr="008D29DA">
        <w:rPr>
          <w:sz w:val="20"/>
        </w:rPr>
        <w:t>každá ze smluvních stran obdrží</w:t>
      </w:r>
      <w:r w:rsidRPr="008D29DA">
        <w:rPr>
          <w:sz w:val="20"/>
        </w:rPr>
        <w:t xml:space="preserve"> jeden </w:t>
      </w:r>
      <w:r w:rsidR="000F6BF5" w:rsidRPr="008D29DA">
        <w:rPr>
          <w:sz w:val="20"/>
        </w:rPr>
        <w:t xml:space="preserve">z těchto </w:t>
      </w:r>
      <w:r w:rsidRPr="008D29DA">
        <w:rPr>
          <w:sz w:val="20"/>
        </w:rPr>
        <w:t>stejnopis</w:t>
      </w:r>
      <w:r w:rsidR="00CC6C50" w:rsidRPr="008D29DA">
        <w:rPr>
          <w:sz w:val="20"/>
        </w:rPr>
        <w:t>ů</w:t>
      </w:r>
      <w:r w:rsidRPr="008D29DA">
        <w:rPr>
          <w:sz w:val="20"/>
        </w:rPr>
        <w:t>. V případě elektronického podpisu Dohody se stejnopisy nevyhotovují.</w:t>
      </w:r>
    </w:p>
    <w:p w14:paraId="32B2039C" w14:textId="77777777" w:rsidR="00683FBD" w:rsidRPr="00CC6C50" w:rsidRDefault="00047A56" w:rsidP="008D29DA">
      <w:pPr>
        <w:pStyle w:val="Odstavecseseznamem"/>
        <w:numPr>
          <w:ilvl w:val="1"/>
          <w:numId w:val="6"/>
        </w:numPr>
        <w:tabs>
          <w:tab w:val="left" w:pos="947"/>
        </w:tabs>
        <w:spacing w:before="169" w:line="288" w:lineRule="auto"/>
        <w:ind w:left="709" w:right="369" w:hanging="598"/>
        <w:rPr>
          <w:sz w:val="20"/>
        </w:rPr>
      </w:pPr>
      <w:r w:rsidRPr="00CC6C50">
        <w:rPr>
          <w:sz w:val="20"/>
        </w:rPr>
        <w:t>Smluvní</w:t>
      </w:r>
      <w:r w:rsidRPr="008D29DA">
        <w:rPr>
          <w:sz w:val="20"/>
        </w:rPr>
        <w:t xml:space="preserve"> </w:t>
      </w:r>
      <w:r w:rsidRPr="00CC6C50">
        <w:rPr>
          <w:sz w:val="20"/>
        </w:rPr>
        <w:t>strany</w:t>
      </w:r>
      <w:r w:rsidRPr="008D29DA">
        <w:rPr>
          <w:sz w:val="20"/>
        </w:rPr>
        <w:t xml:space="preserve"> </w:t>
      </w:r>
      <w:r w:rsidRPr="00CC6C50">
        <w:rPr>
          <w:sz w:val="20"/>
        </w:rPr>
        <w:t>prohlašují,</w:t>
      </w:r>
      <w:r w:rsidRPr="008D29DA">
        <w:rPr>
          <w:sz w:val="20"/>
        </w:rPr>
        <w:t xml:space="preserve"> </w:t>
      </w:r>
      <w:r w:rsidRPr="00CC6C50">
        <w:rPr>
          <w:sz w:val="20"/>
        </w:rPr>
        <w:t>že</w:t>
      </w:r>
      <w:r w:rsidRPr="008D29DA">
        <w:rPr>
          <w:sz w:val="20"/>
        </w:rPr>
        <w:t xml:space="preserve"> </w:t>
      </w:r>
      <w:r w:rsidRPr="00CC6C50">
        <w:rPr>
          <w:sz w:val="20"/>
        </w:rPr>
        <w:t>se</w:t>
      </w:r>
      <w:r w:rsidRPr="008D29DA">
        <w:rPr>
          <w:sz w:val="20"/>
        </w:rPr>
        <w:t xml:space="preserve"> </w:t>
      </w:r>
      <w:r w:rsidRPr="00CC6C50">
        <w:rPr>
          <w:sz w:val="20"/>
        </w:rPr>
        <w:t>s</w:t>
      </w:r>
      <w:r w:rsidRPr="008D29DA">
        <w:rPr>
          <w:sz w:val="20"/>
        </w:rPr>
        <w:t xml:space="preserve"> </w:t>
      </w:r>
      <w:r w:rsidRPr="00CC6C50">
        <w:rPr>
          <w:sz w:val="20"/>
        </w:rPr>
        <w:t>obsahem</w:t>
      </w:r>
      <w:r w:rsidRPr="008D29DA">
        <w:rPr>
          <w:sz w:val="20"/>
        </w:rPr>
        <w:t xml:space="preserve"> </w:t>
      </w:r>
      <w:r w:rsidRPr="00CC6C50">
        <w:rPr>
          <w:sz w:val="20"/>
        </w:rPr>
        <w:t>Dohody</w:t>
      </w:r>
      <w:r w:rsidRPr="008D29DA">
        <w:rPr>
          <w:sz w:val="20"/>
        </w:rPr>
        <w:t xml:space="preserve"> </w:t>
      </w:r>
      <w:r w:rsidRPr="00CC6C50">
        <w:rPr>
          <w:sz w:val="20"/>
        </w:rPr>
        <w:t>řádně</w:t>
      </w:r>
      <w:r w:rsidRPr="008D29DA">
        <w:rPr>
          <w:sz w:val="20"/>
        </w:rPr>
        <w:t xml:space="preserve"> </w:t>
      </w:r>
      <w:r w:rsidRPr="00CC6C50">
        <w:rPr>
          <w:sz w:val="20"/>
        </w:rPr>
        <w:t>seznámily,</w:t>
      </w:r>
      <w:r w:rsidRPr="008D29DA">
        <w:rPr>
          <w:sz w:val="20"/>
        </w:rPr>
        <w:t xml:space="preserve"> </w:t>
      </w:r>
      <w:r w:rsidRPr="00CC6C50">
        <w:rPr>
          <w:sz w:val="20"/>
        </w:rPr>
        <w:t>že</w:t>
      </w:r>
      <w:r w:rsidRPr="008D29DA">
        <w:rPr>
          <w:sz w:val="20"/>
        </w:rPr>
        <w:t xml:space="preserve"> </w:t>
      </w:r>
      <w:r w:rsidRPr="00CC6C50">
        <w:rPr>
          <w:sz w:val="20"/>
        </w:rPr>
        <w:t>s</w:t>
      </w:r>
      <w:r w:rsidRPr="008D29DA">
        <w:rPr>
          <w:sz w:val="20"/>
        </w:rPr>
        <w:t xml:space="preserve"> </w:t>
      </w:r>
      <w:r w:rsidRPr="00CC6C50">
        <w:rPr>
          <w:sz w:val="20"/>
        </w:rPr>
        <w:t>jejím</w:t>
      </w:r>
      <w:r w:rsidRPr="008D29DA">
        <w:rPr>
          <w:sz w:val="20"/>
        </w:rPr>
        <w:t xml:space="preserve"> </w:t>
      </w:r>
      <w:r w:rsidRPr="00CC6C50">
        <w:rPr>
          <w:sz w:val="20"/>
        </w:rPr>
        <w:t>obsahem</w:t>
      </w:r>
      <w:r w:rsidRPr="008D29DA">
        <w:rPr>
          <w:sz w:val="20"/>
        </w:rPr>
        <w:t xml:space="preserve"> </w:t>
      </w:r>
      <w:r w:rsidRPr="00CC6C50">
        <w:rPr>
          <w:sz w:val="20"/>
        </w:rPr>
        <w:t>souhlasí</w:t>
      </w:r>
      <w:r w:rsidRPr="008D29DA">
        <w:rPr>
          <w:sz w:val="20"/>
        </w:rPr>
        <w:t xml:space="preserve"> </w:t>
      </w:r>
      <w:r w:rsidRPr="00CC6C50">
        <w:rPr>
          <w:sz w:val="20"/>
        </w:rPr>
        <w:t>a</w:t>
      </w:r>
      <w:r w:rsidRPr="008D29DA">
        <w:rPr>
          <w:sz w:val="20"/>
        </w:rPr>
        <w:t xml:space="preserve"> </w:t>
      </w:r>
      <w:r w:rsidRPr="00CC6C50">
        <w:rPr>
          <w:sz w:val="20"/>
        </w:rPr>
        <w:t>její</w:t>
      </w:r>
      <w:r w:rsidRPr="008D29DA">
        <w:rPr>
          <w:sz w:val="20"/>
        </w:rPr>
        <w:t xml:space="preserve"> </w:t>
      </w:r>
      <w:r w:rsidRPr="00CC6C50">
        <w:rPr>
          <w:sz w:val="20"/>
        </w:rPr>
        <w:t>text</w:t>
      </w:r>
      <w:r w:rsidRPr="008D29DA">
        <w:rPr>
          <w:sz w:val="20"/>
        </w:rPr>
        <w:t xml:space="preserve"> </w:t>
      </w:r>
      <w:r w:rsidRPr="00CC6C50">
        <w:rPr>
          <w:sz w:val="20"/>
        </w:rPr>
        <w:t>odpovídá</w:t>
      </w:r>
      <w:r w:rsidRPr="008D29DA">
        <w:rPr>
          <w:sz w:val="20"/>
        </w:rPr>
        <w:t xml:space="preserve"> </w:t>
      </w:r>
      <w:r w:rsidRPr="00CC6C50">
        <w:rPr>
          <w:sz w:val="20"/>
        </w:rPr>
        <w:t>jejich</w:t>
      </w:r>
      <w:r w:rsidRPr="008D29DA">
        <w:rPr>
          <w:sz w:val="20"/>
        </w:rPr>
        <w:t xml:space="preserve"> </w:t>
      </w:r>
      <w:r w:rsidRPr="00CC6C50">
        <w:rPr>
          <w:sz w:val="20"/>
        </w:rPr>
        <w:t>pravé,</w:t>
      </w:r>
      <w:r w:rsidRPr="008D29DA">
        <w:rPr>
          <w:sz w:val="20"/>
        </w:rPr>
        <w:t xml:space="preserve"> </w:t>
      </w:r>
      <w:r w:rsidRPr="00CC6C50">
        <w:rPr>
          <w:sz w:val="20"/>
        </w:rPr>
        <w:t>svobodné</w:t>
      </w:r>
      <w:r w:rsidRPr="008D29DA">
        <w:rPr>
          <w:sz w:val="20"/>
        </w:rPr>
        <w:t xml:space="preserve"> </w:t>
      </w:r>
      <w:r w:rsidRPr="00CC6C50">
        <w:rPr>
          <w:sz w:val="20"/>
        </w:rPr>
        <w:t>a</w:t>
      </w:r>
      <w:r w:rsidRPr="008D29DA">
        <w:rPr>
          <w:sz w:val="20"/>
        </w:rPr>
        <w:t xml:space="preserve"> </w:t>
      </w:r>
      <w:r w:rsidRPr="00CC6C50">
        <w:rPr>
          <w:sz w:val="20"/>
        </w:rPr>
        <w:t>omylu</w:t>
      </w:r>
      <w:r w:rsidRPr="008D29DA">
        <w:rPr>
          <w:sz w:val="20"/>
        </w:rPr>
        <w:t xml:space="preserve"> </w:t>
      </w:r>
      <w:r w:rsidRPr="00CC6C50">
        <w:rPr>
          <w:sz w:val="20"/>
        </w:rPr>
        <w:t>prosté</w:t>
      </w:r>
      <w:r w:rsidRPr="008D29DA">
        <w:rPr>
          <w:sz w:val="20"/>
        </w:rPr>
        <w:t xml:space="preserve"> </w:t>
      </w:r>
      <w:r w:rsidRPr="00CC6C50">
        <w:rPr>
          <w:sz w:val="20"/>
        </w:rPr>
        <w:t>vůli,</w:t>
      </w:r>
      <w:r w:rsidRPr="008D29DA">
        <w:rPr>
          <w:sz w:val="20"/>
        </w:rPr>
        <w:t xml:space="preserve"> </w:t>
      </w:r>
      <w:r w:rsidRPr="00CC6C50">
        <w:rPr>
          <w:sz w:val="20"/>
        </w:rPr>
        <w:t>na</w:t>
      </w:r>
      <w:r w:rsidRPr="008D29DA">
        <w:rPr>
          <w:sz w:val="20"/>
        </w:rPr>
        <w:t xml:space="preserve"> </w:t>
      </w:r>
      <w:r w:rsidRPr="00CC6C50">
        <w:rPr>
          <w:sz w:val="20"/>
        </w:rPr>
        <w:t>důkaz</w:t>
      </w:r>
      <w:r w:rsidRPr="008D29DA">
        <w:rPr>
          <w:sz w:val="20"/>
        </w:rPr>
        <w:t xml:space="preserve"> </w:t>
      </w:r>
      <w:r w:rsidRPr="00CC6C50">
        <w:rPr>
          <w:sz w:val="20"/>
        </w:rPr>
        <w:t>čehož</w:t>
      </w:r>
      <w:r w:rsidRPr="008D29DA">
        <w:rPr>
          <w:sz w:val="20"/>
        </w:rPr>
        <w:t xml:space="preserve"> </w:t>
      </w:r>
      <w:r w:rsidRPr="00CC6C50">
        <w:rPr>
          <w:sz w:val="20"/>
        </w:rPr>
        <w:t>připojují</w:t>
      </w:r>
      <w:r w:rsidRPr="008D29DA">
        <w:rPr>
          <w:sz w:val="20"/>
        </w:rPr>
        <w:t xml:space="preserve"> </w:t>
      </w:r>
      <w:r w:rsidRPr="00CC6C50">
        <w:rPr>
          <w:sz w:val="20"/>
        </w:rPr>
        <w:t>své</w:t>
      </w:r>
      <w:r w:rsidRPr="008D29DA">
        <w:rPr>
          <w:sz w:val="20"/>
        </w:rPr>
        <w:t xml:space="preserve"> </w:t>
      </w:r>
      <w:r w:rsidRPr="00CC6C50">
        <w:rPr>
          <w:sz w:val="20"/>
        </w:rPr>
        <w:t>podpisy.</w:t>
      </w:r>
    </w:p>
    <w:p w14:paraId="2778CECF" w14:textId="77777777" w:rsidR="00683FBD" w:rsidRDefault="00683FBD" w:rsidP="00C56325">
      <w:pPr>
        <w:pStyle w:val="Zkladntext"/>
        <w:rPr>
          <w:sz w:val="26"/>
        </w:rPr>
      </w:pPr>
    </w:p>
    <w:p w14:paraId="60A2B44A" w14:textId="77777777" w:rsidR="00683FBD" w:rsidRDefault="00683FBD" w:rsidP="00C56325">
      <w:pPr>
        <w:pStyle w:val="Zkladntext"/>
        <w:spacing w:before="1"/>
        <w:rPr>
          <w:sz w:val="23"/>
        </w:rPr>
      </w:pPr>
    </w:p>
    <w:p w14:paraId="5CEB5399" w14:textId="55A95FB6" w:rsidR="00683FBD" w:rsidRDefault="00047A56" w:rsidP="00C56325">
      <w:pPr>
        <w:tabs>
          <w:tab w:val="left" w:pos="5201"/>
        </w:tabs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Calibri" w:hAnsi="Calibri"/>
        </w:rPr>
        <w:t>Praze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Calibri" w:hAnsi="Calibri"/>
        </w:rPr>
        <w:t>dne</w:t>
      </w:r>
      <w:r>
        <w:rPr>
          <w:rFonts w:ascii="Times New Roman" w:hAnsi="Times New Roman"/>
          <w:spacing w:val="5"/>
        </w:rPr>
        <w:t xml:space="preserve"> </w:t>
      </w:r>
      <w:r w:rsidR="00686FEB">
        <w:rPr>
          <w:rFonts w:ascii="Calibri" w:hAnsi="Calibri"/>
          <w:spacing w:val="-2"/>
        </w:rPr>
        <w:t>28</w:t>
      </w:r>
      <w:r>
        <w:rPr>
          <w:rFonts w:ascii="Calibri" w:hAnsi="Calibri"/>
          <w:spacing w:val="-2"/>
        </w:rPr>
        <w:t>.</w:t>
      </w:r>
      <w:r w:rsidR="00686FEB">
        <w:rPr>
          <w:rFonts w:ascii="Calibri" w:hAnsi="Calibri"/>
          <w:spacing w:val="-2"/>
        </w:rPr>
        <w:t>01.2026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V</w:t>
      </w:r>
      <w:r>
        <w:rPr>
          <w:rFonts w:ascii="Times New Roman" w:hAnsi="Times New Roman"/>
          <w:spacing w:val="-14"/>
        </w:rPr>
        <w:t xml:space="preserve"> </w:t>
      </w:r>
      <w:r w:rsidR="00C56325">
        <w:rPr>
          <w:rFonts w:ascii="Calibri" w:hAnsi="Calibri"/>
        </w:rPr>
        <w:t>Praze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</w:rPr>
        <w:t>dne</w:t>
      </w:r>
      <w:r>
        <w:rPr>
          <w:rFonts w:ascii="Times New Roman" w:hAnsi="Times New Roman"/>
          <w:spacing w:val="-21"/>
        </w:rPr>
        <w:t xml:space="preserve"> </w:t>
      </w:r>
      <w:r w:rsidR="00686FEB">
        <w:rPr>
          <w:rFonts w:ascii="Calibri" w:hAnsi="Calibri"/>
          <w:spacing w:val="-2"/>
        </w:rPr>
        <w:t>21.01.2026</w:t>
      </w:r>
    </w:p>
    <w:p w14:paraId="4AF2F0D2" w14:textId="77777777" w:rsidR="00683FBD" w:rsidRDefault="00683FBD" w:rsidP="00C56325">
      <w:pPr>
        <w:rPr>
          <w:rFonts w:ascii="Calibri" w:hAnsi="Calibri"/>
        </w:rPr>
        <w:sectPr w:rsidR="00683FBD">
          <w:headerReference w:type="default" r:id="rId7"/>
          <w:footerReference w:type="default" r:id="rId8"/>
          <w:pgSz w:w="11900" w:h="16840"/>
          <w:pgMar w:top="1340" w:right="1040" w:bottom="1000" w:left="1180" w:header="0" w:footer="817" w:gutter="0"/>
          <w:cols w:space="708"/>
        </w:sectPr>
      </w:pPr>
    </w:p>
    <w:p w14:paraId="650D72C4" w14:textId="77777777" w:rsidR="00683FBD" w:rsidRDefault="00683FBD" w:rsidP="00C56325">
      <w:pPr>
        <w:pStyle w:val="Zkladntext"/>
        <w:rPr>
          <w:rFonts w:ascii="Calibri"/>
          <w:sz w:val="24"/>
        </w:rPr>
      </w:pPr>
    </w:p>
    <w:p w14:paraId="0D268FE1" w14:textId="080B6E0A" w:rsidR="00683FBD" w:rsidRDefault="00047A56" w:rsidP="00C56325">
      <w:pPr>
        <w:spacing w:before="26" w:line="610" w:lineRule="atLeast"/>
        <w:ind w:left="125"/>
        <w:rPr>
          <w:rFonts w:ascii="Trebuchet MS"/>
          <w:sz w:val="12"/>
        </w:rPr>
      </w:pPr>
      <w:r>
        <w:br w:type="column"/>
      </w:r>
    </w:p>
    <w:p w14:paraId="2A81D1F2" w14:textId="77777777" w:rsidR="00683FBD" w:rsidRDefault="00683FBD" w:rsidP="00C56325">
      <w:pPr>
        <w:rPr>
          <w:rFonts w:ascii="Trebuchet MS"/>
          <w:sz w:val="12"/>
        </w:rPr>
      </w:pPr>
    </w:p>
    <w:p w14:paraId="6CBD1D74" w14:textId="77777777" w:rsidR="00C56325" w:rsidRDefault="00C56325" w:rsidP="00C56325">
      <w:pPr>
        <w:rPr>
          <w:rFonts w:ascii="Trebuchet MS"/>
          <w:sz w:val="12"/>
        </w:rPr>
      </w:pPr>
    </w:p>
    <w:p w14:paraId="19E4DD19" w14:textId="77777777" w:rsidR="00C56325" w:rsidRDefault="00C56325" w:rsidP="00C56325">
      <w:pPr>
        <w:rPr>
          <w:rFonts w:ascii="Trebuchet MS"/>
          <w:sz w:val="12"/>
        </w:rPr>
      </w:pPr>
    </w:p>
    <w:p w14:paraId="10D0C3E4" w14:textId="77777777" w:rsidR="00C56325" w:rsidRPr="008D29DA" w:rsidRDefault="00C56325" w:rsidP="00C56325">
      <w:pPr>
        <w:rPr>
          <w:sz w:val="20"/>
          <w:szCs w:val="20"/>
        </w:rPr>
      </w:pPr>
    </w:p>
    <w:p w14:paraId="1B6A6EA0" w14:textId="77777777" w:rsidR="00C56325" w:rsidRPr="008D29DA" w:rsidRDefault="00C56325" w:rsidP="00C56325">
      <w:pPr>
        <w:rPr>
          <w:sz w:val="20"/>
          <w:szCs w:val="20"/>
        </w:rPr>
        <w:sectPr w:rsidR="00C56325" w:rsidRPr="008D29DA">
          <w:type w:val="continuous"/>
          <w:pgSz w:w="11900" w:h="16840"/>
          <w:pgMar w:top="560" w:right="1040" w:bottom="280" w:left="1180" w:header="0" w:footer="817" w:gutter="0"/>
          <w:cols w:num="3" w:space="708" w:equalWidth="0">
            <w:col w:w="4169" w:space="782"/>
            <w:col w:w="2187" w:space="40"/>
            <w:col w:w="2502"/>
          </w:cols>
        </w:sectPr>
      </w:pPr>
    </w:p>
    <w:p w14:paraId="5D22B954" w14:textId="01FA9B70" w:rsidR="00683FBD" w:rsidRPr="008D29DA" w:rsidRDefault="00047A56" w:rsidP="00C56325">
      <w:pPr>
        <w:tabs>
          <w:tab w:val="left" w:pos="5223"/>
        </w:tabs>
        <w:spacing w:line="187" w:lineRule="exact"/>
        <w:ind w:left="17"/>
        <w:rPr>
          <w:sz w:val="20"/>
          <w:szCs w:val="20"/>
        </w:rPr>
      </w:pPr>
      <w:r w:rsidRPr="008D29DA">
        <w:rPr>
          <w:spacing w:val="-2"/>
          <w:sz w:val="20"/>
          <w:szCs w:val="20"/>
        </w:rPr>
        <w:t>.......................................................................</w:t>
      </w:r>
      <w:r w:rsidRPr="008D29DA">
        <w:rPr>
          <w:sz w:val="20"/>
          <w:szCs w:val="20"/>
        </w:rPr>
        <w:tab/>
      </w:r>
      <w:r w:rsidRPr="008D29DA">
        <w:rPr>
          <w:spacing w:val="-2"/>
          <w:sz w:val="20"/>
          <w:szCs w:val="20"/>
        </w:rPr>
        <w:t>..........................................................................</w:t>
      </w:r>
    </w:p>
    <w:p w14:paraId="182CB71E" w14:textId="68DE5528" w:rsidR="00683FBD" w:rsidRPr="008D29DA" w:rsidRDefault="00047A56" w:rsidP="00C56325">
      <w:pPr>
        <w:tabs>
          <w:tab w:val="left" w:pos="5201"/>
        </w:tabs>
        <w:spacing w:before="17"/>
        <w:rPr>
          <w:i/>
          <w:sz w:val="20"/>
          <w:szCs w:val="20"/>
        </w:rPr>
      </w:pPr>
      <w:r w:rsidRPr="008D29DA">
        <w:rPr>
          <w:i/>
          <w:sz w:val="20"/>
          <w:szCs w:val="20"/>
        </w:rPr>
        <w:t>za</w:t>
      </w:r>
      <w:r w:rsidRPr="008D29DA">
        <w:rPr>
          <w:spacing w:val="-7"/>
          <w:sz w:val="20"/>
          <w:szCs w:val="20"/>
        </w:rPr>
        <w:t xml:space="preserve"> </w:t>
      </w:r>
      <w:r w:rsidR="00C56325" w:rsidRPr="008D29DA">
        <w:rPr>
          <w:i/>
          <w:spacing w:val="-2"/>
          <w:sz w:val="20"/>
          <w:szCs w:val="20"/>
        </w:rPr>
        <w:t>zákazníka</w:t>
      </w:r>
      <w:r w:rsidRPr="008D29DA">
        <w:rPr>
          <w:sz w:val="20"/>
          <w:szCs w:val="20"/>
        </w:rPr>
        <w:tab/>
      </w:r>
      <w:r w:rsidRPr="008D29DA">
        <w:rPr>
          <w:i/>
          <w:sz w:val="20"/>
          <w:szCs w:val="20"/>
        </w:rPr>
        <w:t>za</w:t>
      </w:r>
      <w:r w:rsidRPr="008D29DA">
        <w:rPr>
          <w:spacing w:val="-9"/>
          <w:sz w:val="20"/>
          <w:szCs w:val="20"/>
        </w:rPr>
        <w:t xml:space="preserve"> </w:t>
      </w:r>
      <w:r w:rsidR="00C56325" w:rsidRPr="008D29DA">
        <w:rPr>
          <w:i/>
          <w:spacing w:val="-2"/>
          <w:sz w:val="20"/>
          <w:szCs w:val="20"/>
        </w:rPr>
        <w:t>JDE</w:t>
      </w:r>
    </w:p>
    <w:p w14:paraId="0679A716" w14:textId="40E59797" w:rsidR="00683FBD" w:rsidRPr="00F914CA" w:rsidRDefault="00047A56" w:rsidP="00C56325">
      <w:pPr>
        <w:pStyle w:val="Nadpis2"/>
        <w:tabs>
          <w:tab w:val="left" w:pos="5201"/>
        </w:tabs>
        <w:ind w:left="0"/>
      </w:pPr>
      <w:r w:rsidRPr="00F914CA">
        <w:t>Ing.</w:t>
      </w:r>
      <w:r w:rsidRPr="008D29DA">
        <w:rPr>
          <w:b w:val="0"/>
        </w:rPr>
        <w:t xml:space="preserve"> </w:t>
      </w:r>
      <w:r w:rsidRPr="00F914CA">
        <w:t>Petr</w:t>
      </w:r>
      <w:r w:rsidRPr="008D29DA">
        <w:rPr>
          <w:b w:val="0"/>
          <w:spacing w:val="1"/>
        </w:rPr>
        <w:t xml:space="preserve"> </w:t>
      </w:r>
      <w:r w:rsidRPr="00F914CA">
        <w:rPr>
          <w:spacing w:val="-2"/>
        </w:rPr>
        <w:t>Valdman</w:t>
      </w:r>
      <w:r w:rsidRPr="008D29DA">
        <w:rPr>
          <w:b w:val="0"/>
        </w:rPr>
        <w:tab/>
      </w:r>
      <w:r w:rsidR="00686FEB">
        <w:t>Karolína Janotová</w:t>
      </w:r>
    </w:p>
    <w:p w14:paraId="040B986A" w14:textId="6F7303FA" w:rsidR="00683FBD" w:rsidRDefault="00047A56" w:rsidP="00C56325">
      <w:pPr>
        <w:pStyle w:val="Zkladntext"/>
        <w:tabs>
          <w:tab w:val="left" w:pos="5201"/>
        </w:tabs>
        <w:spacing w:before="53"/>
      </w:pPr>
      <w:r w:rsidRPr="00F914CA">
        <w:t>ředitel</w:t>
      </w:r>
      <w:r w:rsidRPr="008D29DA">
        <w:rPr>
          <w:spacing w:val="-4"/>
        </w:rPr>
        <w:t xml:space="preserve"> </w:t>
      </w:r>
      <w:r w:rsidRPr="00F914CA">
        <w:t>Státního</w:t>
      </w:r>
      <w:r w:rsidRPr="008D29DA">
        <w:rPr>
          <w:spacing w:val="-2"/>
        </w:rPr>
        <w:t xml:space="preserve"> </w:t>
      </w:r>
      <w:r w:rsidRPr="00F914CA">
        <w:t>fondu</w:t>
      </w:r>
      <w:r w:rsidRPr="008D29DA">
        <w:rPr>
          <w:spacing w:val="-3"/>
        </w:rPr>
        <w:t xml:space="preserve"> </w:t>
      </w:r>
      <w:r w:rsidRPr="00F914CA">
        <w:t>životního</w:t>
      </w:r>
      <w:r w:rsidRPr="008D29DA">
        <w:rPr>
          <w:spacing w:val="-2"/>
        </w:rPr>
        <w:t xml:space="preserve"> </w:t>
      </w:r>
      <w:r w:rsidRPr="00F914CA">
        <w:t>prostředí</w:t>
      </w:r>
      <w:r w:rsidRPr="008D29DA">
        <w:rPr>
          <w:spacing w:val="-1"/>
        </w:rPr>
        <w:t xml:space="preserve"> </w:t>
      </w:r>
      <w:r w:rsidRPr="00F914CA">
        <w:rPr>
          <w:spacing w:val="-5"/>
        </w:rPr>
        <w:t>ČR</w:t>
      </w:r>
      <w:r w:rsidRPr="008D29DA">
        <w:tab/>
      </w:r>
      <w:r w:rsidR="00686FEB">
        <w:t>jednatelka</w:t>
      </w:r>
    </w:p>
    <w:p w14:paraId="20BF7772" w14:textId="77777777" w:rsidR="00686FEB" w:rsidRDefault="00686FEB" w:rsidP="00C56325">
      <w:pPr>
        <w:pStyle w:val="Zkladntext"/>
        <w:tabs>
          <w:tab w:val="left" w:pos="5201"/>
        </w:tabs>
        <w:spacing w:before="53"/>
      </w:pPr>
    </w:p>
    <w:p w14:paraId="74D624B7" w14:textId="77777777" w:rsidR="00686FEB" w:rsidRDefault="00686FEB" w:rsidP="00C56325">
      <w:pPr>
        <w:pStyle w:val="Zkladntext"/>
        <w:tabs>
          <w:tab w:val="left" w:pos="5201"/>
        </w:tabs>
        <w:spacing w:before="53"/>
      </w:pPr>
      <w:r>
        <w:tab/>
        <w:t>………………………………………………………</w:t>
      </w:r>
    </w:p>
    <w:p w14:paraId="3BFCA6B3" w14:textId="564B85D8" w:rsidR="00686FEB" w:rsidRPr="00686FEB" w:rsidRDefault="00686FEB" w:rsidP="00C56325">
      <w:pPr>
        <w:pStyle w:val="Zkladntext"/>
        <w:tabs>
          <w:tab w:val="left" w:pos="5201"/>
        </w:tabs>
        <w:spacing w:before="53"/>
      </w:pPr>
      <w:r>
        <w:tab/>
      </w:r>
      <w:r w:rsidRPr="00686FEB">
        <w:rPr>
          <w:b/>
          <w:bCs/>
        </w:rPr>
        <w:t>Ondřej Chrpa</w:t>
      </w:r>
    </w:p>
    <w:p w14:paraId="4305DE43" w14:textId="1736FC91" w:rsidR="00686FEB" w:rsidRPr="00F914CA" w:rsidRDefault="00686FEB" w:rsidP="00C56325">
      <w:pPr>
        <w:pStyle w:val="Zkladntext"/>
        <w:tabs>
          <w:tab w:val="left" w:pos="5201"/>
        </w:tabs>
        <w:spacing w:before="53"/>
      </w:pPr>
      <w:r>
        <w:tab/>
        <w:t>jednatel</w:t>
      </w:r>
    </w:p>
    <w:sectPr w:rsidR="00686FEB" w:rsidRPr="00F914CA">
      <w:type w:val="continuous"/>
      <w:pgSz w:w="11900" w:h="16840"/>
      <w:pgMar w:top="560" w:right="1040" w:bottom="280" w:left="1180" w:header="0" w:footer="8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F2DF" w14:textId="77777777" w:rsidR="00296212" w:rsidRDefault="00296212">
      <w:r>
        <w:separator/>
      </w:r>
    </w:p>
  </w:endnote>
  <w:endnote w:type="continuationSeparator" w:id="0">
    <w:p w14:paraId="21203D37" w14:textId="77777777" w:rsidR="00296212" w:rsidRDefault="002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990A" w14:textId="0C1406D8" w:rsidR="00683FBD" w:rsidRDefault="00C5632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29CE97F0" wp14:editId="24347909">
              <wp:simplePos x="0" y="0"/>
              <wp:positionH relativeFrom="page">
                <wp:posOffset>887730</wp:posOffset>
              </wp:positionH>
              <wp:positionV relativeFrom="page">
                <wp:posOffset>10034905</wp:posOffset>
              </wp:positionV>
              <wp:extent cx="5785485" cy="283210"/>
              <wp:effectExtent l="0" t="0" r="0" b="0"/>
              <wp:wrapNone/>
              <wp:docPr id="7226250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23B83" w14:textId="68DF41CC" w:rsidR="00683FBD" w:rsidRDefault="00683FBD">
                          <w:pPr>
                            <w:spacing w:before="39"/>
                            <w:ind w:left="20"/>
                            <w:rPr>
                              <w:rFonts w:ascii="JohnSans Text Pro" w:hAnsi="JohnSans Text Pr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E97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69.9pt;margin-top:790.15pt;width:455.55pt;height:22.3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" filled="f" stroked="f">
              <v:textbox inset="0,0,0,0">
                <w:txbxContent>
                  <w:p w14:paraId="34A23B83" w14:textId="68DF41CC" w:rsidR="00683FBD" w:rsidRDefault="00683FBD">
                    <w:pPr>
                      <w:spacing w:before="39"/>
                      <w:ind w:left="20"/>
                      <w:rPr>
                        <w:rFonts w:ascii="JohnSans Text Pro" w:hAnsi="JohnSans Text Pro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75A78C67" wp14:editId="2DA71ADF">
              <wp:simplePos x="0" y="0"/>
              <wp:positionH relativeFrom="page">
                <wp:posOffset>6971030</wp:posOffset>
              </wp:positionH>
              <wp:positionV relativeFrom="page">
                <wp:posOffset>10041255</wp:posOffset>
              </wp:positionV>
              <wp:extent cx="212725" cy="139700"/>
              <wp:effectExtent l="0" t="0" r="0" b="0"/>
              <wp:wrapNone/>
              <wp:docPr id="21416122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B8BB2" w14:textId="1A44A8B8" w:rsidR="00683FBD" w:rsidRDefault="00683FBD">
                          <w:pPr>
                            <w:spacing w:before="18"/>
                            <w:ind w:left="60"/>
                            <w:rPr>
                              <w:rFonts w:ascii="JohnSans Text Pro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78C67" id="Textové pole 1" o:spid="_x0000_s1027" type="#_x0000_t202" style="position:absolute;margin-left:548.9pt;margin-top:790.65pt;width:16.75pt;height:1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" filled="f" stroked="f">
              <v:textbox inset="0,0,0,0">
                <w:txbxContent>
                  <w:p w14:paraId="63AB8BB2" w14:textId="1A44A8B8" w:rsidR="00683FBD" w:rsidRDefault="00683FBD">
                    <w:pPr>
                      <w:spacing w:before="18"/>
                      <w:ind w:left="60"/>
                      <w:rPr>
                        <w:rFonts w:ascii="JohnSans Text Pro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C91C" w14:textId="77777777" w:rsidR="00296212" w:rsidRDefault="00296212">
      <w:r>
        <w:separator/>
      </w:r>
    </w:p>
  </w:footnote>
  <w:footnote w:type="continuationSeparator" w:id="0">
    <w:p w14:paraId="76F03CC5" w14:textId="77777777" w:rsidR="00296212" w:rsidRDefault="002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2096" w14:textId="7E0959DA" w:rsidR="00703EA7" w:rsidRDefault="00703EA7">
    <w:pPr>
      <w:pStyle w:val="Zhlav"/>
    </w:pPr>
  </w:p>
  <w:p w14:paraId="3ACB6C45" w14:textId="018BE943" w:rsidR="00703EA7" w:rsidRDefault="00703EA7">
    <w:pPr>
      <w:pStyle w:val="Zhlav"/>
    </w:pPr>
    <w:r w:rsidRPr="00703EA7">
      <w:rPr>
        <w:rFonts w:eastAsia="Times New Roman" w:cs="Times New Roman"/>
        <w:noProof/>
        <w:sz w:val="20"/>
        <w:szCs w:val="24"/>
        <w:lang w:eastAsia="cs-CZ"/>
      </w:rPr>
      <w:drawing>
        <wp:inline distT="0" distB="0" distL="0" distR="0" wp14:anchorId="6F80680F" wp14:editId="2C24F48C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5C521" w14:textId="77777777" w:rsidR="00703EA7" w:rsidRDefault="00703E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37D"/>
    <w:multiLevelType w:val="multilevel"/>
    <w:tmpl w:val="00868B1E"/>
    <w:lvl w:ilvl="0">
      <w:start w:val="2"/>
      <w:numFmt w:val="decimal"/>
      <w:lvlText w:val="%1"/>
      <w:lvlJc w:val="left"/>
      <w:pPr>
        <w:ind w:left="946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46" w:hanging="708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88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2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35B637FF"/>
    <w:multiLevelType w:val="multilevel"/>
    <w:tmpl w:val="29A64A22"/>
    <w:lvl w:ilvl="0">
      <w:start w:val="4"/>
      <w:numFmt w:val="decimal"/>
      <w:lvlText w:val="%1"/>
      <w:lvlJc w:val="left"/>
      <w:pPr>
        <w:ind w:left="946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46" w:hanging="708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88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2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36CC6F9E"/>
    <w:multiLevelType w:val="multilevel"/>
    <w:tmpl w:val="BAA286A2"/>
    <w:lvl w:ilvl="0">
      <w:start w:val="3"/>
      <w:numFmt w:val="decimal"/>
      <w:lvlText w:val="%1"/>
      <w:lvlJc w:val="left"/>
      <w:pPr>
        <w:ind w:left="946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46" w:hanging="708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88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2" w:hanging="708"/>
      </w:pPr>
      <w:rPr>
        <w:rFonts w:hint="default"/>
        <w:lang w:val="cs-CZ" w:eastAsia="en-US" w:bidi="ar-SA"/>
      </w:rPr>
    </w:lvl>
  </w:abstractNum>
  <w:abstractNum w:abstractNumId="3" w15:restartNumberingAfterBreak="0">
    <w:nsid w:val="3CC928D3"/>
    <w:multiLevelType w:val="hybridMultilevel"/>
    <w:tmpl w:val="B0402A92"/>
    <w:lvl w:ilvl="0" w:tplc="84B22110">
      <w:start w:val="6"/>
      <w:numFmt w:val="decimal"/>
      <w:lvlText w:val="%1."/>
      <w:lvlJc w:val="left"/>
      <w:pPr>
        <w:ind w:left="946" w:hanging="277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6296D0">
      <w:start w:val="2"/>
      <w:numFmt w:val="decimal"/>
      <w:lvlText w:val="%2."/>
      <w:lvlJc w:val="left"/>
      <w:pPr>
        <w:ind w:left="3480" w:hanging="284"/>
        <w:jc w:val="right"/>
      </w:pPr>
      <w:rPr>
        <w:rFonts w:ascii="Segoe UI" w:eastAsia="Segoe UI" w:hAnsi="Segoe UI" w:cs="Segoe UI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2" w:tplc="1AF47EFE">
      <w:numFmt w:val="bullet"/>
      <w:lvlText w:val="•"/>
      <w:lvlJc w:val="left"/>
      <w:pPr>
        <w:ind w:left="4168" w:hanging="284"/>
      </w:pPr>
      <w:rPr>
        <w:rFonts w:hint="default"/>
        <w:lang w:val="cs-CZ" w:eastAsia="en-US" w:bidi="ar-SA"/>
      </w:rPr>
    </w:lvl>
    <w:lvl w:ilvl="3" w:tplc="68BEB16E">
      <w:numFmt w:val="bullet"/>
      <w:lvlText w:val="•"/>
      <w:lvlJc w:val="left"/>
      <w:pPr>
        <w:ind w:left="4857" w:hanging="284"/>
      </w:pPr>
      <w:rPr>
        <w:rFonts w:hint="default"/>
        <w:lang w:val="cs-CZ" w:eastAsia="en-US" w:bidi="ar-SA"/>
      </w:rPr>
    </w:lvl>
    <w:lvl w:ilvl="4" w:tplc="6748CE3E">
      <w:numFmt w:val="bullet"/>
      <w:lvlText w:val="•"/>
      <w:lvlJc w:val="left"/>
      <w:pPr>
        <w:ind w:left="5546" w:hanging="284"/>
      </w:pPr>
      <w:rPr>
        <w:rFonts w:hint="default"/>
        <w:lang w:val="cs-CZ" w:eastAsia="en-US" w:bidi="ar-SA"/>
      </w:rPr>
    </w:lvl>
    <w:lvl w:ilvl="5" w:tplc="987E8164">
      <w:numFmt w:val="bullet"/>
      <w:lvlText w:val="•"/>
      <w:lvlJc w:val="left"/>
      <w:pPr>
        <w:ind w:left="6235" w:hanging="284"/>
      </w:pPr>
      <w:rPr>
        <w:rFonts w:hint="default"/>
        <w:lang w:val="cs-CZ" w:eastAsia="en-US" w:bidi="ar-SA"/>
      </w:rPr>
    </w:lvl>
    <w:lvl w:ilvl="6" w:tplc="3FF29978">
      <w:numFmt w:val="bullet"/>
      <w:lvlText w:val="•"/>
      <w:lvlJc w:val="left"/>
      <w:pPr>
        <w:ind w:left="6924" w:hanging="284"/>
      </w:pPr>
      <w:rPr>
        <w:rFonts w:hint="default"/>
        <w:lang w:val="cs-CZ" w:eastAsia="en-US" w:bidi="ar-SA"/>
      </w:rPr>
    </w:lvl>
    <w:lvl w:ilvl="7" w:tplc="3F4A5820">
      <w:numFmt w:val="bullet"/>
      <w:lvlText w:val="•"/>
      <w:lvlJc w:val="left"/>
      <w:pPr>
        <w:ind w:left="7613" w:hanging="284"/>
      </w:pPr>
      <w:rPr>
        <w:rFonts w:hint="default"/>
        <w:lang w:val="cs-CZ" w:eastAsia="en-US" w:bidi="ar-SA"/>
      </w:rPr>
    </w:lvl>
    <w:lvl w:ilvl="8" w:tplc="32F8A026">
      <w:numFmt w:val="bullet"/>
      <w:lvlText w:val="•"/>
      <w:lvlJc w:val="left"/>
      <w:pPr>
        <w:ind w:left="830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D03627"/>
    <w:multiLevelType w:val="multilevel"/>
    <w:tmpl w:val="DCECC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44" w:hanging="1440"/>
      </w:pPr>
      <w:rPr>
        <w:rFonts w:hint="default"/>
      </w:rPr>
    </w:lvl>
  </w:abstractNum>
  <w:abstractNum w:abstractNumId="5" w15:restartNumberingAfterBreak="0">
    <w:nsid w:val="65E7157F"/>
    <w:multiLevelType w:val="multilevel"/>
    <w:tmpl w:val="31A00E78"/>
    <w:lvl w:ilvl="0">
      <w:start w:val="1"/>
      <w:numFmt w:val="decimal"/>
      <w:lvlText w:val="%1"/>
      <w:lvlJc w:val="left"/>
      <w:pPr>
        <w:ind w:left="946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46" w:hanging="708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88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2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0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4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58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2" w:hanging="708"/>
      </w:pPr>
      <w:rPr>
        <w:rFonts w:hint="default"/>
        <w:lang w:val="cs-CZ" w:eastAsia="en-US" w:bidi="ar-SA"/>
      </w:rPr>
    </w:lvl>
  </w:abstractNum>
  <w:num w:numId="1" w16cid:durableId="1693798612">
    <w:abstractNumId w:val="1"/>
  </w:num>
  <w:num w:numId="2" w16cid:durableId="1185903377">
    <w:abstractNumId w:val="2"/>
  </w:num>
  <w:num w:numId="3" w16cid:durableId="1390953005">
    <w:abstractNumId w:val="0"/>
  </w:num>
  <w:num w:numId="4" w16cid:durableId="2018118554">
    <w:abstractNumId w:val="3"/>
  </w:num>
  <w:num w:numId="5" w16cid:durableId="1180661304">
    <w:abstractNumId w:val="5"/>
  </w:num>
  <w:num w:numId="6" w16cid:durableId="310865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BD"/>
    <w:rsid w:val="00007138"/>
    <w:rsid w:val="00047A56"/>
    <w:rsid w:val="000C16C7"/>
    <w:rsid w:val="000D686C"/>
    <w:rsid w:val="000F6BF5"/>
    <w:rsid w:val="001318CE"/>
    <w:rsid w:val="0019767E"/>
    <w:rsid w:val="001C3FDB"/>
    <w:rsid w:val="0028015F"/>
    <w:rsid w:val="00296212"/>
    <w:rsid w:val="003640F9"/>
    <w:rsid w:val="003D2A61"/>
    <w:rsid w:val="003E09FB"/>
    <w:rsid w:val="004F1C33"/>
    <w:rsid w:val="005F1F5F"/>
    <w:rsid w:val="005F282F"/>
    <w:rsid w:val="00624A71"/>
    <w:rsid w:val="00633046"/>
    <w:rsid w:val="00661C66"/>
    <w:rsid w:val="00677E3A"/>
    <w:rsid w:val="00683FBD"/>
    <w:rsid w:val="00685721"/>
    <w:rsid w:val="00686FEB"/>
    <w:rsid w:val="00703EA7"/>
    <w:rsid w:val="0075132A"/>
    <w:rsid w:val="007C0134"/>
    <w:rsid w:val="007D2882"/>
    <w:rsid w:val="00846B11"/>
    <w:rsid w:val="00864591"/>
    <w:rsid w:val="008D29DA"/>
    <w:rsid w:val="009A6F3C"/>
    <w:rsid w:val="009B653A"/>
    <w:rsid w:val="00A63010"/>
    <w:rsid w:val="00A873F8"/>
    <w:rsid w:val="00AE39E1"/>
    <w:rsid w:val="00BE608F"/>
    <w:rsid w:val="00C56325"/>
    <w:rsid w:val="00C973A6"/>
    <w:rsid w:val="00CC6C50"/>
    <w:rsid w:val="00DC01ED"/>
    <w:rsid w:val="00DF2D26"/>
    <w:rsid w:val="00E81F41"/>
    <w:rsid w:val="00F565C4"/>
    <w:rsid w:val="00F914CA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00E4A"/>
  <w15:docId w15:val="{A816F07F-2D81-4295-8110-329A5A3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120"/>
      <w:ind w:left="3480" w:hanging="284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8"/>
      <w:ind w:left="23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946" w:right="37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56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6325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56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325"/>
    <w:rPr>
      <w:rFonts w:ascii="Segoe UI" w:eastAsia="Segoe UI" w:hAnsi="Segoe UI" w:cs="Segoe UI"/>
      <w:lang w:val="cs-CZ"/>
    </w:rPr>
  </w:style>
  <w:style w:type="paragraph" w:styleId="Revize">
    <w:name w:val="Revision"/>
    <w:hidden/>
    <w:uiPriority w:val="99"/>
    <w:semiHidden/>
    <w:rsid w:val="00703EA7"/>
    <w:pPr>
      <w:widowControl/>
      <w:autoSpaceDE/>
      <w:autoSpaceDN/>
    </w:pPr>
    <w:rPr>
      <w:rFonts w:ascii="Segoe UI" w:eastAsia="Segoe UI" w:hAnsi="Segoe UI" w:cs="Segoe U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4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5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591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4591"/>
    <w:rPr>
      <w:rFonts w:ascii="Segoe UI" w:eastAsia="Segoe UI" w:hAnsi="Segoe UI" w:cs="Segoe U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501-2023_Dohoda o ukončení_Smlouvy_CORA_PLUS_final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501-2023_Dohoda o ukončení_Smlouvy_CORA_PLUS_final</dc:title>
  <dc:creator>rsevcik</dc:creator>
  <cp:lastModifiedBy>Staňková Lucie</cp:lastModifiedBy>
  <cp:revision>3</cp:revision>
  <dcterms:created xsi:type="dcterms:W3CDTF">2026-01-29T14:10:00Z</dcterms:created>
  <dcterms:modified xsi:type="dcterms:W3CDTF">2026-01-29T14:13:00Z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PDFCreator Free 4.0.2</vt:lpwstr>
  </property>
  <property fmtid="{D5CDD505-2E9C-101B-9397-08002B2CF9AE}" pid="4" name="LastSaved">
    <vt:filetime>2025-12-15T00:00:00Z</vt:filetime>
  </property>
</Properties>
</file>