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DE246" w14:textId="0377B76E" w:rsidR="0007274A" w:rsidRDefault="0007274A" w:rsidP="00B21BFB">
      <w:pPr>
        <w:spacing w:after="120"/>
        <w:jc w:val="center"/>
        <w:rPr>
          <w:rFonts w:ascii="Arial" w:hAnsi="Arial" w:cs="Arial"/>
          <w:b/>
          <w:spacing w:val="70"/>
          <w:sz w:val="28"/>
          <w:szCs w:val="28"/>
        </w:rPr>
      </w:pPr>
    </w:p>
    <w:p w14:paraId="46304517" w14:textId="706D6D7A" w:rsidR="00B21BFB" w:rsidRPr="00B21BFB" w:rsidRDefault="00B21BFB" w:rsidP="00B21BFB">
      <w:pPr>
        <w:spacing w:after="120"/>
        <w:jc w:val="center"/>
        <w:rPr>
          <w:rFonts w:ascii="Arial" w:hAnsi="Arial" w:cs="Arial"/>
          <w:b/>
          <w:spacing w:val="70"/>
          <w:sz w:val="28"/>
          <w:szCs w:val="28"/>
        </w:rPr>
      </w:pPr>
      <w:r w:rsidRPr="00B21BFB">
        <w:rPr>
          <w:rFonts w:ascii="Arial" w:hAnsi="Arial" w:cs="Arial"/>
          <w:b/>
          <w:spacing w:val="70"/>
          <w:sz w:val="28"/>
          <w:szCs w:val="28"/>
        </w:rPr>
        <w:t>SMLOUVA O DÍLO</w:t>
      </w:r>
    </w:p>
    <w:p w14:paraId="44D766EF" w14:textId="77777777" w:rsidR="00B21BFB" w:rsidRPr="00B21BFB" w:rsidRDefault="00B21BFB" w:rsidP="00B21BFB">
      <w:pPr>
        <w:spacing w:after="120"/>
        <w:jc w:val="center"/>
        <w:rPr>
          <w:rFonts w:ascii="Arial" w:hAnsi="Arial" w:cs="Arial"/>
          <w:b/>
          <w:spacing w:val="70"/>
          <w:sz w:val="26"/>
        </w:rPr>
      </w:pPr>
      <w:r w:rsidRPr="00B21BFB">
        <w:rPr>
          <w:rFonts w:ascii="Arial" w:hAnsi="Arial" w:cs="Arial"/>
          <w:b/>
          <w:spacing w:val="70"/>
          <w:sz w:val="26"/>
        </w:rPr>
        <w:t xml:space="preserve">na zpracování projektové dokumentace a </w:t>
      </w:r>
      <w:r w:rsidR="009D3829">
        <w:rPr>
          <w:rFonts w:ascii="Arial" w:hAnsi="Arial" w:cs="Arial"/>
          <w:b/>
          <w:spacing w:val="70"/>
          <w:sz w:val="26"/>
        </w:rPr>
        <w:t>inženýrská činnost</w:t>
      </w:r>
    </w:p>
    <w:p w14:paraId="1694C807" w14:textId="77777777" w:rsidR="00B21BFB" w:rsidRPr="00B21BFB" w:rsidRDefault="00B21BFB" w:rsidP="00B21BFB">
      <w:pPr>
        <w:widowControl w:val="0"/>
        <w:tabs>
          <w:tab w:val="left" w:pos="7763"/>
        </w:tabs>
        <w:spacing w:after="120"/>
        <w:jc w:val="center"/>
        <w:rPr>
          <w:rFonts w:ascii="Arial" w:hAnsi="Arial" w:cs="Arial"/>
          <w:sz w:val="20"/>
        </w:rPr>
      </w:pPr>
    </w:p>
    <w:p w14:paraId="64CA68EA" w14:textId="77777777" w:rsidR="00B21BFB" w:rsidRPr="00B21BFB" w:rsidRDefault="00B21BFB" w:rsidP="00B21BFB">
      <w:pPr>
        <w:widowControl w:val="0"/>
        <w:spacing w:before="46" w:after="120"/>
        <w:jc w:val="center"/>
        <w:rPr>
          <w:rFonts w:ascii="Arial" w:hAnsi="Arial" w:cs="Arial"/>
          <w:sz w:val="22"/>
          <w:szCs w:val="22"/>
        </w:rPr>
      </w:pPr>
      <w:r w:rsidRPr="00B21BFB">
        <w:rPr>
          <w:rFonts w:ascii="Arial" w:hAnsi="Arial" w:cs="Arial"/>
          <w:sz w:val="22"/>
          <w:szCs w:val="22"/>
        </w:rPr>
        <w:t>na akci</w:t>
      </w:r>
    </w:p>
    <w:p w14:paraId="2B9DD2C9" w14:textId="2C4EABE3" w:rsidR="00294E18" w:rsidRDefault="00025F54" w:rsidP="00B21BFB">
      <w:pPr>
        <w:widowControl w:val="0"/>
        <w:spacing w:before="46" w:after="120"/>
        <w:jc w:val="center"/>
        <w:rPr>
          <w:rFonts w:ascii="Arial" w:hAnsi="Arial" w:cs="Arial"/>
          <w:b/>
          <w:sz w:val="22"/>
          <w:szCs w:val="22"/>
        </w:rPr>
      </w:pPr>
      <w:r w:rsidRPr="00025F54">
        <w:rPr>
          <w:rFonts w:ascii="Arial" w:hAnsi="Arial" w:cs="Arial"/>
          <w:b/>
          <w:sz w:val="22"/>
          <w:szCs w:val="22"/>
        </w:rPr>
        <w:t>„Zpracování projektové dokumentace a inženýrská činnost na akci</w:t>
      </w:r>
      <w:r w:rsidR="004325C3">
        <w:rPr>
          <w:rFonts w:ascii="Arial" w:hAnsi="Arial" w:cs="Arial"/>
          <w:b/>
          <w:sz w:val="22"/>
          <w:szCs w:val="22"/>
        </w:rPr>
        <w:t xml:space="preserve"> </w:t>
      </w:r>
      <w:r w:rsidR="007C58DA">
        <w:rPr>
          <w:rFonts w:ascii="Arial" w:hAnsi="Arial" w:cs="Arial"/>
          <w:b/>
          <w:sz w:val="22"/>
          <w:szCs w:val="22"/>
        </w:rPr>
        <w:t>“Kompletní rekonstrukce vnitřních prostor včetně li</w:t>
      </w:r>
      <w:r w:rsidR="00294E18">
        <w:rPr>
          <w:rFonts w:ascii="Arial" w:hAnsi="Arial" w:cs="Arial"/>
          <w:b/>
          <w:sz w:val="22"/>
          <w:szCs w:val="22"/>
        </w:rPr>
        <w:t xml:space="preserve">kvidace dřevěných obložení v budově </w:t>
      </w:r>
    </w:p>
    <w:p w14:paraId="4427D7F0" w14:textId="1896BD50" w:rsidR="00B21BFB" w:rsidRPr="00025F54" w:rsidRDefault="00294E18" w:rsidP="00B21BFB">
      <w:pPr>
        <w:widowControl w:val="0"/>
        <w:spacing w:before="46" w:after="120"/>
        <w:jc w:val="center"/>
        <w:rPr>
          <w:rFonts w:ascii="Arial" w:hAnsi="Arial" w:cs="Arial"/>
          <w:sz w:val="22"/>
          <w:szCs w:val="22"/>
        </w:rPr>
      </w:pPr>
      <w:r>
        <w:rPr>
          <w:rFonts w:ascii="Arial" w:hAnsi="Arial" w:cs="Arial"/>
          <w:b/>
          <w:sz w:val="22"/>
          <w:szCs w:val="22"/>
        </w:rPr>
        <w:t>K. H. Máchy 1276, Sokolov</w:t>
      </w:r>
      <w:r w:rsidR="00025F54" w:rsidRPr="00025F54">
        <w:rPr>
          <w:rFonts w:ascii="Arial" w:hAnsi="Arial" w:cs="Arial"/>
          <w:b/>
          <w:i/>
          <w:sz w:val="22"/>
          <w:szCs w:val="22"/>
        </w:rPr>
        <w:t>“</w:t>
      </w:r>
      <w:r w:rsidR="00025F54" w:rsidRPr="00025F54">
        <w:rPr>
          <w:rFonts w:ascii="Arial" w:hAnsi="Arial" w:cs="Arial"/>
          <w:sz w:val="22"/>
          <w:szCs w:val="22"/>
        </w:rPr>
        <w:t>.</w:t>
      </w:r>
    </w:p>
    <w:p w14:paraId="4793E07D" w14:textId="77777777" w:rsidR="00C25B9E" w:rsidRDefault="00C25B9E">
      <w:pPr>
        <w:rPr>
          <w:rFonts w:ascii="Arial" w:hAnsi="Arial" w:cs="Arial"/>
        </w:rPr>
      </w:pPr>
    </w:p>
    <w:p w14:paraId="0F17EE22" w14:textId="77777777" w:rsidR="00B21BFB" w:rsidRDefault="00B21BFB">
      <w:pPr>
        <w:rPr>
          <w:rFonts w:ascii="Arial" w:hAnsi="Arial" w:cs="Arial"/>
        </w:rPr>
      </w:pPr>
    </w:p>
    <w:p w14:paraId="24175636" w14:textId="77777777" w:rsidR="00B21BFB" w:rsidRPr="00B21BFB" w:rsidRDefault="00B21BFB" w:rsidP="00B21BFB">
      <w:pPr>
        <w:rPr>
          <w:rFonts w:ascii="Arial" w:hAnsi="Arial" w:cs="Arial"/>
          <w:color w:val="auto"/>
          <w:sz w:val="20"/>
          <w:szCs w:val="20"/>
        </w:rPr>
      </w:pPr>
      <w:r w:rsidRPr="00B21BFB">
        <w:rPr>
          <w:rFonts w:ascii="Arial" w:hAnsi="Arial" w:cs="Arial"/>
          <w:color w:val="auto"/>
          <w:sz w:val="20"/>
          <w:szCs w:val="20"/>
        </w:rPr>
        <w:t>DNEŠNÍHO DNE, MĚSÍCE A ROKU:</w:t>
      </w:r>
    </w:p>
    <w:p w14:paraId="2E531083" w14:textId="77777777" w:rsidR="00B21BFB" w:rsidRPr="00B21BFB" w:rsidRDefault="00B21BFB" w:rsidP="00B21BFB">
      <w:pPr>
        <w:rPr>
          <w:rFonts w:ascii="Arial" w:hAnsi="Arial" w:cs="Arial"/>
          <w:color w:val="auto"/>
          <w:sz w:val="22"/>
          <w:szCs w:val="22"/>
        </w:rPr>
      </w:pPr>
    </w:p>
    <w:p w14:paraId="68E05BE4" w14:textId="268BB03D" w:rsidR="00B21BFB" w:rsidRPr="00D8682E" w:rsidRDefault="00CA6641" w:rsidP="00D8682E">
      <w:pPr>
        <w:rPr>
          <w:rFonts w:ascii="Arial" w:hAnsi="Arial" w:cs="Arial"/>
          <w:color w:val="auto"/>
          <w:sz w:val="22"/>
          <w:szCs w:val="22"/>
        </w:rPr>
      </w:pPr>
      <w:r>
        <w:rPr>
          <w:rFonts w:ascii="Arial" w:hAnsi="Arial" w:cs="Arial"/>
          <w:color w:val="auto"/>
          <w:sz w:val="22"/>
          <w:szCs w:val="22"/>
        </w:rPr>
        <w:t>Pedagogicko-psychologická poradna Karlovy Vary, příspěvková organi</w:t>
      </w:r>
      <w:r w:rsidR="00D8682E">
        <w:rPr>
          <w:rFonts w:ascii="Arial" w:hAnsi="Arial" w:cs="Arial"/>
          <w:color w:val="auto"/>
          <w:sz w:val="22"/>
          <w:szCs w:val="22"/>
        </w:rPr>
        <w:t>zace</w:t>
      </w:r>
    </w:p>
    <w:p w14:paraId="02322D26" w14:textId="777CAB71" w:rsidR="00B21BFB" w:rsidRPr="00B21BFB" w:rsidRDefault="00B21BFB" w:rsidP="00B21BFB">
      <w:pPr>
        <w:rPr>
          <w:rFonts w:ascii="Arial" w:hAnsi="Arial" w:cs="Arial"/>
          <w:color w:val="auto"/>
          <w:sz w:val="20"/>
          <w:szCs w:val="20"/>
        </w:rPr>
      </w:pPr>
      <w:r w:rsidRPr="00B21BFB">
        <w:rPr>
          <w:rFonts w:ascii="Arial" w:hAnsi="Arial" w:cs="Arial"/>
          <w:color w:val="auto"/>
          <w:sz w:val="20"/>
          <w:szCs w:val="20"/>
        </w:rPr>
        <w:t xml:space="preserve">se sídlem: </w:t>
      </w:r>
      <w:r w:rsidR="00CA6641">
        <w:rPr>
          <w:rFonts w:ascii="Arial" w:hAnsi="Arial" w:cs="Arial"/>
          <w:color w:val="auto"/>
          <w:sz w:val="20"/>
          <w:szCs w:val="20"/>
        </w:rPr>
        <w:t>Lidická 590/38</w:t>
      </w:r>
      <w:r w:rsidR="00527AF8">
        <w:rPr>
          <w:rFonts w:ascii="Arial" w:hAnsi="Arial" w:cs="Arial"/>
          <w:color w:val="auto"/>
          <w:sz w:val="20"/>
          <w:szCs w:val="20"/>
        </w:rPr>
        <w:t>, 360 01 Karlovy Vary</w:t>
      </w:r>
    </w:p>
    <w:p w14:paraId="59FAACD2" w14:textId="67F062F5" w:rsidR="00B21BFB" w:rsidRPr="00B21BFB" w:rsidRDefault="00B21BFB" w:rsidP="00B21BFB">
      <w:pPr>
        <w:rPr>
          <w:rFonts w:ascii="Arial" w:hAnsi="Arial" w:cs="Arial"/>
          <w:color w:val="auto"/>
          <w:sz w:val="20"/>
          <w:szCs w:val="20"/>
        </w:rPr>
      </w:pPr>
      <w:r w:rsidRPr="00B21BFB">
        <w:rPr>
          <w:rFonts w:ascii="Arial" w:hAnsi="Arial" w:cs="Arial"/>
          <w:color w:val="auto"/>
          <w:sz w:val="20"/>
          <w:szCs w:val="20"/>
        </w:rPr>
        <w:t xml:space="preserve">IČO: </w:t>
      </w:r>
      <w:r w:rsidR="00527AF8">
        <w:rPr>
          <w:rFonts w:ascii="Arial" w:hAnsi="Arial" w:cs="Arial"/>
          <w:color w:val="auto"/>
          <w:sz w:val="20"/>
          <w:szCs w:val="20"/>
        </w:rPr>
        <w:t>49753843</w:t>
      </w:r>
    </w:p>
    <w:p w14:paraId="00C4DFF8" w14:textId="3357D147" w:rsidR="00B21BFB" w:rsidRPr="00B21BFB" w:rsidRDefault="00B21BFB" w:rsidP="00B21BFB">
      <w:pPr>
        <w:rPr>
          <w:rFonts w:ascii="Arial" w:hAnsi="Arial" w:cs="Arial"/>
          <w:color w:val="auto"/>
          <w:sz w:val="20"/>
          <w:szCs w:val="20"/>
        </w:rPr>
      </w:pPr>
      <w:r w:rsidRPr="00B21BFB">
        <w:rPr>
          <w:rFonts w:ascii="Arial" w:hAnsi="Arial" w:cs="Arial"/>
          <w:color w:val="auto"/>
          <w:sz w:val="20"/>
          <w:szCs w:val="20"/>
        </w:rPr>
        <w:t xml:space="preserve">DIČ: </w:t>
      </w:r>
      <w:r w:rsidR="00527AF8">
        <w:rPr>
          <w:rFonts w:ascii="Arial" w:hAnsi="Arial" w:cs="Arial"/>
          <w:color w:val="auto"/>
          <w:sz w:val="20"/>
          <w:szCs w:val="20"/>
        </w:rPr>
        <w:t>CZ49753843</w:t>
      </w:r>
    </w:p>
    <w:p w14:paraId="1BD0D1E3" w14:textId="6439FDC3" w:rsidR="00B21BFB" w:rsidRPr="00B21BFB" w:rsidRDefault="00B21BFB" w:rsidP="00B21BFB">
      <w:pPr>
        <w:ind w:left="2127" w:hanging="2127"/>
        <w:jc w:val="both"/>
        <w:rPr>
          <w:rFonts w:ascii="Arial" w:hAnsi="Arial" w:cs="Arial"/>
          <w:color w:val="auto"/>
          <w:sz w:val="20"/>
          <w:szCs w:val="20"/>
        </w:rPr>
      </w:pPr>
      <w:r w:rsidRPr="00B21BFB">
        <w:rPr>
          <w:rFonts w:ascii="Arial" w:hAnsi="Arial" w:cs="Arial"/>
          <w:color w:val="auto"/>
          <w:sz w:val="20"/>
          <w:szCs w:val="20"/>
        </w:rPr>
        <w:t xml:space="preserve">bankovní spojení: </w:t>
      </w:r>
      <w:r w:rsidR="00527AF8">
        <w:rPr>
          <w:rFonts w:ascii="Arial" w:hAnsi="Arial" w:cs="Arial"/>
          <w:color w:val="auto"/>
          <w:sz w:val="20"/>
          <w:szCs w:val="20"/>
        </w:rPr>
        <w:t>Česko</w:t>
      </w:r>
      <w:r w:rsidR="00CA73D8">
        <w:rPr>
          <w:rFonts w:ascii="Arial" w:hAnsi="Arial" w:cs="Arial"/>
          <w:color w:val="auto"/>
          <w:sz w:val="20"/>
          <w:szCs w:val="20"/>
        </w:rPr>
        <w:t>sl</w:t>
      </w:r>
      <w:r w:rsidR="00527AF8">
        <w:rPr>
          <w:rFonts w:ascii="Arial" w:hAnsi="Arial" w:cs="Arial"/>
          <w:color w:val="auto"/>
          <w:sz w:val="20"/>
          <w:szCs w:val="20"/>
        </w:rPr>
        <w:t>ovenská obchodní banka, a.s.</w:t>
      </w:r>
    </w:p>
    <w:p w14:paraId="3510AC10" w14:textId="39468AC9" w:rsidR="00B21BFB" w:rsidRPr="00B21BFB" w:rsidRDefault="00B21BFB" w:rsidP="00B21BFB">
      <w:pPr>
        <w:ind w:left="2127" w:hanging="2127"/>
        <w:jc w:val="both"/>
        <w:rPr>
          <w:rFonts w:ascii="Arial" w:hAnsi="Arial" w:cs="Arial"/>
          <w:i/>
          <w:iCs/>
          <w:color w:val="auto"/>
          <w:sz w:val="20"/>
          <w:szCs w:val="20"/>
        </w:rPr>
      </w:pPr>
      <w:r w:rsidRPr="00B21BFB">
        <w:rPr>
          <w:rFonts w:ascii="Arial" w:hAnsi="Arial" w:cs="Arial"/>
          <w:color w:val="auto"/>
          <w:sz w:val="20"/>
          <w:szCs w:val="20"/>
        </w:rPr>
        <w:t>číslo účtu:</w:t>
      </w:r>
      <w:r w:rsidR="00527AF8">
        <w:rPr>
          <w:rFonts w:ascii="Arial" w:hAnsi="Arial" w:cs="Arial"/>
          <w:color w:val="auto"/>
          <w:sz w:val="20"/>
          <w:szCs w:val="20"/>
        </w:rPr>
        <w:t xml:space="preserve"> 106</w:t>
      </w:r>
      <w:r w:rsidR="00702AA9">
        <w:rPr>
          <w:rFonts w:ascii="Arial" w:hAnsi="Arial" w:cs="Arial"/>
          <w:color w:val="auto"/>
          <w:sz w:val="20"/>
          <w:szCs w:val="20"/>
        </w:rPr>
        <w:t> 168 602/0300</w:t>
      </w:r>
    </w:p>
    <w:p w14:paraId="5BA5A270" w14:textId="17A11891" w:rsidR="00B21BFB" w:rsidRPr="00B21BFB" w:rsidRDefault="00B21BFB" w:rsidP="00B21BFB">
      <w:pPr>
        <w:rPr>
          <w:rFonts w:ascii="Arial" w:hAnsi="Arial" w:cs="Arial"/>
          <w:color w:val="auto"/>
          <w:sz w:val="20"/>
          <w:szCs w:val="20"/>
        </w:rPr>
      </w:pPr>
      <w:r w:rsidRPr="00B21BFB">
        <w:rPr>
          <w:rFonts w:ascii="Arial" w:hAnsi="Arial" w:cs="Arial"/>
          <w:color w:val="auto"/>
          <w:sz w:val="20"/>
          <w:szCs w:val="20"/>
        </w:rPr>
        <w:t xml:space="preserve">zastoupený: </w:t>
      </w:r>
      <w:r w:rsidR="00702AA9">
        <w:rPr>
          <w:rFonts w:ascii="Arial" w:hAnsi="Arial" w:cs="Arial"/>
          <w:color w:val="auto"/>
          <w:sz w:val="20"/>
          <w:szCs w:val="20"/>
        </w:rPr>
        <w:t xml:space="preserve">Mgr. Martinou </w:t>
      </w:r>
      <w:proofErr w:type="spellStart"/>
      <w:r w:rsidR="00702AA9">
        <w:rPr>
          <w:rFonts w:ascii="Arial" w:hAnsi="Arial" w:cs="Arial"/>
          <w:color w:val="auto"/>
          <w:sz w:val="20"/>
          <w:szCs w:val="20"/>
        </w:rPr>
        <w:t>Kheilovou</w:t>
      </w:r>
      <w:proofErr w:type="spellEnd"/>
    </w:p>
    <w:p w14:paraId="7C5582DB" w14:textId="77777777" w:rsidR="00B21BFB" w:rsidRPr="00B21BFB" w:rsidRDefault="00B21BFB" w:rsidP="00B21BFB">
      <w:pPr>
        <w:rPr>
          <w:rFonts w:ascii="Arial" w:hAnsi="Arial" w:cs="Arial"/>
          <w:color w:val="auto"/>
          <w:sz w:val="20"/>
          <w:szCs w:val="20"/>
        </w:rPr>
      </w:pPr>
      <w:r w:rsidRPr="00B21BFB">
        <w:rPr>
          <w:rFonts w:ascii="Arial" w:hAnsi="Arial" w:cs="Arial"/>
          <w:color w:val="auto"/>
          <w:sz w:val="20"/>
          <w:szCs w:val="20"/>
        </w:rPr>
        <w:t>registrace ve veřejném rejstříku (u registrovaných):</w:t>
      </w:r>
    </w:p>
    <w:p w14:paraId="7789FDBF" w14:textId="77777777" w:rsidR="00B21BFB" w:rsidRPr="00B21BFB" w:rsidRDefault="00B21BFB" w:rsidP="00B21BFB">
      <w:pPr>
        <w:rPr>
          <w:rFonts w:ascii="Arial" w:hAnsi="Arial" w:cs="Arial"/>
          <w:color w:val="auto"/>
          <w:sz w:val="20"/>
          <w:szCs w:val="20"/>
        </w:rPr>
      </w:pPr>
    </w:p>
    <w:p w14:paraId="03D881B3" w14:textId="77777777" w:rsidR="00B21BFB" w:rsidRPr="00B21BFB" w:rsidRDefault="00B21BFB" w:rsidP="00B21BFB">
      <w:pPr>
        <w:rPr>
          <w:rFonts w:ascii="Arial" w:hAnsi="Arial" w:cs="Arial"/>
          <w:i/>
          <w:color w:val="auto"/>
          <w:sz w:val="20"/>
          <w:szCs w:val="20"/>
        </w:rPr>
      </w:pPr>
      <w:r w:rsidRPr="00B21BFB">
        <w:rPr>
          <w:rFonts w:ascii="Arial" w:hAnsi="Arial" w:cs="Arial"/>
          <w:i/>
          <w:color w:val="auto"/>
          <w:sz w:val="20"/>
          <w:szCs w:val="20"/>
        </w:rPr>
        <w:t>na straně jedné jako objednatel (dále jen „objednatel“)</w:t>
      </w:r>
    </w:p>
    <w:p w14:paraId="23F46681" w14:textId="77777777" w:rsidR="00B21BFB" w:rsidRPr="00B21BFB" w:rsidRDefault="00B21BFB" w:rsidP="00B21BFB">
      <w:pPr>
        <w:rPr>
          <w:rFonts w:ascii="Arial" w:hAnsi="Arial" w:cs="Arial"/>
          <w:color w:val="auto"/>
          <w:sz w:val="20"/>
          <w:szCs w:val="20"/>
        </w:rPr>
      </w:pPr>
    </w:p>
    <w:p w14:paraId="720D185C" w14:textId="77777777" w:rsidR="00B21BFB" w:rsidRPr="00B21BFB" w:rsidRDefault="00B21BFB" w:rsidP="00B21BFB">
      <w:pPr>
        <w:rPr>
          <w:rFonts w:ascii="Arial" w:hAnsi="Arial" w:cs="Arial"/>
          <w:color w:val="auto"/>
          <w:sz w:val="20"/>
          <w:szCs w:val="20"/>
        </w:rPr>
      </w:pPr>
      <w:r w:rsidRPr="00B21BFB">
        <w:rPr>
          <w:rFonts w:ascii="Arial" w:hAnsi="Arial" w:cs="Arial"/>
          <w:color w:val="auto"/>
          <w:sz w:val="20"/>
          <w:szCs w:val="20"/>
        </w:rPr>
        <w:t>a</w:t>
      </w:r>
    </w:p>
    <w:p w14:paraId="0AEF7D4F" w14:textId="77777777" w:rsidR="00B21BFB" w:rsidRPr="00B21BFB" w:rsidRDefault="00B21BFB" w:rsidP="00B21BFB">
      <w:pPr>
        <w:rPr>
          <w:rFonts w:ascii="Arial" w:hAnsi="Arial" w:cs="Arial"/>
          <w:b/>
          <w:color w:val="auto"/>
          <w:sz w:val="20"/>
          <w:szCs w:val="20"/>
        </w:rPr>
      </w:pPr>
    </w:p>
    <w:p w14:paraId="20A6F8B9" w14:textId="64ACB7DA" w:rsidR="00B21BFB" w:rsidRPr="00B21BFB" w:rsidRDefault="00BA04B4" w:rsidP="00B21BFB">
      <w:pPr>
        <w:rPr>
          <w:rFonts w:ascii="Arial" w:hAnsi="Arial" w:cs="Arial"/>
          <w:b/>
          <w:i/>
          <w:color w:val="0000FF"/>
          <w:sz w:val="20"/>
          <w:szCs w:val="20"/>
        </w:rPr>
      </w:pPr>
      <w:r>
        <w:rPr>
          <w:rFonts w:ascii="Arial" w:hAnsi="Arial" w:cs="Arial"/>
          <w:b/>
          <w:i/>
          <w:color w:val="auto"/>
          <w:sz w:val="20"/>
          <w:szCs w:val="20"/>
        </w:rPr>
        <w:t>Ing. Milan Snopek</w:t>
      </w:r>
    </w:p>
    <w:p w14:paraId="40A08D73" w14:textId="27AB6B5F" w:rsidR="00B21BFB" w:rsidRPr="00B21BFB" w:rsidRDefault="00B21BFB" w:rsidP="00B21BFB">
      <w:pPr>
        <w:rPr>
          <w:rFonts w:ascii="Arial" w:hAnsi="Arial" w:cs="Arial"/>
          <w:color w:val="auto"/>
          <w:sz w:val="20"/>
          <w:szCs w:val="20"/>
        </w:rPr>
      </w:pPr>
      <w:r w:rsidRPr="00B21BFB">
        <w:rPr>
          <w:rFonts w:ascii="Arial" w:hAnsi="Arial" w:cs="Arial"/>
          <w:color w:val="auto"/>
          <w:sz w:val="20"/>
          <w:szCs w:val="20"/>
        </w:rPr>
        <w:t xml:space="preserve">sídlo: </w:t>
      </w:r>
      <w:r w:rsidR="00BA04B4">
        <w:rPr>
          <w:rFonts w:ascii="Arial" w:hAnsi="Arial" w:cs="Arial"/>
          <w:color w:val="auto"/>
          <w:sz w:val="20"/>
          <w:szCs w:val="20"/>
        </w:rPr>
        <w:t>Švabinského 1729, 356 01 Sokolov</w:t>
      </w:r>
    </w:p>
    <w:p w14:paraId="6A5F501D" w14:textId="18BD4A45" w:rsidR="00B21BFB" w:rsidRPr="00B21BFB" w:rsidRDefault="00B21BFB" w:rsidP="00B21BFB">
      <w:pPr>
        <w:rPr>
          <w:rFonts w:ascii="Arial" w:hAnsi="Arial" w:cs="Arial"/>
          <w:color w:val="auto"/>
          <w:sz w:val="20"/>
          <w:szCs w:val="20"/>
        </w:rPr>
      </w:pPr>
      <w:r w:rsidRPr="00B21BFB">
        <w:rPr>
          <w:rFonts w:ascii="Arial" w:hAnsi="Arial" w:cs="Arial"/>
          <w:color w:val="auto"/>
          <w:sz w:val="20"/>
          <w:szCs w:val="20"/>
        </w:rPr>
        <w:t xml:space="preserve">IČO: </w:t>
      </w:r>
      <w:r w:rsidR="00BA04B4">
        <w:rPr>
          <w:rFonts w:ascii="Arial" w:hAnsi="Arial" w:cs="Arial"/>
          <w:color w:val="auto"/>
          <w:sz w:val="20"/>
          <w:szCs w:val="20"/>
        </w:rPr>
        <w:t>03122905</w:t>
      </w:r>
      <w:r w:rsidRPr="00B21BFB">
        <w:rPr>
          <w:rFonts w:ascii="Arial" w:hAnsi="Arial" w:cs="Arial"/>
          <w:color w:val="auto"/>
          <w:sz w:val="20"/>
          <w:szCs w:val="20"/>
        </w:rPr>
        <w:t xml:space="preserve">                  </w:t>
      </w:r>
      <w:r w:rsidRPr="00B21BFB">
        <w:rPr>
          <w:rFonts w:ascii="Arial" w:hAnsi="Arial" w:cs="Arial"/>
          <w:color w:val="auto"/>
          <w:sz w:val="20"/>
          <w:szCs w:val="20"/>
        </w:rPr>
        <w:tab/>
      </w:r>
      <w:r w:rsidRPr="00B21BFB">
        <w:rPr>
          <w:rFonts w:ascii="Arial" w:hAnsi="Arial" w:cs="Arial"/>
          <w:color w:val="auto"/>
          <w:sz w:val="20"/>
          <w:szCs w:val="20"/>
        </w:rPr>
        <w:tab/>
      </w:r>
    </w:p>
    <w:p w14:paraId="6591527B" w14:textId="1881A4F7" w:rsidR="00B21BFB" w:rsidRPr="00B21BFB" w:rsidRDefault="00B21BFB" w:rsidP="00B21BFB">
      <w:pPr>
        <w:rPr>
          <w:rFonts w:ascii="Arial" w:hAnsi="Arial" w:cs="Arial"/>
          <w:color w:val="auto"/>
          <w:sz w:val="20"/>
          <w:szCs w:val="20"/>
        </w:rPr>
      </w:pPr>
      <w:r w:rsidRPr="00B21BFB">
        <w:rPr>
          <w:rFonts w:ascii="Arial" w:hAnsi="Arial" w:cs="Arial"/>
          <w:color w:val="auto"/>
          <w:sz w:val="20"/>
          <w:szCs w:val="20"/>
        </w:rPr>
        <w:t xml:space="preserve">DIČ: </w:t>
      </w:r>
      <w:r w:rsidR="00BA04B4">
        <w:rPr>
          <w:rFonts w:ascii="Arial" w:hAnsi="Arial" w:cs="Arial"/>
          <w:color w:val="auto"/>
          <w:sz w:val="20"/>
          <w:szCs w:val="20"/>
        </w:rPr>
        <w:t>CZ</w:t>
      </w:r>
    </w:p>
    <w:p w14:paraId="131632BF" w14:textId="650DE0F5" w:rsidR="00B21BFB" w:rsidRPr="00B21BFB" w:rsidRDefault="00B21BFB" w:rsidP="00B21BFB">
      <w:pPr>
        <w:ind w:left="2694" w:hanging="2694"/>
        <w:jc w:val="both"/>
        <w:rPr>
          <w:rFonts w:ascii="Arial" w:hAnsi="Arial" w:cs="Arial"/>
          <w:color w:val="auto"/>
          <w:sz w:val="20"/>
          <w:szCs w:val="20"/>
        </w:rPr>
      </w:pPr>
      <w:r w:rsidRPr="00B21BFB">
        <w:rPr>
          <w:rFonts w:ascii="Arial" w:hAnsi="Arial" w:cs="Arial"/>
          <w:color w:val="auto"/>
          <w:sz w:val="20"/>
          <w:szCs w:val="20"/>
        </w:rPr>
        <w:t>bankovní spojení:</w:t>
      </w:r>
      <w:r w:rsidR="00BA04B4">
        <w:rPr>
          <w:rFonts w:ascii="Arial" w:hAnsi="Arial" w:cs="Arial"/>
          <w:color w:val="auto"/>
          <w:sz w:val="20"/>
          <w:szCs w:val="20"/>
        </w:rPr>
        <w:t xml:space="preserve"> Komerční banka a.s.</w:t>
      </w:r>
    </w:p>
    <w:p w14:paraId="55A578BE" w14:textId="7339DB90" w:rsidR="00B21BFB" w:rsidRPr="00B21BFB" w:rsidRDefault="00B21BFB" w:rsidP="00B21BFB">
      <w:pPr>
        <w:ind w:left="2694" w:hanging="2694"/>
        <w:jc w:val="both"/>
        <w:rPr>
          <w:rFonts w:ascii="Arial" w:hAnsi="Arial" w:cs="Arial"/>
          <w:color w:val="auto"/>
          <w:sz w:val="20"/>
          <w:szCs w:val="20"/>
        </w:rPr>
      </w:pPr>
      <w:r w:rsidRPr="00B21BFB">
        <w:rPr>
          <w:rFonts w:ascii="Arial" w:hAnsi="Arial" w:cs="Arial"/>
          <w:color w:val="auto"/>
          <w:sz w:val="20"/>
          <w:szCs w:val="20"/>
        </w:rPr>
        <w:t>číslo účtu:</w:t>
      </w:r>
      <w:r w:rsidR="00BA04B4">
        <w:rPr>
          <w:rFonts w:ascii="Arial" w:hAnsi="Arial" w:cs="Arial"/>
          <w:color w:val="auto"/>
          <w:sz w:val="20"/>
          <w:szCs w:val="20"/>
        </w:rPr>
        <w:t xml:space="preserve"> </w:t>
      </w:r>
    </w:p>
    <w:p w14:paraId="4815E312" w14:textId="731DCBEC" w:rsidR="00B21BFB" w:rsidRPr="00B21BFB" w:rsidRDefault="00B21BFB" w:rsidP="00B21BFB">
      <w:pPr>
        <w:rPr>
          <w:rFonts w:ascii="Arial" w:hAnsi="Arial" w:cs="Arial"/>
          <w:color w:val="auto"/>
          <w:sz w:val="20"/>
          <w:szCs w:val="20"/>
        </w:rPr>
      </w:pPr>
      <w:r w:rsidRPr="00B21BFB">
        <w:rPr>
          <w:rFonts w:ascii="Arial" w:hAnsi="Arial" w:cs="Arial"/>
          <w:color w:val="auto"/>
          <w:sz w:val="20"/>
          <w:szCs w:val="20"/>
        </w:rPr>
        <w:t xml:space="preserve">zastoupený: </w:t>
      </w:r>
      <w:r w:rsidR="00BA04B4">
        <w:rPr>
          <w:rFonts w:ascii="Arial" w:hAnsi="Arial" w:cs="Arial"/>
          <w:color w:val="auto"/>
          <w:sz w:val="20"/>
          <w:szCs w:val="20"/>
        </w:rPr>
        <w:t>Ing. Milan Snopek</w:t>
      </w:r>
    </w:p>
    <w:p w14:paraId="0AB4FF69" w14:textId="6989AE0A" w:rsidR="00B21BFB" w:rsidRPr="00B21BFB" w:rsidRDefault="00B21BFB" w:rsidP="00B21BFB">
      <w:pPr>
        <w:jc w:val="both"/>
        <w:rPr>
          <w:rFonts w:ascii="Arial" w:hAnsi="Arial" w:cs="Arial"/>
          <w:color w:val="auto"/>
          <w:sz w:val="20"/>
          <w:szCs w:val="20"/>
        </w:rPr>
      </w:pPr>
      <w:r w:rsidRPr="00B21BFB">
        <w:rPr>
          <w:rFonts w:ascii="Arial" w:hAnsi="Arial" w:cs="Arial"/>
          <w:color w:val="auto"/>
          <w:sz w:val="20"/>
          <w:szCs w:val="20"/>
        </w:rPr>
        <w:t>zapsaný v</w:t>
      </w:r>
      <w:r w:rsidR="00BA04B4">
        <w:rPr>
          <w:rFonts w:ascii="Arial" w:hAnsi="Arial" w:cs="Arial"/>
          <w:color w:val="auto"/>
          <w:sz w:val="20"/>
          <w:szCs w:val="20"/>
        </w:rPr>
        <w:t> živnostenském rejstříku u Městského úřadu v Sokolově</w:t>
      </w:r>
    </w:p>
    <w:p w14:paraId="5CB718C3" w14:textId="77777777" w:rsidR="00B21BFB" w:rsidRPr="00B21BFB" w:rsidRDefault="00B21BFB" w:rsidP="00B21BFB">
      <w:pPr>
        <w:jc w:val="both"/>
        <w:rPr>
          <w:rFonts w:ascii="Arial" w:hAnsi="Arial" w:cs="Arial"/>
          <w:color w:val="auto"/>
          <w:sz w:val="20"/>
          <w:szCs w:val="20"/>
        </w:rPr>
      </w:pPr>
    </w:p>
    <w:p w14:paraId="773DE4D3" w14:textId="77777777" w:rsidR="00B21BFB" w:rsidRPr="00B21BFB" w:rsidRDefault="00B21BFB" w:rsidP="00B21BFB">
      <w:pPr>
        <w:jc w:val="both"/>
        <w:rPr>
          <w:rFonts w:ascii="Arial" w:hAnsi="Arial" w:cs="Arial"/>
          <w:i/>
          <w:snapToGrid w:val="0"/>
          <w:color w:val="auto"/>
          <w:sz w:val="20"/>
          <w:szCs w:val="20"/>
        </w:rPr>
      </w:pPr>
      <w:r w:rsidRPr="00B21BFB">
        <w:rPr>
          <w:rFonts w:ascii="Arial" w:hAnsi="Arial" w:cs="Arial"/>
          <w:i/>
          <w:snapToGrid w:val="0"/>
          <w:color w:val="auto"/>
          <w:sz w:val="20"/>
          <w:szCs w:val="20"/>
        </w:rPr>
        <w:t>na straně druhé jako zhotovitel (dále jen „zhotovitel“)</w:t>
      </w:r>
    </w:p>
    <w:p w14:paraId="1C8079C0" w14:textId="77777777" w:rsidR="00B21BFB" w:rsidRPr="00B21BFB" w:rsidRDefault="00B21BFB" w:rsidP="00B21BFB">
      <w:pPr>
        <w:jc w:val="both"/>
        <w:rPr>
          <w:rFonts w:ascii="Arial" w:hAnsi="Arial" w:cs="Arial"/>
          <w:i/>
          <w:snapToGrid w:val="0"/>
          <w:color w:val="auto"/>
          <w:sz w:val="20"/>
          <w:szCs w:val="20"/>
        </w:rPr>
      </w:pPr>
    </w:p>
    <w:p w14:paraId="07CB8169" w14:textId="77777777" w:rsidR="00B21BFB" w:rsidRPr="00B21BFB" w:rsidRDefault="00B21BFB" w:rsidP="00B21BFB">
      <w:pPr>
        <w:jc w:val="both"/>
        <w:rPr>
          <w:rFonts w:ascii="Arial" w:hAnsi="Arial" w:cs="Arial"/>
          <w:color w:val="auto"/>
          <w:sz w:val="20"/>
          <w:szCs w:val="20"/>
        </w:rPr>
      </w:pPr>
      <w:r w:rsidRPr="00B21BFB">
        <w:rPr>
          <w:rFonts w:ascii="Arial" w:hAnsi="Arial" w:cs="Arial"/>
          <w:i/>
          <w:snapToGrid w:val="0"/>
          <w:color w:val="auto"/>
          <w:sz w:val="20"/>
          <w:szCs w:val="20"/>
        </w:rPr>
        <w:t>(společně jako „smluvní strany“)</w:t>
      </w:r>
    </w:p>
    <w:p w14:paraId="253057A3" w14:textId="77777777" w:rsidR="00B21BFB" w:rsidRPr="00B21BFB" w:rsidRDefault="00B21BFB" w:rsidP="00B21BFB">
      <w:pPr>
        <w:jc w:val="both"/>
        <w:rPr>
          <w:rFonts w:ascii="Arial" w:hAnsi="Arial" w:cs="Arial"/>
          <w:color w:val="auto"/>
          <w:sz w:val="22"/>
          <w:szCs w:val="20"/>
        </w:rPr>
      </w:pPr>
    </w:p>
    <w:p w14:paraId="4A9ECE6C" w14:textId="77777777" w:rsidR="00B21BFB" w:rsidRPr="00B21BFB" w:rsidRDefault="00B21BFB" w:rsidP="00B21BFB">
      <w:pPr>
        <w:jc w:val="both"/>
        <w:rPr>
          <w:rFonts w:ascii="Arial" w:hAnsi="Arial" w:cs="Arial"/>
          <w:color w:val="auto"/>
          <w:sz w:val="22"/>
          <w:szCs w:val="20"/>
        </w:rPr>
      </w:pPr>
    </w:p>
    <w:p w14:paraId="4961E6A4" w14:textId="77777777" w:rsidR="00B21BFB" w:rsidRPr="00B21BFB" w:rsidRDefault="00B21BFB" w:rsidP="00B21BFB">
      <w:pPr>
        <w:spacing w:after="120" w:line="276" w:lineRule="auto"/>
        <w:jc w:val="both"/>
        <w:rPr>
          <w:rFonts w:ascii="Arial" w:hAnsi="Arial" w:cs="Arial"/>
          <w:color w:val="auto"/>
          <w:sz w:val="22"/>
          <w:szCs w:val="20"/>
        </w:rPr>
      </w:pPr>
      <w:r w:rsidRPr="00B21BFB">
        <w:rPr>
          <w:rFonts w:ascii="Arial" w:hAnsi="Arial" w:cs="Arial"/>
          <w:color w:val="auto"/>
          <w:sz w:val="22"/>
          <w:szCs w:val="20"/>
        </w:rPr>
        <w:t>PREAMBULE</w:t>
      </w:r>
    </w:p>
    <w:p w14:paraId="4BDA0083" w14:textId="77777777" w:rsidR="00B21BFB" w:rsidRPr="00B21BFB" w:rsidRDefault="00B21BFB" w:rsidP="00B21BFB">
      <w:pPr>
        <w:spacing w:after="120" w:line="276" w:lineRule="auto"/>
        <w:jc w:val="both"/>
        <w:rPr>
          <w:rFonts w:ascii="Arial" w:hAnsi="Arial" w:cs="Arial"/>
          <w:color w:val="auto"/>
          <w:sz w:val="20"/>
          <w:szCs w:val="20"/>
        </w:rPr>
      </w:pPr>
      <w:r w:rsidRPr="00B21BFB">
        <w:rPr>
          <w:rFonts w:ascii="Arial" w:hAnsi="Arial" w:cs="Arial"/>
          <w:color w:val="auto"/>
          <w:sz w:val="20"/>
          <w:szCs w:val="20"/>
        </w:rPr>
        <w:t>Vzhledem k tomu, že:</w:t>
      </w:r>
    </w:p>
    <w:p w14:paraId="055280C1" w14:textId="77777777" w:rsidR="00B21BFB" w:rsidRPr="00B21BFB" w:rsidRDefault="00B21BFB" w:rsidP="00B21BFB">
      <w:pPr>
        <w:numPr>
          <w:ilvl w:val="0"/>
          <w:numId w:val="1"/>
        </w:numPr>
        <w:spacing w:after="120" w:line="276" w:lineRule="auto"/>
        <w:jc w:val="both"/>
        <w:rPr>
          <w:rFonts w:ascii="Arial" w:hAnsi="Arial" w:cs="Arial"/>
          <w:color w:val="auto"/>
          <w:sz w:val="20"/>
          <w:szCs w:val="20"/>
        </w:rPr>
      </w:pPr>
      <w:r w:rsidRPr="00B21BFB">
        <w:rPr>
          <w:rFonts w:ascii="Arial" w:hAnsi="Arial" w:cs="Arial"/>
          <w:color w:val="auto"/>
          <w:sz w:val="20"/>
          <w:szCs w:val="20"/>
        </w:rPr>
        <w:t>Zhotovitel je držitelem potřebného živnostenského oprávnění a má řádné vybavení, zkušenosti a schopnosti, aby řádně a včas provedl dílo dle této smlouvy; a</w:t>
      </w:r>
    </w:p>
    <w:p w14:paraId="49221373" w14:textId="7DD083D8" w:rsidR="00B21BFB" w:rsidRPr="00B21BFB" w:rsidRDefault="00B21BFB" w:rsidP="00B21BFB">
      <w:pPr>
        <w:numPr>
          <w:ilvl w:val="0"/>
          <w:numId w:val="1"/>
        </w:numPr>
        <w:spacing w:after="120" w:line="276" w:lineRule="auto"/>
        <w:jc w:val="both"/>
        <w:rPr>
          <w:rFonts w:ascii="Arial" w:hAnsi="Arial" w:cs="Arial"/>
          <w:color w:val="auto"/>
          <w:sz w:val="20"/>
          <w:szCs w:val="20"/>
        </w:rPr>
      </w:pPr>
      <w:r w:rsidRPr="00B21BFB">
        <w:rPr>
          <w:rFonts w:ascii="Arial" w:hAnsi="Arial" w:cs="Arial"/>
          <w:color w:val="auto"/>
          <w:sz w:val="20"/>
          <w:szCs w:val="20"/>
        </w:rPr>
        <w:t xml:space="preserve">Zhotovitel je </w:t>
      </w:r>
      <w:r w:rsidR="008B658A">
        <w:rPr>
          <w:rFonts w:ascii="Arial" w:hAnsi="Arial" w:cs="Arial"/>
          <w:color w:val="auto"/>
          <w:sz w:val="20"/>
          <w:szCs w:val="20"/>
        </w:rPr>
        <w:t>vybraným dodavatelem</w:t>
      </w:r>
      <w:r w:rsidRPr="00B21BFB">
        <w:rPr>
          <w:rFonts w:ascii="Arial" w:hAnsi="Arial" w:cs="Arial"/>
          <w:color w:val="auto"/>
          <w:sz w:val="20"/>
          <w:szCs w:val="20"/>
        </w:rPr>
        <w:t xml:space="preserve"> veřejné zakázky </w:t>
      </w:r>
      <w:r w:rsidR="000C431B">
        <w:rPr>
          <w:rFonts w:ascii="Arial" w:hAnsi="Arial" w:cs="Arial"/>
          <w:color w:val="auto"/>
          <w:sz w:val="20"/>
          <w:szCs w:val="20"/>
        </w:rPr>
        <w:t xml:space="preserve">Zpracování projektové dokumentace </w:t>
      </w:r>
      <w:r w:rsidR="006461D4">
        <w:rPr>
          <w:rFonts w:ascii="Arial" w:hAnsi="Arial" w:cs="Arial"/>
          <w:color w:val="auto"/>
          <w:sz w:val="20"/>
          <w:szCs w:val="20"/>
        </w:rPr>
        <w:t xml:space="preserve">a inženýrská činnost na akci „Kompletní rekonstrukce vnitřních prostor </w:t>
      </w:r>
      <w:r w:rsidR="00032801">
        <w:rPr>
          <w:rFonts w:ascii="Arial" w:hAnsi="Arial" w:cs="Arial"/>
          <w:color w:val="auto"/>
          <w:sz w:val="20"/>
          <w:szCs w:val="20"/>
        </w:rPr>
        <w:t>včetně likvidace dřevěných obložení v budově K. H. Máchy 1276, Sokolov</w:t>
      </w:r>
      <w:r w:rsidR="000148AD">
        <w:rPr>
          <w:rFonts w:ascii="Arial" w:hAnsi="Arial" w:cs="Arial"/>
          <w:color w:val="auto"/>
          <w:sz w:val="20"/>
          <w:szCs w:val="20"/>
        </w:rPr>
        <w:t xml:space="preserve"> – 2. a 3. etapa</w:t>
      </w:r>
      <w:r w:rsidR="006E6577">
        <w:rPr>
          <w:rFonts w:ascii="Arial" w:hAnsi="Arial" w:cs="Arial"/>
          <w:color w:val="auto"/>
          <w:sz w:val="20"/>
          <w:szCs w:val="20"/>
        </w:rPr>
        <w:t>“</w:t>
      </w:r>
      <w:r w:rsidRPr="00B21BFB">
        <w:rPr>
          <w:rFonts w:ascii="Arial" w:hAnsi="Arial" w:cs="Arial"/>
          <w:color w:val="auto"/>
          <w:sz w:val="20"/>
          <w:szCs w:val="20"/>
        </w:rPr>
        <w:t xml:space="preserve">, vyhlášené dne </w:t>
      </w:r>
      <w:r w:rsidR="00986492">
        <w:rPr>
          <w:rFonts w:ascii="Arial" w:hAnsi="Arial" w:cs="Arial"/>
          <w:color w:val="auto"/>
          <w:sz w:val="20"/>
          <w:szCs w:val="20"/>
        </w:rPr>
        <w:t xml:space="preserve">9. 1. 2026 </w:t>
      </w:r>
      <w:r w:rsidRPr="00B21BFB">
        <w:rPr>
          <w:rFonts w:ascii="Arial" w:hAnsi="Arial" w:cs="Arial"/>
          <w:color w:val="auto"/>
          <w:sz w:val="20"/>
          <w:szCs w:val="20"/>
        </w:rPr>
        <w:t xml:space="preserve">objednatelem jako zadavatelem veřejné zakázky </w:t>
      </w:r>
      <w:r w:rsidR="00E641C6">
        <w:rPr>
          <w:rFonts w:ascii="Arial" w:hAnsi="Arial" w:cs="Arial"/>
          <w:color w:val="auto"/>
          <w:sz w:val="20"/>
          <w:szCs w:val="20"/>
        </w:rPr>
        <w:t>malého rozsah</w:t>
      </w:r>
      <w:r w:rsidR="005820C7">
        <w:rPr>
          <w:rFonts w:ascii="Arial" w:hAnsi="Arial" w:cs="Arial"/>
          <w:color w:val="auto"/>
          <w:sz w:val="20"/>
          <w:szCs w:val="20"/>
        </w:rPr>
        <w:t>u.</w:t>
      </w:r>
    </w:p>
    <w:p w14:paraId="73B010B3" w14:textId="43E3B360" w:rsidR="00B21BFB" w:rsidRDefault="00B21BFB" w:rsidP="00B21BFB">
      <w:pPr>
        <w:numPr>
          <w:ilvl w:val="0"/>
          <w:numId w:val="1"/>
        </w:numPr>
        <w:spacing w:after="120" w:line="276" w:lineRule="auto"/>
        <w:jc w:val="both"/>
        <w:rPr>
          <w:rFonts w:ascii="Arial" w:hAnsi="Arial" w:cs="Arial"/>
          <w:color w:val="auto"/>
          <w:sz w:val="20"/>
          <w:szCs w:val="20"/>
        </w:rPr>
      </w:pPr>
      <w:r w:rsidRPr="00B21BFB">
        <w:rPr>
          <w:rFonts w:ascii="Arial" w:hAnsi="Arial" w:cs="Arial"/>
          <w:color w:val="auto"/>
          <w:sz w:val="20"/>
          <w:szCs w:val="20"/>
        </w:rPr>
        <w:t>Zhotovitel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w:t>
      </w:r>
    </w:p>
    <w:p w14:paraId="447D9033" w14:textId="77777777" w:rsidR="00B21BFB" w:rsidRPr="00736CCC" w:rsidRDefault="00B21BFB" w:rsidP="00B21BFB">
      <w:pPr>
        <w:numPr>
          <w:ilvl w:val="0"/>
          <w:numId w:val="1"/>
        </w:numPr>
        <w:spacing w:after="120" w:line="276" w:lineRule="auto"/>
        <w:jc w:val="both"/>
        <w:rPr>
          <w:rFonts w:ascii="Arial" w:hAnsi="Arial" w:cs="Arial"/>
          <w:color w:val="auto"/>
          <w:sz w:val="20"/>
          <w:szCs w:val="20"/>
        </w:rPr>
      </w:pPr>
      <w:r w:rsidRPr="00736CCC">
        <w:rPr>
          <w:rFonts w:ascii="Arial" w:hAnsi="Arial" w:cs="Arial"/>
          <w:color w:val="auto"/>
          <w:sz w:val="20"/>
          <w:szCs w:val="20"/>
        </w:rPr>
        <w:lastRenderedPageBreak/>
        <w:t>dohodly se smluvní strany na uzavření této</w:t>
      </w:r>
    </w:p>
    <w:p w14:paraId="2011C108" w14:textId="77777777" w:rsidR="00B21BFB" w:rsidRDefault="00B21BFB" w:rsidP="00B21BFB">
      <w:pPr>
        <w:spacing w:line="276" w:lineRule="auto"/>
        <w:jc w:val="both"/>
        <w:rPr>
          <w:rFonts w:ascii="Arial" w:hAnsi="Arial" w:cs="Arial"/>
          <w:color w:val="auto"/>
          <w:sz w:val="20"/>
          <w:szCs w:val="20"/>
        </w:rPr>
      </w:pPr>
    </w:p>
    <w:p w14:paraId="642714D7" w14:textId="77777777" w:rsidR="00B21BFB" w:rsidRPr="00B21BFB" w:rsidRDefault="00B21BFB" w:rsidP="00B21BFB">
      <w:pPr>
        <w:spacing w:line="276" w:lineRule="auto"/>
        <w:jc w:val="both"/>
        <w:rPr>
          <w:rFonts w:ascii="Arial" w:hAnsi="Arial" w:cs="Arial"/>
          <w:color w:val="auto"/>
          <w:sz w:val="20"/>
          <w:szCs w:val="20"/>
        </w:rPr>
      </w:pPr>
    </w:p>
    <w:p w14:paraId="4A575A24" w14:textId="77777777" w:rsidR="00B21BFB" w:rsidRPr="00B21BFB" w:rsidRDefault="00B21BFB" w:rsidP="00B21BFB">
      <w:pPr>
        <w:spacing w:after="120" w:line="276" w:lineRule="auto"/>
        <w:jc w:val="center"/>
        <w:rPr>
          <w:rFonts w:ascii="Arial" w:hAnsi="Arial" w:cs="Arial"/>
          <w:color w:val="auto"/>
        </w:rPr>
      </w:pPr>
      <w:r w:rsidRPr="00B21BFB">
        <w:rPr>
          <w:rFonts w:ascii="Arial" w:hAnsi="Arial" w:cs="Arial"/>
          <w:color w:val="auto"/>
        </w:rPr>
        <w:t xml:space="preserve">S M L O U V </w:t>
      </w:r>
      <w:proofErr w:type="gramStart"/>
      <w:r w:rsidRPr="00B21BFB">
        <w:rPr>
          <w:rFonts w:ascii="Arial" w:hAnsi="Arial" w:cs="Arial"/>
          <w:color w:val="auto"/>
        </w:rPr>
        <w:t>Y  O</w:t>
      </w:r>
      <w:proofErr w:type="gramEnd"/>
      <w:r w:rsidRPr="00B21BFB">
        <w:rPr>
          <w:rFonts w:ascii="Arial" w:hAnsi="Arial" w:cs="Arial"/>
          <w:color w:val="auto"/>
        </w:rPr>
        <w:t xml:space="preserve">  D Í L O</w:t>
      </w:r>
    </w:p>
    <w:p w14:paraId="1429EF59" w14:textId="77777777" w:rsidR="00B21BFB" w:rsidRPr="00B21BFB" w:rsidRDefault="00B21BFB" w:rsidP="00B21BFB">
      <w:pPr>
        <w:autoSpaceDE w:val="0"/>
        <w:autoSpaceDN w:val="0"/>
        <w:adjustRightInd w:val="0"/>
        <w:spacing w:after="120" w:line="276" w:lineRule="auto"/>
        <w:jc w:val="center"/>
        <w:rPr>
          <w:rFonts w:ascii="Arial" w:eastAsiaTheme="minorHAnsi" w:hAnsi="Arial" w:cs="Arial"/>
          <w:sz w:val="20"/>
          <w:szCs w:val="20"/>
          <w:lang w:eastAsia="en-US"/>
        </w:rPr>
      </w:pPr>
      <w:r w:rsidRPr="00B21BFB">
        <w:rPr>
          <w:rFonts w:ascii="Arial" w:eastAsiaTheme="minorHAnsi" w:hAnsi="Arial" w:cs="Arial"/>
          <w:sz w:val="20"/>
          <w:szCs w:val="20"/>
          <w:lang w:eastAsia="en-US"/>
        </w:rPr>
        <w:t>(dále jen „smlouva“)</w:t>
      </w:r>
    </w:p>
    <w:p w14:paraId="27CFDBC3" w14:textId="4B3AFD0D" w:rsidR="00B21BFB" w:rsidRPr="00B21BFB" w:rsidRDefault="00B21BFB" w:rsidP="00B21BFB">
      <w:pPr>
        <w:spacing w:after="120" w:line="276" w:lineRule="auto"/>
        <w:jc w:val="center"/>
        <w:rPr>
          <w:rFonts w:ascii="Arial" w:hAnsi="Arial" w:cs="Arial"/>
          <w:snapToGrid w:val="0"/>
          <w:color w:val="auto"/>
          <w:sz w:val="20"/>
          <w:szCs w:val="20"/>
        </w:rPr>
      </w:pPr>
      <w:r w:rsidRPr="00B21BFB">
        <w:rPr>
          <w:rFonts w:ascii="Arial" w:hAnsi="Arial" w:cs="Arial"/>
          <w:snapToGrid w:val="0"/>
          <w:color w:val="auto"/>
          <w:sz w:val="20"/>
          <w:szCs w:val="20"/>
        </w:rPr>
        <w:t>dle § 2586 a následujících zákona č. 89/2012 Sb., občanský zákoník</w:t>
      </w:r>
      <w:r w:rsidR="008B658A">
        <w:rPr>
          <w:rFonts w:ascii="Arial" w:hAnsi="Arial" w:cs="Arial"/>
          <w:snapToGrid w:val="0"/>
          <w:color w:val="auto"/>
          <w:sz w:val="20"/>
          <w:szCs w:val="20"/>
        </w:rPr>
        <w:t>, ve znění pozdějších předpisů</w:t>
      </w:r>
    </w:p>
    <w:p w14:paraId="6C2E84AE" w14:textId="77777777" w:rsidR="00B21BFB" w:rsidRPr="00F30033" w:rsidRDefault="00B21BFB">
      <w:pPr>
        <w:rPr>
          <w:rFonts w:ascii="Arial" w:hAnsi="Arial" w:cs="Arial"/>
          <w:sz w:val="20"/>
          <w:szCs w:val="20"/>
        </w:rPr>
      </w:pPr>
    </w:p>
    <w:p w14:paraId="4FA4F3EE" w14:textId="77777777" w:rsidR="008F60E9" w:rsidRPr="00F30033" w:rsidRDefault="008F60E9" w:rsidP="0036122A">
      <w:pPr>
        <w:pStyle w:val="Nadpis1"/>
        <w:numPr>
          <w:ilvl w:val="0"/>
          <w:numId w:val="6"/>
        </w:numPr>
        <w:spacing w:after="120"/>
        <w:ind w:left="567" w:hanging="210"/>
        <w:jc w:val="center"/>
        <w:rPr>
          <w:rFonts w:ascii="Arial" w:hAnsi="Arial" w:cs="Arial"/>
          <w:color w:val="auto"/>
          <w:sz w:val="20"/>
          <w:szCs w:val="20"/>
        </w:rPr>
      </w:pPr>
      <w:r w:rsidRPr="00F30033">
        <w:rPr>
          <w:rFonts w:ascii="Arial" w:hAnsi="Arial" w:cs="Arial"/>
          <w:color w:val="auto"/>
          <w:sz w:val="20"/>
          <w:szCs w:val="20"/>
        </w:rPr>
        <w:t>Předmět smlouvy</w:t>
      </w:r>
    </w:p>
    <w:p w14:paraId="4F75F566" w14:textId="77777777" w:rsidR="008F60E9" w:rsidRPr="00F30033" w:rsidRDefault="008F60E9" w:rsidP="008F60E9">
      <w:pPr>
        <w:pStyle w:val="Zkladntext2"/>
        <w:numPr>
          <w:ilvl w:val="0"/>
          <w:numId w:val="4"/>
        </w:numPr>
        <w:spacing w:after="240"/>
        <w:rPr>
          <w:rFonts w:ascii="Arial" w:hAnsi="Arial" w:cs="Arial"/>
          <w:color w:val="auto"/>
          <w:sz w:val="20"/>
          <w:szCs w:val="20"/>
        </w:rPr>
      </w:pPr>
      <w:r w:rsidRPr="00F30033">
        <w:rPr>
          <w:rFonts w:ascii="Arial" w:hAnsi="Arial" w:cs="Arial"/>
          <w:color w:val="auto"/>
          <w:sz w:val="20"/>
          <w:szCs w:val="20"/>
        </w:rPr>
        <w:t>Zhotovitel se touto smlouvou zavazuje provést pro objednatele řádně a včas, na svůj náklad a nebezpečí</w:t>
      </w:r>
      <w:r w:rsidR="00D674D9">
        <w:rPr>
          <w:rFonts w:ascii="Arial" w:hAnsi="Arial" w:cs="Arial"/>
          <w:color w:val="auto"/>
          <w:sz w:val="20"/>
          <w:szCs w:val="20"/>
        </w:rPr>
        <w:t>,</w:t>
      </w:r>
      <w:r w:rsidRPr="00F30033">
        <w:rPr>
          <w:rFonts w:ascii="Arial" w:hAnsi="Arial" w:cs="Arial"/>
          <w:color w:val="auto"/>
          <w:sz w:val="20"/>
          <w:szCs w:val="20"/>
        </w:rPr>
        <w:t xml:space="preserve"> sjednané dílo dle této smlouvy a objednatel se zavazuje za provedené dílo zaplatit zhotoviteli cenu ve výši a za podmínek sjednaných v této smlouvě.</w:t>
      </w:r>
    </w:p>
    <w:p w14:paraId="7B5425D7" w14:textId="7DF67354" w:rsidR="008F60E9" w:rsidRPr="00F30033" w:rsidRDefault="008F60E9" w:rsidP="008F60E9">
      <w:pPr>
        <w:pStyle w:val="Zkladntext2"/>
        <w:numPr>
          <w:ilvl w:val="0"/>
          <w:numId w:val="4"/>
        </w:numPr>
        <w:spacing w:after="240"/>
        <w:rPr>
          <w:rFonts w:ascii="Arial" w:hAnsi="Arial" w:cs="Arial"/>
          <w:color w:val="auto"/>
          <w:sz w:val="20"/>
          <w:szCs w:val="20"/>
        </w:rPr>
      </w:pPr>
      <w:r w:rsidRPr="00F30033">
        <w:rPr>
          <w:rFonts w:ascii="Arial" w:hAnsi="Arial" w:cs="Arial"/>
          <w:color w:val="auto"/>
          <w:sz w:val="20"/>
          <w:szCs w:val="20"/>
        </w:rPr>
        <w:t>Zhotovitel provede dílo dle této smlouvy tím, že řádně a včas zpracuje projektovou dokumentaci pro stavební řízení a pro provádění stavby a zajistí výkon inženýrské činnosti v souladu s veškerými pokyny a podklady předanými objednatelem zhotoviteli v rozsahu této smlouvy a dle obecně závazných právních předpisů, ČSN, ČN, EN a ostatních norem pro přípravu a realizaci stavby:</w:t>
      </w:r>
      <w:r w:rsidR="00922DC1">
        <w:rPr>
          <w:rFonts w:ascii="Arial" w:hAnsi="Arial" w:cs="Arial"/>
          <w:color w:val="auto"/>
          <w:sz w:val="20"/>
          <w:szCs w:val="20"/>
        </w:rPr>
        <w:t xml:space="preserve"> „Kompletní rekonstrukce vnitřních prostor včetně likvidace dřevěných obložení v budově K. H. Máchy 1276, Sok</w:t>
      </w:r>
      <w:r w:rsidR="009A04CD">
        <w:rPr>
          <w:rFonts w:ascii="Arial" w:hAnsi="Arial" w:cs="Arial"/>
          <w:color w:val="auto"/>
          <w:sz w:val="20"/>
          <w:szCs w:val="20"/>
        </w:rPr>
        <w:t>olov.“</w:t>
      </w:r>
      <w:r w:rsidRPr="00F30033">
        <w:rPr>
          <w:rFonts w:ascii="Arial" w:hAnsi="Arial" w:cs="Arial"/>
          <w:color w:val="auto"/>
          <w:sz w:val="20"/>
          <w:szCs w:val="20"/>
        </w:rPr>
        <w:t xml:space="preserve"> (dále jen „stavba"). Projektová dokumentace bude zahrnovat komplexní řešení předmětné stavby umožňující vydání kolaudačního souhlasu dle zák. č. 183/2006 Sb., o územním plánování a stavebním řádu</w:t>
      </w:r>
      <w:r w:rsidR="008B658A">
        <w:rPr>
          <w:rFonts w:ascii="Arial" w:hAnsi="Arial" w:cs="Arial"/>
          <w:color w:val="auto"/>
          <w:sz w:val="20"/>
          <w:szCs w:val="20"/>
        </w:rPr>
        <w:t>, ve znění pozdějších předpisů</w:t>
      </w:r>
      <w:r w:rsidRPr="00F30033">
        <w:rPr>
          <w:rFonts w:ascii="Arial" w:hAnsi="Arial" w:cs="Arial"/>
          <w:color w:val="auto"/>
          <w:sz w:val="20"/>
          <w:szCs w:val="20"/>
        </w:rPr>
        <w:t xml:space="preserve">. </w:t>
      </w:r>
      <w:r w:rsidRPr="00F30033">
        <w:rPr>
          <w:rFonts w:ascii="Arial" w:hAnsi="Arial" w:cs="Arial"/>
          <w:sz w:val="20"/>
          <w:szCs w:val="20"/>
        </w:rPr>
        <w:t xml:space="preserve">Podkladem pro uzavření smlouvy je nabídka zhotovitele ze dne </w:t>
      </w:r>
      <w:r w:rsidR="00A07F2D">
        <w:rPr>
          <w:rFonts w:ascii="Arial" w:hAnsi="Arial" w:cs="Arial"/>
          <w:sz w:val="20"/>
          <w:szCs w:val="20"/>
        </w:rPr>
        <w:t>20. 1. 2026</w:t>
      </w:r>
      <w:r w:rsidRPr="00F30033">
        <w:rPr>
          <w:rFonts w:ascii="Arial" w:hAnsi="Arial" w:cs="Arial"/>
          <w:sz w:val="20"/>
          <w:szCs w:val="20"/>
        </w:rPr>
        <w:t xml:space="preserve"> (která je uložena u objednatele jako externí příloha smlouvy) na akci: </w:t>
      </w:r>
      <w:r w:rsidRPr="00F30033">
        <w:rPr>
          <w:rFonts w:ascii="Arial" w:hAnsi="Arial" w:cs="Arial"/>
          <w:b/>
          <w:sz w:val="20"/>
          <w:szCs w:val="20"/>
        </w:rPr>
        <w:t xml:space="preserve">„Zpracování projektové dokumentace a inženýrská činnost na akci: </w:t>
      </w:r>
      <w:r w:rsidRPr="00F30033">
        <w:rPr>
          <w:rFonts w:ascii="Arial" w:hAnsi="Arial" w:cs="Arial"/>
          <w:b/>
          <w:i/>
          <w:sz w:val="20"/>
          <w:szCs w:val="20"/>
        </w:rPr>
        <w:t>„</w:t>
      </w:r>
      <w:r w:rsidR="009A04CD">
        <w:rPr>
          <w:rFonts w:ascii="Arial" w:hAnsi="Arial" w:cs="Arial"/>
          <w:color w:val="auto"/>
          <w:sz w:val="20"/>
          <w:szCs w:val="20"/>
        </w:rPr>
        <w:t>Kompletní rekonstrukce vnitřních prostor včetně likvidace dřevěných obložení v budově K. H. Máchy 1276, Sokolov</w:t>
      </w:r>
      <w:r w:rsidRPr="00F30033">
        <w:rPr>
          <w:rFonts w:ascii="Arial" w:hAnsi="Arial" w:cs="Arial"/>
          <w:b/>
          <w:i/>
          <w:sz w:val="20"/>
          <w:szCs w:val="20"/>
        </w:rPr>
        <w:t>“</w:t>
      </w:r>
      <w:r w:rsidRPr="00F30033">
        <w:rPr>
          <w:rFonts w:ascii="Arial" w:hAnsi="Arial" w:cs="Arial"/>
          <w:sz w:val="20"/>
          <w:szCs w:val="20"/>
        </w:rPr>
        <w:t>.</w:t>
      </w:r>
    </w:p>
    <w:p w14:paraId="663C9680" w14:textId="77777777" w:rsidR="008F60E9" w:rsidRPr="003A3605" w:rsidRDefault="008F60E9" w:rsidP="003A3605">
      <w:pPr>
        <w:pStyle w:val="Zkladntext2"/>
        <w:spacing w:after="240"/>
        <w:ind w:left="680"/>
        <w:rPr>
          <w:rFonts w:ascii="Arial" w:hAnsi="Arial" w:cs="Arial"/>
          <w:color w:val="auto"/>
          <w:sz w:val="20"/>
          <w:szCs w:val="20"/>
        </w:rPr>
      </w:pPr>
      <w:r w:rsidRPr="003A3605">
        <w:rPr>
          <w:rFonts w:ascii="Arial" w:hAnsi="Arial" w:cs="Arial"/>
          <w:color w:val="auto"/>
          <w:sz w:val="20"/>
          <w:szCs w:val="20"/>
        </w:rPr>
        <w:t>Dílem se rozumí především</w:t>
      </w:r>
      <w:r w:rsidR="00025F54" w:rsidRPr="003A3605">
        <w:rPr>
          <w:rFonts w:ascii="Arial" w:hAnsi="Arial" w:cs="Arial"/>
          <w:color w:val="auto"/>
          <w:sz w:val="20"/>
          <w:szCs w:val="20"/>
        </w:rPr>
        <w:t>:</w:t>
      </w:r>
    </w:p>
    <w:p w14:paraId="3DEC9F40" w14:textId="50B167B8" w:rsidR="008F60E9" w:rsidRPr="002D5D12" w:rsidRDefault="008F60E9" w:rsidP="002D5D12">
      <w:pPr>
        <w:pStyle w:val="Zkladntextodsazen"/>
        <w:numPr>
          <w:ilvl w:val="0"/>
          <w:numId w:val="5"/>
        </w:numPr>
        <w:suppressAutoHyphens/>
        <w:ind w:left="1276"/>
        <w:jc w:val="both"/>
        <w:rPr>
          <w:rFonts w:ascii="Arial" w:hAnsi="Arial" w:cs="Arial"/>
          <w:sz w:val="20"/>
          <w:szCs w:val="20"/>
        </w:rPr>
      </w:pPr>
      <w:r w:rsidRPr="00F30033">
        <w:rPr>
          <w:rFonts w:ascii="Arial" w:hAnsi="Arial" w:cs="Arial"/>
          <w:sz w:val="20"/>
          <w:szCs w:val="20"/>
        </w:rPr>
        <w:t xml:space="preserve">Zaměření stávajícího stavu pro potřeby projektové přípravy. Provedení veškerých potřebných průzkumů, včetně jejich analýzy a vyhodnocení, zaměření a případně doměření stávajícího stavu potřebného pro zpracování veškeré dokumentace (výstup kompletní dokumentace v počtu 3 </w:t>
      </w:r>
      <w:proofErr w:type="spellStart"/>
      <w:r w:rsidRPr="00F30033">
        <w:rPr>
          <w:rFonts w:ascii="Arial" w:hAnsi="Arial" w:cs="Arial"/>
          <w:sz w:val="20"/>
          <w:szCs w:val="20"/>
        </w:rPr>
        <w:t>paré</w:t>
      </w:r>
      <w:proofErr w:type="spellEnd"/>
      <w:r w:rsidRPr="00F30033">
        <w:rPr>
          <w:rFonts w:ascii="Arial" w:hAnsi="Arial" w:cs="Arial"/>
          <w:sz w:val="20"/>
          <w:szCs w:val="20"/>
        </w:rPr>
        <w:t xml:space="preserve"> v tištěné podobě a 3 nosiče s elektronickou verzí – formáty doc, </w:t>
      </w:r>
      <w:proofErr w:type="spellStart"/>
      <w:r w:rsidRPr="00F30033">
        <w:rPr>
          <w:rFonts w:ascii="Arial" w:hAnsi="Arial" w:cs="Arial"/>
          <w:sz w:val="20"/>
          <w:szCs w:val="20"/>
        </w:rPr>
        <w:t>xls</w:t>
      </w:r>
      <w:proofErr w:type="spellEnd"/>
      <w:r w:rsidRPr="00F30033">
        <w:rPr>
          <w:rFonts w:ascii="Arial" w:hAnsi="Arial" w:cs="Arial"/>
          <w:sz w:val="20"/>
          <w:szCs w:val="20"/>
        </w:rPr>
        <w:t xml:space="preserve">, </w:t>
      </w:r>
      <w:proofErr w:type="spellStart"/>
      <w:r w:rsidRPr="00F30033">
        <w:rPr>
          <w:rFonts w:ascii="Arial" w:hAnsi="Arial" w:cs="Arial"/>
          <w:sz w:val="20"/>
          <w:szCs w:val="20"/>
        </w:rPr>
        <w:t>pdf</w:t>
      </w:r>
      <w:proofErr w:type="spellEnd"/>
      <w:r w:rsidRPr="00F30033">
        <w:rPr>
          <w:rFonts w:ascii="Arial" w:hAnsi="Arial" w:cs="Arial"/>
          <w:sz w:val="20"/>
          <w:szCs w:val="20"/>
        </w:rPr>
        <w:t xml:space="preserve"> a </w:t>
      </w:r>
      <w:proofErr w:type="spellStart"/>
      <w:r w:rsidRPr="00F30033">
        <w:rPr>
          <w:rFonts w:ascii="Arial" w:hAnsi="Arial" w:cs="Arial"/>
          <w:sz w:val="20"/>
          <w:szCs w:val="20"/>
        </w:rPr>
        <w:t>dwg</w:t>
      </w:r>
      <w:proofErr w:type="spellEnd"/>
      <w:r w:rsidRPr="00F30033">
        <w:rPr>
          <w:rFonts w:ascii="Arial" w:hAnsi="Arial" w:cs="Arial"/>
          <w:sz w:val="20"/>
          <w:szCs w:val="20"/>
        </w:rPr>
        <w:t>).</w:t>
      </w:r>
    </w:p>
    <w:p w14:paraId="2B4AE630" w14:textId="08D85790" w:rsidR="008F60E9" w:rsidRPr="00F30033" w:rsidRDefault="008F60E9" w:rsidP="00F645B1">
      <w:pPr>
        <w:pStyle w:val="Zkladntextodsazen"/>
        <w:numPr>
          <w:ilvl w:val="0"/>
          <w:numId w:val="5"/>
        </w:numPr>
        <w:suppressAutoHyphens/>
        <w:ind w:left="1276"/>
        <w:jc w:val="both"/>
        <w:rPr>
          <w:rFonts w:ascii="Arial" w:hAnsi="Arial" w:cs="Arial"/>
          <w:sz w:val="20"/>
          <w:szCs w:val="20"/>
        </w:rPr>
      </w:pPr>
      <w:r w:rsidRPr="00F30033">
        <w:rPr>
          <w:rFonts w:ascii="Arial" w:hAnsi="Arial" w:cs="Arial"/>
          <w:sz w:val="20"/>
          <w:szCs w:val="20"/>
        </w:rPr>
        <w:t>Zpracování dokumentace pro provádění stavby v rozsahu dle vyhlášky č. 499/2006 Sb., o dokumentaci staveb</w:t>
      </w:r>
      <w:r w:rsidR="008B658A">
        <w:rPr>
          <w:rFonts w:ascii="Arial" w:hAnsi="Arial" w:cs="Arial"/>
          <w:sz w:val="20"/>
          <w:szCs w:val="20"/>
        </w:rPr>
        <w:t>, ve znění pozdějších předpisů</w:t>
      </w:r>
      <w:r w:rsidRPr="00F30033">
        <w:rPr>
          <w:rFonts w:ascii="Arial" w:hAnsi="Arial" w:cs="Arial"/>
          <w:sz w:val="20"/>
          <w:szCs w:val="20"/>
        </w:rPr>
        <w:t xml:space="preserve"> v tištěné i elektronické podobě včetně výkazů výměr v tištěné i elektronické podobě, která bude splňovat požadavky zák. č. 134/2016 Sb., o zadávání veřejných zakázek, </w:t>
      </w:r>
      <w:r w:rsidR="008B658A">
        <w:rPr>
          <w:rFonts w:ascii="Arial" w:hAnsi="Arial" w:cs="Arial"/>
          <w:sz w:val="20"/>
          <w:szCs w:val="20"/>
        </w:rPr>
        <w:t xml:space="preserve">ve znění pozdějších předpisů, </w:t>
      </w:r>
      <w:r w:rsidRPr="00F30033">
        <w:rPr>
          <w:rFonts w:ascii="Arial" w:hAnsi="Arial" w:cs="Arial"/>
          <w:sz w:val="20"/>
          <w:szCs w:val="20"/>
        </w:rPr>
        <w:t>které jsou kladeny na zadávací dokumentaci staveb a dle vyhlášky č. 169/2016 Sb., o stanovení rozsahu dokumentace veřejné zakázky na stavební práce a soupisu stavebních prací, dodávek a služeb s výkazem výměr</w:t>
      </w:r>
      <w:r w:rsidR="008B658A">
        <w:rPr>
          <w:rFonts w:ascii="Arial" w:hAnsi="Arial" w:cs="Arial"/>
          <w:sz w:val="20"/>
          <w:szCs w:val="20"/>
        </w:rPr>
        <w:t>, ve znění pozdějších předpisů</w:t>
      </w:r>
      <w:r w:rsidRPr="00F30033">
        <w:rPr>
          <w:rFonts w:ascii="Arial" w:hAnsi="Arial" w:cs="Arial"/>
          <w:sz w:val="20"/>
          <w:szCs w:val="20"/>
        </w:rPr>
        <w:t>. Výstup kompletní</w:t>
      </w:r>
      <w:r w:rsidR="003A3605">
        <w:rPr>
          <w:rFonts w:ascii="Arial" w:hAnsi="Arial" w:cs="Arial"/>
          <w:sz w:val="20"/>
          <w:szCs w:val="20"/>
        </w:rPr>
        <w:t xml:space="preserve"> </w:t>
      </w:r>
      <w:r w:rsidRPr="00F30033">
        <w:rPr>
          <w:rFonts w:ascii="Arial" w:hAnsi="Arial" w:cs="Arial"/>
          <w:sz w:val="20"/>
          <w:szCs w:val="20"/>
        </w:rPr>
        <w:t xml:space="preserve">dokumentace včetně tištěné verze výkazů výměr a nosičů s elektronickou verzí (formáty doc, </w:t>
      </w:r>
      <w:proofErr w:type="spellStart"/>
      <w:r w:rsidRPr="00F30033">
        <w:rPr>
          <w:rFonts w:ascii="Arial" w:hAnsi="Arial" w:cs="Arial"/>
          <w:sz w:val="20"/>
          <w:szCs w:val="20"/>
        </w:rPr>
        <w:t>xls</w:t>
      </w:r>
      <w:proofErr w:type="spellEnd"/>
      <w:r w:rsidRPr="00F30033">
        <w:rPr>
          <w:rFonts w:ascii="Arial" w:hAnsi="Arial" w:cs="Arial"/>
          <w:sz w:val="20"/>
          <w:szCs w:val="20"/>
        </w:rPr>
        <w:t xml:space="preserve">, </w:t>
      </w:r>
      <w:proofErr w:type="spellStart"/>
      <w:r w:rsidRPr="00F30033">
        <w:rPr>
          <w:rFonts w:ascii="Arial" w:hAnsi="Arial" w:cs="Arial"/>
          <w:sz w:val="20"/>
          <w:szCs w:val="20"/>
        </w:rPr>
        <w:t>pdf</w:t>
      </w:r>
      <w:proofErr w:type="spellEnd"/>
      <w:r w:rsidRPr="00F30033">
        <w:rPr>
          <w:rFonts w:ascii="Arial" w:hAnsi="Arial" w:cs="Arial"/>
          <w:sz w:val="20"/>
          <w:szCs w:val="20"/>
        </w:rPr>
        <w:t xml:space="preserve"> a </w:t>
      </w:r>
      <w:proofErr w:type="spellStart"/>
      <w:r w:rsidRPr="00F30033">
        <w:rPr>
          <w:rFonts w:ascii="Arial" w:hAnsi="Arial" w:cs="Arial"/>
          <w:sz w:val="20"/>
          <w:szCs w:val="20"/>
        </w:rPr>
        <w:t>dwg</w:t>
      </w:r>
      <w:proofErr w:type="spellEnd"/>
      <w:r w:rsidRPr="00F30033">
        <w:rPr>
          <w:rFonts w:ascii="Arial" w:hAnsi="Arial" w:cs="Arial"/>
          <w:sz w:val="20"/>
          <w:szCs w:val="20"/>
        </w:rPr>
        <w:t xml:space="preserve">) v počtu 5 </w:t>
      </w:r>
      <w:proofErr w:type="spellStart"/>
      <w:r w:rsidRPr="00F30033">
        <w:rPr>
          <w:rFonts w:ascii="Arial" w:hAnsi="Arial" w:cs="Arial"/>
          <w:sz w:val="20"/>
          <w:szCs w:val="20"/>
        </w:rPr>
        <w:t>paré</w:t>
      </w:r>
      <w:proofErr w:type="spellEnd"/>
      <w:r w:rsidRPr="00F30033">
        <w:rPr>
          <w:rFonts w:ascii="Arial" w:hAnsi="Arial" w:cs="Arial"/>
          <w:sz w:val="20"/>
          <w:szCs w:val="20"/>
        </w:rPr>
        <w:t xml:space="preserve">. Dále budou expedována 2 </w:t>
      </w:r>
      <w:proofErr w:type="spellStart"/>
      <w:r w:rsidRPr="00F30033">
        <w:rPr>
          <w:rFonts w:ascii="Arial" w:hAnsi="Arial" w:cs="Arial"/>
          <w:sz w:val="20"/>
          <w:szCs w:val="20"/>
        </w:rPr>
        <w:t>paré</w:t>
      </w:r>
      <w:proofErr w:type="spellEnd"/>
      <w:r w:rsidRPr="00F30033">
        <w:rPr>
          <w:rFonts w:ascii="Arial" w:hAnsi="Arial" w:cs="Arial"/>
          <w:sz w:val="20"/>
          <w:szCs w:val="20"/>
        </w:rPr>
        <w:t xml:space="preserve"> tištěné verze rozpočtové části a souhrnného rozpočtu včetně 1 nosiče s elektronickou verzí rozpočtů a souhrnného rozpočtu v nezměněném formátu *.</w:t>
      </w:r>
      <w:proofErr w:type="spellStart"/>
      <w:r w:rsidRPr="00F30033">
        <w:rPr>
          <w:rFonts w:ascii="Arial" w:hAnsi="Arial" w:cs="Arial"/>
          <w:sz w:val="20"/>
          <w:szCs w:val="20"/>
        </w:rPr>
        <w:t>xml</w:t>
      </w:r>
      <w:proofErr w:type="spellEnd"/>
      <w:r w:rsidRPr="00F30033">
        <w:rPr>
          <w:rFonts w:ascii="Arial" w:hAnsi="Arial" w:cs="Arial"/>
          <w:sz w:val="20"/>
          <w:szCs w:val="20"/>
        </w:rPr>
        <w:t xml:space="preserve"> (</w:t>
      </w:r>
      <w:proofErr w:type="spellStart"/>
      <w:r w:rsidRPr="00F30033">
        <w:rPr>
          <w:rFonts w:ascii="Arial" w:hAnsi="Arial" w:cs="Arial"/>
          <w:sz w:val="20"/>
          <w:szCs w:val="20"/>
        </w:rPr>
        <w:t>uniXML</w:t>
      </w:r>
      <w:proofErr w:type="spellEnd"/>
      <w:r w:rsidRPr="00F30033">
        <w:rPr>
          <w:rFonts w:ascii="Arial" w:hAnsi="Arial" w:cs="Arial"/>
          <w:sz w:val="20"/>
          <w:szCs w:val="20"/>
        </w:rPr>
        <w:t xml:space="preserve">), přičemž popis formátu a způsob ocenění je k dispozici bezplatně na webu www.unixml.cz. </w:t>
      </w:r>
    </w:p>
    <w:p w14:paraId="70CA74C5" w14:textId="3CBC433A" w:rsidR="008F60E9" w:rsidRDefault="008F60E9" w:rsidP="00F645B1">
      <w:pPr>
        <w:pStyle w:val="Zkladntextodsazen"/>
        <w:widowControl w:val="0"/>
        <w:numPr>
          <w:ilvl w:val="0"/>
          <w:numId w:val="5"/>
        </w:numPr>
        <w:suppressAutoHyphens/>
        <w:ind w:left="1276"/>
        <w:jc w:val="both"/>
        <w:rPr>
          <w:rFonts w:ascii="Arial" w:hAnsi="Arial" w:cs="Arial"/>
          <w:sz w:val="20"/>
          <w:szCs w:val="20"/>
        </w:rPr>
      </w:pPr>
      <w:r w:rsidRPr="00F645B1">
        <w:rPr>
          <w:rFonts w:ascii="Arial" w:hAnsi="Arial" w:cs="Arial"/>
          <w:sz w:val="20"/>
          <w:szCs w:val="20"/>
        </w:rPr>
        <w:t xml:space="preserve">Vypracování podrobného plánu organizace výstavby s řešením problematiky provizorií, s ohledem na plynulý a co nejméně rušený chod </w:t>
      </w:r>
      <w:r w:rsidR="007818F9">
        <w:rPr>
          <w:rFonts w:ascii="Arial" w:hAnsi="Arial" w:cs="Arial"/>
          <w:sz w:val="20"/>
          <w:szCs w:val="20"/>
        </w:rPr>
        <w:t>objednatele</w:t>
      </w:r>
      <w:r w:rsidRPr="00F645B1">
        <w:rPr>
          <w:rFonts w:ascii="Arial" w:hAnsi="Arial" w:cs="Arial"/>
          <w:sz w:val="20"/>
          <w:szCs w:val="20"/>
        </w:rPr>
        <w:t>, na kompletní realizaci.</w:t>
      </w:r>
    </w:p>
    <w:p w14:paraId="39822F75" w14:textId="6A54DB70" w:rsidR="00F645B1" w:rsidRPr="00F645B1" w:rsidRDefault="00F645B1" w:rsidP="00F645B1">
      <w:pPr>
        <w:pStyle w:val="Zkladntextodsazen"/>
        <w:widowControl w:val="0"/>
        <w:numPr>
          <w:ilvl w:val="0"/>
          <w:numId w:val="5"/>
        </w:numPr>
        <w:suppressAutoHyphens/>
        <w:ind w:left="1276"/>
        <w:jc w:val="both"/>
        <w:rPr>
          <w:rFonts w:ascii="Arial" w:hAnsi="Arial" w:cs="Arial"/>
          <w:sz w:val="20"/>
          <w:szCs w:val="20"/>
        </w:rPr>
      </w:pPr>
      <w:r w:rsidRPr="00F645B1">
        <w:rPr>
          <w:rFonts w:ascii="Arial" w:hAnsi="Arial" w:cs="Arial"/>
          <w:sz w:val="20"/>
          <w:szCs w:val="20"/>
        </w:rPr>
        <w:t xml:space="preserve">Vypracování plánu bezpečnosti a ochrany zdraví při práci na staveništi v počtu 3 </w:t>
      </w:r>
      <w:proofErr w:type="spellStart"/>
      <w:r w:rsidRPr="00F645B1">
        <w:rPr>
          <w:rFonts w:ascii="Arial" w:hAnsi="Arial" w:cs="Arial"/>
          <w:sz w:val="20"/>
          <w:szCs w:val="20"/>
        </w:rPr>
        <w:t>paré</w:t>
      </w:r>
      <w:proofErr w:type="spellEnd"/>
      <w:r w:rsidRPr="00F645B1">
        <w:rPr>
          <w:rFonts w:ascii="Arial" w:hAnsi="Arial" w:cs="Arial"/>
          <w:sz w:val="20"/>
          <w:szCs w:val="20"/>
        </w:rPr>
        <w:t xml:space="preserve"> a </w:t>
      </w:r>
      <w:r>
        <w:rPr>
          <w:rFonts w:ascii="Arial" w:hAnsi="Arial" w:cs="Arial"/>
          <w:sz w:val="20"/>
          <w:szCs w:val="20"/>
        </w:rPr>
        <w:t>3 nosičů s elektronickou verzí.</w:t>
      </w:r>
    </w:p>
    <w:p w14:paraId="40E8C4A2" w14:textId="52637C9C" w:rsidR="00F645B1" w:rsidRPr="00F645B1" w:rsidRDefault="00F645B1" w:rsidP="00F645B1">
      <w:pPr>
        <w:pStyle w:val="Zkladntextodsazen"/>
        <w:widowControl w:val="0"/>
        <w:numPr>
          <w:ilvl w:val="0"/>
          <w:numId w:val="5"/>
        </w:numPr>
        <w:suppressAutoHyphens/>
        <w:ind w:left="1276"/>
        <w:jc w:val="both"/>
        <w:rPr>
          <w:rFonts w:ascii="Arial" w:hAnsi="Arial" w:cs="Arial"/>
          <w:sz w:val="20"/>
          <w:szCs w:val="20"/>
        </w:rPr>
      </w:pPr>
      <w:r w:rsidRPr="00F645B1">
        <w:rPr>
          <w:rFonts w:ascii="Arial" w:hAnsi="Arial" w:cs="Arial"/>
          <w:sz w:val="20"/>
          <w:szCs w:val="20"/>
        </w:rPr>
        <w:t>Autorský dozor</w:t>
      </w:r>
    </w:p>
    <w:p w14:paraId="21EE9E02" w14:textId="77777777" w:rsidR="008F60E9" w:rsidRPr="00F30033" w:rsidRDefault="008F60E9" w:rsidP="008F60E9">
      <w:pPr>
        <w:pStyle w:val="Zkladntext2"/>
        <w:numPr>
          <w:ilvl w:val="0"/>
          <w:numId w:val="4"/>
        </w:numPr>
        <w:spacing w:after="240"/>
        <w:rPr>
          <w:rFonts w:ascii="Arial" w:hAnsi="Arial" w:cs="Arial"/>
          <w:color w:val="auto"/>
          <w:sz w:val="20"/>
          <w:szCs w:val="20"/>
        </w:rPr>
      </w:pPr>
      <w:r w:rsidRPr="00F30033">
        <w:rPr>
          <w:rFonts w:ascii="Arial" w:hAnsi="Arial" w:cs="Arial"/>
          <w:color w:val="auto"/>
          <w:sz w:val="20"/>
          <w:szCs w:val="20"/>
        </w:rPr>
        <w:t>Realizace předmětu plnění bude probíhat v souladu s pokyny objednatele, dále dle obecně závazných právních předpisů, ČSN, ostatních norem a metodik upravujících přípravu staveb.</w:t>
      </w:r>
    </w:p>
    <w:p w14:paraId="74971864" w14:textId="77777777" w:rsidR="008F60E9" w:rsidRPr="00F30033" w:rsidRDefault="008F60E9" w:rsidP="008F60E9">
      <w:pPr>
        <w:pStyle w:val="Zkladntext2"/>
        <w:numPr>
          <w:ilvl w:val="0"/>
          <w:numId w:val="4"/>
        </w:numPr>
        <w:spacing w:after="240"/>
        <w:rPr>
          <w:rFonts w:ascii="Arial" w:hAnsi="Arial" w:cs="Arial"/>
          <w:color w:val="auto"/>
          <w:sz w:val="20"/>
          <w:szCs w:val="20"/>
        </w:rPr>
      </w:pPr>
      <w:r w:rsidRPr="00F30033">
        <w:rPr>
          <w:rFonts w:ascii="Arial" w:hAnsi="Arial" w:cs="Arial"/>
          <w:color w:val="auto"/>
          <w:sz w:val="20"/>
          <w:szCs w:val="20"/>
        </w:rPr>
        <w:t xml:space="preserve">Projektová dokumentace pro provádění stavby bude obsahovat jednoznačné stanovení technického řešení stavby, ze kterého bude zejména u neobvyklých konstrukcí a detailů patrné </w:t>
      </w:r>
      <w:r w:rsidRPr="00F30033">
        <w:rPr>
          <w:rFonts w:ascii="Arial" w:hAnsi="Arial" w:cs="Arial"/>
          <w:color w:val="auto"/>
          <w:sz w:val="20"/>
          <w:szCs w:val="20"/>
        </w:rPr>
        <w:lastRenderedPageBreak/>
        <w:t>rozměrové a tvarové řešení navržených konstrukcí a zařízení tak, aby na základě této projektové dokumentace mohl zhotovitel stavby v rámci přípravy realizace stavby zajistit případné zpracování dodavatelské dokumentace a následně provést vlastní realizaci stavby. Součástí technického popisu řešení uvedeného v dokumentaci musí být i jednoznačné vymezení množství, jakosti, technických vlastností a druhu požadovaných prací, dodávek, činností a služeb potřebných k realizaci díla, a dále, je-li to možné, i údaje o požadavcích na technické vlastnosti celé stavby, včetně uvedení požadavků na jakost.</w:t>
      </w:r>
    </w:p>
    <w:p w14:paraId="638FB700" w14:textId="4FFDD6F5" w:rsidR="008F60E9" w:rsidRPr="00F46F3D" w:rsidRDefault="008F60E9" w:rsidP="00F46F3D">
      <w:pPr>
        <w:pStyle w:val="Zkladntext2"/>
        <w:numPr>
          <w:ilvl w:val="0"/>
          <w:numId w:val="4"/>
        </w:numPr>
        <w:spacing w:after="240"/>
        <w:rPr>
          <w:rFonts w:ascii="Arial" w:hAnsi="Arial" w:cs="Arial"/>
          <w:color w:val="auto"/>
          <w:sz w:val="20"/>
          <w:szCs w:val="20"/>
        </w:rPr>
      </w:pPr>
      <w:r w:rsidRPr="00F30033">
        <w:rPr>
          <w:rFonts w:ascii="Arial" w:hAnsi="Arial" w:cs="Arial"/>
          <w:color w:val="auto"/>
          <w:sz w:val="20"/>
          <w:szCs w:val="20"/>
        </w:rPr>
        <w:t xml:space="preserve">Dílo dle této smlouvy bude provedeno v souladu s jakýmkoliv účinným obecně závazným právním předpisem, který je součástí českého právního řádu nebo právního řádu Evropské unie, včetně obchodních zvyklostí na příslušných trzích a zásad, na nichž řečené obecně závazné právní předpisy spočívají (dále jen „závazné předpisy“). Dílo bude provedeno za použití standardů, postupů, metod a procedur, které jsou v souladu se závaznými předpisy, včetně použití právně závazných i nezávazných technických norem (např. ČSN, ČN a EN), a vynaložení takového stupně dovedností, péče, pečlivosti, opatrnosti a předvídavosti, která by byla běžně a rozumně očekávána od odborně kvalifikované, schopné a zkušené osoby zabývající se příslušnou činností za stejných nebo podobných podmínek. Veškeré projektové dokumentace budou tedy například obsahovat příslušné dokladové části a budou zpracovány ve struktuře a v rozsahu dle </w:t>
      </w:r>
      <w:proofErr w:type="spellStart"/>
      <w:r w:rsidRPr="00F30033">
        <w:rPr>
          <w:rFonts w:ascii="Arial" w:hAnsi="Arial" w:cs="Arial"/>
          <w:color w:val="auto"/>
          <w:sz w:val="20"/>
          <w:szCs w:val="20"/>
        </w:rPr>
        <w:t>vyhl</w:t>
      </w:r>
      <w:proofErr w:type="spellEnd"/>
      <w:r w:rsidRPr="00F30033">
        <w:rPr>
          <w:rFonts w:ascii="Arial" w:hAnsi="Arial" w:cs="Arial"/>
          <w:color w:val="auto"/>
          <w:sz w:val="20"/>
          <w:szCs w:val="20"/>
        </w:rPr>
        <w:t xml:space="preserve">. č. 499/2006 Sb., o dokumentaci staveb, </w:t>
      </w:r>
      <w:r w:rsidR="008B658A">
        <w:rPr>
          <w:rFonts w:ascii="Arial" w:hAnsi="Arial" w:cs="Arial"/>
          <w:color w:val="auto"/>
          <w:sz w:val="20"/>
          <w:szCs w:val="20"/>
        </w:rPr>
        <w:t>ve znění pozdějších předpisů</w:t>
      </w:r>
      <w:r w:rsidRPr="00F30033">
        <w:rPr>
          <w:rFonts w:ascii="Arial" w:hAnsi="Arial" w:cs="Arial"/>
          <w:color w:val="auto"/>
          <w:sz w:val="20"/>
          <w:szCs w:val="20"/>
        </w:rPr>
        <w:t xml:space="preserve"> a dále dle požadavků na obsah a detailnost zpracování jednotlivých stupňů dokumentace dle metodiky UNIKA platné v době zpracování projektové dokumentace. Projektová dokumentace bude zpracována v souladu s požadavky zák. č. 309/2006 Sb., o zajištění dalších podmínek bezpečnosti a ochrany zdraví při práci, ve znění pozdějších předpisů. Projektová dokumentace pro provádění stavby bude splňovat požadavky zák. č. 134/2016 Sb., o zadávání veřejných zakázek,</w:t>
      </w:r>
      <w:r w:rsidR="008B658A">
        <w:rPr>
          <w:rFonts w:ascii="Arial" w:hAnsi="Arial" w:cs="Arial"/>
          <w:color w:val="auto"/>
          <w:sz w:val="20"/>
          <w:szCs w:val="20"/>
        </w:rPr>
        <w:t xml:space="preserve"> ve znění pozdějších předpisů</w:t>
      </w:r>
      <w:r w:rsidRPr="00F30033">
        <w:rPr>
          <w:rFonts w:ascii="Arial" w:hAnsi="Arial" w:cs="Arial"/>
          <w:color w:val="auto"/>
          <w:sz w:val="20"/>
          <w:szCs w:val="20"/>
        </w:rPr>
        <w:t xml:space="preserve">. </w:t>
      </w:r>
    </w:p>
    <w:p w14:paraId="25F458F3" w14:textId="258EE4A5" w:rsidR="008F60E9" w:rsidRPr="00F46F3D" w:rsidRDefault="008F60E9" w:rsidP="00F46F3D">
      <w:pPr>
        <w:pStyle w:val="Zkladntext2"/>
        <w:numPr>
          <w:ilvl w:val="0"/>
          <w:numId w:val="4"/>
        </w:numPr>
        <w:spacing w:after="240"/>
        <w:rPr>
          <w:rFonts w:ascii="Arial" w:hAnsi="Arial" w:cs="Arial"/>
          <w:color w:val="auto"/>
          <w:sz w:val="20"/>
          <w:szCs w:val="20"/>
        </w:rPr>
      </w:pPr>
      <w:r w:rsidRPr="00F46F3D">
        <w:rPr>
          <w:rFonts w:ascii="Arial" w:hAnsi="Arial" w:cs="Arial"/>
          <w:sz w:val="20"/>
          <w:szCs w:val="20"/>
        </w:rPr>
        <w:t xml:space="preserve">Součástí technických zpráv jednotlivých profesí v projektové dokumentaci pro provádění stavby u jednotlivých stavebních objektů a profesí bude kapitola s názvem „Specifikace rizik a možných příčin navýšení rozsahu prací při realizaci stavby", ve které budou uvedeny možné příčiny vzniku případných </w:t>
      </w:r>
      <w:r w:rsidR="007818F9">
        <w:rPr>
          <w:rFonts w:ascii="Arial" w:hAnsi="Arial" w:cs="Arial"/>
          <w:sz w:val="20"/>
          <w:szCs w:val="20"/>
        </w:rPr>
        <w:t>dodatečných prací</w:t>
      </w:r>
      <w:r w:rsidRPr="00F46F3D">
        <w:rPr>
          <w:rFonts w:ascii="Arial" w:hAnsi="Arial" w:cs="Arial"/>
          <w:sz w:val="20"/>
          <w:szCs w:val="20"/>
        </w:rPr>
        <w:t xml:space="preserve"> při provádění stavby, včetně popisu náplně a předpokládaného rozsahu těchto případných </w:t>
      </w:r>
      <w:r w:rsidR="007818F9">
        <w:rPr>
          <w:rFonts w:ascii="Arial" w:hAnsi="Arial" w:cs="Arial"/>
          <w:sz w:val="20"/>
          <w:szCs w:val="20"/>
        </w:rPr>
        <w:t>dodatečných prací</w:t>
      </w:r>
      <w:r w:rsidRPr="00F46F3D">
        <w:rPr>
          <w:rFonts w:ascii="Arial" w:hAnsi="Arial" w:cs="Arial"/>
          <w:sz w:val="20"/>
          <w:szCs w:val="20"/>
        </w:rPr>
        <w:t xml:space="preserve">. </w:t>
      </w:r>
    </w:p>
    <w:p w14:paraId="239896D3" w14:textId="24ACF7EF" w:rsidR="008F60E9" w:rsidRPr="00F46F3D" w:rsidRDefault="008F60E9" w:rsidP="00F46F3D">
      <w:pPr>
        <w:pStyle w:val="Zkladntext2"/>
        <w:numPr>
          <w:ilvl w:val="0"/>
          <w:numId w:val="4"/>
        </w:numPr>
        <w:spacing w:after="240"/>
        <w:rPr>
          <w:rFonts w:ascii="Arial" w:hAnsi="Arial" w:cs="Arial"/>
          <w:color w:val="auto"/>
          <w:sz w:val="20"/>
          <w:szCs w:val="20"/>
        </w:rPr>
      </w:pPr>
      <w:r w:rsidRPr="00F46F3D">
        <w:rPr>
          <w:rFonts w:ascii="Arial" w:hAnsi="Arial" w:cs="Arial"/>
          <w:sz w:val="20"/>
          <w:szCs w:val="20"/>
        </w:rPr>
        <w:t>Zpracovatel projektové dokumentace zodpovídá za soulad zpracované dokumentace pro provádění stavby a projektové dokumentace pro stavební řízení včetně souladu se všemi stanovisky účastníků řízení ve věci povolení stavby a vydaných stavebních povoleních. V případě existence odchylek navrženého řešení, obsaženého v projektové dokumentaci pro provádění stavby, oproti předchozím stupňům projektové dokumentace, zpracovatel vždy uvede v projektové dokumentaci pro provádění stavby seznam a přesnou specifikaci těchto odchylek a způsob povolení těchto změn příslušným stavebním úřadem oproti dosud vydaným rozhodnutím o povolení stavby.</w:t>
      </w:r>
    </w:p>
    <w:p w14:paraId="2FDEEEA0" w14:textId="2021404B" w:rsidR="008F60E9" w:rsidRPr="00F46F3D" w:rsidRDefault="008F60E9" w:rsidP="00F46F3D">
      <w:pPr>
        <w:pStyle w:val="Zkladntext2"/>
        <w:numPr>
          <w:ilvl w:val="0"/>
          <w:numId w:val="4"/>
        </w:numPr>
        <w:spacing w:after="240"/>
        <w:rPr>
          <w:rFonts w:ascii="Arial" w:hAnsi="Arial" w:cs="Arial"/>
          <w:sz w:val="20"/>
          <w:szCs w:val="20"/>
        </w:rPr>
      </w:pPr>
      <w:r w:rsidRPr="00F46F3D">
        <w:rPr>
          <w:rFonts w:ascii="Arial" w:hAnsi="Arial" w:cs="Arial"/>
          <w:sz w:val="20"/>
          <w:szCs w:val="20"/>
        </w:rPr>
        <w:t>Položky, které je také nutno zapracovat položkově do výkazů výměr a rozpočtu (s ohledem na ustanovení zák. č. 134/2016 Sb., o zadávání veřejných zakázek</w:t>
      </w:r>
      <w:r w:rsidR="008B658A">
        <w:rPr>
          <w:rFonts w:ascii="Arial" w:hAnsi="Arial" w:cs="Arial"/>
          <w:sz w:val="20"/>
          <w:szCs w:val="20"/>
        </w:rPr>
        <w:t>, ve znění pozdějších předpisů</w:t>
      </w:r>
      <w:r w:rsidRPr="00F46F3D">
        <w:rPr>
          <w:rFonts w:ascii="Arial" w:hAnsi="Arial" w:cs="Arial"/>
          <w:sz w:val="20"/>
          <w:szCs w:val="20"/>
        </w:rPr>
        <w:t>).:</w:t>
      </w:r>
    </w:p>
    <w:p w14:paraId="38DD5AD1" w14:textId="77777777" w:rsidR="008F60E9" w:rsidRPr="00F46F3D" w:rsidRDefault="008F60E9" w:rsidP="00F46F3D">
      <w:pPr>
        <w:pStyle w:val="Zkladntextodsazen"/>
        <w:widowControl w:val="0"/>
        <w:numPr>
          <w:ilvl w:val="0"/>
          <w:numId w:val="7"/>
        </w:numPr>
        <w:suppressAutoHyphens/>
        <w:ind w:left="1276"/>
        <w:jc w:val="both"/>
        <w:rPr>
          <w:rFonts w:ascii="Arial" w:hAnsi="Arial" w:cs="Arial"/>
          <w:sz w:val="20"/>
          <w:szCs w:val="20"/>
        </w:rPr>
      </w:pPr>
      <w:r w:rsidRPr="00F46F3D">
        <w:rPr>
          <w:rFonts w:ascii="Arial" w:hAnsi="Arial" w:cs="Arial"/>
          <w:sz w:val="20"/>
          <w:szCs w:val="20"/>
        </w:rPr>
        <w:t>Poplatky za dopravu a uložení veškerých odpadů</w:t>
      </w:r>
    </w:p>
    <w:p w14:paraId="3F1D8227" w14:textId="77777777" w:rsidR="008F60E9" w:rsidRPr="00F46F3D" w:rsidRDefault="008F60E9" w:rsidP="00F46F3D">
      <w:pPr>
        <w:pStyle w:val="Zkladntextodsazen"/>
        <w:widowControl w:val="0"/>
        <w:numPr>
          <w:ilvl w:val="0"/>
          <w:numId w:val="7"/>
        </w:numPr>
        <w:suppressAutoHyphens/>
        <w:ind w:left="1276"/>
        <w:jc w:val="both"/>
        <w:rPr>
          <w:rFonts w:ascii="Arial" w:hAnsi="Arial" w:cs="Arial"/>
          <w:sz w:val="20"/>
          <w:szCs w:val="20"/>
        </w:rPr>
      </w:pPr>
      <w:r w:rsidRPr="00F46F3D">
        <w:rPr>
          <w:rFonts w:ascii="Arial" w:hAnsi="Arial" w:cs="Arial"/>
          <w:sz w:val="20"/>
          <w:szCs w:val="20"/>
        </w:rPr>
        <w:t xml:space="preserve">Zpracování dokumentace skutečného provádění stavby </w:t>
      </w:r>
    </w:p>
    <w:p w14:paraId="6A16E6C3" w14:textId="77777777" w:rsidR="008F60E9" w:rsidRPr="00F46F3D" w:rsidRDefault="008F60E9" w:rsidP="00F46F3D">
      <w:pPr>
        <w:pStyle w:val="Zkladntextodsazen"/>
        <w:widowControl w:val="0"/>
        <w:numPr>
          <w:ilvl w:val="0"/>
          <w:numId w:val="7"/>
        </w:numPr>
        <w:suppressAutoHyphens/>
        <w:ind w:left="1276"/>
        <w:jc w:val="both"/>
        <w:rPr>
          <w:rFonts w:ascii="Arial" w:hAnsi="Arial" w:cs="Arial"/>
          <w:sz w:val="20"/>
          <w:szCs w:val="20"/>
        </w:rPr>
      </w:pPr>
      <w:r w:rsidRPr="00F46F3D">
        <w:rPr>
          <w:rFonts w:ascii="Arial" w:hAnsi="Arial" w:cs="Arial"/>
          <w:sz w:val="20"/>
          <w:szCs w:val="20"/>
        </w:rPr>
        <w:t>Všechny zkoušky (tlakové, topné, oživení systémů, zkušební provoz atd.) – položkově rozepsat jednotlivé zkoušky</w:t>
      </w:r>
    </w:p>
    <w:p w14:paraId="0B9FA374" w14:textId="436FB7DC" w:rsidR="008F60E9" w:rsidRPr="00F46F3D" w:rsidRDefault="008F60E9" w:rsidP="00F46F3D">
      <w:pPr>
        <w:pStyle w:val="Zkladntextodsazen"/>
        <w:widowControl w:val="0"/>
        <w:numPr>
          <w:ilvl w:val="0"/>
          <w:numId w:val="7"/>
        </w:numPr>
        <w:suppressAutoHyphens/>
        <w:ind w:left="1276"/>
        <w:jc w:val="both"/>
        <w:rPr>
          <w:rFonts w:ascii="Arial" w:hAnsi="Arial" w:cs="Arial"/>
          <w:sz w:val="20"/>
          <w:szCs w:val="20"/>
        </w:rPr>
      </w:pPr>
      <w:r w:rsidRPr="00F46F3D">
        <w:rPr>
          <w:rFonts w:ascii="Arial" w:hAnsi="Arial" w:cs="Arial"/>
          <w:sz w:val="20"/>
          <w:szCs w:val="20"/>
        </w:rPr>
        <w:t>Veškeré revize (</w:t>
      </w:r>
      <w:proofErr w:type="gramStart"/>
      <w:r w:rsidRPr="00F46F3D">
        <w:rPr>
          <w:rFonts w:ascii="Arial" w:hAnsi="Arial" w:cs="Arial"/>
          <w:sz w:val="20"/>
          <w:szCs w:val="20"/>
        </w:rPr>
        <w:t>elektro,</w:t>
      </w:r>
      <w:proofErr w:type="gramEnd"/>
      <w:r w:rsidRPr="00F46F3D">
        <w:rPr>
          <w:rFonts w:ascii="Arial" w:hAnsi="Arial" w:cs="Arial"/>
          <w:sz w:val="20"/>
          <w:szCs w:val="20"/>
        </w:rPr>
        <w:t xml:space="preserve"> atd.) – položkově rozepsat jednotlivé revize</w:t>
      </w:r>
    </w:p>
    <w:p w14:paraId="064E601A" w14:textId="77777777" w:rsidR="008F60E9" w:rsidRPr="00F46F3D" w:rsidRDefault="008F60E9" w:rsidP="00F46F3D">
      <w:pPr>
        <w:pStyle w:val="Zkladntextodsazen"/>
        <w:widowControl w:val="0"/>
        <w:numPr>
          <w:ilvl w:val="0"/>
          <w:numId w:val="7"/>
        </w:numPr>
        <w:suppressAutoHyphens/>
        <w:ind w:left="1276"/>
        <w:jc w:val="both"/>
        <w:rPr>
          <w:rFonts w:ascii="Arial" w:hAnsi="Arial" w:cs="Arial"/>
          <w:sz w:val="20"/>
          <w:szCs w:val="20"/>
        </w:rPr>
      </w:pPr>
      <w:r w:rsidRPr="00F46F3D">
        <w:rPr>
          <w:rFonts w:ascii="Arial" w:hAnsi="Arial" w:cs="Arial"/>
          <w:sz w:val="20"/>
          <w:szCs w:val="20"/>
        </w:rPr>
        <w:t>Úklid dokončené stavby (např. položky ÚRS Praha, a.s., 952901111 a 952901114) a jejího okolí</w:t>
      </w:r>
    </w:p>
    <w:p w14:paraId="07C97973" w14:textId="77777777" w:rsidR="008F60E9" w:rsidRPr="00F46F3D" w:rsidRDefault="008F60E9" w:rsidP="00F46F3D">
      <w:pPr>
        <w:pStyle w:val="Zkladntextodsazen"/>
        <w:widowControl w:val="0"/>
        <w:numPr>
          <w:ilvl w:val="0"/>
          <w:numId w:val="7"/>
        </w:numPr>
        <w:suppressAutoHyphens/>
        <w:ind w:left="1276"/>
        <w:jc w:val="both"/>
        <w:rPr>
          <w:rFonts w:ascii="Arial" w:hAnsi="Arial" w:cs="Arial"/>
          <w:sz w:val="20"/>
          <w:szCs w:val="20"/>
        </w:rPr>
      </w:pPr>
      <w:r w:rsidRPr="00F46F3D">
        <w:rPr>
          <w:rFonts w:ascii="Arial" w:hAnsi="Arial" w:cs="Arial"/>
          <w:sz w:val="20"/>
          <w:szCs w:val="20"/>
        </w:rPr>
        <w:t>Opatření k zajištění bezpečnosti účastníků realizace akce a veřejnosti (zejména zajištění staveniště, bezpečnostní tabulky)</w:t>
      </w:r>
    </w:p>
    <w:p w14:paraId="5744E680" w14:textId="77777777" w:rsidR="008F60E9" w:rsidRPr="00F46F3D" w:rsidRDefault="008F60E9" w:rsidP="00F46F3D">
      <w:pPr>
        <w:pStyle w:val="Zkladntextodsazen"/>
        <w:widowControl w:val="0"/>
        <w:numPr>
          <w:ilvl w:val="0"/>
          <w:numId w:val="7"/>
        </w:numPr>
        <w:suppressAutoHyphens/>
        <w:ind w:left="1276"/>
        <w:jc w:val="both"/>
        <w:rPr>
          <w:rFonts w:ascii="Arial" w:hAnsi="Arial" w:cs="Arial"/>
          <w:sz w:val="20"/>
          <w:szCs w:val="20"/>
        </w:rPr>
      </w:pPr>
      <w:r w:rsidRPr="00F46F3D">
        <w:rPr>
          <w:rFonts w:ascii="Arial" w:hAnsi="Arial" w:cs="Arial"/>
          <w:sz w:val="20"/>
          <w:szCs w:val="20"/>
        </w:rPr>
        <w:t>Zpracování návrhů provozních řádů příslušných zařízení zhotovitelem stavby</w:t>
      </w:r>
    </w:p>
    <w:p w14:paraId="1EE20BD6" w14:textId="02718B7F" w:rsidR="008F60E9" w:rsidRPr="00F46F3D" w:rsidRDefault="008F60E9" w:rsidP="00F46F3D">
      <w:pPr>
        <w:pStyle w:val="Zkladntext2"/>
        <w:numPr>
          <w:ilvl w:val="0"/>
          <w:numId w:val="4"/>
        </w:numPr>
        <w:spacing w:after="240"/>
        <w:rPr>
          <w:rFonts w:ascii="Arial" w:hAnsi="Arial" w:cs="Arial"/>
          <w:sz w:val="20"/>
          <w:szCs w:val="20"/>
        </w:rPr>
      </w:pPr>
      <w:r w:rsidRPr="00F46F3D">
        <w:rPr>
          <w:rFonts w:ascii="Arial" w:hAnsi="Arial" w:cs="Arial"/>
          <w:sz w:val="20"/>
          <w:szCs w:val="20"/>
        </w:rPr>
        <w:t xml:space="preserve">Souhrnný rozpočet stavby bude zpracován v členění do oddílů dle systému společnosti ÚRS PRAHA, a.s., se sídlem Praha 10, Pražská 18. Položkové rozpočty a souhrnné rozpočty budou expedovány ve formátu </w:t>
      </w:r>
      <w:proofErr w:type="spellStart"/>
      <w:r w:rsidRPr="00F46F3D">
        <w:rPr>
          <w:rFonts w:ascii="Arial" w:hAnsi="Arial" w:cs="Arial"/>
          <w:sz w:val="20"/>
          <w:szCs w:val="20"/>
        </w:rPr>
        <w:t>orf</w:t>
      </w:r>
      <w:proofErr w:type="spellEnd"/>
      <w:r w:rsidRPr="00F46F3D">
        <w:rPr>
          <w:rFonts w:ascii="Arial" w:hAnsi="Arial" w:cs="Arial"/>
          <w:sz w:val="20"/>
          <w:szCs w:val="20"/>
        </w:rPr>
        <w:t xml:space="preserve"> (Obecný Rozpočtový Formát – tento formát podporují programy pro </w:t>
      </w:r>
      <w:r w:rsidRPr="00F46F3D">
        <w:rPr>
          <w:rFonts w:ascii="Arial" w:hAnsi="Arial" w:cs="Arial"/>
          <w:sz w:val="20"/>
          <w:szCs w:val="20"/>
        </w:rPr>
        <w:lastRenderedPageBreak/>
        <w:t xml:space="preserve">tvorbu rozpočtů, nebo ve formátu </w:t>
      </w:r>
      <w:proofErr w:type="spellStart"/>
      <w:r w:rsidRPr="00F46F3D">
        <w:rPr>
          <w:rFonts w:ascii="Arial" w:hAnsi="Arial" w:cs="Arial"/>
          <w:sz w:val="20"/>
          <w:szCs w:val="20"/>
        </w:rPr>
        <w:t>xls</w:t>
      </w:r>
      <w:proofErr w:type="spellEnd"/>
      <w:r w:rsidRPr="00F46F3D">
        <w:rPr>
          <w:rFonts w:ascii="Arial" w:hAnsi="Arial" w:cs="Arial"/>
          <w:sz w:val="20"/>
          <w:szCs w:val="20"/>
        </w:rPr>
        <w:t xml:space="preserve">. Souhrnný rozpočet nebude obsahovat položku rezervy. Rozpočty a výkazy výměr budou zpracovány položkově včetně uvedení příslušných číselných kódů položek s použitím detailnosti položek dle katalogů popisů stavebních prací členěných do devítimístných kódů (katalog P9) – agregované položky nebudou používány; zpracování rozpočtové části bude provedeno odděleně pro práce investiční a neinvestiční povahy v souladu se zněním zákona o daních z příjmů a dalšími příslušnými právními předpisy. </w:t>
      </w:r>
    </w:p>
    <w:p w14:paraId="79388718" w14:textId="29467DA3" w:rsidR="008F60E9" w:rsidRPr="00F46F3D" w:rsidRDefault="008F60E9" w:rsidP="00F46F3D">
      <w:pPr>
        <w:pStyle w:val="Zkladntext2"/>
        <w:numPr>
          <w:ilvl w:val="0"/>
          <w:numId w:val="4"/>
        </w:numPr>
        <w:spacing w:after="240"/>
        <w:rPr>
          <w:rFonts w:ascii="Arial" w:hAnsi="Arial" w:cs="Arial"/>
          <w:sz w:val="20"/>
          <w:szCs w:val="20"/>
        </w:rPr>
      </w:pPr>
      <w:r w:rsidRPr="00F46F3D">
        <w:rPr>
          <w:rFonts w:ascii="Arial" w:hAnsi="Arial" w:cs="Arial"/>
          <w:sz w:val="20"/>
          <w:szCs w:val="20"/>
        </w:rPr>
        <w:t xml:space="preserve">Součástí všech projektových dokumentací dle této smlouvy budou seznamy všech částí a příloh dokumentace (dílčí seznamy dokumentace, technické zprávy, výkresy) s uvedením názvů akcí a archivních čísel dokumentující jednoznačně veškeré části této dokumentace. Každá část dokumentace bude označena svým archivním číslem, číslem </w:t>
      </w:r>
      <w:proofErr w:type="spellStart"/>
      <w:r w:rsidRPr="00F46F3D">
        <w:rPr>
          <w:rFonts w:ascii="Arial" w:hAnsi="Arial" w:cs="Arial"/>
          <w:sz w:val="20"/>
          <w:szCs w:val="20"/>
        </w:rPr>
        <w:t>paré</w:t>
      </w:r>
      <w:proofErr w:type="spellEnd"/>
      <w:r w:rsidRPr="00F46F3D">
        <w:rPr>
          <w:rFonts w:ascii="Arial" w:hAnsi="Arial" w:cs="Arial"/>
          <w:sz w:val="20"/>
          <w:szCs w:val="20"/>
        </w:rPr>
        <w:t>, datem expedice, a dále bude označena oprávněnou osobou nebo osobami v souladu s ustanovením zák. č. 183/2006 Sb.</w:t>
      </w:r>
      <w:r w:rsidR="008B658A">
        <w:rPr>
          <w:rFonts w:ascii="Arial" w:hAnsi="Arial" w:cs="Arial"/>
          <w:sz w:val="20"/>
          <w:szCs w:val="20"/>
        </w:rPr>
        <w:t xml:space="preserve">, </w:t>
      </w:r>
      <w:r w:rsidR="008B658A" w:rsidRPr="00F30033">
        <w:rPr>
          <w:rFonts w:ascii="Arial" w:hAnsi="Arial" w:cs="Arial"/>
          <w:color w:val="auto"/>
          <w:sz w:val="20"/>
          <w:szCs w:val="20"/>
        </w:rPr>
        <w:t>o územním plánování a stavebním řádu</w:t>
      </w:r>
      <w:r w:rsidR="008B658A">
        <w:rPr>
          <w:rFonts w:ascii="Arial" w:hAnsi="Arial" w:cs="Arial"/>
          <w:color w:val="auto"/>
          <w:sz w:val="20"/>
          <w:szCs w:val="20"/>
        </w:rPr>
        <w:t>, ve znění pozdějších předpisů</w:t>
      </w:r>
      <w:r w:rsidRPr="00F46F3D">
        <w:rPr>
          <w:rFonts w:ascii="Arial" w:hAnsi="Arial" w:cs="Arial"/>
          <w:sz w:val="20"/>
          <w:szCs w:val="20"/>
        </w:rPr>
        <w:t xml:space="preserve"> a zák. č. 360/1992 Sb.</w:t>
      </w:r>
      <w:r w:rsidR="008B658A">
        <w:rPr>
          <w:rFonts w:ascii="Arial" w:hAnsi="Arial" w:cs="Arial"/>
          <w:sz w:val="20"/>
          <w:szCs w:val="20"/>
        </w:rPr>
        <w:t>,</w:t>
      </w:r>
      <w:r w:rsidRPr="00F46F3D">
        <w:rPr>
          <w:rFonts w:ascii="Arial" w:hAnsi="Arial" w:cs="Arial"/>
          <w:sz w:val="20"/>
          <w:szCs w:val="20"/>
        </w:rPr>
        <w:t xml:space="preserve"> </w:t>
      </w:r>
      <w:r w:rsidR="008B658A" w:rsidRPr="001557C4">
        <w:rPr>
          <w:rStyle w:val="FontStyle29"/>
          <w:rFonts w:ascii="Arial" w:hAnsi="Arial" w:cs="Arial"/>
          <w:color w:val="auto"/>
        </w:rPr>
        <w:t>o výkonu povolání autorizovaných architektů a o výkonu povolání autorizovaných inženýrů a techniků činných ve výstavbě</w:t>
      </w:r>
      <w:r w:rsidR="008B658A">
        <w:rPr>
          <w:rStyle w:val="FontStyle29"/>
          <w:rFonts w:ascii="Arial" w:hAnsi="Arial" w:cs="Arial"/>
          <w:color w:val="auto"/>
        </w:rPr>
        <w:t>, ve znění pozdějších předpisů</w:t>
      </w:r>
      <w:r w:rsidRPr="00F46F3D">
        <w:rPr>
          <w:rFonts w:ascii="Arial" w:hAnsi="Arial" w:cs="Arial"/>
          <w:sz w:val="20"/>
          <w:szCs w:val="20"/>
        </w:rPr>
        <w:t>. Jednotlivé strany technických zpráv a příloh dokumentace budou číslovány.</w:t>
      </w:r>
    </w:p>
    <w:p w14:paraId="08BD6785" w14:textId="7330507B" w:rsidR="008F60E9" w:rsidRPr="00F46F3D" w:rsidRDefault="008F60E9" w:rsidP="00F46F3D">
      <w:pPr>
        <w:pStyle w:val="Zkladntext2"/>
        <w:numPr>
          <w:ilvl w:val="0"/>
          <w:numId w:val="4"/>
        </w:numPr>
        <w:spacing w:after="240"/>
        <w:rPr>
          <w:rFonts w:ascii="Arial" w:hAnsi="Arial" w:cs="Arial"/>
          <w:sz w:val="20"/>
          <w:szCs w:val="20"/>
        </w:rPr>
      </w:pPr>
      <w:r w:rsidRPr="00F46F3D">
        <w:rPr>
          <w:rFonts w:ascii="Arial" w:hAnsi="Arial" w:cs="Arial"/>
          <w:sz w:val="20"/>
          <w:szCs w:val="20"/>
        </w:rPr>
        <w:t xml:space="preserve">Veškerá výkresová dokumentace expedovaná v elektronické verzi ve formátu </w:t>
      </w:r>
      <w:proofErr w:type="spellStart"/>
      <w:r w:rsidRPr="00F46F3D">
        <w:rPr>
          <w:rFonts w:ascii="Arial" w:hAnsi="Arial" w:cs="Arial"/>
          <w:sz w:val="20"/>
          <w:szCs w:val="20"/>
        </w:rPr>
        <w:t>dwg</w:t>
      </w:r>
      <w:proofErr w:type="spellEnd"/>
      <w:r w:rsidRPr="00F46F3D">
        <w:rPr>
          <w:rFonts w:ascii="Arial" w:hAnsi="Arial" w:cs="Arial"/>
          <w:sz w:val="20"/>
          <w:szCs w:val="20"/>
        </w:rPr>
        <w:t xml:space="preserve"> bude použitelná pro další práci v příslušném programovém vybavení pro zpracování dokumentace skutečného vyhotovení a pro další využití při přípravě výstavby, vlastní realizace a provozování stavby.</w:t>
      </w:r>
    </w:p>
    <w:p w14:paraId="58D7B77A" w14:textId="2E288644" w:rsidR="008F60E9" w:rsidRPr="00F46F3D" w:rsidRDefault="008F60E9" w:rsidP="00F46F3D">
      <w:pPr>
        <w:pStyle w:val="Zkladntext2"/>
        <w:numPr>
          <w:ilvl w:val="0"/>
          <w:numId w:val="4"/>
        </w:numPr>
        <w:spacing w:after="240"/>
        <w:rPr>
          <w:rFonts w:ascii="Arial" w:hAnsi="Arial" w:cs="Arial"/>
          <w:sz w:val="20"/>
          <w:szCs w:val="20"/>
        </w:rPr>
      </w:pPr>
      <w:r w:rsidRPr="00F46F3D">
        <w:rPr>
          <w:rFonts w:ascii="Arial" w:hAnsi="Arial" w:cs="Arial"/>
          <w:sz w:val="20"/>
          <w:szCs w:val="20"/>
        </w:rPr>
        <w:t>Veškeré projektové práce musí vykonávat pracovníci mající příslušnou odbornou kvalifikaci.</w:t>
      </w:r>
    </w:p>
    <w:p w14:paraId="2312C69C" w14:textId="11725BB4" w:rsidR="008F60E9" w:rsidRPr="00AF318B" w:rsidRDefault="008F60E9" w:rsidP="00AF318B">
      <w:pPr>
        <w:pStyle w:val="Zkladntext2"/>
        <w:numPr>
          <w:ilvl w:val="0"/>
          <w:numId w:val="4"/>
        </w:numPr>
        <w:spacing w:after="240"/>
        <w:rPr>
          <w:rFonts w:ascii="Arial" w:hAnsi="Arial" w:cs="Arial"/>
          <w:sz w:val="20"/>
          <w:szCs w:val="20"/>
        </w:rPr>
      </w:pPr>
      <w:r w:rsidRPr="00F46F3D">
        <w:rPr>
          <w:rFonts w:ascii="Arial" w:hAnsi="Arial" w:cs="Arial"/>
          <w:sz w:val="20"/>
          <w:szCs w:val="20"/>
        </w:rPr>
        <w:t>Součástí předmětu plnění je dále výkon inženýrské činnosti zahrnující zajištění všech potřebných studií, průzkumů a zaměření potřebných ke zpracování projektové dokumentace dle podmínek této smlouvy (jedná se o zaměření současného stavu objektu a o stavebně-technický a mykologický průzkum objektu a jeho fotodokumentaci s důrazem na odhalení vad objektu včetně jejich příčin), projednání předmětné projektové dokumentace se všemi účastníky stavebního řízení, vč. zajištění stanovisek všech účastníků stavebního řízení, a dále zpracování žádosti o stavební povolení na příslušných formulářích dotčeného stavebního úřadu a účast při příslušných řízeních a jednáních ve věci povolení předmětné stavby. Návrhy na vydání rozhodnutí stavebního úřadu budou expedovány ve 2 exemplářích kontrolního výtisku a dále v elektronické verzi ve formátu MS OFFICE. Zajištění veškeré dokumentace potřebné pro projednání dokumentace se všemi účastníky stavebního řízení je součástí ceny díla.</w:t>
      </w:r>
    </w:p>
    <w:p w14:paraId="7389CC88" w14:textId="75544943" w:rsidR="008F60E9" w:rsidRPr="00AF318B" w:rsidRDefault="008F60E9" w:rsidP="00AF318B">
      <w:pPr>
        <w:pStyle w:val="Zkladntext2"/>
        <w:numPr>
          <w:ilvl w:val="0"/>
          <w:numId w:val="4"/>
        </w:numPr>
        <w:spacing w:after="240"/>
        <w:rPr>
          <w:rFonts w:ascii="Arial" w:hAnsi="Arial" w:cs="Arial"/>
          <w:sz w:val="20"/>
          <w:szCs w:val="20"/>
        </w:rPr>
      </w:pPr>
      <w:r w:rsidRPr="00F46F3D">
        <w:rPr>
          <w:rFonts w:ascii="Arial" w:hAnsi="Arial" w:cs="Arial"/>
          <w:sz w:val="20"/>
          <w:szCs w:val="20"/>
        </w:rPr>
        <w:t xml:space="preserve">Zhotovitel se zavazuje provést dílo svým jménem a na vlastní zodpovědnost. </w:t>
      </w:r>
    </w:p>
    <w:p w14:paraId="08787A64" w14:textId="77777777" w:rsidR="008F60E9" w:rsidRPr="00F46F3D" w:rsidRDefault="008F60E9" w:rsidP="00F46F3D">
      <w:pPr>
        <w:pStyle w:val="Zkladntext2"/>
        <w:numPr>
          <w:ilvl w:val="0"/>
          <w:numId w:val="4"/>
        </w:numPr>
        <w:spacing w:after="240"/>
        <w:rPr>
          <w:rFonts w:ascii="Arial" w:hAnsi="Arial" w:cs="Arial"/>
          <w:sz w:val="20"/>
          <w:szCs w:val="20"/>
        </w:rPr>
      </w:pPr>
      <w:r w:rsidRPr="00F46F3D">
        <w:rPr>
          <w:rFonts w:ascii="Arial" w:hAnsi="Arial" w:cs="Arial"/>
          <w:sz w:val="20"/>
          <w:szCs w:val="20"/>
        </w:rPr>
        <w:t>Předmětem plnění dle této smlouvy je také výkon autorského dozoru zhotovitele v rozsahu dle aktuální metodiky UNIKA. Výkon autorského dozoru bude zahrnovat přiměřeně druhu a podmínkám stavby zejména tyto činnosti zhotovitele:</w:t>
      </w:r>
    </w:p>
    <w:p w14:paraId="10FC00E8" w14:textId="77777777" w:rsidR="008F60E9" w:rsidRPr="00F46F3D" w:rsidRDefault="008F60E9" w:rsidP="00AF318B">
      <w:pPr>
        <w:pStyle w:val="Zkladntext2"/>
        <w:numPr>
          <w:ilvl w:val="1"/>
          <w:numId w:val="3"/>
        </w:numPr>
        <w:tabs>
          <w:tab w:val="clear" w:pos="1363"/>
          <w:tab w:val="num" w:pos="720"/>
          <w:tab w:val="left" w:pos="1080"/>
        </w:tabs>
        <w:spacing w:after="120"/>
        <w:ind w:hanging="643"/>
        <w:rPr>
          <w:rFonts w:ascii="Arial" w:hAnsi="Arial" w:cs="Arial"/>
          <w:sz w:val="20"/>
          <w:szCs w:val="20"/>
        </w:rPr>
      </w:pPr>
      <w:r w:rsidRPr="00F46F3D">
        <w:rPr>
          <w:rFonts w:ascii="Arial" w:hAnsi="Arial" w:cs="Arial"/>
          <w:sz w:val="20"/>
          <w:szCs w:val="20"/>
        </w:rPr>
        <w:t>účast na řízeních v případech, kdy je nutné vysvětlit souvislosti s dokumentací stavby;</w:t>
      </w:r>
    </w:p>
    <w:p w14:paraId="2EBB8F10" w14:textId="77777777" w:rsidR="008F60E9" w:rsidRPr="00F46F3D" w:rsidRDefault="008F60E9" w:rsidP="00AF318B">
      <w:pPr>
        <w:pStyle w:val="Zkladntext2"/>
        <w:numPr>
          <w:ilvl w:val="1"/>
          <w:numId w:val="3"/>
        </w:numPr>
        <w:tabs>
          <w:tab w:val="clear" w:pos="1363"/>
          <w:tab w:val="num" w:pos="720"/>
          <w:tab w:val="left" w:pos="1080"/>
        </w:tabs>
        <w:spacing w:after="120"/>
        <w:ind w:hanging="643"/>
        <w:rPr>
          <w:rFonts w:ascii="Arial" w:hAnsi="Arial" w:cs="Arial"/>
          <w:sz w:val="20"/>
          <w:szCs w:val="20"/>
        </w:rPr>
      </w:pPr>
      <w:r w:rsidRPr="00F46F3D">
        <w:rPr>
          <w:rFonts w:ascii="Arial" w:hAnsi="Arial" w:cs="Arial"/>
          <w:sz w:val="20"/>
          <w:szCs w:val="20"/>
        </w:rPr>
        <w:t>sledování souladu vytyčovacích výkresů se situací stavby;</w:t>
      </w:r>
    </w:p>
    <w:p w14:paraId="6C6C16ED" w14:textId="77777777" w:rsidR="008F60E9" w:rsidRPr="00F46F3D" w:rsidRDefault="008F60E9" w:rsidP="00AF318B">
      <w:pPr>
        <w:pStyle w:val="Zkladntext2"/>
        <w:numPr>
          <w:ilvl w:val="1"/>
          <w:numId w:val="3"/>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poskytování vysvětlení potřebných k dokumentaci stavby a/nebo k vypracování dodavatelské dokumentace;</w:t>
      </w:r>
    </w:p>
    <w:p w14:paraId="09B87232" w14:textId="77777777" w:rsidR="008F60E9" w:rsidRPr="00F46F3D" w:rsidRDefault="008F60E9" w:rsidP="00AF318B">
      <w:pPr>
        <w:pStyle w:val="Zkladntext2"/>
        <w:numPr>
          <w:ilvl w:val="1"/>
          <w:numId w:val="3"/>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koordinace při zpracování realizačních projektů, pokud budou ve fázi realizace stavby zpracovány;</w:t>
      </w:r>
    </w:p>
    <w:p w14:paraId="04019174" w14:textId="77777777" w:rsidR="008F60E9" w:rsidRPr="00F46F3D" w:rsidRDefault="008F60E9" w:rsidP="00AF318B">
      <w:pPr>
        <w:pStyle w:val="Zkladntext2"/>
        <w:numPr>
          <w:ilvl w:val="1"/>
          <w:numId w:val="3"/>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 xml:space="preserve">posuzování návrhů účastníků výstavby na odchylky a změny proti příslušné části dokumentace stavby z pohledu dodržení </w:t>
      </w:r>
      <w:proofErr w:type="spellStart"/>
      <w:r w:rsidRPr="00F46F3D">
        <w:rPr>
          <w:rFonts w:ascii="Arial" w:hAnsi="Arial" w:cs="Arial"/>
          <w:sz w:val="20"/>
          <w:szCs w:val="20"/>
        </w:rPr>
        <w:t>technicko-ekonomických</w:t>
      </w:r>
      <w:proofErr w:type="spellEnd"/>
      <w:r w:rsidRPr="00F46F3D">
        <w:rPr>
          <w:rFonts w:ascii="Arial" w:hAnsi="Arial" w:cs="Arial"/>
          <w:sz w:val="20"/>
          <w:szCs w:val="20"/>
        </w:rPr>
        <w:t xml:space="preserve"> parametrů stavby, dodržení lhůt výstavby včetně poskytování vyjádření k případným požadavkům na větší množství výrobků a výkonů oproti dokumentaci stavby;</w:t>
      </w:r>
    </w:p>
    <w:p w14:paraId="4B35C5D7" w14:textId="77777777" w:rsidR="008F60E9" w:rsidRPr="00F46F3D" w:rsidRDefault="008F60E9" w:rsidP="00AF318B">
      <w:pPr>
        <w:pStyle w:val="Zkladntext2"/>
        <w:numPr>
          <w:ilvl w:val="1"/>
          <w:numId w:val="3"/>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sledování postupu výstavby z hlediska souladu s dokumentací stavby a podmínkami stavebního povolení;</w:t>
      </w:r>
    </w:p>
    <w:p w14:paraId="68F39382" w14:textId="77777777" w:rsidR="008F60E9" w:rsidRPr="00F46F3D" w:rsidRDefault="008F60E9" w:rsidP="00AF318B">
      <w:pPr>
        <w:pStyle w:val="Zkladntext2"/>
        <w:numPr>
          <w:ilvl w:val="1"/>
          <w:numId w:val="3"/>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operativní zpracování dokumentace k odstranění odchylek mezi prováděním stavby a dokumentací stavby;</w:t>
      </w:r>
    </w:p>
    <w:p w14:paraId="636ECA3A" w14:textId="77777777" w:rsidR="008F60E9" w:rsidRPr="00F46F3D" w:rsidRDefault="008F60E9" w:rsidP="00AF318B">
      <w:pPr>
        <w:pStyle w:val="Zkladntext2"/>
        <w:numPr>
          <w:ilvl w:val="1"/>
          <w:numId w:val="3"/>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příprava podkladů pro případná změnová řízení, pokud se týkají dokumentace;</w:t>
      </w:r>
    </w:p>
    <w:p w14:paraId="2C50F168" w14:textId="77777777" w:rsidR="008F60E9" w:rsidRPr="00F46F3D" w:rsidRDefault="008F60E9" w:rsidP="00AF318B">
      <w:pPr>
        <w:pStyle w:val="Zkladntext2"/>
        <w:numPr>
          <w:ilvl w:val="1"/>
          <w:numId w:val="3"/>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lastRenderedPageBreak/>
        <w:t>účast při předání jednotlivých etap, či ucelených částí stavby, dále kontrola částí stavby, nebo inženýrských sítí a objektů, které mají být zakryty, nebo se jinak stanou nepřístupnými;</w:t>
      </w:r>
    </w:p>
    <w:p w14:paraId="3849F08F" w14:textId="77777777" w:rsidR="008F60E9" w:rsidRPr="00F46F3D" w:rsidRDefault="008F60E9" w:rsidP="00AF318B">
      <w:pPr>
        <w:pStyle w:val="Zkladntext2"/>
        <w:numPr>
          <w:ilvl w:val="1"/>
          <w:numId w:val="3"/>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účast při předání stavby a kolaudaci;</w:t>
      </w:r>
    </w:p>
    <w:p w14:paraId="079E6642" w14:textId="77777777" w:rsidR="008F60E9" w:rsidRPr="00F46F3D" w:rsidRDefault="008F60E9" w:rsidP="00AF318B">
      <w:pPr>
        <w:pStyle w:val="Zkladntext2"/>
        <w:numPr>
          <w:ilvl w:val="1"/>
          <w:numId w:val="3"/>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poskytování běžných konzultací účastníkům výstavby, pokud jde o souvislosti dodávek a výstavby s dokumentací stavby;</w:t>
      </w:r>
    </w:p>
    <w:p w14:paraId="62C5B051" w14:textId="77777777" w:rsidR="008F60E9" w:rsidRPr="00F46F3D" w:rsidRDefault="008F60E9" w:rsidP="00AF318B">
      <w:pPr>
        <w:pStyle w:val="Zkladntext2"/>
        <w:numPr>
          <w:ilvl w:val="1"/>
          <w:numId w:val="3"/>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koordinace dokumentace, popř. dokumentů a návrhů na zařízení staveniště a na organizaci prací na staveništi v souvislosti s projektem organizace výstavby, který je součástí dokumentace;</w:t>
      </w:r>
    </w:p>
    <w:p w14:paraId="5509F20F" w14:textId="77777777" w:rsidR="008F60E9" w:rsidRPr="00F46F3D" w:rsidRDefault="008F60E9" w:rsidP="00AF318B">
      <w:pPr>
        <w:pStyle w:val="Zkladntext2"/>
        <w:numPr>
          <w:ilvl w:val="1"/>
          <w:numId w:val="3"/>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odborná technická pomoc při posuzování využití původních dílů po jejich demontáži, zejména ve vazbě na návrhy uvedené v projektové dokumentaci, dále při posuzování kvality nových a původních částí stavby a posuzování kvality prováděných prací;</w:t>
      </w:r>
    </w:p>
    <w:p w14:paraId="5A218444" w14:textId="744404AC" w:rsidR="008F60E9" w:rsidRPr="00F46F3D" w:rsidRDefault="008F60E9" w:rsidP="00AF318B">
      <w:pPr>
        <w:pStyle w:val="Zkladntext2"/>
        <w:numPr>
          <w:ilvl w:val="0"/>
          <w:numId w:val="4"/>
        </w:numPr>
        <w:spacing w:after="120" w:line="259" w:lineRule="exact"/>
        <w:rPr>
          <w:rStyle w:val="FontStyle29"/>
          <w:rFonts w:ascii="Arial" w:hAnsi="Arial" w:cs="Arial"/>
          <w:color w:val="auto"/>
        </w:rPr>
      </w:pPr>
      <w:r w:rsidRPr="00F46F3D">
        <w:rPr>
          <w:rStyle w:val="FontStyle29"/>
          <w:rFonts w:ascii="Arial" w:hAnsi="Arial" w:cs="Arial"/>
          <w:color w:val="auto"/>
        </w:rPr>
        <w:t>Zhotovitel bude vykonávat autorský dozor projektanta stav</w:t>
      </w:r>
      <w:r w:rsidR="00400640">
        <w:rPr>
          <w:rStyle w:val="FontStyle29"/>
          <w:rFonts w:ascii="Arial" w:hAnsi="Arial" w:cs="Arial"/>
          <w:color w:val="auto"/>
        </w:rPr>
        <w:t xml:space="preserve">by po celou dobu </w:t>
      </w:r>
      <w:r w:rsidR="00373DF7">
        <w:rPr>
          <w:rStyle w:val="FontStyle29"/>
          <w:rFonts w:ascii="Arial" w:hAnsi="Arial" w:cs="Arial"/>
          <w:color w:val="auto"/>
        </w:rPr>
        <w:t>re</w:t>
      </w:r>
      <w:r w:rsidR="001D6853">
        <w:rPr>
          <w:rStyle w:val="FontStyle29"/>
          <w:rFonts w:ascii="Arial" w:hAnsi="Arial" w:cs="Arial"/>
          <w:color w:val="auto"/>
        </w:rPr>
        <w:t>a</w:t>
      </w:r>
      <w:r w:rsidR="00373DF7">
        <w:rPr>
          <w:rStyle w:val="FontStyle29"/>
          <w:rFonts w:ascii="Arial" w:hAnsi="Arial" w:cs="Arial"/>
          <w:color w:val="auto"/>
        </w:rPr>
        <w:t>lizace</w:t>
      </w:r>
      <w:r w:rsidR="00BB3A48">
        <w:rPr>
          <w:rStyle w:val="FontStyle29"/>
          <w:rFonts w:ascii="Arial" w:hAnsi="Arial" w:cs="Arial"/>
          <w:color w:val="auto"/>
        </w:rPr>
        <w:t xml:space="preserve"> 2. a 3. etapy</w:t>
      </w:r>
      <w:r w:rsidR="00255D3C">
        <w:rPr>
          <w:rStyle w:val="FontStyle29"/>
          <w:rFonts w:ascii="Arial" w:hAnsi="Arial" w:cs="Arial"/>
          <w:color w:val="auto"/>
        </w:rPr>
        <w:t xml:space="preserve"> rekonstrukce</w:t>
      </w:r>
      <w:r w:rsidRPr="00F46F3D">
        <w:rPr>
          <w:rStyle w:val="FontStyle29"/>
          <w:rFonts w:ascii="Arial" w:hAnsi="Arial" w:cs="Arial"/>
          <w:color w:val="auto"/>
        </w:rPr>
        <w:t>:</w:t>
      </w:r>
    </w:p>
    <w:p w14:paraId="5E9E16B3" w14:textId="5CEAC0E8" w:rsidR="008F60E9" w:rsidRPr="00F46F3D" w:rsidRDefault="008F60E9" w:rsidP="00AF318B">
      <w:pPr>
        <w:pStyle w:val="Zkladntext2"/>
        <w:numPr>
          <w:ilvl w:val="1"/>
          <w:numId w:val="3"/>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 xml:space="preserve">v rámci předmětu plnění dle této smlouvy </w:t>
      </w:r>
      <w:r w:rsidR="00255D3C">
        <w:rPr>
          <w:rFonts w:ascii="Arial" w:hAnsi="Arial" w:cs="Arial"/>
          <w:sz w:val="20"/>
          <w:szCs w:val="20"/>
        </w:rPr>
        <w:t xml:space="preserve">se </w:t>
      </w:r>
      <w:r w:rsidRPr="00F46F3D">
        <w:rPr>
          <w:rFonts w:ascii="Arial" w:hAnsi="Arial" w:cs="Arial"/>
          <w:sz w:val="20"/>
          <w:szCs w:val="20"/>
        </w:rPr>
        <w:t xml:space="preserve">zhotovitel v průběhu stavby </w:t>
      </w:r>
      <w:r w:rsidR="00BE10F3">
        <w:rPr>
          <w:rFonts w:ascii="Arial" w:hAnsi="Arial" w:cs="Arial"/>
          <w:sz w:val="20"/>
          <w:szCs w:val="20"/>
        </w:rPr>
        <w:t xml:space="preserve">bude účastnit </w:t>
      </w:r>
      <w:r w:rsidRPr="00F46F3D">
        <w:rPr>
          <w:rFonts w:ascii="Arial" w:hAnsi="Arial" w:cs="Arial"/>
          <w:sz w:val="20"/>
          <w:szCs w:val="20"/>
        </w:rPr>
        <w:t>kontrolních dn</w:t>
      </w:r>
      <w:r w:rsidR="00BE10F3">
        <w:rPr>
          <w:rFonts w:ascii="Arial" w:hAnsi="Arial" w:cs="Arial"/>
          <w:sz w:val="20"/>
          <w:szCs w:val="20"/>
        </w:rPr>
        <w:t>ů</w:t>
      </w:r>
      <w:r w:rsidRPr="00F46F3D">
        <w:rPr>
          <w:rFonts w:ascii="Arial" w:hAnsi="Arial" w:cs="Arial"/>
          <w:sz w:val="20"/>
          <w:szCs w:val="20"/>
        </w:rPr>
        <w:t>, přičemž objednatel zajistí, aby potřebné předměty projednání byly v případě možností časově směřovány právě na tyto kontrolní dny;</w:t>
      </w:r>
    </w:p>
    <w:p w14:paraId="71D9B0DC" w14:textId="77777777" w:rsidR="008F60E9" w:rsidRPr="00F46F3D" w:rsidRDefault="008F60E9" w:rsidP="00AF318B">
      <w:pPr>
        <w:pStyle w:val="Zkladntext2"/>
        <w:numPr>
          <w:ilvl w:val="1"/>
          <w:numId w:val="3"/>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autorský dozor projektanta stavby bude dále vykonáván na vyzvání objednatele po celou dobu realizace stavby (je předpokládáno konání kontrolních dní každý týden, případně každé dva týdny). Objednatel vyzve zhotovitele písemnou výzvou nebo jinou vhodnou formou k provádění autorského dozoru. Zhotovitel je dále povinen na základě předchozí výzvy objednatele zajistit příslušné činnosti autorského dozoru ve lhůtě nejpozději do pěti pracovních dní od doručení písemné výzvy k výkonu autorského dozoru nebo od telefonické, mailové či faxové výzvy k výkonu autorského dozoru. V případě havárie, nebo v případě výskytu okolností ohrožujících dodržení termínů realizace stavby, je objednatel oprávněn vyzvat zhotovitele k výkonu autorského dozoru telefonicky, mailem či faxem a v tomto případě zajistí zhotovitel příslušné činnosti autorského dozoru pro objednatele nejpozději do dvou pracovních dní od doručení výzvy, pokud se smluvní strany nedohodnou jinak;</w:t>
      </w:r>
    </w:p>
    <w:p w14:paraId="4762CDF9" w14:textId="77777777" w:rsidR="008F60E9" w:rsidRPr="00F46F3D" w:rsidRDefault="008F60E9" w:rsidP="00AF318B">
      <w:pPr>
        <w:pStyle w:val="Zkladntext2"/>
        <w:numPr>
          <w:ilvl w:val="1"/>
          <w:numId w:val="3"/>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zhotovitel na základě předchozího požadavku objednatele vykoná v rámci autorského dozoru po vzájemné dohodě obou stran i činnost nad rámec činností sjednaných k výkonu autorského dozoru. Jedná se např. o konzultace u dodavatelů dílčích částí stavby nebo výrobků pro stavbu se sídlem mimo Karlovy Vary, projektové řešení změn stavby z důvodů neležících na straně zhotovitele apod. Rozsah, způsob provedení a cena prací provedených zhotovitelem v rámci autorského dozoru, budou předem dohodnuty mezi objednatelem a zhotovitelem;</w:t>
      </w:r>
    </w:p>
    <w:p w14:paraId="55FCD305" w14:textId="77777777" w:rsidR="008F60E9" w:rsidRPr="00F46F3D" w:rsidRDefault="008F60E9" w:rsidP="000A2317">
      <w:pPr>
        <w:pStyle w:val="Zkladntext2"/>
        <w:numPr>
          <w:ilvl w:val="0"/>
          <w:numId w:val="4"/>
        </w:numPr>
        <w:spacing w:after="120" w:line="259" w:lineRule="exact"/>
        <w:rPr>
          <w:rStyle w:val="FontStyle29"/>
          <w:rFonts w:ascii="Arial" w:hAnsi="Arial" w:cs="Arial"/>
          <w:color w:val="auto"/>
        </w:rPr>
      </w:pPr>
      <w:r w:rsidRPr="00F46F3D">
        <w:rPr>
          <w:rStyle w:val="FontStyle29"/>
          <w:rFonts w:ascii="Arial" w:hAnsi="Arial" w:cs="Arial"/>
          <w:color w:val="auto"/>
        </w:rPr>
        <w:t xml:space="preserve">Zhotovitel se zavazuje na základě objednávky </w:t>
      </w:r>
      <w:r w:rsidRPr="000A2317">
        <w:rPr>
          <w:rStyle w:val="FontStyle29"/>
          <w:rFonts w:ascii="Arial" w:hAnsi="Arial" w:cs="Arial"/>
          <w:color w:val="auto"/>
        </w:rPr>
        <w:t>objednatele</w:t>
      </w:r>
      <w:r w:rsidRPr="00F46F3D">
        <w:rPr>
          <w:rStyle w:val="FontStyle29"/>
          <w:rFonts w:ascii="Arial" w:hAnsi="Arial" w:cs="Arial"/>
          <w:color w:val="auto"/>
        </w:rPr>
        <w:t xml:space="preserve"> nad rámec této smlouvy zhotovit nejpozději do 14 dní od objednání vícetisky kompletní dokumentace dle této smlouvy.</w:t>
      </w:r>
    </w:p>
    <w:p w14:paraId="5F384347" w14:textId="4719746C" w:rsidR="00B21BFB" w:rsidRDefault="00B21BFB" w:rsidP="008F60E9">
      <w:pPr>
        <w:rPr>
          <w:rFonts w:ascii="Arial" w:hAnsi="Arial" w:cs="Arial"/>
          <w:sz w:val="20"/>
          <w:szCs w:val="20"/>
        </w:rPr>
      </w:pPr>
    </w:p>
    <w:p w14:paraId="36941DDD" w14:textId="6B4A7DD3" w:rsidR="000A2317" w:rsidRDefault="000A2317" w:rsidP="008F60E9">
      <w:pPr>
        <w:rPr>
          <w:rFonts w:ascii="Arial" w:hAnsi="Arial" w:cs="Arial"/>
          <w:sz w:val="20"/>
          <w:szCs w:val="20"/>
        </w:rPr>
      </w:pPr>
    </w:p>
    <w:p w14:paraId="4B78F05A" w14:textId="490E2E85" w:rsidR="000A2317" w:rsidRPr="000A2317" w:rsidRDefault="000A2317" w:rsidP="0036122A">
      <w:pPr>
        <w:pStyle w:val="Nadpis1"/>
        <w:numPr>
          <w:ilvl w:val="0"/>
          <w:numId w:val="6"/>
        </w:numPr>
        <w:spacing w:after="120"/>
        <w:ind w:left="567" w:hanging="210"/>
        <w:jc w:val="center"/>
        <w:rPr>
          <w:rFonts w:ascii="Arial" w:hAnsi="Arial" w:cs="Arial"/>
          <w:color w:val="auto"/>
          <w:sz w:val="20"/>
          <w:szCs w:val="20"/>
        </w:rPr>
      </w:pPr>
      <w:r w:rsidRPr="000A2317">
        <w:rPr>
          <w:rFonts w:ascii="Arial" w:hAnsi="Arial" w:cs="Arial"/>
          <w:color w:val="auto"/>
          <w:sz w:val="20"/>
          <w:szCs w:val="20"/>
        </w:rPr>
        <w:t>Cena za dílo</w:t>
      </w:r>
    </w:p>
    <w:p w14:paraId="768713DB" w14:textId="09980ED8" w:rsidR="000A2317" w:rsidRPr="000A2317" w:rsidRDefault="000A2317" w:rsidP="000A2317">
      <w:pPr>
        <w:pStyle w:val="Zkladntext2"/>
        <w:numPr>
          <w:ilvl w:val="0"/>
          <w:numId w:val="9"/>
        </w:numPr>
        <w:spacing w:after="120" w:line="259" w:lineRule="exact"/>
        <w:rPr>
          <w:rStyle w:val="FontStyle29"/>
          <w:rFonts w:ascii="Arial" w:hAnsi="Arial" w:cs="Arial"/>
          <w:color w:val="auto"/>
        </w:rPr>
      </w:pPr>
      <w:r w:rsidRPr="000A2317">
        <w:rPr>
          <w:rStyle w:val="FontStyle29"/>
          <w:rFonts w:ascii="Arial" w:hAnsi="Arial" w:cs="Arial"/>
          <w:color w:val="auto"/>
        </w:rPr>
        <w:t xml:space="preserve">Objednatel se zavazuje zaplatit zhotoviteli za předmět plnění dle čl. I. této smlouvy (s výjimkou úhrady činnosti dle čl. I odst. </w:t>
      </w:r>
      <w:r>
        <w:rPr>
          <w:rStyle w:val="FontStyle29"/>
          <w:rFonts w:ascii="Arial" w:hAnsi="Arial" w:cs="Arial"/>
          <w:color w:val="auto"/>
        </w:rPr>
        <w:t>1</w:t>
      </w:r>
      <w:r w:rsidRPr="000A2317">
        <w:rPr>
          <w:rStyle w:val="FontStyle29"/>
          <w:rFonts w:ascii="Arial" w:hAnsi="Arial" w:cs="Arial"/>
          <w:color w:val="auto"/>
        </w:rPr>
        <w:t>.1</w:t>
      </w:r>
      <w:r w:rsidR="003E3005">
        <w:rPr>
          <w:rStyle w:val="FontStyle29"/>
          <w:rFonts w:ascii="Arial" w:hAnsi="Arial" w:cs="Arial"/>
          <w:color w:val="auto"/>
        </w:rPr>
        <w:t>7</w:t>
      </w:r>
      <w:r w:rsidRPr="000A2317">
        <w:rPr>
          <w:rStyle w:val="FontStyle29"/>
          <w:rFonts w:ascii="Arial" w:hAnsi="Arial" w:cs="Arial"/>
          <w:color w:val="auto"/>
        </w:rPr>
        <w:t xml:space="preserve"> a </w:t>
      </w:r>
      <w:r>
        <w:rPr>
          <w:rStyle w:val="FontStyle29"/>
          <w:rFonts w:ascii="Arial" w:hAnsi="Arial" w:cs="Arial"/>
          <w:color w:val="auto"/>
        </w:rPr>
        <w:t>1</w:t>
      </w:r>
      <w:r w:rsidRPr="000A2317">
        <w:rPr>
          <w:rStyle w:val="FontStyle29"/>
          <w:rFonts w:ascii="Arial" w:hAnsi="Arial" w:cs="Arial"/>
          <w:color w:val="auto"/>
        </w:rPr>
        <w:t>.1</w:t>
      </w:r>
      <w:r w:rsidR="003E3005">
        <w:rPr>
          <w:rStyle w:val="FontStyle29"/>
          <w:rFonts w:ascii="Arial" w:hAnsi="Arial" w:cs="Arial"/>
          <w:color w:val="auto"/>
        </w:rPr>
        <w:t>8</w:t>
      </w:r>
      <w:r w:rsidRPr="000A2317">
        <w:rPr>
          <w:rStyle w:val="FontStyle29"/>
          <w:rFonts w:ascii="Arial" w:hAnsi="Arial" w:cs="Arial"/>
          <w:color w:val="auto"/>
        </w:rPr>
        <w:t>) po jeho řádném provedení a předání sjednanou cenu:</w:t>
      </w:r>
    </w:p>
    <w:p w14:paraId="39EA90A1" w14:textId="288D7F20" w:rsidR="000A2317" w:rsidRPr="000A2317" w:rsidRDefault="000A2317" w:rsidP="000A2317">
      <w:pPr>
        <w:spacing w:after="120"/>
        <w:ind w:left="1134"/>
        <w:rPr>
          <w:rFonts w:ascii="Arial" w:hAnsi="Arial" w:cs="Arial"/>
          <w:sz w:val="20"/>
          <w:szCs w:val="20"/>
        </w:rPr>
      </w:pPr>
      <w:r>
        <w:rPr>
          <w:rFonts w:ascii="Arial" w:hAnsi="Arial" w:cs="Arial"/>
          <w:sz w:val="20"/>
          <w:szCs w:val="20"/>
        </w:rPr>
        <w:t>c</w:t>
      </w:r>
      <w:r w:rsidRPr="000A2317">
        <w:rPr>
          <w:rFonts w:ascii="Arial" w:hAnsi="Arial" w:cs="Arial"/>
          <w:sz w:val="20"/>
          <w:szCs w:val="20"/>
        </w:rPr>
        <w:t xml:space="preserve">ena bez DPH </w:t>
      </w:r>
      <w:r w:rsidR="00790C7E">
        <w:rPr>
          <w:rFonts w:ascii="Arial" w:hAnsi="Arial" w:cs="Arial"/>
          <w:sz w:val="20"/>
          <w:szCs w:val="20"/>
        </w:rPr>
        <w:t>320 000,00 Kč</w:t>
      </w:r>
    </w:p>
    <w:p w14:paraId="76BB33C5" w14:textId="1858FA78" w:rsidR="000A2317" w:rsidRPr="000A2317" w:rsidRDefault="000A2317" w:rsidP="000A2317">
      <w:pPr>
        <w:spacing w:after="120"/>
        <w:ind w:left="1134"/>
        <w:rPr>
          <w:rFonts w:ascii="Arial" w:hAnsi="Arial" w:cs="Arial"/>
          <w:sz w:val="20"/>
          <w:szCs w:val="20"/>
        </w:rPr>
      </w:pPr>
      <w:r w:rsidRPr="000A2317">
        <w:rPr>
          <w:rFonts w:ascii="Arial" w:hAnsi="Arial" w:cs="Arial"/>
          <w:sz w:val="20"/>
          <w:szCs w:val="20"/>
        </w:rPr>
        <w:t xml:space="preserve">DPH 21 % </w:t>
      </w:r>
      <w:r w:rsidR="00790C7E">
        <w:rPr>
          <w:rFonts w:ascii="Arial" w:hAnsi="Arial" w:cs="Arial"/>
          <w:sz w:val="20"/>
          <w:szCs w:val="20"/>
        </w:rPr>
        <w:t>67 200,00 Kč</w:t>
      </w:r>
    </w:p>
    <w:p w14:paraId="06BE111E" w14:textId="4B1223AF" w:rsidR="000A2317" w:rsidRPr="000A2317" w:rsidRDefault="000A2317" w:rsidP="000A2317">
      <w:pPr>
        <w:spacing w:after="120"/>
        <w:ind w:left="1134"/>
        <w:rPr>
          <w:rFonts w:ascii="Arial" w:hAnsi="Arial" w:cs="Arial"/>
          <w:sz w:val="20"/>
          <w:szCs w:val="20"/>
        </w:rPr>
      </w:pPr>
      <w:r w:rsidRPr="000A2317">
        <w:rPr>
          <w:rFonts w:ascii="Arial" w:hAnsi="Arial" w:cs="Arial"/>
          <w:sz w:val="20"/>
          <w:szCs w:val="20"/>
        </w:rPr>
        <w:t>------------------------------------------------------------------------------------------</w:t>
      </w:r>
    </w:p>
    <w:p w14:paraId="44A36BD0" w14:textId="6967C933" w:rsidR="000A2317" w:rsidRPr="000A2317" w:rsidRDefault="000A2317" w:rsidP="000A2317">
      <w:pPr>
        <w:spacing w:after="120"/>
        <w:ind w:left="1134"/>
        <w:rPr>
          <w:rFonts w:ascii="Arial" w:hAnsi="Arial" w:cs="Arial"/>
          <w:b/>
          <w:bCs/>
          <w:sz w:val="20"/>
          <w:szCs w:val="20"/>
          <w:u w:val="single"/>
        </w:rPr>
      </w:pPr>
      <w:r w:rsidRPr="000A2317">
        <w:rPr>
          <w:rFonts w:ascii="Arial" w:hAnsi="Arial" w:cs="Arial"/>
          <w:b/>
          <w:bCs/>
          <w:sz w:val="20"/>
          <w:szCs w:val="20"/>
          <w:u w:val="single"/>
        </w:rPr>
        <w:t xml:space="preserve">cena včetně DPH </w:t>
      </w:r>
      <w:r w:rsidR="00790C7E">
        <w:rPr>
          <w:rFonts w:ascii="Arial" w:hAnsi="Arial" w:cs="Arial"/>
          <w:b/>
          <w:bCs/>
          <w:sz w:val="20"/>
          <w:szCs w:val="20"/>
          <w:u w:val="single"/>
        </w:rPr>
        <w:t>387 200,00 Kč</w:t>
      </w:r>
    </w:p>
    <w:p w14:paraId="4C6BE214" w14:textId="77777777" w:rsidR="000A2317" w:rsidRPr="000A2317" w:rsidRDefault="000A2317" w:rsidP="000A2317">
      <w:pPr>
        <w:rPr>
          <w:rFonts w:ascii="Arial" w:hAnsi="Arial" w:cs="Arial"/>
          <w:sz w:val="20"/>
          <w:szCs w:val="20"/>
        </w:rPr>
      </w:pPr>
    </w:p>
    <w:p w14:paraId="2993B4C0" w14:textId="5056C59B" w:rsidR="000A2317" w:rsidRPr="00BE10F3" w:rsidRDefault="00733A27" w:rsidP="00BE10F3">
      <w:pPr>
        <w:pStyle w:val="Zkladntext2"/>
        <w:spacing w:after="120" w:line="259" w:lineRule="exact"/>
        <w:ind w:left="680"/>
        <w:rPr>
          <w:rFonts w:ascii="Arial" w:hAnsi="Arial" w:cs="Arial"/>
          <w:color w:val="auto"/>
          <w:sz w:val="20"/>
          <w:szCs w:val="20"/>
        </w:rPr>
      </w:pPr>
      <w:r>
        <w:rPr>
          <w:rStyle w:val="FontStyle29"/>
          <w:rFonts w:ascii="Arial" w:hAnsi="Arial" w:cs="Arial"/>
          <w:color w:val="auto"/>
        </w:rPr>
        <w:t>(dále jen „C</w:t>
      </w:r>
      <w:r w:rsidR="000A2317" w:rsidRPr="000A2317">
        <w:rPr>
          <w:rStyle w:val="FontStyle29"/>
          <w:rFonts w:ascii="Arial" w:hAnsi="Arial" w:cs="Arial"/>
          <w:color w:val="auto"/>
        </w:rPr>
        <w:t xml:space="preserve">ena“). </w:t>
      </w:r>
    </w:p>
    <w:p w14:paraId="74313D35" w14:textId="77777777" w:rsidR="000A2317" w:rsidRPr="000A2317" w:rsidRDefault="000A2317" w:rsidP="000A2317">
      <w:pPr>
        <w:rPr>
          <w:rFonts w:ascii="Arial" w:hAnsi="Arial" w:cs="Arial"/>
          <w:sz w:val="20"/>
          <w:szCs w:val="20"/>
        </w:rPr>
      </w:pPr>
    </w:p>
    <w:p w14:paraId="76CE0102" w14:textId="762B19BF" w:rsidR="000A2317" w:rsidRPr="00733A27" w:rsidRDefault="000A2317" w:rsidP="00733A27">
      <w:pPr>
        <w:pStyle w:val="Zkladntext2"/>
        <w:numPr>
          <w:ilvl w:val="0"/>
          <w:numId w:val="9"/>
        </w:numPr>
        <w:spacing w:after="120" w:line="259" w:lineRule="exact"/>
        <w:rPr>
          <w:rStyle w:val="FontStyle29"/>
          <w:rFonts w:ascii="Arial" w:hAnsi="Arial" w:cs="Arial"/>
          <w:color w:val="auto"/>
        </w:rPr>
      </w:pPr>
      <w:r w:rsidRPr="00733A27">
        <w:rPr>
          <w:rStyle w:val="FontStyle29"/>
          <w:rFonts w:ascii="Arial" w:hAnsi="Arial" w:cs="Arial"/>
          <w:color w:val="auto"/>
        </w:rPr>
        <w:t>V</w:t>
      </w:r>
      <w:r w:rsidR="00733A27">
        <w:rPr>
          <w:rStyle w:val="FontStyle29"/>
          <w:rFonts w:ascii="Arial" w:hAnsi="Arial" w:cs="Arial"/>
          <w:color w:val="auto"/>
        </w:rPr>
        <w:t> </w:t>
      </w:r>
      <w:r w:rsidR="00484B32">
        <w:rPr>
          <w:rStyle w:val="FontStyle29"/>
          <w:rFonts w:ascii="Arial" w:hAnsi="Arial" w:cs="Arial"/>
          <w:color w:val="auto"/>
        </w:rPr>
        <w:t>Ceně</w:t>
      </w:r>
      <w:r w:rsidRPr="00733A27">
        <w:rPr>
          <w:rStyle w:val="FontStyle29"/>
          <w:rFonts w:ascii="Arial" w:hAnsi="Arial" w:cs="Arial"/>
          <w:color w:val="auto"/>
        </w:rPr>
        <w:t xml:space="preserve"> jsou zahrnuty veškeré náklady zhotovitele, které při plnění svého závazku dle této smlouvy vynaloží, včetně započtení veškerých poplatků, které v souvislosti se zajištěním </w:t>
      </w:r>
      <w:r w:rsidRPr="00733A27">
        <w:rPr>
          <w:rStyle w:val="FontStyle29"/>
          <w:rFonts w:ascii="Arial" w:hAnsi="Arial" w:cs="Arial"/>
          <w:color w:val="auto"/>
        </w:rPr>
        <w:lastRenderedPageBreak/>
        <w:t xml:space="preserve">předmětu plnění vynaloží, a rezerv na úhradu nepředvídatelných nákladů vyplývajících z rizik u akce tohoto charakteru obvyklých, pokud není smlouvou stanoveno jinak. Cena nebude po dobu do ukončení díla předmětem zvýšení, pokud tato smlouva výslovně nestanoví jinak. Zhotovitel prohlašuje, že všechny technické, finanční, věcné a ostatní podmínky díla zahrnul do kalkulace ceny. </w:t>
      </w:r>
    </w:p>
    <w:p w14:paraId="5809A056" w14:textId="71C491F9" w:rsidR="000A2317" w:rsidRPr="00733A27" w:rsidRDefault="000A2317" w:rsidP="00733A27">
      <w:pPr>
        <w:pStyle w:val="Zkladntext2"/>
        <w:numPr>
          <w:ilvl w:val="0"/>
          <w:numId w:val="9"/>
        </w:numPr>
        <w:spacing w:after="120" w:line="259" w:lineRule="exact"/>
        <w:rPr>
          <w:rStyle w:val="FontStyle29"/>
          <w:rFonts w:ascii="Arial" w:hAnsi="Arial" w:cs="Arial"/>
          <w:color w:val="auto"/>
        </w:rPr>
      </w:pPr>
      <w:r w:rsidRPr="00733A27">
        <w:rPr>
          <w:rStyle w:val="FontStyle29"/>
          <w:rFonts w:ascii="Arial" w:hAnsi="Arial" w:cs="Arial"/>
          <w:color w:val="auto"/>
        </w:rPr>
        <w:t xml:space="preserve">Cena bude objednatelem zhotoviteli </w:t>
      </w:r>
      <w:r w:rsidR="00DB3E6F">
        <w:rPr>
          <w:rStyle w:val="FontStyle29"/>
          <w:rFonts w:ascii="Arial" w:hAnsi="Arial" w:cs="Arial"/>
          <w:color w:val="auto"/>
        </w:rPr>
        <w:t>u</w:t>
      </w:r>
      <w:r w:rsidRPr="00733A27">
        <w:rPr>
          <w:rStyle w:val="FontStyle29"/>
          <w:rFonts w:ascii="Arial" w:hAnsi="Arial" w:cs="Arial"/>
          <w:color w:val="auto"/>
        </w:rPr>
        <w:t xml:space="preserve">hrazena </w:t>
      </w:r>
      <w:proofErr w:type="gramStart"/>
      <w:r w:rsidRPr="00733A27">
        <w:rPr>
          <w:rStyle w:val="FontStyle29"/>
          <w:rFonts w:ascii="Arial" w:hAnsi="Arial" w:cs="Arial"/>
          <w:color w:val="auto"/>
        </w:rPr>
        <w:t xml:space="preserve">po </w:t>
      </w:r>
      <w:r w:rsidRPr="002E354C">
        <w:rPr>
          <w:rStyle w:val="FontStyle29"/>
          <w:rFonts w:ascii="Arial" w:hAnsi="Arial" w:cs="Arial"/>
          <w:color w:val="auto"/>
        </w:rPr>
        <w:t xml:space="preserve"> dle</w:t>
      </w:r>
      <w:proofErr w:type="gramEnd"/>
      <w:r w:rsidRPr="002E354C">
        <w:rPr>
          <w:rStyle w:val="FontStyle29"/>
          <w:rFonts w:ascii="Arial" w:hAnsi="Arial" w:cs="Arial"/>
          <w:color w:val="auto"/>
        </w:rPr>
        <w:t xml:space="preserve"> čl. </w:t>
      </w:r>
      <w:r w:rsidR="002E354C" w:rsidRPr="002E354C">
        <w:rPr>
          <w:rStyle w:val="FontStyle29"/>
          <w:rFonts w:ascii="Arial" w:hAnsi="Arial" w:cs="Arial"/>
          <w:color w:val="auto"/>
        </w:rPr>
        <w:t>III.</w:t>
      </w:r>
      <w:r w:rsidRPr="002E354C">
        <w:rPr>
          <w:rStyle w:val="FontStyle29"/>
          <w:rFonts w:ascii="Arial" w:hAnsi="Arial" w:cs="Arial"/>
          <w:color w:val="auto"/>
        </w:rPr>
        <w:t xml:space="preserve"> odst. </w:t>
      </w:r>
      <w:r w:rsidR="002E354C" w:rsidRPr="002E354C">
        <w:rPr>
          <w:rStyle w:val="FontStyle29"/>
          <w:rFonts w:ascii="Arial" w:hAnsi="Arial" w:cs="Arial"/>
          <w:color w:val="auto"/>
        </w:rPr>
        <w:t>3</w:t>
      </w:r>
      <w:r w:rsidRPr="002E354C">
        <w:rPr>
          <w:rStyle w:val="FontStyle29"/>
          <w:rFonts w:ascii="Arial" w:hAnsi="Arial" w:cs="Arial"/>
          <w:color w:val="auto"/>
        </w:rPr>
        <w:t>.1 smlouvy</w:t>
      </w:r>
      <w:r w:rsidRPr="00733A27">
        <w:rPr>
          <w:rStyle w:val="FontStyle29"/>
          <w:rFonts w:ascii="Arial" w:hAnsi="Arial" w:cs="Arial"/>
          <w:color w:val="auto"/>
        </w:rPr>
        <w:t xml:space="preserve"> na základě faktur</w:t>
      </w:r>
      <w:r w:rsidR="0055392D">
        <w:rPr>
          <w:rStyle w:val="FontStyle29"/>
          <w:rFonts w:ascii="Arial" w:hAnsi="Arial" w:cs="Arial"/>
          <w:color w:val="auto"/>
        </w:rPr>
        <w:t>y</w:t>
      </w:r>
      <w:r w:rsidRPr="00733A27">
        <w:rPr>
          <w:rStyle w:val="FontStyle29"/>
          <w:rFonts w:ascii="Arial" w:hAnsi="Arial" w:cs="Arial"/>
          <w:color w:val="auto"/>
        </w:rPr>
        <w:t xml:space="preserve"> vystaven</w:t>
      </w:r>
      <w:r w:rsidR="00B73632">
        <w:rPr>
          <w:rStyle w:val="FontStyle29"/>
          <w:rFonts w:ascii="Arial" w:hAnsi="Arial" w:cs="Arial"/>
          <w:color w:val="auto"/>
        </w:rPr>
        <w:t>é</w:t>
      </w:r>
      <w:r w:rsidRPr="00733A27">
        <w:rPr>
          <w:rStyle w:val="FontStyle29"/>
          <w:rFonts w:ascii="Arial" w:hAnsi="Arial" w:cs="Arial"/>
          <w:color w:val="auto"/>
        </w:rPr>
        <w:t xml:space="preserve"> zhotovitelem dle čl</w:t>
      </w:r>
      <w:r w:rsidRPr="002E354C">
        <w:rPr>
          <w:rStyle w:val="FontStyle29"/>
          <w:rFonts w:ascii="Arial" w:hAnsi="Arial" w:cs="Arial"/>
          <w:color w:val="auto"/>
        </w:rPr>
        <w:t xml:space="preserve">. </w:t>
      </w:r>
      <w:r w:rsidR="002E354C">
        <w:rPr>
          <w:rStyle w:val="FontStyle29"/>
          <w:rFonts w:ascii="Arial" w:hAnsi="Arial" w:cs="Arial"/>
          <w:color w:val="auto"/>
        </w:rPr>
        <w:t>III. odst. 3.2</w:t>
      </w:r>
      <w:r w:rsidRPr="00733A27">
        <w:rPr>
          <w:rStyle w:val="FontStyle29"/>
          <w:rFonts w:ascii="Arial" w:hAnsi="Arial" w:cs="Arial"/>
          <w:color w:val="auto"/>
        </w:rPr>
        <w:t xml:space="preserve"> smlouvy a prokazatelně předan</w:t>
      </w:r>
      <w:r w:rsidR="00B73632">
        <w:rPr>
          <w:rStyle w:val="FontStyle29"/>
          <w:rFonts w:ascii="Arial" w:hAnsi="Arial" w:cs="Arial"/>
          <w:color w:val="auto"/>
        </w:rPr>
        <w:t>é</w:t>
      </w:r>
      <w:r w:rsidRPr="00733A27">
        <w:rPr>
          <w:rStyle w:val="FontStyle29"/>
          <w:rFonts w:ascii="Arial" w:hAnsi="Arial" w:cs="Arial"/>
          <w:color w:val="auto"/>
        </w:rPr>
        <w:t xml:space="preserve"> objednateli. </w:t>
      </w:r>
    </w:p>
    <w:p w14:paraId="0458F1C4" w14:textId="45F699A3" w:rsidR="000A2317" w:rsidRPr="00733A27" w:rsidRDefault="000C5193" w:rsidP="00733A27">
      <w:pPr>
        <w:pStyle w:val="Zkladntext2"/>
        <w:numPr>
          <w:ilvl w:val="0"/>
          <w:numId w:val="9"/>
        </w:numPr>
        <w:spacing w:after="120" w:line="259" w:lineRule="exact"/>
        <w:rPr>
          <w:rStyle w:val="FontStyle29"/>
          <w:rFonts w:ascii="Arial" w:hAnsi="Arial" w:cs="Arial"/>
          <w:color w:val="auto"/>
        </w:rPr>
      </w:pPr>
      <w:r>
        <w:rPr>
          <w:rStyle w:val="FontStyle29"/>
          <w:rFonts w:ascii="Arial" w:hAnsi="Arial" w:cs="Arial"/>
          <w:color w:val="auto"/>
        </w:rPr>
        <w:t>Faktura bude vystavena d</w:t>
      </w:r>
      <w:r w:rsidR="000A2317" w:rsidRPr="00733A27">
        <w:rPr>
          <w:rStyle w:val="FontStyle29"/>
          <w:rFonts w:ascii="Arial" w:hAnsi="Arial" w:cs="Arial"/>
          <w:color w:val="auto"/>
        </w:rPr>
        <w:t>o patnácti</w:t>
      </w:r>
      <w:r w:rsidR="003E3005">
        <w:rPr>
          <w:rStyle w:val="FontStyle29"/>
          <w:rFonts w:ascii="Arial" w:hAnsi="Arial" w:cs="Arial"/>
          <w:color w:val="auto"/>
        </w:rPr>
        <w:t xml:space="preserve"> (15)</w:t>
      </w:r>
      <w:r w:rsidR="000A2317" w:rsidRPr="00733A27">
        <w:rPr>
          <w:rStyle w:val="FontStyle29"/>
          <w:rFonts w:ascii="Arial" w:hAnsi="Arial" w:cs="Arial"/>
          <w:color w:val="auto"/>
        </w:rPr>
        <w:t xml:space="preserve"> kalendářních dní po řádném protokolárním předání a převzetí díla.</w:t>
      </w:r>
    </w:p>
    <w:p w14:paraId="633F9C9B" w14:textId="7DB9DD16" w:rsidR="000A2317" w:rsidRPr="00733A27" w:rsidRDefault="000A2317" w:rsidP="00733A27">
      <w:pPr>
        <w:pStyle w:val="Zkladntext2"/>
        <w:numPr>
          <w:ilvl w:val="0"/>
          <w:numId w:val="9"/>
        </w:numPr>
        <w:spacing w:after="120" w:line="259" w:lineRule="exact"/>
        <w:rPr>
          <w:rStyle w:val="FontStyle29"/>
          <w:rFonts w:ascii="Arial" w:hAnsi="Arial" w:cs="Arial"/>
          <w:color w:val="auto"/>
        </w:rPr>
      </w:pPr>
      <w:r w:rsidRPr="00733A27">
        <w:rPr>
          <w:rStyle w:val="FontStyle29"/>
          <w:rFonts w:ascii="Arial" w:hAnsi="Arial" w:cs="Arial"/>
          <w:color w:val="auto"/>
        </w:rPr>
        <w:t>Faktur</w:t>
      </w:r>
      <w:r w:rsidR="000C5193">
        <w:rPr>
          <w:rStyle w:val="FontStyle29"/>
          <w:rFonts w:ascii="Arial" w:hAnsi="Arial" w:cs="Arial"/>
          <w:color w:val="auto"/>
        </w:rPr>
        <w:t>a</w:t>
      </w:r>
      <w:r w:rsidRPr="00733A27">
        <w:rPr>
          <w:rStyle w:val="FontStyle29"/>
          <w:rFonts w:ascii="Arial" w:hAnsi="Arial" w:cs="Arial"/>
          <w:color w:val="auto"/>
        </w:rPr>
        <w:t xml:space="preserve"> bud</w:t>
      </w:r>
      <w:r w:rsidR="000C5193">
        <w:rPr>
          <w:rStyle w:val="FontStyle29"/>
          <w:rFonts w:ascii="Arial" w:hAnsi="Arial" w:cs="Arial"/>
          <w:color w:val="auto"/>
        </w:rPr>
        <w:t>e</w:t>
      </w:r>
      <w:r w:rsidRPr="00733A27">
        <w:rPr>
          <w:rStyle w:val="FontStyle29"/>
          <w:rFonts w:ascii="Arial" w:hAnsi="Arial" w:cs="Arial"/>
          <w:color w:val="auto"/>
        </w:rPr>
        <w:t xml:space="preserve"> mít splatnost třicet</w:t>
      </w:r>
      <w:r w:rsidR="003E3005">
        <w:rPr>
          <w:rStyle w:val="FontStyle29"/>
          <w:rFonts w:ascii="Arial" w:hAnsi="Arial" w:cs="Arial"/>
          <w:color w:val="auto"/>
        </w:rPr>
        <w:t xml:space="preserve"> (30)</w:t>
      </w:r>
      <w:r w:rsidRPr="00733A27">
        <w:rPr>
          <w:rStyle w:val="FontStyle29"/>
          <w:rFonts w:ascii="Arial" w:hAnsi="Arial" w:cs="Arial"/>
          <w:color w:val="auto"/>
        </w:rPr>
        <w:t xml:space="preserve"> dní ode dne řádného předání objednateli. Faktur</w:t>
      </w:r>
      <w:r w:rsidR="000C5193">
        <w:rPr>
          <w:rStyle w:val="FontStyle29"/>
          <w:rFonts w:ascii="Arial" w:hAnsi="Arial" w:cs="Arial"/>
          <w:color w:val="auto"/>
        </w:rPr>
        <w:t>a</w:t>
      </w:r>
      <w:r w:rsidRPr="00733A27">
        <w:rPr>
          <w:rStyle w:val="FontStyle29"/>
          <w:rFonts w:ascii="Arial" w:hAnsi="Arial" w:cs="Arial"/>
          <w:color w:val="auto"/>
        </w:rPr>
        <w:t xml:space="preserve"> bu</w:t>
      </w:r>
      <w:r w:rsidR="000C5193">
        <w:rPr>
          <w:rStyle w:val="FontStyle29"/>
          <w:rFonts w:ascii="Arial" w:hAnsi="Arial" w:cs="Arial"/>
          <w:color w:val="auto"/>
        </w:rPr>
        <w:t>de</w:t>
      </w:r>
      <w:r w:rsidRPr="00733A27">
        <w:rPr>
          <w:rStyle w:val="FontStyle29"/>
          <w:rFonts w:ascii="Arial" w:hAnsi="Arial" w:cs="Arial"/>
          <w:color w:val="auto"/>
        </w:rPr>
        <w:t xml:space="preserve"> vyhotoven</w:t>
      </w:r>
      <w:r w:rsidR="000C5193">
        <w:rPr>
          <w:rStyle w:val="FontStyle29"/>
          <w:rFonts w:ascii="Arial" w:hAnsi="Arial" w:cs="Arial"/>
          <w:color w:val="auto"/>
        </w:rPr>
        <w:t>a</w:t>
      </w:r>
      <w:r w:rsidRPr="00733A27">
        <w:rPr>
          <w:rStyle w:val="FontStyle29"/>
          <w:rFonts w:ascii="Arial" w:hAnsi="Arial" w:cs="Arial"/>
          <w:color w:val="auto"/>
        </w:rPr>
        <w:t xml:space="preserve"> ve 2 exemplářích a přílohy v 1 exempláři. V</w:t>
      </w:r>
      <w:r w:rsidR="00B1640A">
        <w:rPr>
          <w:rStyle w:val="FontStyle29"/>
          <w:rFonts w:ascii="Arial" w:hAnsi="Arial" w:cs="Arial"/>
          <w:color w:val="auto"/>
        </w:rPr>
        <w:t xml:space="preserve">e </w:t>
      </w:r>
      <w:r w:rsidRPr="00733A27">
        <w:rPr>
          <w:rStyle w:val="FontStyle29"/>
          <w:rFonts w:ascii="Arial" w:hAnsi="Arial" w:cs="Arial"/>
          <w:color w:val="auto"/>
        </w:rPr>
        <w:t>faktuře zhotovitel uvede fakturovanou část ceny bez DPH a DPH stanovenou ve smyslu zákona č. 235/2004 Sb., o dani z přidané hodnoty</w:t>
      </w:r>
      <w:r w:rsidR="008B658A">
        <w:rPr>
          <w:rStyle w:val="FontStyle29"/>
          <w:rFonts w:ascii="Arial" w:hAnsi="Arial" w:cs="Arial"/>
          <w:color w:val="auto"/>
        </w:rPr>
        <w:t>, ve znění pozdějších předpisů</w:t>
      </w:r>
      <w:r w:rsidR="00A67779">
        <w:rPr>
          <w:rStyle w:val="FontStyle29"/>
          <w:rFonts w:ascii="Arial" w:hAnsi="Arial" w:cs="Arial"/>
          <w:color w:val="auto"/>
        </w:rPr>
        <w:t xml:space="preserve"> (dále jen</w:t>
      </w:r>
      <w:r w:rsidR="00A67779" w:rsidRPr="00733A27">
        <w:rPr>
          <w:rStyle w:val="FontStyle29"/>
          <w:rFonts w:ascii="Arial" w:hAnsi="Arial" w:cs="Arial"/>
          <w:color w:val="auto"/>
        </w:rPr>
        <w:t xml:space="preserve"> „zákon o DPH</w:t>
      </w:r>
      <w:r w:rsidR="00A67779">
        <w:rPr>
          <w:rStyle w:val="FontStyle29"/>
          <w:rFonts w:ascii="Arial" w:hAnsi="Arial" w:cs="Arial"/>
          <w:color w:val="auto"/>
        </w:rPr>
        <w:t>“)</w:t>
      </w:r>
      <w:r w:rsidRPr="00733A27">
        <w:rPr>
          <w:rStyle w:val="FontStyle29"/>
          <w:rFonts w:ascii="Arial" w:hAnsi="Arial" w:cs="Arial"/>
          <w:color w:val="auto"/>
        </w:rPr>
        <w:t>.</w:t>
      </w:r>
      <w:r w:rsidR="00B1640A">
        <w:rPr>
          <w:rStyle w:val="FontStyle29"/>
          <w:rFonts w:ascii="Arial" w:hAnsi="Arial" w:cs="Arial"/>
          <w:color w:val="auto"/>
        </w:rPr>
        <w:t xml:space="preserve"> F</w:t>
      </w:r>
      <w:r w:rsidRPr="00733A27">
        <w:rPr>
          <w:rStyle w:val="FontStyle29"/>
          <w:rFonts w:ascii="Arial" w:hAnsi="Arial" w:cs="Arial"/>
          <w:color w:val="auto"/>
        </w:rPr>
        <w:t xml:space="preserve">aktura dle tohoto článku smlouvy bude obsahovat náležitosti daňového dokladu stanovené zákonem </w:t>
      </w:r>
      <w:r w:rsidR="00A67779">
        <w:rPr>
          <w:rStyle w:val="FontStyle29"/>
          <w:rFonts w:ascii="Arial" w:hAnsi="Arial" w:cs="Arial"/>
          <w:color w:val="auto"/>
        </w:rPr>
        <w:t>o DPH</w:t>
      </w:r>
      <w:r w:rsidRPr="00733A27">
        <w:rPr>
          <w:rStyle w:val="FontStyle29"/>
          <w:rFonts w:ascii="Arial" w:hAnsi="Arial" w:cs="Arial"/>
          <w:color w:val="auto"/>
        </w:rPr>
        <w:t xml:space="preserve"> a zákonem č. 563/1991 Sb., o účetnictví, ve znění pozdějších předpisů.</w:t>
      </w:r>
    </w:p>
    <w:p w14:paraId="1A67CD30" w14:textId="2A9B5BA3" w:rsidR="000A2317" w:rsidRPr="00733A27" w:rsidRDefault="000A2317" w:rsidP="00733A27">
      <w:pPr>
        <w:pStyle w:val="Zkladntext2"/>
        <w:numPr>
          <w:ilvl w:val="0"/>
          <w:numId w:val="9"/>
        </w:numPr>
        <w:spacing w:after="120" w:line="259" w:lineRule="exact"/>
        <w:rPr>
          <w:rStyle w:val="FontStyle29"/>
          <w:rFonts w:ascii="Arial" w:hAnsi="Arial" w:cs="Arial"/>
          <w:color w:val="auto"/>
        </w:rPr>
      </w:pPr>
      <w:r w:rsidRPr="00733A27">
        <w:rPr>
          <w:rStyle w:val="FontStyle29"/>
          <w:rFonts w:ascii="Arial" w:hAnsi="Arial" w:cs="Arial"/>
          <w:color w:val="auto"/>
        </w:rPr>
        <w:t>Zjistí-li objednatel do 30 dn</w:t>
      </w:r>
      <w:r w:rsidR="009A2C84">
        <w:rPr>
          <w:rStyle w:val="FontStyle29"/>
          <w:rFonts w:ascii="Arial" w:hAnsi="Arial" w:cs="Arial"/>
          <w:color w:val="auto"/>
        </w:rPr>
        <w:t>í</w:t>
      </w:r>
      <w:r w:rsidRPr="00733A27">
        <w:rPr>
          <w:rStyle w:val="FontStyle29"/>
          <w:rFonts w:ascii="Arial" w:hAnsi="Arial" w:cs="Arial"/>
          <w:color w:val="auto"/>
        </w:rPr>
        <w:t xml:space="preserve"> po řádném protokolárním předání a převzetí části nebo celého díla, že dílo má vady, a zhotovitel již vystavil fakturu, je objednatel oprávněn fakturu zhotoviteli vrátit. </w:t>
      </w:r>
      <w:r w:rsidR="002E5CA5">
        <w:rPr>
          <w:rStyle w:val="FontStyle29"/>
          <w:rFonts w:ascii="Arial" w:hAnsi="Arial" w:cs="Arial"/>
          <w:color w:val="auto"/>
        </w:rPr>
        <w:t>F</w:t>
      </w:r>
      <w:r w:rsidRPr="00733A27">
        <w:rPr>
          <w:rStyle w:val="FontStyle29"/>
          <w:rFonts w:ascii="Arial" w:hAnsi="Arial" w:cs="Arial"/>
          <w:color w:val="auto"/>
        </w:rPr>
        <w:t xml:space="preserve">akturu je zhotovitel oprávněn vystavit až po odstranění vad. Při uplatnění vad díla dle tohoto odstavce této smlouvy bude postupováno podle čl. </w:t>
      </w:r>
      <w:r w:rsidR="002E354C">
        <w:rPr>
          <w:rStyle w:val="FontStyle29"/>
          <w:rFonts w:ascii="Arial" w:hAnsi="Arial" w:cs="Arial"/>
          <w:color w:val="auto"/>
        </w:rPr>
        <w:t>V.</w:t>
      </w:r>
      <w:r w:rsidRPr="00733A27">
        <w:rPr>
          <w:rStyle w:val="FontStyle29"/>
          <w:rFonts w:ascii="Arial" w:hAnsi="Arial" w:cs="Arial"/>
          <w:color w:val="auto"/>
        </w:rPr>
        <w:t xml:space="preserve"> smlouvy. Po odstranění vad díla bude postupováno obdobně podle čl. II</w:t>
      </w:r>
      <w:r w:rsidR="003E3005">
        <w:rPr>
          <w:rStyle w:val="FontStyle29"/>
          <w:rFonts w:ascii="Arial" w:hAnsi="Arial" w:cs="Arial"/>
          <w:color w:val="auto"/>
        </w:rPr>
        <w:t>. odst. 2</w:t>
      </w:r>
      <w:r w:rsidRPr="00733A27">
        <w:rPr>
          <w:rStyle w:val="FontStyle29"/>
          <w:rFonts w:ascii="Arial" w:hAnsi="Arial" w:cs="Arial"/>
          <w:color w:val="auto"/>
        </w:rPr>
        <w:t>.</w:t>
      </w:r>
      <w:r w:rsidR="00484B32">
        <w:rPr>
          <w:rStyle w:val="FontStyle29"/>
          <w:rFonts w:ascii="Arial" w:hAnsi="Arial" w:cs="Arial"/>
          <w:color w:val="auto"/>
        </w:rPr>
        <w:t>5</w:t>
      </w:r>
      <w:r w:rsidRPr="00733A27">
        <w:rPr>
          <w:rStyle w:val="FontStyle29"/>
          <w:rFonts w:ascii="Arial" w:hAnsi="Arial" w:cs="Arial"/>
          <w:color w:val="auto"/>
        </w:rPr>
        <w:t xml:space="preserve">, </w:t>
      </w:r>
      <w:r w:rsidR="003E3005">
        <w:rPr>
          <w:rStyle w:val="FontStyle29"/>
          <w:rFonts w:ascii="Arial" w:hAnsi="Arial" w:cs="Arial"/>
          <w:color w:val="auto"/>
        </w:rPr>
        <w:t>2</w:t>
      </w:r>
      <w:r w:rsidRPr="00733A27">
        <w:rPr>
          <w:rStyle w:val="FontStyle29"/>
          <w:rFonts w:ascii="Arial" w:hAnsi="Arial" w:cs="Arial"/>
          <w:color w:val="auto"/>
        </w:rPr>
        <w:t>.</w:t>
      </w:r>
      <w:r w:rsidR="00484B32">
        <w:rPr>
          <w:rStyle w:val="FontStyle29"/>
          <w:rFonts w:ascii="Arial" w:hAnsi="Arial" w:cs="Arial"/>
          <w:color w:val="auto"/>
        </w:rPr>
        <w:t>6</w:t>
      </w:r>
      <w:r w:rsidR="003E3005">
        <w:rPr>
          <w:rStyle w:val="FontStyle29"/>
          <w:rFonts w:ascii="Arial" w:hAnsi="Arial" w:cs="Arial"/>
          <w:color w:val="auto"/>
        </w:rPr>
        <w:t xml:space="preserve"> a 2</w:t>
      </w:r>
      <w:r w:rsidRPr="00733A27">
        <w:rPr>
          <w:rStyle w:val="FontStyle29"/>
          <w:rFonts w:ascii="Arial" w:hAnsi="Arial" w:cs="Arial"/>
          <w:color w:val="auto"/>
        </w:rPr>
        <w:t>.</w:t>
      </w:r>
      <w:r w:rsidR="00484B32">
        <w:rPr>
          <w:rStyle w:val="FontStyle29"/>
          <w:rFonts w:ascii="Arial" w:hAnsi="Arial" w:cs="Arial"/>
          <w:color w:val="auto"/>
        </w:rPr>
        <w:t>7</w:t>
      </w:r>
      <w:r w:rsidRPr="00733A27">
        <w:rPr>
          <w:rStyle w:val="FontStyle29"/>
          <w:rFonts w:ascii="Arial" w:hAnsi="Arial" w:cs="Arial"/>
          <w:color w:val="auto"/>
        </w:rPr>
        <w:t xml:space="preserve"> smlouvy.</w:t>
      </w:r>
    </w:p>
    <w:p w14:paraId="385C71B0" w14:textId="64118C72" w:rsidR="000A2317" w:rsidRPr="00484B32" w:rsidRDefault="00484B32" w:rsidP="00F03F33">
      <w:pPr>
        <w:pStyle w:val="Zkladntext2"/>
        <w:numPr>
          <w:ilvl w:val="0"/>
          <w:numId w:val="9"/>
        </w:numPr>
        <w:spacing w:after="120" w:line="259" w:lineRule="exact"/>
        <w:rPr>
          <w:rStyle w:val="FontStyle29"/>
          <w:rFonts w:ascii="Arial" w:hAnsi="Arial" w:cs="Arial"/>
          <w:color w:val="auto"/>
        </w:rPr>
      </w:pPr>
      <w:r>
        <w:rPr>
          <w:rStyle w:val="FontStyle29"/>
          <w:rFonts w:ascii="Arial" w:hAnsi="Arial" w:cs="Arial"/>
          <w:color w:val="auto"/>
        </w:rPr>
        <w:t xml:space="preserve">Cena dle čl. II. odst. 2.2 smlouvy bude </w:t>
      </w:r>
      <w:r w:rsidR="000A2317" w:rsidRPr="00484B32">
        <w:rPr>
          <w:rStyle w:val="FontStyle29"/>
          <w:rFonts w:ascii="Arial" w:hAnsi="Arial" w:cs="Arial"/>
          <w:color w:val="auto"/>
        </w:rPr>
        <w:t xml:space="preserve">objednatelem zhotoviteli </w:t>
      </w:r>
      <w:r w:rsidR="00FB57CB">
        <w:rPr>
          <w:rStyle w:val="FontStyle29"/>
          <w:rFonts w:ascii="Arial" w:hAnsi="Arial" w:cs="Arial"/>
          <w:color w:val="auto"/>
        </w:rPr>
        <w:t>u</w:t>
      </w:r>
      <w:r w:rsidR="000A2317" w:rsidRPr="00484B32">
        <w:rPr>
          <w:rStyle w:val="FontStyle29"/>
          <w:rFonts w:ascii="Arial" w:hAnsi="Arial" w:cs="Arial"/>
          <w:color w:val="auto"/>
        </w:rPr>
        <w:t>hrazena</w:t>
      </w:r>
      <w:r w:rsidR="00FB57CB">
        <w:rPr>
          <w:rStyle w:val="FontStyle29"/>
          <w:rFonts w:ascii="Arial" w:hAnsi="Arial" w:cs="Arial"/>
          <w:color w:val="auto"/>
        </w:rPr>
        <w:t xml:space="preserve"> </w:t>
      </w:r>
      <w:r w:rsidR="000A2317" w:rsidRPr="00484B32">
        <w:rPr>
          <w:rStyle w:val="FontStyle29"/>
          <w:rFonts w:ascii="Arial" w:hAnsi="Arial" w:cs="Arial"/>
          <w:color w:val="auto"/>
        </w:rPr>
        <w:t>na základě</w:t>
      </w:r>
      <w:r w:rsidR="00A75401">
        <w:rPr>
          <w:rStyle w:val="FontStyle29"/>
          <w:rFonts w:ascii="Arial" w:hAnsi="Arial" w:cs="Arial"/>
          <w:color w:val="auto"/>
        </w:rPr>
        <w:t xml:space="preserve"> </w:t>
      </w:r>
      <w:r w:rsidR="000A2317" w:rsidRPr="00484B32">
        <w:rPr>
          <w:rStyle w:val="FontStyle29"/>
          <w:rFonts w:ascii="Arial" w:hAnsi="Arial" w:cs="Arial"/>
          <w:color w:val="auto"/>
        </w:rPr>
        <w:t>faktur</w:t>
      </w:r>
      <w:r w:rsidR="00A75401">
        <w:rPr>
          <w:rStyle w:val="FontStyle29"/>
          <w:rFonts w:ascii="Arial" w:hAnsi="Arial" w:cs="Arial"/>
          <w:color w:val="auto"/>
        </w:rPr>
        <w:t>y</w:t>
      </w:r>
      <w:r w:rsidR="000A2317" w:rsidRPr="00484B32">
        <w:rPr>
          <w:rStyle w:val="FontStyle29"/>
          <w:rFonts w:ascii="Arial" w:hAnsi="Arial" w:cs="Arial"/>
          <w:color w:val="auto"/>
        </w:rPr>
        <w:t xml:space="preserve"> vystaven</w:t>
      </w:r>
      <w:r w:rsidR="00A75401">
        <w:rPr>
          <w:rStyle w:val="FontStyle29"/>
          <w:rFonts w:ascii="Arial" w:hAnsi="Arial" w:cs="Arial"/>
          <w:color w:val="auto"/>
        </w:rPr>
        <w:t>é</w:t>
      </w:r>
      <w:r w:rsidR="000A2317" w:rsidRPr="00484B32">
        <w:rPr>
          <w:rStyle w:val="FontStyle29"/>
          <w:rFonts w:ascii="Arial" w:hAnsi="Arial" w:cs="Arial"/>
          <w:color w:val="auto"/>
        </w:rPr>
        <w:t xml:space="preserve"> zhotovitelem a předan</w:t>
      </w:r>
      <w:r w:rsidR="00A75401">
        <w:rPr>
          <w:rStyle w:val="FontStyle29"/>
          <w:rFonts w:ascii="Arial" w:hAnsi="Arial" w:cs="Arial"/>
          <w:color w:val="auto"/>
        </w:rPr>
        <w:t>é</w:t>
      </w:r>
      <w:r w:rsidR="000A2317" w:rsidRPr="00484B32">
        <w:rPr>
          <w:rStyle w:val="FontStyle29"/>
          <w:rFonts w:ascii="Arial" w:hAnsi="Arial" w:cs="Arial"/>
          <w:color w:val="auto"/>
        </w:rPr>
        <w:t xml:space="preserve"> objednateli</w:t>
      </w:r>
      <w:r w:rsidR="00D91033">
        <w:rPr>
          <w:rStyle w:val="FontStyle29"/>
          <w:rFonts w:ascii="Arial" w:hAnsi="Arial" w:cs="Arial"/>
          <w:color w:val="auto"/>
        </w:rPr>
        <w:t>.</w:t>
      </w:r>
    </w:p>
    <w:p w14:paraId="4D822FA0" w14:textId="32B0B861" w:rsidR="000A2317" w:rsidRPr="00733A27" w:rsidRDefault="000A2317" w:rsidP="00733A27">
      <w:pPr>
        <w:pStyle w:val="Zkladntext2"/>
        <w:numPr>
          <w:ilvl w:val="0"/>
          <w:numId w:val="9"/>
        </w:numPr>
        <w:spacing w:after="120" w:line="259" w:lineRule="exact"/>
        <w:rPr>
          <w:rStyle w:val="FontStyle29"/>
          <w:rFonts w:ascii="Arial" w:hAnsi="Arial" w:cs="Arial"/>
          <w:color w:val="auto"/>
        </w:rPr>
      </w:pPr>
      <w:r w:rsidRPr="00733A27">
        <w:rPr>
          <w:rStyle w:val="FontStyle29"/>
          <w:rFonts w:ascii="Arial" w:hAnsi="Arial" w:cs="Arial"/>
          <w:color w:val="auto"/>
        </w:rPr>
        <w:t xml:space="preserve">Smluvní strany se dohodly, že součástí ceny dle čl. II odst. </w:t>
      </w:r>
      <w:r w:rsidR="00484B32">
        <w:rPr>
          <w:rStyle w:val="FontStyle29"/>
          <w:rFonts w:ascii="Arial" w:hAnsi="Arial" w:cs="Arial"/>
          <w:color w:val="auto"/>
        </w:rPr>
        <w:t>2.2</w:t>
      </w:r>
      <w:r w:rsidRPr="00733A27">
        <w:rPr>
          <w:rStyle w:val="FontStyle29"/>
          <w:rFonts w:ascii="Arial" w:hAnsi="Arial" w:cs="Arial"/>
          <w:color w:val="auto"/>
        </w:rPr>
        <w:t xml:space="preserve"> smlouvy jsou veškeré náklady zhotovitele vynaložené zhotovitelem při uskutečňování činnosti výkonu autorského dozoru dle čl. I. této smlouvy, tj. zejména náklady na administrativní práce, poplatky spojům, využívání výpočetní techniky, využívání osobního vozidla apod., pokud není touto smlouvou stanoveno jinak.</w:t>
      </w:r>
    </w:p>
    <w:p w14:paraId="1669D9EE" w14:textId="2D711358" w:rsidR="000A2317" w:rsidRPr="00733A27" w:rsidRDefault="00484B32" w:rsidP="00733A27">
      <w:pPr>
        <w:pStyle w:val="Zkladntext2"/>
        <w:numPr>
          <w:ilvl w:val="0"/>
          <w:numId w:val="9"/>
        </w:numPr>
        <w:spacing w:after="120" w:line="259" w:lineRule="exact"/>
        <w:rPr>
          <w:rStyle w:val="FontStyle29"/>
          <w:rFonts w:ascii="Arial" w:hAnsi="Arial" w:cs="Arial"/>
          <w:color w:val="auto"/>
        </w:rPr>
      </w:pPr>
      <w:r>
        <w:rPr>
          <w:rStyle w:val="FontStyle29"/>
          <w:rFonts w:ascii="Arial" w:hAnsi="Arial" w:cs="Arial"/>
          <w:color w:val="auto"/>
        </w:rPr>
        <w:t>N</w:t>
      </w:r>
      <w:r w:rsidR="000A2317" w:rsidRPr="00733A27">
        <w:rPr>
          <w:rStyle w:val="FontStyle29"/>
          <w:rFonts w:ascii="Arial" w:hAnsi="Arial" w:cs="Arial"/>
          <w:color w:val="auto"/>
        </w:rPr>
        <w:t xml:space="preserve">áklady na správní poplatky za vydání rozhodnutí veřejnoprávních orgánů a na kolky, vynaložené nezbytně a prokazatelně zhotovitelem v přímé souvislosti s plněním jeho závazků z této smlouvy, </w:t>
      </w:r>
      <w:r w:rsidR="00CE6327">
        <w:rPr>
          <w:rStyle w:val="FontStyle29"/>
          <w:rFonts w:ascii="Arial" w:hAnsi="Arial" w:cs="Arial"/>
          <w:color w:val="auto"/>
        </w:rPr>
        <w:t xml:space="preserve">budou </w:t>
      </w:r>
      <w:r w:rsidR="000A2317" w:rsidRPr="00733A27">
        <w:rPr>
          <w:rStyle w:val="FontStyle29"/>
          <w:rFonts w:ascii="Arial" w:hAnsi="Arial" w:cs="Arial"/>
          <w:color w:val="auto"/>
        </w:rPr>
        <w:t>zhotovitelem přefakturovány objednateli po jejich odsouhlasení objednatelem dle skutečnosti s doložením kopií dokladů o těchto nákladech.</w:t>
      </w:r>
    </w:p>
    <w:p w14:paraId="4FEC46D5" w14:textId="77777777" w:rsidR="000A2317" w:rsidRPr="00733A27" w:rsidRDefault="000A2317" w:rsidP="00733A27">
      <w:pPr>
        <w:pStyle w:val="Zkladntext2"/>
        <w:numPr>
          <w:ilvl w:val="0"/>
          <w:numId w:val="9"/>
        </w:numPr>
        <w:spacing w:after="120" w:line="259" w:lineRule="exact"/>
        <w:rPr>
          <w:rStyle w:val="FontStyle29"/>
          <w:rFonts w:ascii="Arial" w:hAnsi="Arial" w:cs="Arial"/>
          <w:color w:val="auto"/>
        </w:rPr>
      </w:pPr>
      <w:r w:rsidRPr="00733A27">
        <w:rPr>
          <w:rStyle w:val="FontStyle29"/>
          <w:rFonts w:ascii="Arial" w:hAnsi="Arial" w:cs="Arial"/>
          <w:color w:val="auto"/>
        </w:rPr>
        <w:t xml:space="preserve">Cena je považována za uhrazenou řádně a včas, pokud ke dni splatnosti ceny za provedení díla či její části budou peněžní prostředky odpovídající ceně za provedení díla či její záloze odepsány z účtu objednatele ve prospěch účtu zhotovitele. </w:t>
      </w:r>
    </w:p>
    <w:p w14:paraId="36663338" w14:textId="3F6926C9" w:rsidR="000A2317" w:rsidRDefault="000A2317" w:rsidP="00733A27">
      <w:pPr>
        <w:pStyle w:val="Zkladntext2"/>
        <w:numPr>
          <w:ilvl w:val="0"/>
          <w:numId w:val="9"/>
        </w:numPr>
        <w:spacing w:after="120" w:line="259" w:lineRule="exact"/>
        <w:rPr>
          <w:rStyle w:val="FontStyle29"/>
          <w:rFonts w:ascii="Arial" w:hAnsi="Arial" w:cs="Arial"/>
          <w:color w:val="auto"/>
        </w:rPr>
      </w:pPr>
      <w:r w:rsidRPr="00733A27">
        <w:rPr>
          <w:rStyle w:val="FontStyle29"/>
          <w:rFonts w:ascii="Arial" w:hAnsi="Arial" w:cs="Arial"/>
          <w:color w:val="auto"/>
        </w:rPr>
        <w:t xml:space="preserve">Smluvní strany této smlouvy se dohodly, že je zhotovitel, coby poskytovatel zdanitelného plnění, povinen bez zbytečného prodlení písemně informovat objednatele o tom, že se stal nespolehlivým plátcem ve smyslu ustanovení § 106a zákona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plnění dobrovolně správci daně dle § 109a </w:t>
      </w:r>
      <w:r w:rsidR="00A67779">
        <w:rPr>
          <w:rStyle w:val="FontStyle29"/>
          <w:rFonts w:ascii="Arial" w:hAnsi="Arial" w:cs="Arial"/>
          <w:color w:val="auto"/>
        </w:rPr>
        <w:t>zákona o DPH</w:t>
      </w:r>
      <w:r w:rsidRPr="00733A27">
        <w:rPr>
          <w:rStyle w:val="FontStyle29"/>
          <w:rFonts w:ascii="Arial" w:hAnsi="Arial" w:cs="Arial"/>
          <w:color w:val="auto"/>
        </w:rPr>
        <w:t>.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zákonem o 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 DPH.</w:t>
      </w:r>
    </w:p>
    <w:p w14:paraId="26141524" w14:textId="6B7BD653" w:rsidR="003C1446" w:rsidRDefault="003C1446" w:rsidP="003C1446">
      <w:pPr>
        <w:pStyle w:val="Zkladntext2"/>
        <w:spacing w:after="120" w:line="259" w:lineRule="exact"/>
        <w:ind w:left="680"/>
        <w:rPr>
          <w:rStyle w:val="FontStyle29"/>
          <w:rFonts w:ascii="Arial" w:hAnsi="Arial" w:cs="Arial"/>
          <w:color w:val="auto"/>
        </w:rPr>
      </w:pPr>
    </w:p>
    <w:p w14:paraId="09FB940C" w14:textId="59BBBF4E" w:rsidR="003C1446" w:rsidRPr="003C1446" w:rsidRDefault="003C1446" w:rsidP="0036122A">
      <w:pPr>
        <w:pStyle w:val="Nadpis1"/>
        <w:numPr>
          <w:ilvl w:val="0"/>
          <w:numId w:val="6"/>
        </w:numPr>
        <w:spacing w:after="120"/>
        <w:ind w:left="567" w:hanging="210"/>
        <w:jc w:val="center"/>
        <w:rPr>
          <w:rFonts w:ascii="Arial" w:hAnsi="Arial" w:cs="Arial"/>
          <w:color w:val="auto"/>
          <w:sz w:val="20"/>
          <w:szCs w:val="20"/>
        </w:rPr>
      </w:pPr>
      <w:r w:rsidRPr="003C1446">
        <w:rPr>
          <w:rFonts w:ascii="Arial" w:hAnsi="Arial" w:cs="Arial"/>
          <w:color w:val="auto"/>
          <w:sz w:val="20"/>
          <w:szCs w:val="20"/>
        </w:rPr>
        <w:t>Věcné plnění ve vztahu k termínům realizace a platbám, místo plnění</w:t>
      </w:r>
    </w:p>
    <w:p w14:paraId="6765BB45" w14:textId="268666D4" w:rsidR="003C1446" w:rsidRPr="00AA4584" w:rsidRDefault="003C1446" w:rsidP="00AA4584">
      <w:pPr>
        <w:pStyle w:val="Zkladntext2"/>
        <w:numPr>
          <w:ilvl w:val="0"/>
          <w:numId w:val="14"/>
        </w:numPr>
        <w:tabs>
          <w:tab w:val="left" w:pos="5387"/>
        </w:tabs>
        <w:spacing w:after="120" w:line="259" w:lineRule="exact"/>
        <w:rPr>
          <w:rStyle w:val="FontStyle29"/>
          <w:rFonts w:ascii="Arial" w:hAnsi="Arial" w:cs="Arial"/>
          <w:color w:val="auto"/>
        </w:rPr>
      </w:pPr>
      <w:r w:rsidRPr="00750386">
        <w:rPr>
          <w:rStyle w:val="FontStyle29"/>
          <w:rFonts w:ascii="Arial" w:hAnsi="Arial" w:cs="Arial"/>
          <w:color w:val="auto"/>
        </w:rPr>
        <w:t>Termín pro předání návrhu technického řeše</w:t>
      </w:r>
      <w:r w:rsidR="00AA4584">
        <w:rPr>
          <w:rStyle w:val="FontStyle29"/>
          <w:rFonts w:ascii="Arial" w:hAnsi="Arial" w:cs="Arial"/>
          <w:color w:val="auto"/>
        </w:rPr>
        <w:t xml:space="preserve">ní: </w:t>
      </w:r>
      <w:r w:rsidR="005B0A19" w:rsidRPr="00AA4584">
        <w:rPr>
          <w:rStyle w:val="FontStyle29"/>
          <w:rFonts w:ascii="Arial" w:hAnsi="Arial" w:cs="Arial"/>
          <w:color w:val="auto"/>
        </w:rPr>
        <w:t>do 2. 4. 2026</w:t>
      </w:r>
      <w:r w:rsidR="00750386" w:rsidRPr="00AA4584">
        <w:rPr>
          <w:rStyle w:val="FontStyle29"/>
          <w:rFonts w:ascii="Arial" w:hAnsi="Arial" w:cs="Arial"/>
          <w:color w:val="auto"/>
        </w:rPr>
        <w:t>.</w:t>
      </w:r>
    </w:p>
    <w:p w14:paraId="187D1155" w14:textId="6124E0E8" w:rsidR="003C1446" w:rsidRPr="003C1446" w:rsidRDefault="003C1446" w:rsidP="00750386">
      <w:pPr>
        <w:pStyle w:val="Zkladntext2"/>
        <w:numPr>
          <w:ilvl w:val="0"/>
          <w:numId w:val="14"/>
        </w:numPr>
        <w:tabs>
          <w:tab w:val="left" w:pos="5387"/>
        </w:tabs>
        <w:spacing w:after="120" w:line="259" w:lineRule="exact"/>
        <w:rPr>
          <w:rStyle w:val="FontStyle29"/>
          <w:rFonts w:ascii="Arial" w:hAnsi="Arial" w:cs="Arial"/>
          <w:color w:val="auto"/>
        </w:rPr>
      </w:pPr>
      <w:r w:rsidRPr="003C1446">
        <w:rPr>
          <w:rStyle w:val="FontStyle29"/>
          <w:rFonts w:ascii="Arial" w:hAnsi="Arial" w:cs="Arial"/>
          <w:color w:val="auto"/>
        </w:rPr>
        <w:t xml:space="preserve">Smluvní strany se dohodly, že dílo bude </w:t>
      </w:r>
      <w:r w:rsidR="00720E1A">
        <w:rPr>
          <w:rStyle w:val="FontStyle29"/>
          <w:rFonts w:ascii="Arial" w:hAnsi="Arial" w:cs="Arial"/>
          <w:color w:val="auto"/>
        </w:rPr>
        <w:t>vy</w:t>
      </w:r>
      <w:r w:rsidRPr="003C1446">
        <w:rPr>
          <w:rStyle w:val="FontStyle29"/>
          <w:rFonts w:ascii="Arial" w:hAnsi="Arial" w:cs="Arial"/>
          <w:color w:val="auto"/>
        </w:rPr>
        <w:t xml:space="preserve">fakturováno </w:t>
      </w:r>
      <w:r w:rsidR="00720E1A">
        <w:rPr>
          <w:rStyle w:val="FontStyle29"/>
          <w:rFonts w:ascii="Arial" w:hAnsi="Arial" w:cs="Arial"/>
          <w:color w:val="auto"/>
        </w:rPr>
        <w:t>po předání díla</w:t>
      </w:r>
      <w:r w:rsidR="00AC538C">
        <w:rPr>
          <w:rStyle w:val="FontStyle29"/>
          <w:rFonts w:ascii="Arial" w:hAnsi="Arial" w:cs="Arial"/>
          <w:color w:val="auto"/>
        </w:rPr>
        <w:t xml:space="preserve"> se splatností </w:t>
      </w:r>
      <w:r w:rsidR="000C5193">
        <w:rPr>
          <w:rStyle w:val="FontStyle29"/>
          <w:rFonts w:ascii="Arial" w:hAnsi="Arial" w:cs="Arial"/>
          <w:color w:val="auto"/>
        </w:rPr>
        <w:t>30</w:t>
      </w:r>
      <w:r w:rsidR="00AC538C">
        <w:rPr>
          <w:rStyle w:val="FontStyle29"/>
          <w:rFonts w:ascii="Arial" w:hAnsi="Arial" w:cs="Arial"/>
          <w:color w:val="auto"/>
        </w:rPr>
        <w:t xml:space="preserve"> dní od vystavení faktury. Faktura bude zaslána elektronicky na e-mail: </w:t>
      </w:r>
    </w:p>
    <w:p w14:paraId="3CBFB341" w14:textId="77777777" w:rsidR="003C1446" w:rsidRPr="00750386" w:rsidRDefault="003C1446" w:rsidP="00750386">
      <w:pPr>
        <w:pStyle w:val="Zkladntext2"/>
        <w:numPr>
          <w:ilvl w:val="0"/>
          <w:numId w:val="14"/>
        </w:numPr>
        <w:tabs>
          <w:tab w:val="left" w:pos="5387"/>
        </w:tabs>
        <w:spacing w:after="120" w:line="259" w:lineRule="exact"/>
        <w:rPr>
          <w:rStyle w:val="FontStyle29"/>
          <w:rFonts w:ascii="Arial" w:hAnsi="Arial" w:cs="Arial"/>
          <w:color w:val="auto"/>
        </w:rPr>
      </w:pPr>
      <w:r w:rsidRPr="00750386">
        <w:rPr>
          <w:rStyle w:val="FontStyle29"/>
          <w:rFonts w:ascii="Arial" w:hAnsi="Arial" w:cs="Arial"/>
          <w:color w:val="auto"/>
        </w:rPr>
        <w:t>Pokud zhotovitel splní svůj závazek před dohodnutými termíny plnění uvedenými v tomto článku smlouvy, může fakturovat před dohodnutými termíny plnění pouze na základě předchozího písemného souhlasu objednatele.</w:t>
      </w:r>
    </w:p>
    <w:p w14:paraId="214C9A42" w14:textId="0E1FD9D9" w:rsidR="003C1446" w:rsidRDefault="003C1446" w:rsidP="00750386">
      <w:pPr>
        <w:pStyle w:val="Zkladntext2"/>
        <w:numPr>
          <w:ilvl w:val="0"/>
          <w:numId w:val="14"/>
        </w:numPr>
        <w:tabs>
          <w:tab w:val="left" w:pos="5387"/>
        </w:tabs>
        <w:spacing w:after="120" w:line="259" w:lineRule="exact"/>
        <w:rPr>
          <w:rStyle w:val="FontStyle29"/>
          <w:rFonts w:ascii="Arial" w:hAnsi="Arial" w:cs="Arial"/>
          <w:color w:val="auto"/>
        </w:rPr>
      </w:pPr>
      <w:r w:rsidRPr="00750386">
        <w:rPr>
          <w:rStyle w:val="FontStyle29"/>
          <w:rFonts w:ascii="Arial" w:hAnsi="Arial" w:cs="Arial"/>
          <w:color w:val="auto"/>
        </w:rPr>
        <w:t xml:space="preserve">Místem plnění je </w:t>
      </w:r>
      <w:r w:rsidR="009B6039">
        <w:rPr>
          <w:rStyle w:val="FontStyle29"/>
          <w:rFonts w:ascii="Arial" w:hAnsi="Arial" w:cs="Arial"/>
          <w:color w:val="auto"/>
        </w:rPr>
        <w:t xml:space="preserve">objekt ve správě </w:t>
      </w:r>
      <w:r w:rsidRPr="00750386">
        <w:rPr>
          <w:rStyle w:val="FontStyle29"/>
          <w:rFonts w:ascii="Arial" w:hAnsi="Arial" w:cs="Arial"/>
          <w:color w:val="auto"/>
        </w:rPr>
        <w:t>objednatele</w:t>
      </w:r>
      <w:r w:rsidR="009B6039">
        <w:rPr>
          <w:rStyle w:val="FontStyle29"/>
          <w:rFonts w:ascii="Arial" w:hAnsi="Arial" w:cs="Arial"/>
          <w:color w:val="auto"/>
        </w:rPr>
        <w:t xml:space="preserve"> na adrese K. H. Máchy 1276, Sokolov.</w:t>
      </w:r>
    </w:p>
    <w:p w14:paraId="2A5C8C2B" w14:textId="5B6CF493" w:rsidR="00750386" w:rsidRDefault="00750386" w:rsidP="00750386">
      <w:pPr>
        <w:pStyle w:val="Zkladntext2"/>
        <w:tabs>
          <w:tab w:val="left" w:pos="5387"/>
        </w:tabs>
        <w:spacing w:after="120" w:line="259" w:lineRule="exact"/>
        <w:rPr>
          <w:rStyle w:val="FontStyle29"/>
          <w:rFonts w:ascii="Arial" w:hAnsi="Arial" w:cs="Arial"/>
          <w:color w:val="auto"/>
        </w:rPr>
      </w:pPr>
    </w:p>
    <w:p w14:paraId="5C531E3D" w14:textId="77777777" w:rsidR="00750386" w:rsidRPr="00A67779" w:rsidRDefault="00750386" w:rsidP="0036122A">
      <w:pPr>
        <w:pStyle w:val="Nadpis1"/>
        <w:numPr>
          <w:ilvl w:val="0"/>
          <w:numId w:val="6"/>
        </w:numPr>
        <w:spacing w:after="120"/>
        <w:ind w:left="567" w:hanging="210"/>
        <w:jc w:val="center"/>
        <w:rPr>
          <w:rFonts w:ascii="Arial" w:hAnsi="Arial" w:cs="Arial"/>
          <w:color w:val="auto"/>
          <w:sz w:val="20"/>
          <w:szCs w:val="20"/>
        </w:rPr>
      </w:pPr>
      <w:r w:rsidRPr="00A67779">
        <w:rPr>
          <w:rFonts w:ascii="Arial" w:hAnsi="Arial" w:cs="Arial"/>
          <w:color w:val="auto"/>
          <w:sz w:val="20"/>
          <w:szCs w:val="20"/>
        </w:rPr>
        <w:t>Prohlášení, práva a povinnosti smluvních stran</w:t>
      </w:r>
    </w:p>
    <w:p w14:paraId="72EFDC9E" w14:textId="7420C092" w:rsidR="00750386" w:rsidRPr="00A67779" w:rsidRDefault="00750386" w:rsidP="001557C4">
      <w:pPr>
        <w:pStyle w:val="Zkladntext2"/>
        <w:numPr>
          <w:ilvl w:val="0"/>
          <w:numId w:val="16"/>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Zhotovitel se zavazuje, že zajistí, aby provádění díla bylo zabezpečeno oprávněnou osobou nebo osobami v souladu s ustanovením zák. č. 183/2006 Sb.</w:t>
      </w:r>
      <w:r w:rsidR="001557C4">
        <w:rPr>
          <w:rStyle w:val="FontStyle29"/>
          <w:rFonts w:ascii="Arial" w:hAnsi="Arial" w:cs="Arial"/>
          <w:color w:val="auto"/>
        </w:rPr>
        <w:t>,</w:t>
      </w:r>
      <w:r w:rsidRPr="00A67779">
        <w:rPr>
          <w:rStyle w:val="FontStyle29"/>
          <w:rFonts w:ascii="Arial" w:hAnsi="Arial" w:cs="Arial"/>
          <w:color w:val="auto"/>
        </w:rPr>
        <w:t xml:space="preserve"> </w:t>
      </w:r>
      <w:r w:rsidR="001557C4" w:rsidRPr="001557C4">
        <w:rPr>
          <w:rStyle w:val="FontStyle29"/>
          <w:rFonts w:ascii="Arial" w:hAnsi="Arial" w:cs="Arial"/>
          <w:color w:val="auto"/>
        </w:rPr>
        <w:t>o územním plánování a stavebním řádu (stavební zákon)</w:t>
      </w:r>
      <w:r w:rsidR="008B658A">
        <w:rPr>
          <w:rStyle w:val="FontStyle29"/>
          <w:rFonts w:ascii="Arial" w:hAnsi="Arial" w:cs="Arial"/>
          <w:color w:val="auto"/>
        </w:rPr>
        <w:t>, ve znění pozdějších předpisů</w:t>
      </w:r>
      <w:r w:rsidR="001557C4">
        <w:rPr>
          <w:rStyle w:val="FontStyle29"/>
          <w:rFonts w:ascii="Arial" w:hAnsi="Arial" w:cs="Arial"/>
          <w:color w:val="auto"/>
        </w:rPr>
        <w:t xml:space="preserve"> </w:t>
      </w:r>
      <w:r w:rsidRPr="00A67779">
        <w:rPr>
          <w:rStyle w:val="FontStyle29"/>
          <w:rFonts w:ascii="Arial" w:hAnsi="Arial" w:cs="Arial"/>
          <w:color w:val="auto"/>
        </w:rPr>
        <w:t>a zák. č. 360/1992 Sb.</w:t>
      </w:r>
      <w:r w:rsidR="001557C4">
        <w:rPr>
          <w:rStyle w:val="FontStyle29"/>
          <w:rFonts w:ascii="Arial" w:hAnsi="Arial" w:cs="Arial"/>
          <w:color w:val="auto"/>
        </w:rPr>
        <w:t>,</w:t>
      </w:r>
      <w:r w:rsidRPr="00A67779">
        <w:rPr>
          <w:rStyle w:val="FontStyle29"/>
          <w:rFonts w:ascii="Arial" w:hAnsi="Arial" w:cs="Arial"/>
          <w:color w:val="auto"/>
        </w:rPr>
        <w:t xml:space="preserve"> </w:t>
      </w:r>
      <w:r w:rsidR="001557C4" w:rsidRPr="001557C4">
        <w:rPr>
          <w:rStyle w:val="FontStyle29"/>
          <w:rFonts w:ascii="Arial" w:hAnsi="Arial" w:cs="Arial"/>
          <w:color w:val="auto"/>
        </w:rPr>
        <w:t>o výkonu povolání autorizovaných architektů a o výkonu povolání autorizovaných inženýrů a techniků činných ve výstavbě</w:t>
      </w:r>
      <w:r w:rsidR="008B658A">
        <w:rPr>
          <w:rStyle w:val="FontStyle29"/>
          <w:rFonts w:ascii="Arial" w:hAnsi="Arial" w:cs="Arial"/>
          <w:color w:val="auto"/>
        </w:rPr>
        <w:t>, ve znění pozdějších předpisů</w:t>
      </w:r>
      <w:r w:rsidRPr="00A67779">
        <w:rPr>
          <w:rStyle w:val="FontStyle29"/>
          <w:rFonts w:ascii="Arial" w:hAnsi="Arial" w:cs="Arial"/>
          <w:color w:val="auto"/>
        </w:rPr>
        <w:t xml:space="preserve">. Pokud zhotovitel není schopen zpracování některé dílčí části projektové dokumentace takto zabezpečit vlastními kapacitami, je povinen si další oprávněné osoby s příslušnou specializací k provádění díla přizvat. Veškeré části projektové dokumentace budou označeny otiskem autorizačního razítka a podepsány v souladu s pravidly České komory autorizovaných inženýrů a techniků činných ve výstavbě. Zhotovitel zabezpečí, že odborné práce a činnosti, které nemá zapsány v obchodním rejstříku nebo na které nemá vystaveno příslušné živnostenské nebo jiné podnikatelské oprávnění, provede subdodavatel s odpovídající odbornou způsobilostí. </w:t>
      </w:r>
    </w:p>
    <w:p w14:paraId="76EF8538" w14:textId="77777777" w:rsidR="00750386" w:rsidRPr="00A67779" w:rsidRDefault="00750386" w:rsidP="00A67779">
      <w:pPr>
        <w:pStyle w:val="Zkladntext2"/>
        <w:numPr>
          <w:ilvl w:val="0"/>
          <w:numId w:val="16"/>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 xml:space="preserve">Zhotovitel se zavazuje písemně upozornit objednatele na nevhodnost, případně nepřípustnost podkladových materiálů, pokynů a věcí, které mu byly předány objednatelem, nebo objednatelem požadovaných změn, ať již z hlediska důsledků na jakost a provedení díla či rozporu s podklady pro uzavření této smlouvy, ustanoveními nebo rozhodnutími orgánů veřejné správy či obecně závaznými právními předpisy, ČSN, </w:t>
      </w:r>
      <w:proofErr w:type="gramStart"/>
      <w:r w:rsidRPr="00A67779">
        <w:rPr>
          <w:rStyle w:val="FontStyle29"/>
          <w:rFonts w:ascii="Arial" w:hAnsi="Arial" w:cs="Arial"/>
          <w:color w:val="auto"/>
        </w:rPr>
        <w:t>EN  či</w:t>
      </w:r>
      <w:proofErr w:type="gramEnd"/>
      <w:r w:rsidRPr="00A67779">
        <w:rPr>
          <w:rStyle w:val="FontStyle29"/>
          <w:rFonts w:ascii="Arial" w:hAnsi="Arial" w:cs="Arial"/>
          <w:color w:val="auto"/>
        </w:rPr>
        <w:t xml:space="preserve">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w:t>
      </w:r>
    </w:p>
    <w:p w14:paraId="5DD69DDE" w14:textId="77777777" w:rsidR="00750386" w:rsidRPr="00A67779" w:rsidRDefault="00750386" w:rsidP="00A67779">
      <w:pPr>
        <w:pStyle w:val="Zkladntext2"/>
        <w:numPr>
          <w:ilvl w:val="0"/>
          <w:numId w:val="16"/>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Zhotovitel není oprávněn zastupovat objednatele na základě této smlouvy. Pro příslušné zastupování udělí objednatel zhotoviteli příslušnou plnou moc.</w:t>
      </w:r>
    </w:p>
    <w:p w14:paraId="0D73367A" w14:textId="77777777" w:rsidR="00750386" w:rsidRPr="00A67779" w:rsidRDefault="00750386" w:rsidP="00A67779">
      <w:pPr>
        <w:pStyle w:val="Zkladntext2"/>
        <w:numPr>
          <w:ilvl w:val="0"/>
          <w:numId w:val="16"/>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Zhotovitel se zavazuje uhradit objednateli do jednadvaceti dní poté, kdy k tomu bude objednatelem písemně vyzván, veškeré pokuty či další sankce, které byly objednateli vyměřeny pravomocným rozhodnutím orgánu veřejné správy v souvislosti s porušením povinností zhotovitele stanovených touto smlouvou či obecně závaznými právními předpisy, při provádění díla. Úhrada bude provedena na účet objednatele uvedený v písemné výzvě.</w:t>
      </w:r>
    </w:p>
    <w:p w14:paraId="0BEC5199" w14:textId="77777777" w:rsidR="00750386" w:rsidRPr="00A67779" w:rsidRDefault="00750386" w:rsidP="00A67779">
      <w:pPr>
        <w:pStyle w:val="Zkladntext2"/>
        <w:numPr>
          <w:ilvl w:val="0"/>
          <w:numId w:val="16"/>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Při výkonu autorského dozoru se zhotovitel se zavazuje písemně oznámit objednateli všechny okolnosti, které zjistil při uskutečňování výkonu autorského dozoru při realizaci předmětné stavby nebo které zjistil i mimo rámec této činnosti, a jenž by mohly mít vliv na zadání pokynů a/nebo změnu pokynů objednatele.</w:t>
      </w:r>
    </w:p>
    <w:p w14:paraId="0403188D" w14:textId="7DA8B95B" w:rsidR="00750386" w:rsidRPr="00A67779" w:rsidRDefault="00750386" w:rsidP="00A67779">
      <w:pPr>
        <w:pStyle w:val="Zkladntext2"/>
        <w:numPr>
          <w:ilvl w:val="0"/>
          <w:numId w:val="16"/>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Od písemných pokynů objednatele, které jsou v souladu s touto smlouvou, se může zhotovitel odchýlit pouze v případě, je-li to naléhavě nutné a rozhodnutí nesnese odkladu. O skutečnostech, kdy se zhotovitel odchýlí od písemných pokynů objednatele je zhotovitel povinen objednatele písemně informovat do tří</w:t>
      </w:r>
      <w:r w:rsidR="009A2C84">
        <w:rPr>
          <w:rStyle w:val="FontStyle29"/>
          <w:rFonts w:ascii="Arial" w:hAnsi="Arial" w:cs="Arial"/>
          <w:color w:val="auto"/>
        </w:rPr>
        <w:t xml:space="preserve"> (3) pracovních dní</w:t>
      </w:r>
      <w:r w:rsidRPr="00A67779">
        <w:rPr>
          <w:rStyle w:val="FontStyle29"/>
          <w:rFonts w:ascii="Arial" w:hAnsi="Arial" w:cs="Arial"/>
          <w:color w:val="auto"/>
        </w:rPr>
        <w:t xml:space="preserve"> ode dne, kdy k takovému odchýlení od písemných pokynů objednatele došlo.</w:t>
      </w:r>
    </w:p>
    <w:p w14:paraId="05D19505" w14:textId="77777777" w:rsidR="00750386" w:rsidRPr="00A67779" w:rsidRDefault="00750386" w:rsidP="00A67779">
      <w:pPr>
        <w:pStyle w:val="Zkladntext2"/>
        <w:numPr>
          <w:ilvl w:val="0"/>
          <w:numId w:val="16"/>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lastRenderedPageBreak/>
        <w:t>Zhotovitel je povinen postupovat při zařizování záležitostí autorského dozoru s odbornou péčí a chránit zájmy objednatele. Dále se zavazuje zachovat mlčenlivost o všech skutečnostech, které při plnění úkolů podle této smlouvy zjistí.</w:t>
      </w:r>
    </w:p>
    <w:p w14:paraId="544E9258" w14:textId="77777777" w:rsidR="00750386" w:rsidRPr="00A67779" w:rsidRDefault="00750386" w:rsidP="00A67779">
      <w:pPr>
        <w:pStyle w:val="Zkladntext2"/>
        <w:numPr>
          <w:ilvl w:val="0"/>
          <w:numId w:val="16"/>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Zhotovitel je povinen předat bez zbytečného odkladu objednateli podklady a věci, které pro objednatele převzal či pro objednavatele obstaral při výkonu autorského dozoru při realizaci smlouvy.</w:t>
      </w:r>
    </w:p>
    <w:p w14:paraId="65511647" w14:textId="77777777" w:rsidR="00750386" w:rsidRPr="00A67779" w:rsidRDefault="00750386" w:rsidP="00A67779">
      <w:pPr>
        <w:pStyle w:val="Zkladntext2"/>
        <w:numPr>
          <w:ilvl w:val="0"/>
          <w:numId w:val="16"/>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Zhotovitel odpovídá objednateli za újmu, která objednateli vznikne při výkonu autorského dozoru při realizaci předmětné stavby, s výjimkou dále uvedených případů, kdy zhotovitel tuto újmu nemohl odvrátit ani při vynaložení veškeré odborné péče.</w:t>
      </w:r>
    </w:p>
    <w:p w14:paraId="72D0999A" w14:textId="77777777" w:rsidR="00750386" w:rsidRPr="00A67779" w:rsidRDefault="00750386" w:rsidP="00A67779">
      <w:pPr>
        <w:pStyle w:val="Zkladntext2"/>
        <w:numPr>
          <w:ilvl w:val="0"/>
          <w:numId w:val="16"/>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Zhotovitel neodpovídá za újmy vzniklé v důsledku jednání třetích osob či vzniklých živelnými událostmi a za újmy vzniklé v důsledku nečinnosti nebo zavinění ze strany objednatele.</w:t>
      </w:r>
    </w:p>
    <w:p w14:paraId="7DEF9F76" w14:textId="2989306D" w:rsidR="00750386" w:rsidRDefault="00750386" w:rsidP="00A67779">
      <w:pPr>
        <w:pStyle w:val="Zkladntext2"/>
        <w:numPr>
          <w:ilvl w:val="0"/>
          <w:numId w:val="16"/>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Zhotovitel se zavazuje provádět autorský dozor dle této smlouvy osobně. Zhotovitel je</w:t>
      </w:r>
      <w:r w:rsidRPr="00A67779">
        <w:rPr>
          <w:rStyle w:val="FontStyle29"/>
          <w:rFonts w:ascii="Arial" w:hAnsi="Arial" w:cs="Arial"/>
          <w:color w:val="auto"/>
        </w:rPr>
        <w:br/>
        <w:t>oprávněn nechat se při výkonu autorského dozoru předmětné stavby zastoupit třetí osobou</w:t>
      </w:r>
      <w:r w:rsidRPr="00A67779">
        <w:rPr>
          <w:rStyle w:val="FontStyle29"/>
          <w:rFonts w:ascii="Arial" w:hAnsi="Arial" w:cs="Arial"/>
          <w:color w:val="auto"/>
        </w:rPr>
        <w:br/>
        <w:t>pouze po předchozím písemném souhlasu objednatele.</w:t>
      </w:r>
    </w:p>
    <w:p w14:paraId="0F1391E1" w14:textId="7CD014C4" w:rsidR="00D80BCE" w:rsidRDefault="00D80BCE" w:rsidP="00A67779">
      <w:pPr>
        <w:pStyle w:val="Zkladntext2"/>
        <w:numPr>
          <w:ilvl w:val="0"/>
          <w:numId w:val="16"/>
        </w:numPr>
        <w:tabs>
          <w:tab w:val="left" w:pos="5387"/>
        </w:tabs>
        <w:spacing w:after="120" w:line="259" w:lineRule="exact"/>
        <w:rPr>
          <w:rStyle w:val="FontStyle29"/>
          <w:rFonts w:ascii="Arial" w:hAnsi="Arial" w:cs="Arial"/>
          <w:color w:val="auto"/>
        </w:rPr>
      </w:pPr>
      <w:r w:rsidRPr="00D80BCE">
        <w:rPr>
          <w:rStyle w:val="FontStyle29"/>
          <w:rFonts w:ascii="Arial" w:hAnsi="Arial" w:cs="Arial"/>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p>
    <w:p w14:paraId="192710CB" w14:textId="0ABBEABB" w:rsidR="0043439A" w:rsidRDefault="0043439A" w:rsidP="0043439A">
      <w:pPr>
        <w:pStyle w:val="Zkladntext2"/>
        <w:tabs>
          <w:tab w:val="left" w:pos="5387"/>
        </w:tabs>
        <w:spacing w:after="120" w:line="259" w:lineRule="exact"/>
        <w:ind w:left="680"/>
        <w:rPr>
          <w:rStyle w:val="FontStyle29"/>
          <w:rFonts w:ascii="Arial" w:hAnsi="Arial" w:cs="Arial"/>
          <w:color w:val="auto"/>
        </w:rPr>
      </w:pPr>
    </w:p>
    <w:p w14:paraId="5D9E39BF" w14:textId="7EAE1299" w:rsidR="0043439A" w:rsidRPr="0043439A" w:rsidRDefault="0043439A" w:rsidP="0036122A">
      <w:pPr>
        <w:pStyle w:val="Nadpis1"/>
        <w:numPr>
          <w:ilvl w:val="0"/>
          <w:numId w:val="6"/>
        </w:numPr>
        <w:spacing w:after="120"/>
        <w:ind w:left="567" w:hanging="210"/>
        <w:jc w:val="center"/>
        <w:rPr>
          <w:rFonts w:ascii="Arial" w:hAnsi="Arial" w:cs="Arial"/>
          <w:color w:val="auto"/>
          <w:sz w:val="20"/>
          <w:szCs w:val="20"/>
        </w:rPr>
      </w:pPr>
      <w:r w:rsidRPr="0043439A">
        <w:rPr>
          <w:rFonts w:ascii="Arial" w:hAnsi="Arial" w:cs="Arial"/>
          <w:color w:val="auto"/>
          <w:sz w:val="20"/>
          <w:szCs w:val="20"/>
        </w:rPr>
        <w:t>Odpovědnost za vady díla</w:t>
      </w:r>
    </w:p>
    <w:p w14:paraId="7AB10A20" w14:textId="77777777" w:rsidR="0043439A" w:rsidRPr="0043439A" w:rsidRDefault="0043439A" w:rsidP="0043439A">
      <w:pPr>
        <w:pStyle w:val="Zkladntext2"/>
        <w:numPr>
          <w:ilvl w:val="0"/>
          <w:numId w:val="18"/>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Dílo má vady, jestliže provedení díla neodpovídá výsledku určenému v této smlouvě.</w:t>
      </w:r>
    </w:p>
    <w:p w14:paraId="74DE680E" w14:textId="77777777" w:rsidR="0043439A" w:rsidRPr="0043439A" w:rsidRDefault="0043439A" w:rsidP="0043439A">
      <w:pPr>
        <w:pStyle w:val="Zkladntext2"/>
        <w:numPr>
          <w:ilvl w:val="0"/>
          <w:numId w:val="18"/>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Zhotovitel odpovídá za vady, které má dílo v době jeho předání objednateli. Zhotovitel odpovídá i za vady díla vzniklé po předání díla objednateli, jestliže byly způsobeny porušením jeho povinností.</w:t>
      </w:r>
    </w:p>
    <w:p w14:paraId="134AD9CC" w14:textId="77777777" w:rsidR="0043439A" w:rsidRPr="0043439A" w:rsidRDefault="0043439A" w:rsidP="0043439A">
      <w:pPr>
        <w:pStyle w:val="Zkladntext2"/>
        <w:numPr>
          <w:ilvl w:val="0"/>
          <w:numId w:val="18"/>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Zhotovitel odpovídá za vady projektové dokumentace, které mají vliv na kvalitu stavby, na úplnost a soulad specifikace všech prací, dodávek, činností a služeb spojených s realizací stavby ve všech částech dokumentace (výkresová, technická a rozpočtová část včetně výkazů výměr), za jednoznačnost, efektivnost, funkčnost a reálnost navrženého technického řešení a jeho soulad s podmínkami této smlouvy, pokyny a podklady předanými zhotoviteli objednatelem, obecně závaznými právními předpisy, ČSN, EN, ČN a ostatními normami pro přípravu a realizaci předmětné stavby. V rámci odpovědnosti zhotovitele za správnost a úplnost projektové dokumentace, odpovídá zhotovitel po celou dobu životnosti projektované stavby za jakoukoliv újmu vzniklou vadou projektové dokumentace, nesprávným výkonem autorského dozoru, nebo jakoukoliv činností vykonávanou na základě smlouvy.</w:t>
      </w:r>
    </w:p>
    <w:p w14:paraId="39923290" w14:textId="0CD7254C" w:rsidR="0043439A" w:rsidRPr="0043439A" w:rsidRDefault="0043439A" w:rsidP="0043439A">
      <w:pPr>
        <w:pStyle w:val="Zkladntext2"/>
        <w:numPr>
          <w:ilvl w:val="0"/>
          <w:numId w:val="18"/>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 xml:space="preserve">Objednatel je povinen vady projektové dokumentace nebo jiného výstupu zhotoveného na základě této smlouvy písemně uplatnit u zhotovitele, a to bez zbytečného odkladu </w:t>
      </w:r>
      <w:proofErr w:type="gramStart"/>
      <w:r w:rsidRPr="0043439A">
        <w:rPr>
          <w:rStyle w:val="FontStyle29"/>
          <w:rFonts w:ascii="Arial" w:hAnsi="Arial" w:cs="Arial"/>
          <w:color w:val="auto"/>
        </w:rPr>
        <w:t>po té</w:t>
      </w:r>
      <w:proofErr w:type="gramEnd"/>
      <w:r w:rsidRPr="0043439A">
        <w:rPr>
          <w:rStyle w:val="FontStyle29"/>
          <w:rFonts w:ascii="Arial" w:hAnsi="Arial" w:cs="Arial"/>
          <w:color w:val="auto"/>
        </w:rPr>
        <w:t>, co se o nich dozvěděl. Pro vyloučení pochybností strany sjednávají, že objednatel má právo takto vadu uplatnit po celou dobu životnosti projektované stavby a výslovně sjednávají, že § 2112 zákona č. 89/2012 Sb., občanský zákoník,</w:t>
      </w:r>
      <w:r w:rsidR="00E70DA0">
        <w:rPr>
          <w:rStyle w:val="FontStyle29"/>
          <w:rFonts w:ascii="Arial" w:hAnsi="Arial" w:cs="Arial"/>
          <w:color w:val="auto"/>
        </w:rPr>
        <w:t xml:space="preserve"> ve znění pozdějších předpisů</w:t>
      </w:r>
      <w:r w:rsidRPr="0043439A">
        <w:rPr>
          <w:rStyle w:val="FontStyle29"/>
          <w:rFonts w:ascii="Arial" w:hAnsi="Arial" w:cs="Arial"/>
          <w:color w:val="auto"/>
        </w:rPr>
        <w:t xml:space="preserve"> se pro právní vztah založený touto smlouvou nepoužije.</w:t>
      </w:r>
    </w:p>
    <w:p w14:paraId="38AA94C8" w14:textId="30001D47" w:rsidR="0043439A" w:rsidRDefault="0043439A" w:rsidP="0043439A">
      <w:pPr>
        <w:pStyle w:val="Zkladntext2"/>
        <w:numPr>
          <w:ilvl w:val="0"/>
          <w:numId w:val="18"/>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 xml:space="preserve">Právo na odstranění vady díla, zjištěné po předání díla, objednatel u zhotovitele uplatní písemnou formou. Zhotovitel bez zbytečného odkladu, nejpozději ve lhůtě do tří </w:t>
      </w:r>
      <w:r>
        <w:rPr>
          <w:rStyle w:val="FontStyle29"/>
          <w:rFonts w:ascii="Arial" w:hAnsi="Arial" w:cs="Arial"/>
          <w:color w:val="auto"/>
        </w:rPr>
        <w:t xml:space="preserve">(3) </w:t>
      </w:r>
      <w:r w:rsidRPr="0043439A">
        <w:rPr>
          <w:rStyle w:val="FontStyle29"/>
          <w:rFonts w:ascii="Arial" w:hAnsi="Arial" w:cs="Arial"/>
          <w:color w:val="auto"/>
        </w:rPr>
        <w:t>pracovních dní od doručení reklamace, projedná s objednatelem reklamovanou vadu a způsob jejího odstranění. Neodstraní-li zhotovitel vady díla jím zaviněné v přiměřené lhůtě, tj. nejpozději do sedmi</w:t>
      </w:r>
      <w:r>
        <w:rPr>
          <w:rStyle w:val="FontStyle29"/>
          <w:rFonts w:ascii="Arial" w:hAnsi="Arial" w:cs="Arial"/>
          <w:color w:val="auto"/>
        </w:rPr>
        <w:t xml:space="preserve"> (7)</w:t>
      </w:r>
      <w:r w:rsidRPr="0043439A">
        <w:rPr>
          <w:rStyle w:val="FontStyle29"/>
          <w:rFonts w:ascii="Arial" w:hAnsi="Arial" w:cs="Arial"/>
          <w:color w:val="auto"/>
        </w:rPr>
        <w:t xml:space="preserve"> kalendářních dní o</w:t>
      </w:r>
      <w:r w:rsidR="002E354C">
        <w:rPr>
          <w:rStyle w:val="FontStyle29"/>
          <w:rFonts w:ascii="Arial" w:hAnsi="Arial" w:cs="Arial"/>
          <w:color w:val="auto"/>
        </w:rPr>
        <w:t>d jejich reklamace objednatelem, nebo v jiné lhůtě písemně sjednané s objednatelem,</w:t>
      </w:r>
      <w:r w:rsidRPr="0043439A">
        <w:rPr>
          <w:rStyle w:val="FontStyle29"/>
          <w:rFonts w:ascii="Arial" w:hAnsi="Arial" w:cs="Arial"/>
          <w:color w:val="auto"/>
        </w:rPr>
        <w:t xml:space="preserve"> může objednatel požadovat přiměřenou slevu z ceny díla. Nárok objednatele uplatnit vůči zhotoviteli smluvní pokutu tím nezaniká.</w:t>
      </w:r>
    </w:p>
    <w:p w14:paraId="2A1BB551" w14:textId="0F6FF567" w:rsidR="009A2C84" w:rsidRPr="009A2C84" w:rsidRDefault="009A2C84" w:rsidP="009A2C84">
      <w:pPr>
        <w:pStyle w:val="Zkladntext2"/>
        <w:numPr>
          <w:ilvl w:val="0"/>
          <w:numId w:val="18"/>
        </w:numPr>
        <w:tabs>
          <w:tab w:val="left" w:pos="5387"/>
        </w:tabs>
        <w:spacing w:after="120" w:line="259" w:lineRule="exact"/>
        <w:rPr>
          <w:rStyle w:val="FontStyle29"/>
          <w:rFonts w:ascii="Arial" w:hAnsi="Arial" w:cs="Arial"/>
          <w:color w:val="auto"/>
        </w:rPr>
      </w:pPr>
      <w:r w:rsidRPr="009A2C84">
        <w:rPr>
          <w:rStyle w:val="FontStyle29"/>
          <w:rFonts w:ascii="Arial" w:hAnsi="Arial" w:cs="Arial"/>
          <w:color w:val="auto"/>
        </w:rPr>
        <w:lastRenderedPageBreak/>
        <w:t xml:space="preserve">Neodstraní-li zhotovitel reklamované vady nebo nedodělky díla či jeho části ve lhůtě dle článku </w:t>
      </w:r>
      <w:r>
        <w:rPr>
          <w:rStyle w:val="FontStyle29"/>
          <w:rFonts w:ascii="Arial" w:hAnsi="Arial" w:cs="Arial"/>
          <w:color w:val="auto"/>
        </w:rPr>
        <w:t>V</w:t>
      </w:r>
      <w:r w:rsidRPr="009A2C84">
        <w:rPr>
          <w:rStyle w:val="FontStyle29"/>
          <w:rFonts w:ascii="Arial" w:hAnsi="Arial" w:cs="Arial"/>
          <w:color w:val="auto"/>
        </w:rPr>
        <w:t xml:space="preserve">. odst. </w:t>
      </w:r>
      <w:r>
        <w:rPr>
          <w:rStyle w:val="FontStyle29"/>
          <w:rFonts w:ascii="Arial" w:hAnsi="Arial" w:cs="Arial"/>
          <w:color w:val="auto"/>
        </w:rPr>
        <w:t xml:space="preserve">5.5 </w:t>
      </w:r>
      <w:r w:rsidRPr="009A2C84">
        <w:rPr>
          <w:rStyle w:val="FontStyle29"/>
          <w:rFonts w:ascii="Arial" w:hAnsi="Arial" w:cs="Arial"/>
          <w:color w:val="auto"/>
        </w:rPr>
        <w:t xml:space="preserve">smlouvy anebo nezahájí-li zhotovitel odstraňování vad nebo nedodělků díla v termínech dle článku </w:t>
      </w:r>
      <w:r>
        <w:rPr>
          <w:rStyle w:val="FontStyle29"/>
          <w:rFonts w:ascii="Arial" w:hAnsi="Arial" w:cs="Arial"/>
          <w:color w:val="auto"/>
        </w:rPr>
        <w:t>V</w:t>
      </w:r>
      <w:r w:rsidRPr="009A2C84">
        <w:rPr>
          <w:rStyle w:val="FontStyle29"/>
          <w:rFonts w:ascii="Arial" w:hAnsi="Arial" w:cs="Arial"/>
          <w:color w:val="auto"/>
        </w:rPr>
        <w:t xml:space="preserve">. odst. </w:t>
      </w:r>
      <w:r>
        <w:rPr>
          <w:rStyle w:val="FontStyle29"/>
          <w:rFonts w:ascii="Arial" w:hAnsi="Arial" w:cs="Arial"/>
          <w:color w:val="auto"/>
        </w:rPr>
        <w:t>5.5</w:t>
      </w:r>
      <w:r w:rsidRPr="009A2C84">
        <w:rPr>
          <w:rStyle w:val="FontStyle29"/>
          <w:rFonts w:ascii="Arial" w:hAnsi="Arial" w:cs="Arial"/>
          <w:color w:val="auto"/>
        </w:rPr>
        <w:t xml:space="preserve"> smlouvy anebo oznámí-li zhotovitel objednateli před uplynutím doby k odstranění vad či nedodělků díla, že vadu či nedodělky neodstraní anebo je-li zřejmé, že zhotovitel reklamované vady nebo nedodělky díla či jeho části neodstraní, má objednatel oprávnění též právo zadat provedení oprav jiné osobě anebo požadovat slevu z odměny za provedení díla. </w:t>
      </w:r>
    </w:p>
    <w:p w14:paraId="0884672B" w14:textId="3ADE501E" w:rsidR="009A2C84" w:rsidRPr="0043439A" w:rsidRDefault="009A2C84" w:rsidP="009A2C84">
      <w:pPr>
        <w:pStyle w:val="Zkladntext2"/>
        <w:tabs>
          <w:tab w:val="left" w:pos="5387"/>
        </w:tabs>
        <w:spacing w:after="120" w:line="259" w:lineRule="exact"/>
        <w:ind w:left="680"/>
        <w:rPr>
          <w:rStyle w:val="FontStyle29"/>
          <w:rFonts w:ascii="Arial" w:hAnsi="Arial" w:cs="Arial"/>
          <w:color w:val="auto"/>
        </w:rPr>
      </w:pPr>
      <w:r>
        <w:rPr>
          <w:rStyle w:val="FontStyle29"/>
          <w:rFonts w:ascii="Arial" w:hAnsi="Arial" w:cs="Arial"/>
          <w:color w:val="auto"/>
        </w:rPr>
        <w:t>V případě zadání provedení oprav jiné osobě</w:t>
      </w:r>
      <w:r w:rsidRPr="009A2C84">
        <w:rPr>
          <w:rStyle w:val="FontStyle29"/>
          <w:rFonts w:ascii="Arial" w:hAnsi="Arial" w:cs="Arial"/>
          <w:color w:val="auto"/>
        </w:rPr>
        <w:t xml:space="preserve"> vzniká</w:t>
      </w:r>
      <w:r>
        <w:rPr>
          <w:rStyle w:val="FontStyle29"/>
          <w:rFonts w:ascii="Arial" w:hAnsi="Arial" w:cs="Arial"/>
          <w:color w:val="auto"/>
        </w:rPr>
        <w:t xml:space="preserve"> objednateli</w:t>
      </w:r>
      <w:r w:rsidRPr="009A2C84">
        <w:rPr>
          <w:rStyle w:val="FontStyle29"/>
          <w:rFonts w:ascii="Arial" w:hAnsi="Arial" w:cs="Arial"/>
          <w:color w:val="auto"/>
        </w:rPr>
        <w:t xml:space="preserve"> nárok, aby mu zhotovitel zaplatil částku připadající na cenu, kterou objednatel třetí osobě v důsledku tohoto postupu zaplatí. Nárok objednatele účtovat zhotoviteli smluvní pokutu tím nezaniká.</w:t>
      </w:r>
    </w:p>
    <w:p w14:paraId="031A87AA" w14:textId="77777777" w:rsidR="0043439A" w:rsidRPr="0043439A" w:rsidRDefault="0043439A" w:rsidP="0043439A">
      <w:pPr>
        <w:pStyle w:val="Zkladntext2"/>
        <w:numPr>
          <w:ilvl w:val="0"/>
          <w:numId w:val="18"/>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Práva a povinnosti z odpovědnosti zhotovitele za vady na předané části díla nezanikají ani odstoupením kterékoli ze smluvních stran od smlouvy.</w:t>
      </w:r>
    </w:p>
    <w:p w14:paraId="2BD3316B" w14:textId="77777777" w:rsidR="0043439A" w:rsidRPr="0043439A" w:rsidRDefault="0043439A" w:rsidP="0043439A">
      <w:pPr>
        <w:pStyle w:val="Zkladntext2"/>
        <w:numPr>
          <w:ilvl w:val="0"/>
          <w:numId w:val="18"/>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 xml:space="preserve">O reklamačním řízení budou objednatelem pořizovány písemné zápisy ve dvojím vyhotovení, z nichž jeden stejnopis obdrží každá ze smluvních stran. </w:t>
      </w:r>
    </w:p>
    <w:p w14:paraId="601B933D" w14:textId="77777777" w:rsidR="0043439A" w:rsidRPr="0043439A" w:rsidRDefault="0043439A" w:rsidP="0043439A">
      <w:pPr>
        <w:pStyle w:val="Zkladntext2"/>
        <w:numPr>
          <w:ilvl w:val="0"/>
          <w:numId w:val="18"/>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Zhotovitel neodpovídá za vady díla, jestliže tyto vady byly způsobeny předáním nevhodných nebo neúplných podkladů a pokynů v případě, že zhotovitel na ně objednatele upozornil a objednatel na jejich použití nebo provedení trval.</w:t>
      </w:r>
    </w:p>
    <w:p w14:paraId="1CEC72F0" w14:textId="232FC031" w:rsidR="0043439A" w:rsidRPr="0043439A" w:rsidRDefault="0043439A" w:rsidP="0043439A">
      <w:pPr>
        <w:pStyle w:val="Zkladntext2"/>
        <w:numPr>
          <w:ilvl w:val="0"/>
          <w:numId w:val="18"/>
        </w:numPr>
        <w:tabs>
          <w:tab w:val="left" w:pos="5387"/>
        </w:tabs>
        <w:spacing w:after="120" w:line="259" w:lineRule="exact"/>
        <w:rPr>
          <w:rStyle w:val="FontStyle29"/>
          <w:rFonts w:ascii="Arial" w:hAnsi="Arial" w:cs="Arial"/>
          <w:color w:val="auto"/>
        </w:rPr>
      </w:pPr>
      <w:r w:rsidRPr="0043439A">
        <w:rPr>
          <w:rStyle w:val="FontStyle29"/>
          <w:rFonts w:ascii="Arial" w:hAnsi="Arial" w:cs="Arial"/>
        </w:rPr>
        <w:t xml:space="preserve">Zhotovitel je plně odpovědný za případy, kdy dojde vlivem opomenutí důležitých skutečností nebo vlivem nesouladu mezi výkresovou částí projektové dokumentace a výkazem výměr k vadě projektové dokumentace ke zvýšení nákladů stavby, ledaže prokáže, že zvýšené náklady nezpůsobila chyba v jím prováděném díle. </w:t>
      </w:r>
    </w:p>
    <w:p w14:paraId="79ECCB93" w14:textId="0C4AB3F3" w:rsidR="0043439A" w:rsidRDefault="0043439A" w:rsidP="0043439A">
      <w:pPr>
        <w:pStyle w:val="Zkladntext2"/>
        <w:tabs>
          <w:tab w:val="left" w:pos="5387"/>
        </w:tabs>
        <w:spacing w:after="120" w:line="259" w:lineRule="exact"/>
        <w:ind w:left="680"/>
        <w:rPr>
          <w:rStyle w:val="FontStyle29"/>
          <w:rFonts w:ascii="Arial" w:hAnsi="Arial" w:cs="Arial"/>
        </w:rPr>
      </w:pPr>
    </w:p>
    <w:p w14:paraId="30FBB329" w14:textId="517D482C" w:rsidR="0043439A" w:rsidRPr="0043439A" w:rsidRDefault="0043439A" w:rsidP="0036122A">
      <w:pPr>
        <w:pStyle w:val="Nadpis1"/>
        <w:numPr>
          <w:ilvl w:val="0"/>
          <w:numId w:val="6"/>
        </w:numPr>
        <w:spacing w:after="120"/>
        <w:ind w:left="567" w:hanging="210"/>
        <w:jc w:val="center"/>
        <w:rPr>
          <w:rFonts w:ascii="Arial" w:hAnsi="Arial" w:cs="Arial"/>
          <w:color w:val="auto"/>
          <w:sz w:val="20"/>
          <w:szCs w:val="20"/>
        </w:rPr>
      </w:pPr>
      <w:r w:rsidRPr="0043439A">
        <w:rPr>
          <w:rFonts w:ascii="Arial" w:hAnsi="Arial" w:cs="Arial"/>
          <w:color w:val="auto"/>
          <w:sz w:val="20"/>
          <w:szCs w:val="20"/>
        </w:rPr>
        <w:t>Smluvní pokuta a úrok z prodlení</w:t>
      </w:r>
    </w:p>
    <w:p w14:paraId="179859D6" w14:textId="549E1049" w:rsidR="0043439A" w:rsidRPr="0043439A" w:rsidRDefault="0043439A" w:rsidP="00EA1C21">
      <w:pPr>
        <w:pStyle w:val="Zkladntext2"/>
        <w:numPr>
          <w:ilvl w:val="0"/>
          <w:numId w:val="27"/>
        </w:numPr>
        <w:tabs>
          <w:tab w:val="left" w:pos="5387"/>
        </w:tabs>
        <w:spacing w:after="120" w:line="259" w:lineRule="exact"/>
        <w:rPr>
          <w:rStyle w:val="FontStyle29"/>
          <w:rFonts w:ascii="Arial" w:hAnsi="Arial" w:cs="Arial"/>
        </w:rPr>
      </w:pPr>
      <w:r w:rsidRPr="0043439A">
        <w:rPr>
          <w:rStyle w:val="FontStyle29"/>
          <w:rFonts w:ascii="Arial" w:hAnsi="Arial" w:cs="Arial"/>
        </w:rPr>
        <w:t xml:space="preserve">Obě smluvní strany sjednávají ve smyslu ustanovení § 2048 a násl. </w:t>
      </w:r>
      <w:r w:rsidR="00E70DA0">
        <w:rPr>
          <w:rStyle w:val="FontStyle29"/>
          <w:rFonts w:ascii="Arial" w:hAnsi="Arial" w:cs="Arial"/>
        </w:rPr>
        <w:t xml:space="preserve">zákona č. 89/2012 Sb., </w:t>
      </w:r>
      <w:r w:rsidRPr="0043439A">
        <w:rPr>
          <w:rStyle w:val="FontStyle29"/>
          <w:rFonts w:ascii="Arial" w:hAnsi="Arial" w:cs="Arial"/>
        </w:rPr>
        <w:t>občansk</w:t>
      </w:r>
      <w:r w:rsidR="00E70DA0">
        <w:rPr>
          <w:rStyle w:val="FontStyle29"/>
          <w:rFonts w:ascii="Arial" w:hAnsi="Arial" w:cs="Arial"/>
        </w:rPr>
        <w:t>ý</w:t>
      </w:r>
      <w:r w:rsidRPr="0043439A">
        <w:rPr>
          <w:rStyle w:val="FontStyle29"/>
          <w:rFonts w:ascii="Arial" w:hAnsi="Arial" w:cs="Arial"/>
        </w:rPr>
        <w:t xml:space="preserve"> zákoník</w:t>
      </w:r>
      <w:r w:rsidR="00E70DA0">
        <w:rPr>
          <w:rStyle w:val="FontStyle29"/>
          <w:rFonts w:ascii="Arial" w:hAnsi="Arial" w:cs="Arial"/>
        </w:rPr>
        <w:t>, ve znění pozdějších předpisů</w:t>
      </w:r>
      <w:r w:rsidRPr="0043439A">
        <w:rPr>
          <w:rStyle w:val="FontStyle29"/>
          <w:rFonts w:ascii="Arial" w:hAnsi="Arial" w:cs="Arial"/>
        </w:rPr>
        <w:t xml:space="preserve"> smluvní pokutu za porušení závazků vyplývajících z této smlouvy takto:</w:t>
      </w:r>
    </w:p>
    <w:p w14:paraId="4ABB1AAB" w14:textId="31A9E3DE" w:rsidR="0043439A" w:rsidRPr="0043439A" w:rsidRDefault="0043439A" w:rsidP="0043439A">
      <w:pPr>
        <w:pStyle w:val="Zkladntextodsazen"/>
        <w:widowControl w:val="0"/>
        <w:numPr>
          <w:ilvl w:val="0"/>
          <w:numId w:val="23"/>
        </w:numPr>
        <w:suppressAutoHyphens/>
        <w:ind w:left="1276"/>
        <w:jc w:val="both"/>
        <w:rPr>
          <w:rFonts w:ascii="Arial" w:hAnsi="Arial" w:cs="Arial"/>
          <w:sz w:val="20"/>
          <w:szCs w:val="20"/>
        </w:rPr>
      </w:pPr>
      <w:r w:rsidRPr="0043439A">
        <w:rPr>
          <w:rFonts w:ascii="Arial" w:hAnsi="Arial" w:cs="Arial"/>
          <w:sz w:val="20"/>
          <w:szCs w:val="20"/>
        </w:rPr>
        <w:t xml:space="preserve">v případě prodlení objednatele s placením faktur má zhotovitel vůči objednateli nárok na smluvní pokutu ve výši 0,2 % (slovy: dvě </w:t>
      </w:r>
      <w:r w:rsidR="00E70DA0">
        <w:rPr>
          <w:rFonts w:ascii="Arial" w:hAnsi="Arial" w:cs="Arial"/>
          <w:sz w:val="20"/>
          <w:szCs w:val="20"/>
        </w:rPr>
        <w:t>de</w:t>
      </w:r>
      <w:r w:rsidR="004C2A3B">
        <w:rPr>
          <w:rFonts w:ascii="Arial" w:hAnsi="Arial" w:cs="Arial"/>
          <w:sz w:val="20"/>
          <w:szCs w:val="20"/>
        </w:rPr>
        <w:t>setiny</w:t>
      </w:r>
      <w:r w:rsidRPr="0043439A">
        <w:rPr>
          <w:rFonts w:ascii="Arial" w:hAnsi="Arial" w:cs="Arial"/>
          <w:sz w:val="20"/>
          <w:szCs w:val="20"/>
        </w:rPr>
        <w:t xml:space="preserve"> procenta) z dlužné částky za každý i započatý den prodlení a objednatel je povinen tuto smluvní pokutu zaplatit; </w:t>
      </w:r>
    </w:p>
    <w:p w14:paraId="06FAE73E" w14:textId="277840C3" w:rsidR="0043439A" w:rsidRPr="0043439A" w:rsidRDefault="0043439A" w:rsidP="0043439A">
      <w:pPr>
        <w:pStyle w:val="Zkladntextodsazen"/>
        <w:widowControl w:val="0"/>
        <w:numPr>
          <w:ilvl w:val="0"/>
          <w:numId w:val="23"/>
        </w:numPr>
        <w:suppressAutoHyphens/>
        <w:ind w:left="1276"/>
        <w:jc w:val="both"/>
        <w:rPr>
          <w:rFonts w:ascii="Arial" w:hAnsi="Arial" w:cs="Arial"/>
          <w:sz w:val="20"/>
          <w:szCs w:val="20"/>
        </w:rPr>
      </w:pPr>
      <w:r w:rsidRPr="0043439A">
        <w:rPr>
          <w:rFonts w:ascii="Arial" w:hAnsi="Arial" w:cs="Arial"/>
          <w:sz w:val="20"/>
          <w:szCs w:val="20"/>
        </w:rPr>
        <w:t xml:space="preserve">v případě prodlení zhotovitele s předáním díla nebo jeho dílčích částí dle čl. </w:t>
      </w:r>
      <w:r>
        <w:rPr>
          <w:rFonts w:ascii="Arial" w:hAnsi="Arial" w:cs="Arial"/>
          <w:sz w:val="20"/>
          <w:szCs w:val="20"/>
        </w:rPr>
        <w:t>III</w:t>
      </w:r>
      <w:r w:rsidRPr="0043439A">
        <w:rPr>
          <w:rFonts w:ascii="Arial" w:hAnsi="Arial" w:cs="Arial"/>
          <w:sz w:val="20"/>
          <w:szCs w:val="20"/>
        </w:rPr>
        <w:t xml:space="preserve"> smlouvy má objednatel vůči zhotoviteli nárok na smluvní pokutu ve výši 0,</w:t>
      </w:r>
      <w:r w:rsidR="007C2424">
        <w:rPr>
          <w:rFonts w:ascii="Arial" w:hAnsi="Arial" w:cs="Arial"/>
          <w:sz w:val="20"/>
          <w:szCs w:val="20"/>
        </w:rPr>
        <w:t>2</w:t>
      </w:r>
      <w:r w:rsidRPr="0043439A">
        <w:rPr>
          <w:rFonts w:ascii="Arial" w:hAnsi="Arial" w:cs="Arial"/>
          <w:sz w:val="20"/>
          <w:szCs w:val="20"/>
        </w:rPr>
        <w:t xml:space="preserve"> % (slovy: </w:t>
      </w:r>
      <w:r w:rsidR="007C2424">
        <w:rPr>
          <w:rFonts w:ascii="Arial" w:hAnsi="Arial" w:cs="Arial"/>
          <w:sz w:val="20"/>
          <w:szCs w:val="20"/>
        </w:rPr>
        <w:t>dvě desetiny</w:t>
      </w:r>
      <w:r w:rsidRPr="0043439A">
        <w:rPr>
          <w:rFonts w:ascii="Arial" w:hAnsi="Arial" w:cs="Arial"/>
          <w:sz w:val="20"/>
          <w:szCs w:val="20"/>
        </w:rPr>
        <w:t xml:space="preserve"> procenta) z </w:t>
      </w:r>
      <w:r>
        <w:rPr>
          <w:rFonts w:ascii="Arial" w:hAnsi="Arial" w:cs="Arial"/>
          <w:sz w:val="20"/>
          <w:szCs w:val="20"/>
        </w:rPr>
        <w:t>Ceny</w:t>
      </w:r>
      <w:r w:rsidRPr="0043439A">
        <w:rPr>
          <w:rFonts w:ascii="Arial" w:hAnsi="Arial" w:cs="Arial"/>
          <w:sz w:val="20"/>
          <w:szCs w:val="20"/>
        </w:rPr>
        <w:t xml:space="preserve"> dle čl. </w:t>
      </w:r>
      <w:r>
        <w:rPr>
          <w:rFonts w:ascii="Arial" w:hAnsi="Arial" w:cs="Arial"/>
          <w:sz w:val="20"/>
          <w:szCs w:val="20"/>
        </w:rPr>
        <w:t>II</w:t>
      </w:r>
      <w:r w:rsidRPr="0043439A">
        <w:rPr>
          <w:rFonts w:ascii="Arial" w:hAnsi="Arial" w:cs="Arial"/>
          <w:sz w:val="20"/>
          <w:szCs w:val="20"/>
        </w:rPr>
        <w:t xml:space="preserve"> odst. </w:t>
      </w:r>
      <w:r>
        <w:rPr>
          <w:rFonts w:ascii="Arial" w:hAnsi="Arial" w:cs="Arial"/>
          <w:sz w:val="20"/>
          <w:szCs w:val="20"/>
        </w:rPr>
        <w:t>2</w:t>
      </w:r>
      <w:r w:rsidRPr="0043439A">
        <w:rPr>
          <w:rFonts w:ascii="Arial" w:hAnsi="Arial" w:cs="Arial"/>
          <w:sz w:val="20"/>
          <w:szCs w:val="20"/>
        </w:rPr>
        <w:t>.1 smlouvy včetně DPH za každý i započatý den prodlení a zhotovitel je povinen tuto smluvní pokutu zaplatit;</w:t>
      </w:r>
    </w:p>
    <w:p w14:paraId="6285F62F" w14:textId="409F155A" w:rsidR="0043439A" w:rsidRPr="0043439A" w:rsidRDefault="0043439A" w:rsidP="0043439A">
      <w:pPr>
        <w:pStyle w:val="Zkladntextodsazen"/>
        <w:widowControl w:val="0"/>
        <w:numPr>
          <w:ilvl w:val="0"/>
          <w:numId w:val="23"/>
        </w:numPr>
        <w:suppressAutoHyphens/>
        <w:ind w:left="1276"/>
        <w:jc w:val="both"/>
        <w:rPr>
          <w:rFonts w:ascii="Arial" w:hAnsi="Arial" w:cs="Arial"/>
          <w:sz w:val="20"/>
          <w:szCs w:val="20"/>
        </w:rPr>
      </w:pPr>
      <w:r w:rsidRPr="0043439A">
        <w:rPr>
          <w:rFonts w:ascii="Arial" w:hAnsi="Arial" w:cs="Arial"/>
          <w:sz w:val="20"/>
          <w:szCs w:val="20"/>
        </w:rPr>
        <w:t xml:space="preserve">v případě, že zhotovitel neodstraní vady v dohodnutém termínu dle čl. V. této smlouvy, má objednatel vůči zhotoviteli nárok na smluvní pokutu ve výši </w:t>
      </w:r>
      <w:r w:rsidR="00AE43DF">
        <w:rPr>
          <w:rFonts w:ascii="Arial" w:hAnsi="Arial" w:cs="Arial"/>
          <w:sz w:val="20"/>
          <w:szCs w:val="20"/>
        </w:rPr>
        <w:t>3</w:t>
      </w:r>
      <w:proofErr w:type="gramStart"/>
      <w:r w:rsidR="00AE43DF">
        <w:rPr>
          <w:rFonts w:ascii="Arial" w:hAnsi="Arial" w:cs="Arial"/>
          <w:sz w:val="20"/>
          <w:szCs w:val="20"/>
        </w:rPr>
        <w:t>%</w:t>
      </w:r>
      <w:r w:rsidR="005A3965">
        <w:rPr>
          <w:rFonts w:ascii="Arial" w:hAnsi="Arial" w:cs="Arial"/>
          <w:sz w:val="20"/>
          <w:szCs w:val="20"/>
        </w:rPr>
        <w:t>( slovy</w:t>
      </w:r>
      <w:proofErr w:type="gramEnd"/>
      <w:r w:rsidR="005A3965">
        <w:rPr>
          <w:rFonts w:ascii="Arial" w:hAnsi="Arial" w:cs="Arial"/>
          <w:sz w:val="20"/>
          <w:szCs w:val="20"/>
        </w:rPr>
        <w:t>: 3 procenta)</w:t>
      </w:r>
      <w:r w:rsidR="00AE43DF">
        <w:rPr>
          <w:rFonts w:ascii="Arial" w:hAnsi="Arial" w:cs="Arial"/>
          <w:sz w:val="20"/>
          <w:szCs w:val="20"/>
        </w:rPr>
        <w:t xml:space="preserve"> z</w:t>
      </w:r>
      <w:r w:rsidR="00430666">
        <w:rPr>
          <w:rFonts w:ascii="Arial" w:hAnsi="Arial" w:cs="Arial"/>
          <w:sz w:val="20"/>
          <w:szCs w:val="20"/>
        </w:rPr>
        <w:t> ceny díla</w:t>
      </w:r>
      <w:r w:rsidR="005A3965">
        <w:rPr>
          <w:rFonts w:ascii="Arial" w:hAnsi="Arial" w:cs="Arial"/>
          <w:sz w:val="20"/>
          <w:szCs w:val="20"/>
        </w:rPr>
        <w:t xml:space="preserve"> včetně DPH</w:t>
      </w:r>
      <w:r w:rsidR="00430666">
        <w:rPr>
          <w:rFonts w:ascii="Arial" w:hAnsi="Arial" w:cs="Arial"/>
          <w:sz w:val="20"/>
          <w:szCs w:val="20"/>
        </w:rPr>
        <w:t xml:space="preserve"> z</w:t>
      </w:r>
      <w:r w:rsidRPr="0043439A">
        <w:rPr>
          <w:rFonts w:ascii="Arial" w:hAnsi="Arial" w:cs="Arial"/>
          <w:sz w:val="20"/>
          <w:szCs w:val="20"/>
        </w:rPr>
        <w:t>a každý i započatý den prodlení a zhotovitel je povinen tuto smluvní pokutu zaplatit</w:t>
      </w:r>
    </w:p>
    <w:p w14:paraId="48425FE9" w14:textId="2EF18F73" w:rsidR="0043439A" w:rsidRPr="0043439A" w:rsidRDefault="0043439A" w:rsidP="0043439A">
      <w:pPr>
        <w:pStyle w:val="Zkladntextodsazen"/>
        <w:widowControl w:val="0"/>
        <w:numPr>
          <w:ilvl w:val="0"/>
          <w:numId w:val="23"/>
        </w:numPr>
        <w:suppressAutoHyphens/>
        <w:ind w:left="1276"/>
        <w:jc w:val="both"/>
        <w:rPr>
          <w:rFonts w:ascii="Arial" w:hAnsi="Arial" w:cs="Arial"/>
          <w:sz w:val="20"/>
          <w:szCs w:val="20"/>
        </w:rPr>
      </w:pPr>
      <w:r w:rsidRPr="0043439A">
        <w:rPr>
          <w:rFonts w:ascii="Arial" w:hAnsi="Arial" w:cs="Arial"/>
          <w:sz w:val="20"/>
          <w:szCs w:val="20"/>
        </w:rPr>
        <w:t xml:space="preserve">v případě, že zhotovitel poruší své povinnosti uvedené v čl. </w:t>
      </w:r>
      <w:r w:rsidR="007C2424">
        <w:rPr>
          <w:rFonts w:ascii="Arial" w:hAnsi="Arial" w:cs="Arial"/>
          <w:sz w:val="20"/>
          <w:szCs w:val="20"/>
        </w:rPr>
        <w:t>IX</w:t>
      </w:r>
      <w:r w:rsidRPr="0043439A">
        <w:rPr>
          <w:rFonts w:ascii="Arial" w:hAnsi="Arial" w:cs="Arial"/>
          <w:sz w:val="20"/>
          <w:szCs w:val="20"/>
        </w:rPr>
        <w:t xml:space="preserve">, má objednatel vůči zhotoviteli nárok na smluvní pokutu ve výši </w:t>
      </w:r>
      <w:proofErr w:type="gramStart"/>
      <w:r w:rsidR="00DC5AFF">
        <w:rPr>
          <w:rFonts w:ascii="Arial" w:hAnsi="Arial" w:cs="Arial"/>
          <w:sz w:val="20"/>
          <w:szCs w:val="20"/>
        </w:rPr>
        <w:t>4</w:t>
      </w:r>
      <w:r w:rsidRPr="0043439A">
        <w:rPr>
          <w:rFonts w:ascii="Arial" w:hAnsi="Arial" w:cs="Arial"/>
          <w:sz w:val="20"/>
          <w:szCs w:val="20"/>
        </w:rPr>
        <w:t>%</w:t>
      </w:r>
      <w:proofErr w:type="gramEnd"/>
      <w:r w:rsidRPr="0043439A">
        <w:rPr>
          <w:rFonts w:ascii="Arial" w:hAnsi="Arial" w:cs="Arial"/>
          <w:sz w:val="20"/>
          <w:szCs w:val="20"/>
        </w:rPr>
        <w:t xml:space="preserve"> (slovy: </w:t>
      </w:r>
      <w:r w:rsidR="00C672EC">
        <w:rPr>
          <w:rFonts w:ascii="Arial" w:hAnsi="Arial" w:cs="Arial"/>
          <w:sz w:val="20"/>
          <w:szCs w:val="20"/>
        </w:rPr>
        <w:t xml:space="preserve">čtyři </w:t>
      </w:r>
      <w:r w:rsidRPr="0043439A">
        <w:rPr>
          <w:rFonts w:ascii="Arial" w:hAnsi="Arial" w:cs="Arial"/>
          <w:sz w:val="20"/>
          <w:szCs w:val="20"/>
        </w:rPr>
        <w:t>procent</w:t>
      </w:r>
      <w:r w:rsidR="00C672EC">
        <w:rPr>
          <w:rFonts w:ascii="Arial" w:hAnsi="Arial" w:cs="Arial"/>
          <w:sz w:val="20"/>
          <w:szCs w:val="20"/>
        </w:rPr>
        <w:t>a</w:t>
      </w:r>
      <w:r w:rsidRPr="0043439A">
        <w:rPr>
          <w:rFonts w:ascii="Arial" w:hAnsi="Arial" w:cs="Arial"/>
          <w:sz w:val="20"/>
          <w:szCs w:val="20"/>
        </w:rPr>
        <w:t xml:space="preserve">) z </w:t>
      </w:r>
      <w:r w:rsidR="00AC00E7">
        <w:rPr>
          <w:rFonts w:ascii="Arial" w:hAnsi="Arial" w:cs="Arial"/>
          <w:sz w:val="20"/>
          <w:szCs w:val="20"/>
        </w:rPr>
        <w:t>Ceny</w:t>
      </w:r>
      <w:r w:rsidRPr="0043439A">
        <w:rPr>
          <w:rFonts w:ascii="Arial" w:hAnsi="Arial" w:cs="Arial"/>
          <w:sz w:val="20"/>
          <w:szCs w:val="20"/>
        </w:rPr>
        <w:t xml:space="preserve"> dle </w:t>
      </w:r>
      <w:r w:rsidR="00AC00E7" w:rsidRPr="0043439A">
        <w:rPr>
          <w:rFonts w:ascii="Arial" w:hAnsi="Arial" w:cs="Arial"/>
          <w:sz w:val="20"/>
          <w:szCs w:val="20"/>
        </w:rPr>
        <w:t xml:space="preserve">čl. </w:t>
      </w:r>
      <w:r w:rsidR="00AC00E7">
        <w:rPr>
          <w:rFonts w:ascii="Arial" w:hAnsi="Arial" w:cs="Arial"/>
          <w:sz w:val="20"/>
          <w:szCs w:val="20"/>
        </w:rPr>
        <w:t>II</w:t>
      </w:r>
      <w:r w:rsidR="00AC00E7" w:rsidRPr="0043439A">
        <w:rPr>
          <w:rFonts w:ascii="Arial" w:hAnsi="Arial" w:cs="Arial"/>
          <w:sz w:val="20"/>
          <w:szCs w:val="20"/>
        </w:rPr>
        <w:t xml:space="preserve"> odst. </w:t>
      </w:r>
      <w:r w:rsidR="00AC00E7">
        <w:rPr>
          <w:rFonts w:ascii="Arial" w:hAnsi="Arial" w:cs="Arial"/>
          <w:sz w:val="20"/>
          <w:szCs w:val="20"/>
        </w:rPr>
        <w:t>2</w:t>
      </w:r>
      <w:r w:rsidR="00AC00E7" w:rsidRPr="0043439A">
        <w:rPr>
          <w:rFonts w:ascii="Arial" w:hAnsi="Arial" w:cs="Arial"/>
          <w:sz w:val="20"/>
          <w:szCs w:val="20"/>
        </w:rPr>
        <w:t xml:space="preserve">.1 </w:t>
      </w:r>
      <w:r w:rsidRPr="0043439A">
        <w:rPr>
          <w:rFonts w:ascii="Arial" w:hAnsi="Arial" w:cs="Arial"/>
          <w:sz w:val="20"/>
          <w:szCs w:val="20"/>
        </w:rPr>
        <w:t>smlouvy včetně DPH, a to za každý jednotlivý případ a zhotovitel je povinen tuto smluvní pokutu zaplatit. Smluvní pokutu lze uložit opakovaně;</w:t>
      </w:r>
    </w:p>
    <w:p w14:paraId="35664AA2" w14:textId="6FA3D73F" w:rsidR="0043439A" w:rsidRPr="0043439A" w:rsidRDefault="0043439A" w:rsidP="0043439A">
      <w:pPr>
        <w:pStyle w:val="Zkladntextodsazen"/>
        <w:widowControl w:val="0"/>
        <w:numPr>
          <w:ilvl w:val="0"/>
          <w:numId w:val="23"/>
        </w:numPr>
        <w:suppressAutoHyphens/>
        <w:ind w:left="1276"/>
        <w:jc w:val="both"/>
        <w:rPr>
          <w:rFonts w:ascii="Arial" w:hAnsi="Arial" w:cs="Arial"/>
          <w:sz w:val="20"/>
          <w:szCs w:val="20"/>
        </w:rPr>
      </w:pPr>
      <w:r w:rsidRPr="0043439A">
        <w:rPr>
          <w:rFonts w:ascii="Arial" w:hAnsi="Arial" w:cs="Arial"/>
          <w:sz w:val="20"/>
          <w:szCs w:val="20"/>
        </w:rPr>
        <w:t>v případě neúplného nebo vadného zpracování výkresové či textové části projektové dokumentace či výkazu výměr, které z tohoto důvodu nebude odpovídat požadavkům zák. č. 134/2016 Sb., o zadávání veřejných zakázek, nebo podmínkám této smlouvy, nebo způsobí zvýšení smluvní ceny na realizaci předmětné stavby o více než 1 % oproti původní smluvní ceně bez DPH stanovené na základě zadávacího řízení na zhotovitele předmětné stavby, má objednatel vůči zhotoviteli nárok na smluvní pokutu ve výši</w:t>
      </w:r>
      <w:r w:rsidR="00C672EC">
        <w:rPr>
          <w:rFonts w:ascii="Arial" w:hAnsi="Arial" w:cs="Arial"/>
          <w:sz w:val="20"/>
          <w:szCs w:val="20"/>
        </w:rPr>
        <w:t xml:space="preserve"> 5</w:t>
      </w:r>
      <w:r w:rsidR="00D63648">
        <w:rPr>
          <w:rStyle w:val="Odkaznakoment"/>
          <w:color w:val="auto"/>
        </w:rPr>
        <w:t>%</w:t>
      </w:r>
      <w:r w:rsidRPr="0043439A">
        <w:rPr>
          <w:rFonts w:ascii="Arial" w:hAnsi="Arial" w:cs="Arial"/>
          <w:sz w:val="20"/>
          <w:szCs w:val="20"/>
        </w:rPr>
        <w:t xml:space="preserve"> (slovy:</w:t>
      </w:r>
      <w:r w:rsidR="00D63648">
        <w:rPr>
          <w:rFonts w:ascii="Arial" w:hAnsi="Arial" w:cs="Arial"/>
          <w:sz w:val="20"/>
          <w:szCs w:val="20"/>
        </w:rPr>
        <w:t xml:space="preserve"> pět</w:t>
      </w:r>
      <w:r w:rsidR="00360AC7">
        <w:rPr>
          <w:rFonts w:ascii="Arial" w:hAnsi="Arial" w:cs="Arial"/>
          <w:sz w:val="20"/>
          <w:szCs w:val="20"/>
        </w:rPr>
        <w:t xml:space="preserve">  </w:t>
      </w:r>
      <w:r w:rsidRPr="0043439A">
        <w:rPr>
          <w:rFonts w:ascii="Arial" w:hAnsi="Arial" w:cs="Arial"/>
          <w:sz w:val="20"/>
          <w:szCs w:val="20"/>
        </w:rPr>
        <w:t>procent) z </w:t>
      </w:r>
      <w:r w:rsidR="00360AC7">
        <w:rPr>
          <w:rFonts w:ascii="Arial" w:hAnsi="Arial" w:cs="Arial"/>
          <w:sz w:val="20"/>
          <w:szCs w:val="20"/>
        </w:rPr>
        <w:t>c</w:t>
      </w:r>
      <w:r w:rsidR="00AC00E7">
        <w:rPr>
          <w:rFonts w:ascii="Arial" w:hAnsi="Arial" w:cs="Arial"/>
          <w:sz w:val="20"/>
          <w:szCs w:val="20"/>
        </w:rPr>
        <w:t>eny</w:t>
      </w:r>
      <w:r w:rsidRPr="0043439A">
        <w:rPr>
          <w:rFonts w:ascii="Arial" w:hAnsi="Arial" w:cs="Arial"/>
          <w:sz w:val="20"/>
          <w:szCs w:val="20"/>
        </w:rPr>
        <w:t xml:space="preserve"> dle </w:t>
      </w:r>
      <w:r w:rsidR="00AC00E7" w:rsidRPr="0043439A">
        <w:rPr>
          <w:rFonts w:ascii="Arial" w:hAnsi="Arial" w:cs="Arial"/>
          <w:sz w:val="20"/>
          <w:szCs w:val="20"/>
        </w:rPr>
        <w:t xml:space="preserve">čl. </w:t>
      </w:r>
      <w:r w:rsidR="00AC00E7">
        <w:rPr>
          <w:rFonts w:ascii="Arial" w:hAnsi="Arial" w:cs="Arial"/>
          <w:sz w:val="20"/>
          <w:szCs w:val="20"/>
        </w:rPr>
        <w:t>II</w:t>
      </w:r>
      <w:r w:rsidR="00AC00E7" w:rsidRPr="0043439A">
        <w:rPr>
          <w:rFonts w:ascii="Arial" w:hAnsi="Arial" w:cs="Arial"/>
          <w:sz w:val="20"/>
          <w:szCs w:val="20"/>
        </w:rPr>
        <w:t xml:space="preserve"> odst. </w:t>
      </w:r>
      <w:r w:rsidR="00AC00E7">
        <w:rPr>
          <w:rFonts w:ascii="Arial" w:hAnsi="Arial" w:cs="Arial"/>
          <w:sz w:val="20"/>
          <w:szCs w:val="20"/>
        </w:rPr>
        <w:t>2</w:t>
      </w:r>
      <w:r w:rsidR="00AC00E7" w:rsidRPr="0043439A">
        <w:rPr>
          <w:rFonts w:ascii="Arial" w:hAnsi="Arial" w:cs="Arial"/>
          <w:sz w:val="20"/>
          <w:szCs w:val="20"/>
        </w:rPr>
        <w:t xml:space="preserve">.1 </w:t>
      </w:r>
      <w:r w:rsidRPr="0043439A">
        <w:rPr>
          <w:rFonts w:ascii="Arial" w:hAnsi="Arial" w:cs="Arial"/>
          <w:sz w:val="20"/>
          <w:szCs w:val="20"/>
        </w:rPr>
        <w:t>smlouvy včetně DPH a zhotovitel je povinen tuto smluvní pokutu zaplatit;</w:t>
      </w:r>
    </w:p>
    <w:p w14:paraId="3049EC4A" w14:textId="25B2CF02" w:rsidR="0043439A" w:rsidRPr="0043439A" w:rsidRDefault="0043439A" w:rsidP="0043439A">
      <w:pPr>
        <w:pStyle w:val="Zkladntextodsazen"/>
        <w:widowControl w:val="0"/>
        <w:numPr>
          <w:ilvl w:val="0"/>
          <w:numId w:val="23"/>
        </w:numPr>
        <w:suppressAutoHyphens/>
        <w:ind w:left="1276"/>
        <w:jc w:val="both"/>
        <w:rPr>
          <w:rFonts w:ascii="Arial" w:hAnsi="Arial" w:cs="Arial"/>
          <w:sz w:val="20"/>
          <w:szCs w:val="20"/>
        </w:rPr>
      </w:pPr>
      <w:r w:rsidRPr="0043439A">
        <w:rPr>
          <w:rFonts w:ascii="Arial" w:hAnsi="Arial" w:cs="Arial"/>
          <w:sz w:val="20"/>
          <w:szCs w:val="20"/>
        </w:rPr>
        <w:t xml:space="preserve">v případě chybně navrženého technického řešení odporujícímu platným závazným předpisům a závazným i nezávazným normám ČSN, ČN a EN zhotovitelem má </w:t>
      </w:r>
      <w:r w:rsidRPr="0043439A">
        <w:rPr>
          <w:rFonts w:ascii="Arial" w:hAnsi="Arial" w:cs="Arial"/>
          <w:sz w:val="20"/>
          <w:szCs w:val="20"/>
        </w:rPr>
        <w:lastRenderedPageBreak/>
        <w:t>objednatel vůči zhotoviteli nárok na smluvní pokutu ve výši</w:t>
      </w:r>
      <w:r w:rsidR="00071F14">
        <w:rPr>
          <w:rFonts w:ascii="Arial" w:hAnsi="Arial" w:cs="Arial"/>
          <w:sz w:val="20"/>
          <w:szCs w:val="20"/>
        </w:rPr>
        <w:t xml:space="preserve"> </w:t>
      </w:r>
      <w:proofErr w:type="gramStart"/>
      <w:r w:rsidR="00071F14">
        <w:rPr>
          <w:rFonts w:ascii="Arial" w:hAnsi="Arial" w:cs="Arial"/>
          <w:sz w:val="20"/>
          <w:szCs w:val="20"/>
        </w:rPr>
        <w:t>5%</w:t>
      </w:r>
      <w:proofErr w:type="gramEnd"/>
      <w:r w:rsidR="00071F14">
        <w:rPr>
          <w:rFonts w:ascii="Arial" w:hAnsi="Arial" w:cs="Arial"/>
          <w:sz w:val="20"/>
          <w:szCs w:val="20"/>
        </w:rPr>
        <w:t xml:space="preserve"> </w:t>
      </w:r>
      <w:r w:rsidRPr="0043439A">
        <w:rPr>
          <w:rFonts w:ascii="Arial" w:hAnsi="Arial" w:cs="Arial"/>
          <w:sz w:val="20"/>
          <w:szCs w:val="20"/>
        </w:rPr>
        <w:t xml:space="preserve">(slovy: </w:t>
      </w:r>
      <w:r w:rsidR="00071F14">
        <w:rPr>
          <w:rFonts w:ascii="Arial" w:hAnsi="Arial" w:cs="Arial"/>
          <w:sz w:val="20"/>
          <w:szCs w:val="20"/>
        </w:rPr>
        <w:t>pět</w:t>
      </w:r>
      <w:r w:rsidRPr="0043439A">
        <w:rPr>
          <w:rFonts w:ascii="Arial" w:hAnsi="Arial" w:cs="Arial"/>
          <w:sz w:val="20"/>
          <w:szCs w:val="20"/>
        </w:rPr>
        <w:t xml:space="preserve"> procent) z </w:t>
      </w:r>
      <w:r w:rsidR="00360AC7">
        <w:rPr>
          <w:rFonts w:ascii="Arial" w:hAnsi="Arial" w:cs="Arial"/>
          <w:sz w:val="20"/>
          <w:szCs w:val="20"/>
        </w:rPr>
        <w:t>c</w:t>
      </w:r>
      <w:r w:rsidR="00AC00E7">
        <w:rPr>
          <w:rFonts w:ascii="Arial" w:hAnsi="Arial" w:cs="Arial"/>
          <w:sz w:val="20"/>
          <w:szCs w:val="20"/>
        </w:rPr>
        <w:t>eny</w:t>
      </w:r>
      <w:r w:rsidRPr="0043439A">
        <w:rPr>
          <w:rFonts w:ascii="Arial" w:hAnsi="Arial" w:cs="Arial"/>
          <w:sz w:val="20"/>
          <w:szCs w:val="20"/>
        </w:rPr>
        <w:t xml:space="preserve"> dle </w:t>
      </w:r>
      <w:r w:rsidR="00AC00E7" w:rsidRPr="0043439A">
        <w:rPr>
          <w:rFonts w:ascii="Arial" w:hAnsi="Arial" w:cs="Arial"/>
          <w:sz w:val="20"/>
          <w:szCs w:val="20"/>
        </w:rPr>
        <w:t xml:space="preserve">čl. </w:t>
      </w:r>
      <w:r w:rsidR="00AC00E7">
        <w:rPr>
          <w:rFonts w:ascii="Arial" w:hAnsi="Arial" w:cs="Arial"/>
          <w:sz w:val="20"/>
          <w:szCs w:val="20"/>
        </w:rPr>
        <w:t>II</w:t>
      </w:r>
      <w:r w:rsidR="00AC00E7" w:rsidRPr="0043439A">
        <w:rPr>
          <w:rFonts w:ascii="Arial" w:hAnsi="Arial" w:cs="Arial"/>
          <w:sz w:val="20"/>
          <w:szCs w:val="20"/>
        </w:rPr>
        <w:t xml:space="preserve"> odst. </w:t>
      </w:r>
      <w:r w:rsidR="00AC00E7">
        <w:rPr>
          <w:rFonts w:ascii="Arial" w:hAnsi="Arial" w:cs="Arial"/>
          <w:sz w:val="20"/>
          <w:szCs w:val="20"/>
        </w:rPr>
        <w:t>2</w:t>
      </w:r>
      <w:r w:rsidR="00AC00E7" w:rsidRPr="0043439A">
        <w:rPr>
          <w:rFonts w:ascii="Arial" w:hAnsi="Arial" w:cs="Arial"/>
          <w:sz w:val="20"/>
          <w:szCs w:val="20"/>
        </w:rPr>
        <w:t xml:space="preserve">.1 </w:t>
      </w:r>
      <w:r w:rsidRPr="0043439A">
        <w:rPr>
          <w:rFonts w:ascii="Arial" w:hAnsi="Arial" w:cs="Arial"/>
          <w:sz w:val="20"/>
          <w:szCs w:val="20"/>
        </w:rPr>
        <w:t>smlouvy včetně DPH a zhotovitel je povinen tuto smluvní pokutu zaplatit;</w:t>
      </w:r>
    </w:p>
    <w:p w14:paraId="437AE46E" w14:textId="7D67A2E2" w:rsidR="0043439A" w:rsidRPr="0043439A" w:rsidRDefault="0043439A" w:rsidP="00EA1C21">
      <w:pPr>
        <w:pStyle w:val="Zkladntextodsazen"/>
        <w:widowControl w:val="0"/>
        <w:numPr>
          <w:ilvl w:val="0"/>
          <w:numId w:val="23"/>
        </w:numPr>
        <w:suppressAutoHyphens/>
        <w:ind w:left="1276"/>
        <w:jc w:val="both"/>
        <w:rPr>
          <w:rFonts w:ascii="Arial" w:hAnsi="Arial" w:cs="Arial"/>
          <w:sz w:val="20"/>
          <w:szCs w:val="20"/>
        </w:rPr>
      </w:pPr>
      <w:r w:rsidRPr="0043439A">
        <w:rPr>
          <w:rFonts w:ascii="Arial" w:hAnsi="Arial" w:cs="Arial"/>
          <w:sz w:val="20"/>
          <w:szCs w:val="20"/>
        </w:rPr>
        <w:t xml:space="preserve">v případě, že dojde vlivem opomenutí důležitých skutečností nebo vlivem nesouladu mezi výkresovou částí PD a výkazem výměr k vadě projektové dokumentace </w:t>
      </w:r>
      <w:r w:rsidR="00EA1C21">
        <w:rPr>
          <w:rFonts w:ascii="Arial" w:hAnsi="Arial" w:cs="Arial"/>
          <w:sz w:val="20"/>
          <w:szCs w:val="20"/>
        </w:rPr>
        <w:t xml:space="preserve">a </w:t>
      </w:r>
      <w:r w:rsidRPr="0043439A">
        <w:rPr>
          <w:rFonts w:ascii="Arial" w:hAnsi="Arial" w:cs="Arial"/>
          <w:sz w:val="20"/>
          <w:szCs w:val="20"/>
        </w:rPr>
        <w:t xml:space="preserve">ke zvýšení nákladů stavby, je objednatel oprávněn požadovat po zhotoviteli smluvní pokutu ve výši </w:t>
      </w:r>
      <w:proofErr w:type="gramStart"/>
      <w:r w:rsidR="00F278A8">
        <w:rPr>
          <w:rFonts w:ascii="Arial" w:hAnsi="Arial" w:cs="Arial"/>
          <w:sz w:val="20"/>
          <w:szCs w:val="20"/>
        </w:rPr>
        <w:t>10</w:t>
      </w:r>
      <w:r w:rsidRPr="0043439A">
        <w:rPr>
          <w:rFonts w:ascii="Arial" w:hAnsi="Arial" w:cs="Arial"/>
          <w:sz w:val="20"/>
          <w:szCs w:val="20"/>
        </w:rPr>
        <w:t>%</w:t>
      </w:r>
      <w:proofErr w:type="gramEnd"/>
      <w:r w:rsidR="006B1CAC">
        <w:rPr>
          <w:rFonts w:ascii="Arial" w:hAnsi="Arial" w:cs="Arial"/>
          <w:sz w:val="20"/>
          <w:szCs w:val="20"/>
        </w:rPr>
        <w:t xml:space="preserve"> (slovy</w:t>
      </w:r>
      <w:r w:rsidR="00490D0B">
        <w:rPr>
          <w:rFonts w:ascii="Arial" w:hAnsi="Arial" w:cs="Arial"/>
          <w:sz w:val="20"/>
          <w:szCs w:val="20"/>
        </w:rPr>
        <w:t>:</w:t>
      </w:r>
      <w:r w:rsidR="006B1CAC">
        <w:rPr>
          <w:rFonts w:ascii="Arial" w:hAnsi="Arial" w:cs="Arial"/>
          <w:sz w:val="20"/>
          <w:szCs w:val="20"/>
        </w:rPr>
        <w:t xml:space="preserve"> deset procent</w:t>
      </w:r>
      <w:r w:rsidR="00490D0B">
        <w:rPr>
          <w:rFonts w:ascii="Arial" w:hAnsi="Arial" w:cs="Arial"/>
          <w:sz w:val="20"/>
          <w:szCs w:val="20"/>
        </w:rPr>
        <w:t>)</w:t>
      </w:r>
      <w:r w:rsidR="00972933">
        <w:rPr>
          <w:rFonts w:ascii="Arial" w:hAnsi="Arial" w:cs="Arial"/>
          <w:sz w:val="20"/>
          <w:szCs w:val="20"/>
        </w:rPr>
        <w:t xml:space="preserve"> včetně DPH</w:t>
      </w:r>
      <w:r w:rsidRPr="0043439A">
        <w:rPr>
          <w:rFonts w:ascii="Arial" w:hAnsi="Arial" w:cs="Arial"/>
          <w:sz w:val="20"/>
          <w:szCs w:val="20"/>
        </w:rPr>
        <w:t xml:space="preserve"> z navýšených nákladů stavby a zhotovitel je povinen tuto smluvní pokutu zaplatit. Tato smluvní pokuta se nevztahuje na práce, které zhotovitel nemohl během přípravy projektové dokumentace předvídat a jejichž potřeba byla zjištěna až v průběhu realizace stavby</w:t>
      </w:r>
      <w:r w:rsidR="00EA1C21">
        <w:rPr>
          <w:rFonts w:ascii="Arial" w:hAnsi="Arial" w:cs="Arial"/>
          <w:sz w:val="20"/>
          <w:szCs w:val="20"/>
        </w:rPr>
        <w:t>. P</w:t>
      </w:r>
      <w:r w:rsidR="00EA1C21" w:rsidRPr="0043439A">
        <w:rPr>
          <w:rFonts w:ascii="Arial" w:hAnsi="Arial" w:cs="Arial"/>
          <w:sz w:val="20"/>
          <w:szCs w:val="20"/>
        </w:rPr>
        <w:t xml:space="preserve">ro vyloučení pochybností strany sjednávají, že tato pokuta se může uplatnit i vedle pokuty dle písm. </w:t>
      </w:r>
      <w:r w:rsidR="00EA1C21">
        <w:rPr>
          <w:rFonts w:ascii="Arial" w:hAnsi="Arial" w:cs="Arial"/>
          <w:sz w:val="20"/>
          <w:szCs w:val="20"/>
        </w:rPr>
        <w:t>e</w:t>
      </w:r>
      <w:r w:rsidR="00EA1C21" w:rsidRPr="0043439A">
        <w:rPr>
          <w:rFonts w:ascii="Arial" w:hAnsi="Arial" w:cs="Arial"/>
          <w:sz w:val="20"/>
          <w:szCs w:val="20"/>
        </w:rPr>
        <w:t xml:space="preserve">) </w:t>
      </w:r>
      <w:r w:rsidR="00EA1C21">
        <w:rPr>
          <w:rFonts w:ascii="Arial" w:hAnsi="Arial" w:cs="Arial"/>
          <w:sz w:val="20"/>
          <w:szCs w:val="20"/>
        </w:rPr>
        <w:t xml:space="preserve">a f) </w:t>
      </w:r>
      <w:r w:rsidR="00EA1C21" w:rsidRPr="0043439A">
        <w:rPr>
          <w:rFonts w:ascii="Arial" w:hAnsi="Arial" w:cs="Arial"/>
          <w:sz w:val="20"/>
          <w:szCs w:val="20"/>
        </w:rPr>
        <w:t>tohoto článku</w:t>
      </w:r>
      <w:r w:rsidRPr="0043439A">
        <w:rPr>
          <w:rFonts w:ascii="Arial" w:hAnsi="Arial" w:cs="Arial"/>
          <w:sz w:val="20"/>
          <w:szCs w:val="20"/>
        </w:rPr>
        <w:t>;</w:t>
      </w:r>
    </w:p>
    <w:p w14:paraId="38C7C92A" w14:textId="5587C23F" w:rsidR="007C2424" w:rsidRPr="0043439A" w:rsidRDefault="007C2424" w:rsidP="0062561C">
      <w:pPr>
        <w:pStyle w:val="Zkladntextodsazen"/>
        <w:widowControl w:val="0"/>
        <w:suppressAutoHyphens/>
        <w:ind w:left="1276"/>
        <w:jc w:val="both"/>
        <w:rPr>
          <w:rFonts w:ascii="Arial" w:hAnsi="Arial" w:cs="Arial"/>
          <w:sz w:val="20"/>
          <w:szCs w:val="20"/>
        </w:rPr>
      </w:pPr>
      <w:r>
        <w:rPr>
          <w:rFonts w:ascii="Arial" w:hAnsi="Arial" w:cs="Arial"/>
          <w:sz w:val="20"/>
          <w:szCs w:val="20"/>
        </w:rPr>
        <w:t>s</w:t>
      </w:r>
      <w:r w:rsidRPr="007C2424">
        <w:rPr>
          <w:rFonts w:ascii="Arial" w:hAnsi="Arial" w:cs="Arial"/>
          <w:sz w:val="20"/>
          <w:szCs w:val="20"/>
        </w:rPr>
        <w:t>mluvní strany se dále dohodly, že v případě, že kterákoliv ze smluvních stran poruší jakékoliv jiné povinnosti uložené touto smlouvou</w:t>
      </w:r>
      <w:r>
        <w:rPr>
          <w:rFonts w:ascii="Arial" w:hAnsi="Arial" w:cs="Arial"/>
          <w:sz w:val="20"/>
          <w:szCs w:val="20"/>
        </w:rPr>
        <w:t xml:space="preserve"> výše neuvedené</w:t>
      </w:r>
      <w:r w:rsidRPr="007C2424">
        <w:rPr>
          <w:rFonts w:ascii="Arial" w:hAnsi="Arial" w:cs="Arial"/>
          <w:sz w:val="20"/>
          <w:szCs w:val="20"/>
        </w:rPr>
        <w:t xml:space="preserve">, je druhá smluvní strana oprávněna uplatnit smluvní pokutu ve výši </w:t>
      </w:r>
      <w:r w:rsidR="002A70F9">
        <w:rPr>
          <w:rFonts w:ascii="Arial" w:hAnsi="Arial" w:cs="Arial"/>
          <w:sz w:val="20"/>
          <w:szCs w:val="20"/>
        </w:rPr>
        <w:t>1% z ceny díla</w:t>
      </w:r>
      <w:r w:rsidR="00742F55">
        <w:rPr>
          <w:rStyle w:val="Odkaznakoment"/>
          <w:color w:val="auto"/>
        </w:rPr>
        <w:t xml:space="preserve"> </w:t>
      </w:r>
      <w:r w:rsidR="00742F55">
        <w:rPr>
          <w:rStyle w:val="Odkaznakoment"/>
          <w:color w:val="auto"/>
          <w:sz w:val="20"/>
          <w:szCs w:val="20"/>
        </w:rPr>
        <w:t>(s</w:t>
      </w:r>
      <w:r w:rsidRPr="007C2424">
        <w:rPr>
          <w:rFonts w:ascii="Arial" w:hAnsi="Arial" w:cs="Arial"/>
          <w:sz w:val="20"/>
          <w:szCs w:val="20"/>
        </w:rPr>
        <w:t xml:space="preserve">lovy: </w:t>
      </w:r>
      <w:r w:rsidR="002A70F9">
        <w:rPr>
          <w:rFonts w:ascii="Arial" w:hAnsi="Arial" w:cs="Arial"/>
          <w:sz w:val="20"/>
          <w:szCs w:val="20"/>
        </w:rPr>
        <w:t xml:space="preserve">jedno </w:t>
      </w:r>
      <w:proofErr w:type="gramStart"/>
      <w:r w:rsidR="002A70F9">
        <w:rPr>
          <w:rFonts w:ascii="Arial" w:hAnsi="Arial" w:cs="Arial"/>
          <w:sz w:val="20"/>
          <w:szCs w:val="20"/>
        </w:rPr>
        <w:t>procento</w:t>
      </w:r>
      <w:r w:rsidRPr="007C2424">
        <w:rPr>
          <w:rFonts w:ascii="Arial" w:hAnsi="Arial" w:cs="Arial"/>
          <w:sz w:val="20"/>
          <w:szCs w:val="20"/>
        </w:rPr>
        <w:t>)</w:t>
      </w:r>
      <w:r>
        <w:rPr>
          <w:rFonts w:ascii="Arial" w:hAnsi="Arial" w:cs="Arial"/>
          <w:sz w:val="20"/>
          <w:szCs w:val="20"/>
        </w:rPr>
        <w:t xml:space="preserve"> </w:t>
      </w:r>
      <w:r w:rsidR="00F57638">
        <w:rPr>
          <w:rFonts w:ascii="Arial" w:hAnsi="Arial" w:cs="Arial"/>
          <w:sz w:val="20"/>
          <w:szCs w:val="20"/>
        </w:rPr>
        <w:t xml:space="preserve"> včetně</w:t>
      </w:r>
      <w:proofErr w:type="gramEnd"/>
      <w:r w:rsidR="00F57638">
        <w:rPr>
          <w:rFonts w:ascii="Arial" w:hAnsi="Arial" w:cs="Arial"/>
          <w:sz w:val="20"/>
          <w:szCs w:val="20"/>
        </w:rPr>
        <w:t xml:space="preserve"> DPH </w:t>
      </w:r>
      <w:r>
        <w:rPr>
          <w:rFonts w:ascii="Arial" w:hAnsi="Arial" w:cs="Arial"/>
          <w:sz w:val="20"/>
          <w:szCs w:val="20"/>
        </w:rPr>
        <w:t>za každý jednotlivý případ</w:t>
      </w:r>
      <w:r w:rsidRPr="007C2424">
        <w:rPr>
          <w:rFonts w:ascii="Arial" w:hAnsi="Arial" w:cs="Arial"/>
          <w:sz w:val="20"/>
          <w:szCs w:val="20"/>
        </w:rPr>
        <w:t>. Smluvní pokutu lze uložit opakovaně.</w:t>
      </w:r>
    </w:p>
    <w:p w14:paraId="35F5AD59" w14:textId="77777777" w:rsidR="0043439A" w:rsidRPr="0043439A" w:rsidRDefault="0043439A" w:rsidP="00EA1C21">
      <w:pPr>
        <w:pStyle w:val="Zkladntext2"/>
        <w:numPr>
          <w:ilvl w:val="0"/>
          <w:numId w:val="27"/>
        </w:numPr>
        <w:tabs>
          <w:tab w:val="left" w:pos="5387"/>
        </w:tabs>
        <w:spacing w:after="120" w:line="259" w:lineRule="exact"/>
        <w:rPr>
          <w:rStyle w:val="FontStyle29"/>
          <w:rFonts w:ascii="Arial" w:hAnsi="Arial" w:cs="Arial"/>
        </w:rPr>
      </w:pPr>
      <w:r w:rsidRPr="0043439A">
        <w:rPr>
          <w:rStyle w:val="FontStyle29"/>
          <w:rFonts w:ascii="Arial" w:hAnsi="Arial" w:cs="Arial"/>
        </w:rPr>
        <w:t xml:space="preserve">Smluvní pokuty jsou splatné do třiceti dní od data, kdy byla povinné straně doručena písemná výzva k jejich zaplacení ze strany oprávněné strany, a to na účet oprávněné strany uvedený v písemné výzvě. </w:t>
      </w:r>
    </w:p>
    <w:p w14:paraId="2D080CEB" w14:textId="4B120368" w:rsidR="0043439A" w:rsidRDefault="0043439A" w:rsidP="00EA1C21">
      <w:pPr>
        <w:pStyle w:val="Zkladntext2"/>
        <w:numPr>
          <w:ilvl w:val="0"/>
          <w:numId w:val="27"/>
        </w:numPr>
        <w:tabs>
          <w:tab w:val="left" w:pos="5387"/>
        </w:tabs>
        <w:spacing w:after="120" w:line="259" w:lineRule="exact"/>
        <w:rPr>
          <w:rStyle w:val="FontStyle29"/>
          <w:rFonts w:ascii="Arial" w:hAnsi="Arial" w:cs="Arial"/>
        </w:rPr>
      </w:pPr>
      <w:r w:rsidRPr="0043439A">
        <w:rPr>
          <w:rStyle w:val="FontStyle29"/>
          <w:rFonts w:ascii="Arial" w:hAnsi="Arial" w:cs="Arial"/>
        </w:rPr>
        <w:t>Zaplacením smluvní pokuty dle tohoto článku není dotčeno právo oprávněné strany na náhradu škody v plné výši.</w:t>
      </w:r>
    </w:p>
    <w:p w14:paraId="0D197B9C" w14:textId="25A7C672" w:rsidR="00EA1C21" w:rsidRDefault="00EA1C21" w:rsidP="00EA1C21">
      <w:pPr>
        <w:pStyle w:val="Zkladntext2"/>
        <w:tabs>
          <w:tab w:val="left" w:pos="5387"/>
        </w:tabs>
        <w:spacing w:after="120" w:line="259" w:lineRule="exact"/>
        <w:ind w:left="680"/>
        <w:rPr>
          <w:rStyle w:val="FontStyle29"/>
          <w:rFonts w:ascii="Arial" w:hAnsi="Arial" w:cs="Arial"/>
        </w:rPr>
      </w:pPr>
    </w:p>
    <w:p w14:paraId="640A96DC" w14:textId="57E80E09" w:rsidR="00EA1C21" w:rsidRPr="00EA1C21" w:rsidRDefault="00EA1C21" w:rsidP="0036122A">
      <w:pPr>
        <w:pStyle w:val="Nadpis1"/>
        <w:numPr>
          <w:ilvl w:val="0"/>
          <w:numId w:val="6"/>
        </w:numPr>
        <w:spacing w:after="120"/>
        <w:ind w:left="567" w:hanging="210"/>
        <w:jc w:val="center"/>
        <w:rPr>
          <w:rFonts w:ascii="Arial" w:hAnsi="Arial" w:cs="Arial"/>
          <w:color w:val="auto"/>
          <w:sz w:val="20"/>
          <w:szCs w:val="20"/>
        </w:rPr>
      </w:pPr>
      <w:r w:rsidRPr="00EA1C21">
        <w:rPr>
          <w:rFonts w:ascii="Arial" w:hAnsi="Arial" w:cs="Arial"/>
          <w:color w:val="auto"/>
          <w:sz w:val="20"/>
          <w:szCs w:val="20"/>
        </w:rPr>
        <w:t>Odstoupení od smlouvy</w:t>
      </w:r>
    </w:p>
    <w:p w14:paraId="13F6030F" w14:textId="77777777" w:rsidR="00EA1C21" w:rsidRPr="00EA1C21" w:rsidRDefault="00EA1C21" w:rsidP="00EA1C21">
      <w:pPr>
        <w:pStyle w:val="Zkladntext2"/>
        <w:numPr>
          <w:ilvl w:val="0"/>
          <w:numId w:val="26"/>
        </w:numPr>
        <w:tabs>
          <w:tab w:val="left" w:pos="5387"/>
        </w:tabs>
        <w:spacing w:after="120" w:line="259" w:lineRule="exact"/>
        <w:rPr>
          <w:rStyle w:val="FontStyle29"/>
          <w:rFonts w:ascii="Arial" w:hAnsi="Arial" w:cs="Arial"/>
        </w:rPr>
      </w:pPr>
      <w:r w:rsidRPr="00EA1C21">
        <w:rPr>
          <w:rStyle w:val="FontStyle29"/>
          <w:rFonts w:ascii="Arial" w:hAnsi="Arial" w:cs="Arial"/>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ruší.</w:t>
      </w:r>
    </w:p>
    <w:p w14:paraId="5FE01A8F" w14:textId="5A0430C6" w:rsidR="00EA1C21" w:rsidRPr="00EA1C21" w:rsidRDefault="00EA1C21" w:rsidP="00EA1C21">
      <w:pPr>
        <w:pStyle w:val="Zkladntext2"/>
        <w:numPr>
          <w:ilvl w:val="0"/>
          <w:numId w:val="26"/>
        </w:numPr>
        <w:tabs>
          <w:tab w:val="left" w:pos="5387"/>
        </w:tabs>
        <w:spacing w:after="120" w:line="259" w:lineRule="exact"/>
        <w:rPr>
          <w:rStyle w:val="FontStyle29"/>
          <w:rFonts w:ascii="Arial" w:hAnsi="Arial" w:cs="Arial"/>
        </w:rPr>
      </w:pPr>
      <w:r w:rsidRPr="00EA1C21">
        <w:rPr>
          <w:rStyle w:val="FontStyle29"/>
          <w:rFonts w:ascii="Arial" w:hAnsi="Arial" w:cs="Arial"/>
        </w:rPr>
        <w:t>Smluvní strany se dohodly, že podstatným porušením této smlouvy se rozumí zejména:</w:t>
      </w:r>
    </w:p>
    <w:p w14:paraId="3367BE0F" w14:textId="29DFF6A2" w:rsidR="00EA1C21" w:rsidRPr="00E67CF3" w:rsidRDefault="00EA1C21" w:rsidP="00E67CF3">
      <w:pPr>
        <w:pStyle w:val="Zkladntextodsazen"/>
        <w:widowControl w:val="0"/>
        <w:numPr>
          <w:ilvl w:val="0"/>
          <w:numId w:val="28"/>
        </w:numPr>
        <w:suppressAutoHyphens/>
        <w:ind w:left="1276"/>
        <w:jc w:val="both"/>
        <w:rPr>
          <w:rFonts w:ascii="Arial" w:hAnsi="Arial" w:cs="Arial"/>
          <w:sz w:val="20"/>
          <w:szCs w:val="20"/>
        </w:rPr>
      </w:pPr>
      <w:r w:rsidRPr="00E67CF3">
        <w:rPr>
          <w:rFonts w:ascii="Arial" w:hAnsi="Arial" w:cs="Arial"/>
          <w:sz w:val="20"/>
          <w:szCs w:val="20"/>
        </w:rPr>
        <w:t xml:space="preserve">jestliže se zhotovitel dostane do prodlení s prováděním dodávky díla, ať již jako celku či jeho jednotlivých částí, ve vztahu k termínům provádění díla dle čl. </w:t>
      </w:r>
      <w:r w:rsidR="00E67CF3">
        <w:rPr>
          <w:rFonts w:ascii="Arial" w:hAnsi="Arial" w:cs="Arial"/>
          <w:sz w:val="20"/>
          <w:szCs w:val="20"/>
        </w:rPr>
        <w:t>III.</w:t>
      </w:r>
      <w:r w:rsidRPr="00E67CF3">
        <w:rPr>
          <w:rFonts w:ascii="Arial" w:hAnsi="Arial" w:cs="Arial"/>
          <w:sz w:val="20"/>
          <w:szCs w:val="20"/>
        </w:rPr>
        <w:t xml:space="preserve"> smlouvy, které bude delší než třicet </w:t>
      </w:r>
      <w:r w:rsidR="00E67CF3">
        <w:rPr>
          <w:rFonts w:ascii="Arial" w:hAnsi="Arial" w:cs="Arial"/>
          <w:sz w:val="20"/>
          <w:szCs w:val="20"/>
        </w:rPr>
        <w:t xml:space="preserve">(30) </w:t>
      </w:r>
      <w:r w:rsidRPr="00E67CF3">
        <w:rPr>
          <w:rFonts w:ascii="Arial" w:hAnsi="Arial" w:cs="Arial"/>
          <w:sz w:val="20"/>
          <w:szCs w:val="20"/>
        </w:rPr>
        <w:t>kalendářních dní;</w:t>
      </w:r>
    </w:p>
    <w:p w14:paraId="2DF324AF" w14:textId="77777777" w:rsidR="00EA1C21" w:rsidRPr="00E67CF3" w:rsidRDefault="00EA1C21" w:rsidP="00E67CF3">
      <w:pPr>
        <w:pStyle w:val="Zkladntextodsazen"/>
        <w:widowControl w:val="0"/>
        <w:numPr>
          <w:ilvl w:val="0"/>
          <w:numId w:val="28"/>
        </w:numPr>
        <w:suppressAutoHyphens/>
        <w:ind w:left="1276"/>
        <w:jc w:val="both"/>
        <w:rPr>
          <w:rFonts w:ascii="Arial" w:hAnsi="Arial" w:cs="Arial"/>
          <w:sz w:val="20"/>
          <w:szCs w:val="20"/>
        </w:rPr>
      </w:pPr>
      <w:r w:rsidRPr="00E67CF3">
        <w:rPr>
          <w:rFonts w:ascii="Arial" w:hAnsi="Arial" w:cs="Arial"/>
          <w:sz w:val="20"/>
          <w:szCs w:val="20"/>
        </w:rPr>
        <w:t>jestliže zhotovitel provádí dílo nekvalitně, s hrubými chybami, v rozporu se zadáním objednatele, dále v rozporu s normami a prováděcími vyhláškami a zhotovitel nezjedná nápravu ani po písemném upozornění;</w:t>
      </w:r>
    </w:p>
    <w:p w14:paraId="63D3223E" w14:textId="2DB64C88" w:rsidR="00EA1C21" w:rsidRPr="00E67CF3" w:rsidRDefault="00EA1C21" w:rsidP="00E67CF3">
      <w:pPr>
        <w:pStyle w:val="Zkladntextodsazen"/>
        <w:widowControl w:val="0"/>
        <w:numPr>
          <w:ilvl w:val="0"/>
          <w:numId w:val="28"/>
        </w:numPr>
        <w:suppressAutoHyphens/>
        <w:ind w:left="1276"/>
        <w:jc w:val="both"/>
        <w:rPr>
          <w:rFonts w:ascii="Arial" w:hAnsi="Arial" w:cs="Arial"/>
          <w:sz w:val="20"/>
          <w:szCs w:val="20"/>
        </w:rPr>
      </w:pPr>
      <w:r w:rsidRPr="00E67CF3">
        <w:rPr>
          <w:rFonts w:ascii="Arial" w:hAnsi="Arial" w:cs="Arial"/>
          <w:sz w:val="20"/>
          <w:szCs w:val="20"/>
        </w:rPr>
        <w:t>jestliže bude na zhotovitele podán insolvenční návrh ve smyslu zákona č. 182/2006 Sb.</w:t>
      </w:r>
      <w:proofErr w:type="gramStart"/>
      <w:r w:rsidRPr="00E67CF3">
        <w:rPr>
          <w:rFonts w:ascii="Arial" w:hAnsi="Arial" w:cs="Arial"/>
          <w:sz w:val="20"/>
          <w:szCs w:val="20"/>
        </w:rPr>
        <w:t>,  insolvenční</w:t>
      </w:r>
      <w:proofErr w:type="gramEnd"/>
      <w:r w:rsidRPr="00E67CF3">
        <w:rPr>
          <w:rFonts w:ascii="Arial" w:hAnsi="Arial" w:cs="Arial"/>
          <w:sz w:val="20"/>
          <w:szCs w:val="20"/>
        </w:rPr>
        <w:t xml:space="preserve"> zákon</w:t>
      </w:r>
      <w:r w:rsidR="00E70DA0">
        <w:rPr>
          <w:rFonts w:ascii="Arial" w:hAnsi="Arial" w:cs="Arial"/>
          <w:sz w:val="20"/>
          <w:szCs w:val="20"/>
        </w:rPr>
        <w:t>, ve znění pozdějších předpisů</w:t>
      </w:r>
      <w:r w:rsidRPr="00E67CF3">
        <w:rPr>
          <w:rFonts w:ascii="Arial" w:hAnsi="Arial" w:cs="Arial"/>
          <w:sz w:val="20"/>
          <w:szCs w:val="20"/>
        </w:rPr>
        <w:t xml:space="preserve">; </w:t>
      </w:r>
    </w:p>
    <w:p w14:paraId="35D5881B" w14:textId="77777777" w:rsidR="00EA1C21" w:rsidRPr="00E67CF3" w:rsidRDefault="00EA1C21" w:rsidP="00E67CF3">
      <w:pPr>
        <w:pStyle w:val="Zkladntextodsazen"/>
        <w:widowControl w:val="0"/>
        <w:numPr>
          <w:ilvl w:val="0"/>
          <w:numId w:val="28"/>
        </w:numPr>
        <w:suppressAutoHyphens/>
        <w:ind w:left="1276"/>
        <w:jc w:val="both"/>
        <w:rPr>
          <w:rFonts w:ascii="Arial" w:hAnsi="Arial" w:cs="Arial"/>
          <w:sz w:val="20"/>
          <w:szCs w:val="20"/>
        </w:rPr>
      </w:pPr>
      <w:r w:rsidRPr="00E67CF3">
        <w:rPr>
          <w:rFonts w:ascii="Arial" w:hAnsi="Arial" w:cs="Arial"/>
          <w:sz w:val="20"/>
          <w:szCs w:val="20"/>
        </w:rPr>
        <w:t>jestliže zhotovitel vstoupil do likvidace;</w:t>
      </w:r>
    </w:p>
    <w:p w14:paraId="5BD336A5" w14:textId="2BD5408E" w:rsidR="00EA1C21" w:rsidRPr="00E67CF3" w:rsidRDefault="00EA1C21" w:rsidP="00E67CF3">
      <w:pPr>
        <w:pStyle w:val="Zkladntextodsazen"/>
        <w:widowControl w:val="0"/>
        <w:numPr>
          <w:ilvl w:val="0"/>
          <w:numId w:val="28"/>
        </w:numPr>
        <w:suppressAutoHyphens/>
        <w:ind w:left="1276"/>
        <w:jc w:val="both"/>
        <w:rPr>
          <w:rFonts w:ascii="Arial" w:hAnsi="Arial" w:cs="Arial"/>
          <w:sz w:val="20"/>
          <w:szCs w:val="20"/>
        </w:rPr>
      </w:pPr>
      <w:r w:rsidRPr="00E67CF3">
        <w:rPr>
          <w:rFonts w:ascii="Arial" w:hAnsi="Arial" w:cs="Arial"/>
          <w:sz w:val="20"/>
          <w:szCs w:val="20"/>
        </w:rPr>
        <w:t>jestliže zhotovitel uzavřel smlouvu o prodeji závodu nebo jeho části, na</w:t>
      </w:r>
      <w:r w:rsidR="004325C3">
        <w:rPr>
          <w:rFonts w:ascii="Arial" w:hAnsi="Arial" w:cs="Arial"/>
          <w:sz w:val="20"/>
          <w:szCs w:val="20"/>
        </w:rPr>
        <w:t xml:space="preserve"> </w:t>
      </w:r>
      <w:proofErr w:type="gramStart"/>
      <w:r w:rsidRPr="00E67CF3">
        <w:rPr>
          <w:rFonts w:ascii="Arial" w:hAnsi="Arial" w:cs="Arial"/>
          <w:sz w:val="20"/>
          <w:szCs w:val="20"/>
        </w:rPr>
        <w:t>základě</w:t>
      </w:r>
      <w:proofErr w:type="gramEnd"/>
      <w:r w:rsidRPr="00E67CF3">
        <w:rPr>
          <w:rFonts w:ascii="Arial" w:hAnsi="Arial" w:cs="Arial"/>
          <w:sz w:val="20"/>
          <w:szCs w:val="20"/>
        </w:rPr>
        <w:t xml:space="preserve"> které převedl svůj závod či tu jeho část, jejíž součástí jsou i práva a závazky z právního vztahu dle této smlouvy, na třetí osobu;</w:t>
      </w:r>
    </w:p>
    <w:p w14:paraId="3287DF1C" w14:textId="505D48E5" w:rsidR="00E67CF3" w:rsidRPr="0036122A" w:rsidRDefault="00EA1C21" w:rsidP="0036122A">
      <w:pPr>
        <w:pStyle w:val="Zkladntextodsazen"/>
        <w:widowControl w:val="0"/>
        <w:numPr>
          <w:ilvl w:val="0"/>
          <w:numId w:val="28"/>
        </w:numPr>
        <w:suppressAutoHyphens/>
        <w:ind w:left="1276"/>
        <w:jc w:val="both"/>
        <w:rPr>
          <w:rStyle w:val="FontStyle29"/>
          <w:sz w:val="24"/>
          <w:szCs w:val="24"/>
        </w:rPr>
      </w:pPr>
      <w:r w:rsidRPr="00E67CF3">
        <w:rPr>
          <w:rFonts w:ascii="Arial" w:hAnsi="Arial" w:cs="Arial"/>
          <w:sz w:val="20"/>
          <w:szCs w:val="20"/>
        </w:rPr>
        <w:t xml:space="preserve">jestliže objednatel je v prodlení s placením faktury za provedení díla dle této smlouvy o více než devadesát </w:t>
      </w:r>
      <w:r w:rsidR="00E67CF3">
        <w:rPr>
          <w:rFonts w:ascii="Arial" w:hAnsi="Arial" w:cs="Arial"/>
          <w:sz w:val="20"/>
          <w:szCs w:val="20"/>
        </w:rPr>
        <w:t xml:space="preserve">(90) </w:t>
      </w:r>
      <w:r w:rsidRPr="00E67CF3">
        <w:rPr>
          <w:rFonts w:ascii="Arial" w:hAnsi="Arial" w:cs="Arial"/>
          <w:sz w:val="20"/>
          <w:szCs w:val="20"/>
        </w:rPr>
        <w:t>dní.</w:t>
      </w:r>
    </w:p>
    <w:p w14:paraId="242E402E" w14:textId="0B56E986" w:rsidR="00D80BCE" w:rsidRPr="00736CCC" w:rsidRDefault="00E67CF3" w:rsidP="00736CCC">
      <w:pPr>
        <w:pStyle w:val="Zkladntext2"/>
        <w:numPr>
          <w:ilvl w:val="0"/>
          <w:numId w:val="26"/>
        </w:numPr>
        <w:tabs>
          <w:tab w:val="left" w:pos="5387"/>
        </w:tabs>
        <w:spacing w:after="120" w:line="259" w:lineRule="exact"/>
        <w:rPr>
          <w:rStyle w:val="FontStyle29"/>
          <w:rFonts w:ascii="Arial" w:hAnsi="Arial" w:cs="Arial"/>
        </w:rPr>
      </w:pPr>
      <w:r w:rsidRPr="00E67CF3">
        <w:rPr>
          <w:rStyle w:val="FontStyle29"/>
          <w:rFonts w:ascii="Arial" w:hAnsi="Arial" w:cs="Arial"/>
        </w:rPr>
        <w:t>Odstoupí-li objednatel od smlouvy v důsledku podstatného porušení smlouvy zhotovitelem, je oprávněn zadat provedení zbývajících dosud nedokončených anebo nekvalitně provedených prací třetí osobě. Pokud náklady nutné k dokončení projektové dokumentace třetí osobou přesahují dohodnutou smluvní cenu, uhradí rozdíl zhotovitel. Objednateli rovněž vzniká nárok na náhradu vícenákladů a ztrát vzniklých prodloužením termínu dokončení předmětu díla.</w:t>
      </w:r>
      <w:r w:rsidR="0036122A" w:rsidRPr="0036122A">
        <w:rPr>
          <w:rStyle w:val="FontStyle29"/>
          <w:rFonts w:ascii="Arial" w:hAnsi="Arial" w:cs="Arial"/>
        </w:rPr>
        <w:t xml:space="preserve"> </w:t>
      </w:r>
      <w:r w:rsidR="0036122A" w:rsidRPr="00E67CF3">
        <w:rPr>
          <w:rStyle w:val="FontStyle29"/>
          <w:rFonts w:ascii="Arial" w:hAnsi="Arial" w:cs="Arial"/>
        </w:rPr>
        <w:t>Nárok objednatele účtovat zhotoviteli smluvní pokutu tím nezaniká.</w:t>
      </w:r>
    </w:p>
    <w:p w14:paraId="5246FB11" w14:textId="212E0339" w:rsidR="00E67CF3" w:rsidRPr="0036122A" w:rsidRDefault="00E67CF3" w:rsidP="0036122A">
      <w:pPr>
        <w:pStyle w:val="Nadpis1"/>
        <w:numPr>
          <w:ilvl w:val="0"/>
          <w:numId w:val="6"/>
        </w:numPr>
        <w:spacing w:after="120"/>
        <w:ind w:left="567" w:hanging="210"/>
        <w:jc w:val="center"/>
        <w:rPr>
          <w:rFonts w:ascii="Arial" w:hAnsi="Arial" w:cs="Arial"/>
          <w:color w:val="auto"/>
          <w:sz w:val="20"/>
          <w:szCs w:val="20"/>
        </w:rPr>
      </w:pPr>
      <w:r w:rsidRPr="0036122A">
        <w:rPr>
          <w:rFonts w:ascii="Arial" w:hAnsi="Arial" w:cs="Arial"/>
          <w:color w:val="auto"/>
          <w:sz w:val="20"/>
          <w:szCs w:val="20"/>
        </w:rPr>
        <w:lastRenderedPageBreak/>
        <w:t>Právní vady předmětu plnění</w:t>
      </w:r>
    </w:p>
    <w:p w14:paraId="00A2574F" w14:textId="075ACD21" w:rsidR="00E67CF3" w:rsidRPr="0036122A" w:rsidRDefault="00E67CF3" w:rsidP="0036122A">
      <w:pPr>
        <w:pStyle w:val="Zkladntext2"/>
        <w:numPr>
          <w:ilvl w:val="0"/>
          <w:numId w:val="30"/>
        </w:numPr>
        <w:tabs>
          <w:tab w:val="left" w:pos="5387"/>
        </w:tabs>
        <w:spacing w:after="120" w:line="259" w:lineRule="exact"/>
        <w:rPr>
          <w:rStyle w:val="FontStyle29"/>
          <w:rFonts w:ascii="Arial" w:hAnsi="Arial" w:cs="Arial"/>
        </w:rPr>
      </w:pPr>
      <w:r w:rsidRPr="0036122A">
        <w:rPr>
          <w:rStyle w:val="FontStyle29"/>
          <w:rFonts w:ascii="Arial" w:hAnsi="Arial" w:cs="Arial"/>
        </w:rPr>
        <w:t>Zhotovitel prohlašuje, že předmět plnění není a nebude ve prospěch třetí osoby chráněn právem z průmyslového nebo jiného duševního vlastnictví, a že je objednatel oprávněn po jeho převzetí a zaplacení užívat jej pro účely vyplývající z této smlouvy a nakládat s ním jako s vlastním.</w:t>
      </w:r>
    </w:p>
    <w:p w14:paraId="6EFC1969" w14:textId="269DD18F" w:rsidR="00E67CF3" w:rsidRDefault="00E67CF3" w:rsidP="0036122A">
      <w:pPr>
        <w:pStyle w:val="Zkladntext2"/>
        <w:numPr>
          <w:ilvl w:val="0"/>
          <w:numId w:val="30"/>
        </w:numPr>
        <w:tabs>
          <w:tab w:val="left" w:pos="5387"/>
        </w:tabs>
        <w:spacing w:after="120" w:line="259" w:lineRule="exact"/>
        <w:rPr>
          <w:rStyle w:val="FontStyle29"/>
          <w:rFonts w:ascii="Arial" w:hAnsi="Arial" w:cs="Arial"/>
        </w:rPr>
      </w:pPr>
      <w:r w:rsidRPr="0036122A">
        <w:rPr>
          <w:rStyle w:val="FontStyle29"/>
          <w:rFonts w:ascii="Arial" w:hAnsi="Arial" w:cs="Arial"/>
        </w:rPr>
        <w:t xml:space="preserve">Zhotovitel prohlašuje, že uhradí objednateli veškeré náklady a škody, které mu vzniknou v případě, že třetí osoba uplatní vůči objednateli prostřednictvím soudu nárok z právních vad, pokud tuto skutečnost oznámí objednatel zhotoviteli bez zbytečného odkladu </w:t>
      </w:r>
      <w:proofErr w:type="gramStart"/>
      <w:r w:rsidRPr="0036122A">
        <w:rPr>
          <w:rStyle w:val="FontStyle29"/>
          <w:rFonts w:ascii="Arial" w:hAnsi="Arial" w:cs="Arial"/>
        </w:rPr>
        <w:t>po té</w:t>
      </w:r>
      <w:proofErr w:type="gramEnd"/>
      <w:r w:rsidRPr="0036122A">
        <w:rPr>
          <w:rStyle w:val="FontStyle29"/>
          <w:rFonts w:ascii="Arial" w:hAnsi="Arial" w:cs="Arial"/>
        </w:rPr>
        <w:t>, kdy se o ní dozví.</w:t>
      </w:r>
    </w:p>
    <w:p w14:paraId="0F7D0F2D" w14:textId="4BBBFBFA" w:rsidR="00D80BCE" w:rsidRDefault="00D80BCE" w:rsidP="00D80BCE">
      <w:pPr>
        <w:pStyle w:val="Zkladntext2"/>
        <w:tabs>
          <w:tab w:val="left" w:pos="5387"/>
        </w:tabs>
        <w:spacing w:after="120" w:line="259" w:lineRule="exact"/>
        <w:ind w:left="680"/>
        <w:rPr>
          <w:rStyle w:val="FontStyle29"/>
          <w:rFonts w:ascii="Arial" w:hAnsi="Arial" w:cs="Arial"/>
        </w:rPr>
      </w:pPr>
    </w:p>
    <w:p w14:paraId="76504958" w14:textId="7C8AC644" w:rsidR="00D80BCE" w:rsidRPr="00931149" w:rsidRDefault="00D80BCE" w:rsidP="00931149">
      <w:pPr>
        <w:pStyle w:val="Nadpis1"/>
        <w:numPr>
          <w:ilvl w:val="0"/>
          <w:numId w:val="6"/>
        </w:numPr>
        <w:spacing w:after="120"/>
        <w:ind w:left="567" w:hanging="210"/>
        <w:jc w:val="center"/>
        <w:rPr>
          <w:rFonts w:ascii="Arial" w:hAnsi="Arial" w:cs="Arial"/>
          <w:color w:val="auto"/>
          <w:sz w:val="20"/>
          <w:szCs w:val="20"/>
        </w:rPr>
      </w:pPr>
      <w:r w:rsidRPr="00931149">
        <w:rPr>
          <w:rFonts w:ascii="Arial" w:hAnsi="Arial" w:cs="Arial"/>
          <w:color w:val="auto"/>
          <w:sz w:val="20"/>
          <w:szCs w:val="20"/>
        </w:rPr>
        <w:t>Pojištění</w:t>
      </w:r>
    </w:p>
    <w:p w14:paraId="74F65526" w14:textId="412D2069" w:rsidR="00D80BCE" w:rsidRPr="00931149" w:rsidRDefault="00D80BCE" w:rsidP="00A53E4D">
      <w:pPr>
        <w:pStyle w:val="Zkladntext2"/>
        <w:numPr>
          <w:ilvl w:val="0"/>
          <w:numId w:val="37"/>
        </w:numPr>
        <w:tabs>
          <w:tab w:val="left" w:pos="5387"/>
        </w:tabs>
        <w:spacing w:after="120" w:line="259" w:lineRule="exact"/>
        <w:rPr>
          <w:rStyle w:val="FontStyle29"/>
          <w:rFonts w:ascii="Arial" w:hAnsi="Arial" w:cs="Arial"/>
        </w:rPr>
      </w:pPr>
      <w:r w:rsidRPr="00931149">
        <w:rPr>
          <w:rStyle w:val="FontStyle29"/>
          <w:rFonts w:ascii="Arial" w:hAnsi="Arial" w:cs="Arial"/>
        </w:rPr>
        <w:t xml:space="preserve">Zhotovitel se zavazuje uzavřít pojistnou smlouvu pro případ pojistné události související s prováděním díla, a to zejména a minimálně v rozsahu: pojištění odpovědnosti za škody způsobené činností zhotovitele při provádění díla (tzv. profesní odpovědnost autorizovaných osob ve smyslu zák. č. 360/1992 Sb.), a to na limit pojistného plnění minimálně </w:t>
      </w:r>
      <w:r w:rsidR="00C102C7">
        <w:rPr>
          <w:rStyle w:val="FontStyle29"/>
          <w:rFonts w:ascii="Arial" w:hAnsi="Arial" w:cs="Arial"/>
        </w:rPr>
        <w:t xml:space="preserve">ve výši ceny díla včetně DPH. </w:t>
      </w:r>
      <w:r w:rsidRPr="00931149">
        <w:rPr>
          <w:rStyle w:val="FontStyle29"/>
          <w:rFonts w:ascii="Arial" w:hAnsi="Arial" w:cs="Arial"/>
        </w:rPr>
        <w:t>Pojištění se současně musí vztahovat na případy vyplývající z chyby nebo opomenutí v projektové dokumentaci, která z tohoto důvodu nebude odpovídat požadavkům smlouvy</w:t>
      </w:r>
      <w:r w:rsidR="00A53E4D">
        <w:rPr>
          <w:rStyle w:val="FontStyle29"/>
          <w:rFonts w:ascii="Arial" w:hAnsi="Arial" w:cs="Arial"/>
        </w:rPr>
        <w:t>.</w:t>
      </w:r>
    </w:p>
    <w:p w14:paraId="292D7C28" w14:textId="696AB672" w:rsidR="00D80BCE" w:rsidRPr="00931149" w:rsidRDefault="00D80BCE" w:rsidP="00A53E4D">
      <w:pPr>
        <w:pStyle w:val="Zkladntext2"/>
        <w:numPr>
          <w:ilvl w:val="0"/>
          <w:numId w:val="37"/>
        </w:numPr>
        <w:tabs>
          <w:tab w:val="left" w:pos="5387"/>
        </w:tabs>
        <w:spacing w:after="120" w:line="259" w:lineRule="exact"/>
        <w:rPr>
          <w:rStyle w:val="FontStyle29"/>
          <w:rFonts w:ascii="Arial" w:hAnsi="Arial" w:cs="Arial"/>
        </w:rPr>
      </w:pPr>
      <w:r w:rsidRPr="00931149">
        <w:rPr>
          <w:rStyle w:val="FontStyle29"/>
          <w:rFonts w:ascii="Arial" w:hAnsi="Arial" w:cs="Arial"/>
        </w:rPr>
        <w:t>Zhotovitel předloží a předá objednateli kopie platných a účinných pojistných smluv dle tohoto článku smlouvy nejpozději do 14 kalendářních dní po podpisu této smlouvy. Zhotovitel se dále zavazuje řádně a včas plnit veškeré závazky z těchto pojistných smluv pro něj plynoucí po celou dobu trvání smlouvy. V případě zániku pojistné smlouvy dle tohoto článku smlouvy uzavře zhotovitel nejpozději do 7 kalendářních dní pojistnou smlouvu alespoň ve stejném rozsahu a tuto předloží v kopii zhotoviteli nejpozději do 3 kalendářních dní ode dne jejího uzavření. Zhotovitel se zavazuje pokračovat v pojištění (nebo sjednat tzv. udržovací pojištění) dle výše uvedeného rozsahu také minimálně 3 roky po ukončení zakázky. V případě změny pojistitele je zhotovitel povinen sjednat retroaktivní pojistné krytí s datem účinnosti shodným s podpisem této smlouvy.</w:t>
      </w:r>
    </w:p>
    <w:p w14:paraId="5100D862" w14:textId="77777777" w:rsidR="00D80BCE" w:rsidRPr="00E748B5" w:rsidRDefault="00D80BCE" w:rsidP="00D80BCE">
      <w:pPr>
        <w:jc w:val="both"/>
        <w:rPr>
          <w:sz w:val="22"/>
          <w:szCs w:val="22"/>
        </w:rPr>
      </w:pPr>
    </w:p>
    <w:p w14:paraId="2879F6E1" w14:textId="57AF3471" w:rsidR="00D80BCE" w:rsidRPr="00A53E4D" w:rsidRDefault="00D80BCE" w:rsidP="00A53E4D">
      <w:pPr>
        <w:pStyle w:val="Nadpis1"/>
        <w:numPr>
          <w:ilvl w:val="0"/>
          <w:numId w:val="6"/>
        </w:numPr>
        <w:spacing w:after="120"/>
        <w:ind w:left="567" w:hanging="210"/>
        <w:jc w:val="center"/>
        <w:rPr>
          <w:rFonts w:ascii="Arial" w:hAnsi="Arial" w:cs="Arial"/>
          <w:color w:val="auto"/>
          <w:sz w:val="20"/>
          <w:szCs w:val="20"/>
        </w:rPr>
      </w:pPr>
      <w:r w:rsidRPr="00A53E4D">
        <w:rPr>
          <w:rFonts w:ascii="Arial" w:hAnsi="Arial" w:cs="Arial"/>
          <w:color w:val="auto"/>
          <w:sz w:val="20"/>
          <w:szCs w:val="20"/>
        </w:rPr>
        <w:t>Oprávněné osoby a komunikace stran</w:t>
      </w:r>
    </w:p>
    <w:p w14:paraId="3C36C903" w14:textId="77777777" w:rsidR="00D80BCE" w:rsidRPr="00A53E4D" w:rsidRDefault="00D80BCE" w:rsidP="00A53E4D">
      <w:pPr>
        <w:pStyle w:val="Zkladntext2"/>
        <w:numPr>
          <w:ilvl w:val="0"/>
          <w:numId w:val="40"/>
        </w:numPr>
        <w:tabs>
          <w:tab w:val="left" w:pos="5387"/>
        </w:tabs>
        <w:spacing w:after="120" w:line="259" w:lineRule="exact"/>
        <w:rPr>
          <w:rStyle w:val="FontStyle29"/>
          <w:rFonts w:ascii="Arial" w:hAnsi="Arial" w:cs="Arial"/>
        </w:rPr>
      </w:pPr>
      <w:r w:rsidRPr="00A53E4D">
        <w:rPr>
          <w:rStyle w:val="FontStyle29"/>
          <w:rFonts w:ascii="Arial" w:hAnsi="Arial" w:cs="Arial"/>
        </w:rPr>
        <w:t>Jednání mezi smluvními stranami při realizaci této smlouvy, s výjimkou uzavírání dodatků k této smlouvě, budou probíhat prostřednictvím níže uvedených oprávněných osob. Kterákoliv ze smluvních stran je oprávněna učinit změny týkající se oprávněných osob. Změny týkající se oprávněných osob jsou účinné ode dne, kdy budou písemně oznámeny druhé smluvní straně. Počet oprávněných osob nesmí v jednom okamžiku u žádné ze smluvních stran přesáhnout dvě osoby. Je-li oprávněnou osobou osoba právnická, může za ni jednat pouze jedna osoba fyzická. Uzavírat dodatky k této smlouvě mohou pouze oprávnění zástupci smluvních stran.</w:t>
      </w:r>
    </w:p>
    <w:p w14:paraId="1CCA5E38" w14:textId="77777777" w:rsidR="00D80BCE" w:rsidRPr="00A53E4D" w:rsidRDefault="00D80BCE" w:rsidP="00A53E4D">
      <w:pPr>
        <w:pStyle w:val="Zkladntext2"/>
        <w:numPr>
          <w:ilvl w:val="0"/>
          <w:numId w:val="40"/>
        </w:numPr>
        <w:tabs>
          <w:tab w:val="left" w:pos="5387"/>
        </w:tabs>
        <w:spacing w:after="120" w:line="259" w:lineRule="exact"/>
        <w:rPr>
          <w:rStyle w:val="FontStyle29"/>
          <w:rFonts w:ascii="Arial" w:hAnsi="Arial" w:cs="Arial"/>
        </w:rPr>
      </w:pPr>
      <w:r w:rsidRPr="00A53E4D">
        <w:rPr>
          <w:rStyle w:val="FontStyle29"/>
          <w:rFonts w:ascii="Arial" w:hAnsi="Arial" w:cs="Arial"/>
        </w:rPr>
        <w:t>Oprávněné osoby objednatele se dělí do těchto kategorií:</w:t>
      </w:r>
    </w:p>
    <w:p w14:paraId="1A8D53ED" w14:textId="77777777" w:rsidR="00D80BCE" w:rsidRPr="00A53E4D" w:rsidRDefault="00D80BCE" w:rsidP="00A53E4D">
      <w:pPr>
        <w:pStyle w:val="Zkladntextodsazen"/>
        <w:widowControl w:val="0"/>
        <w:numPr>
          <w:ilvl w:val="0"/>
          <w:numId w:val="38"/>
        </w:numPr>
        <w:suppressAutoHyphens/>
        <w:ind w:left="1276"/>
        <w:jc w:val="both"/>
        <w:rPr>
          <w:rFonts w:ascii="Arial" w:hAnsi="Arial" w:cs="Arial"/>
          <w:sz w:val="20"/>
          <w:szCs w:val="20"/>
        </w:rPr>
      </w:pPr>
      <w:r w:rsidRPr="00A53E4D">
        <w:rPr>
          <w:rFonts w:ascii="Arial" w:hAnsi="Arial" w:cs="Arial"/>
          <w:sz w:val="20"/>
          <w:szCs w:val="20"/>
        </w:rPr>
        <w:t>oprávněné osoby se všeobecnou působnosti</w:t>
      </w:r>
    </w:p>
    <w:p w14:paraId="3AD96CCF" w14:textId="77777777" w:rsidR="00D80BCE" w:rsidRPr="00A53E4D" w:rsidRDefault="00D80BCE" w:rsidP="00A53E4D">
      <w:pPr>
        <w:pStyle w:val="Zkladntextodsazen"/>
        <w:widowControl w:val="0"/>
        <w:numPr>
          <w:ilvl w:val="0"/>
          <w:numId w:val="38"/>
        </w:numPr>
        <w:suppressAutoHyphens/>
        <w:ind w:left="1276"/>
        <w:jc w:val="both"/>
        <w:rPr>
          <w:rFonts w:ascii="Arial" w:hAnsi="Arial" w:cs="Arial"/>
          <w:sz w:val="20"/>
          <w:szCs w:val="20"/>
        </w:rPr>
      </w:pPr>
      <w:r w:rsidRPr="00A53E4D">
        <w:rPr>
          <w:rFonts w:ascii="Arial" w:hAnsi="Arial" w:cs="Arial"/>
          <w:sz w:val="20"/>
          <w:szCs w:val="20"/>
        </w:rPr>
        <w:t>oprávněné osoby ve věcech technických</w:t>
      </w:r>
    </w:p>
    <w:p w14:paraId="42302681" w14:textId="380DB9FC" w:rsidR="00D80BCE" w:rsidRPr="00A53E4D" w:rsidRDefault="00D80BCE" w:rsidP="00A53E4D">
      <w:pPr>
        <w:pStyle w:val="Zkladntext2"/>
        <w:numPr>
          <w:ilvl w:val="0"/>
          <w:numId w:val="40"/>
        </w:numPr>
        <w:tabs>
          <w:tab w:val="left" w:pos="5387"/>
        </w:tabs>
        <w:spacing w:after="120" w:line="259" w:lineRule="exact"/>
        <w:rPr>
          <w:rStyle w:val="FontStyle29"/>
          <w:rFonts w:ascii="Arial" w:hAnsi="Arial" w:cs="Arial"/>
        </w:rPr>
      </w:pPr>
      <w:r w:rsidRPr="00A53E4D">
        <w:rPr>
          <w:rStyle w:val="FontStyle29"/>
          <w:rFonts w:ascii="Arial" w:hAnsi="Arial" w:cs="Arial"/>
        </w:rPr>
        <w:t>Oprávněné</w:t>
      </w:r>
      <w:r w:rsidR="00A53E4D" w:rsidRPr="00A53E4D">
        <w:rPr>
          <w:rStyle w:val="FontStyle29"/>
          <w:rFonts w:ascii="Arial" w:hAnsi="Arial" w:cs="Arial"/>
        </w:rPr>
        <w:t xml:space="preserve"> osoby objednatele a zhotovitele</w:t>
      </w:r>
      <w:r w:rsidRPr="00A53E4D">
        <w:rPr>
          <w:rStyle w:val="FontStyle29"/>
          <w:rFonts w:ascii="Arial" w:hAnsi="Arial" w:cs="Arial"/>
        </w:rPr>
        <w:t xml:space="preserve"> se všeobecnou působností:</w:t>
      </w:r>
    </w:p>
    <w:p w14:paraId="4C41EC84" w14:textId="5D7C84AA" w:rsidR="00D80BCE" w:rsidRPr="00A53E4D" w:rsidRDefault="00620EF3" w:rsidP="00A53E4D">
      <w:pPr>
        <w:pStyle w:val="Zkladntextodsazen"/>
        <w:widowControl w:val="0"/>
        <w:numPr>
          <w:ilvl w:val="0"/>
          <w:numId w:val="39"/>
        </w:numPr>
        <w:suppressAutoHyphens/>
        <w:ind w:left="1276"/>
        <w:jc w:val="both"/>
        <w:rPr>
          <w:rFonts w:ascii="Arial" w:hAnsi="Arial" w:cs="Arial"/>
          <w:sz w:val="20"/>
          <w:szCs w:val="20"/>
        </w:rPr>
      </w:pPr>
      <w:r>
        <w:rPr>
          <w:rFonts w:ascii="Arial" w:hAnsi="Arial" w:cs="Arial"/>
          <w:sz w:val="20"/>
          <w:szCs w:val="20"/>
        </w:rPr>
        <w:t>Mgr. Martina Kheilová</w:t>
      </w:r>
      <w:r w:rsidR="00D80BCE" w:rsidRPr="00A53E4D">
        <w:rPr>
          <w:rFonts w:ascii="Arial" w:hAnsi="Arial" w:cs="Arial"/>
          <w:sz w:val="20"/>
          <w:szCs w:val="20"/>
        </w:rPr>
        <w:t xml:space="preserve"> – za objednatele</w:t>
      </w:r>
    </w:p>
    <w:p w14:paraId="181B7300" w14:textId="5B74198C" w:rsidR="00D80BCE" w:rsidRPr="00A53E4D" w:rsidRDefault="00736CCC" w:rsidP="00A53E4D">
      <w:pPr>
        <w:pStyle w:val="Zkladntextodsazen"/>
        <w:widowControl w:val="0"/>
        <w:numPr>
          <w:ilvl w:val="0"/>
          <w:numId w:val="39"/>
        </w:numPr>
        <w:suppressAutoHyphens/>
        <w:ind w:left="1276"/>
        <w:jc w:val="both"/>
        <w:rPr>
          <w:rFonts w:ascii="Arial" w:hAnsi="Arial" w:cs="Arial"/>
          <w:sz w:val="20"/>
          <w:szCs w:val="20"/>
        </w:rPr>
      </w:pPr>
      <w:r w:rsidRPr="009E4D7A">
        <w:rPr>
          <w:rFonts w:ascii="Arial" w:hAnsi="Arial" w:cs="Arial"/>
          <w:sz w:val="20"/>
          <w:szCs w:val="20"/>
        </w:rPr>
        <w:t xml:space="preserve">Ing. Milan </w:t>
      </w:r>
      <w:proofErr w:type="gramStart"/>
      <w:r w:rsidRPr="009E4D7A">
        <w:rPr>
          <w:rFonts w:ascii="Arial" w:hAnsi="Arial" w:cs="Arial"/>
          <w:sz w:val="20"/>
          <w:szCs w:val="20"/>
        </w:rPr>
        <w:t>Snopek</w:t>
      </w:r>
      <w:r w:rsidR="00D80BCE" w:rsidRPr="00A53E4D">
        <w:rPr>
          <w:rFonts w:ascii="Arial" w:hAnsi="Arial" w:cs="Arial"/>
          <w:sz w:val="20"/>
          <w:szCs w:val="20"/>
        </w:rPr>
        <w:t xml:space="preserve"> - za</w:t>
      </w:r>
      <w:proofErr w:type="gramEnd"/>
      <w:r w:rsidR="00D80BCE" w:rsidRPr="00A53E4D">
        <w:rPr>
          <w:rFonts w:ascii="Arial" w:hAnsi="Arial" w:cs="Arial"/>
          <w:sz w:val="20"/>
          <w:szCs w:val="20"/>
        </w:rPr>
        <w:t xml:space="preserve"> zhotovitele</w:t>
      </w:r>
    </w:p>
    <w:p w14:paraId="701781D1" w14:textId="77777777" w:rsidR="00D80BCE" w:rsidRPr="00A53E4D" w:rsidRDefault="00D80BCE" w:rsidP="00A53E4D">
      <w:pPr>
        <w:pStyle w:val="Zkladntext2"/>
        <w:numPr>
          <w:ilvl w:val="0"/>
          <w:numId w:val="40"/>
        </w:numPr>
        <w:tabs>
          <w:tab w:val="left" w:pos="5387"/>
        </w:tabs>
        <w:spacing w:after="120" w:line="259" w:lineRule="exact"/>
        <w:rPr>
          <w:rStyle w:val="FontStyle29"/>
          <w:rFonts w:ascii="Arial" w:hAnsi="Arial" w:cs="Arial"/>
        </w:rPr>
      </w:pPr>
      <w:r w:rsidRPr="00A53E4D">
        <w:rPr>
          <w:rStyle w:val="FontStyle29"/>
          <w:rFonts w:ascii="Arial" w:hAnsi="Arial" w:cs="Arial"/>
        </w:rPr>
        <w:t>Oprávněné osoby objednatele se všeobecnou působností mohou za objednatele jednat ve všech věcech v rámci této smlouvy, vyjma podpisu smlouvy a jejích dodatků.</w:t>
      </w:r>
    </w:p>
    <w:p w14:paraId="50DC1F51" w14:textId="34E446DD" w:rsidR="00D80BCE" w:rsidRPr="00A53E4D" w:rsidRDefault="00D80BCE" w:rsidP="00A53E4D">
      <w:pPr>
        <w:pStyle w:val="Zkladntext2"/>
        <w:numPr>
          <w:ilvl w:val="0"/>
          <w:numId w:val="40"/>
        </w:numPr>
        <w:tabs>
          <w:tab w:val="left" w:pos="5387"/>
        </w:tabs>
        <w:spacing w:after="120" w:line="259" w:lineRule="exact"/>
        <w:rPr>
          <w:rStyle w:val="FontStyle29"/>
          <w:rFonts w:ascii="Arial" w:hAnsi="Arial" w:cs="Arial"/>
        </w:rPr>
      </w:pPr>
      <w:r w:rsidRPr="00A53E4D">
        <w:rPr>
          <w:rStyle w:val="FontStyle29"/>
          <w:rFonts w:ascii="Arial" w:hAnsi="Arial" w:cs="Arial"/>
        </w:rPr>
        <w:t>Oprávněné osoby objedn</w:t>
      </w:r>
      <w:r w:rsidR="00A53E4D" w:rsidRPr="00A53E4D">
        <w:rPr>
          <w:rStyle w:val="FontStyle29"/>
          <w:rFonts w:ascii="Arial" w:hAnsi="Arial" w:cs="Arial"/>
        </w:rPr>
        <w:t>atele a zhotovitele</w:t>
      </w:r>
      <w:r w:rsidRPr="00A53E4D">
        <w:rPr>
          <w:rStyle w:val="FontStyle29"/>
          <w:rFonts w:ascii="Arial" w:hAnsi="Arial" w:cs="Arial"/>
        </w:rPr>
        <w:t xml:space="preserve"> ve věcech technických:</w:t>
      </w:r>
    </w:p>
    <w:p w14:paraId="27AA51F3" w14:textId="4BD592F8" w:rsidR="00D80BCE" w:rsidRPr="00A53E4D" w:rsidRDefault="009E4D7A" w:rsidP="00A53E4D">
      <w:pPr>
        <w:pStyle w:val="Zkladntextodsazen"/>
        <w:widowControl w:val="0"/>
        <w:numPr>
          <w:ilvl w:val="0"/>
          <w:numId w:val="41"/>
        </w:numPr>
        <w:suppressAutoHyphens/>
        <w:ind w:left="1276"/>
        <w:jc w:val="both"/>
        <w:rPr>
          <w:rFonts w:ascii="Arial" w:hAnsi="Arial" w:cs="Arial"/>
          <w:sz w:val="20"/>
          <w:szCs w:val="20"/>
        </w:rPr>
      </w:pPr>
      <w:r>
        <w:rPr>
          <w:rFonts w:ascii="Arial" w:hAnsi="Arial" w:cs="Arial"/>
          <w:sz w:val="20"/>
          <w:szCs w:val="20"/>
        </w:rPr>
        <w:t xml:space="preserve">Mgr. Martina Kheilová </w:t>
      </w:r>
      <w:r w:rsidR="00D80BCE" w:rsidRPr="00A53E4D">
        <w:rPr>
          <w:rFonts w:ascii="Arial" w:hAnsi="Arial" w:cs="Arial"/>
          <w:sz w:val="20"/>
          <w:szCs w:val="20"/>
        </w:rPr>
        <w:t>– za objednatele</w:t>
      </w:r>
    </w:p>
    <w:p w14:paraId="1B98D477" w14:textId="48F702A0" w:rsidR="00D80BCE" w:rsidRPr="00A53E4D" w:rsidRDefault="00736CCC" w:rsidP="00A53E4D">
      <w:pPr>
        <w:pStyle w:val="Zkladntextodsazen"/>
        <w:widowControl w:val="0"/>
        <w:numPr>
          <w:ilvl w:val="0"/>
          <w:numId w:val="41"/>
        </w:numPr>
        <w:suppressAutoHyphens/>
        <w:ind w:left="1276"/>
        <w:jc w:val="both"/>
        <w:rPr>
          <w:rStyle w:val="FontStyle29"/>
          <w:rFonts w:ascii="Arial" w:hAnsi="Arial" w:cs="Arial"/>
        </w:rPr>
      </w:pPr>
      <w:r w:rsidRPr="009E4D7A">
        <w:rPr>
          <w:rFonts w:ascii="Arial" w:hAnsi="Arial" w:cs="Arial"/>
          <w:sz w:val="20"/>
          <w:szCs w:val="20"/>
        </w:rPr>
        <w:t>Ing. Milan Snopek</w:t>
      </w:r>
      <w:r>
        <w:rPr>
          <w:rFonts w:ascii="Arial" w:hAnsi="Arial" w:cs="Arial"/>
          <w:sz w:val="20"/>
          <w:szCs w:val="20"/>
        </w:rPr>
        <w:t xml:space="preserve"> </w:t>
      </w:r>
      <w:r w:rsidR="00D80BCE" w:rsidRPr="00A53E4D">
        <w:rPr>
          <w:rFonts w:ascii="Arial" w:hAnsi="Arial" w:cs="Arial"/>
          <w:sz w:val="20"/>
          <w:szCs w:val="20"/>
        </w:rPr>
        <w:t>– za zhotovitele</w:t>
      </w:r>
    </w:p>
    <w:p w14:paraId="28F4AD4C" w14:textId="247B7558" w:rsidR="00D80BCE" w:rsidRPr="00A53E4D" w:rsidRDefault="00D80BCE" w:rsidP="00A53E4D">
      <w:pPr>
        <w:pStyle w:val="Zkladntext2"/>
        <w:numPr>
          <w:ilvl w:val="0"/>
          <w:numId w:val="40"/>
        </w:numPr>
        <w:tabs>
          <w:tab w:val="left" w:pos="5387"/>
        </w:tabs>
        <w:spacing w:after="120" w:line="259" w:lineRule="exact"/>
        <w:rPr>
          <w:rFonts w:ascii="Arial" w:hAnsi="Arial" w:cs="Arial"/>
          <w:sz w:val="20"/>
          <w:szCs w:val="20"/>
        </w:rPr>
      </w:pPr>
      <w:r w:rsidRPr="00A53E4D">
        <w:rPr>
          <w:rStyle w:val="FontStyle29"/>
          <w:rFonts w:ascii="Arial" w:hAnsi="Arial" w:cs="Arial"/>
        </w:rPr>
        <w:lastRenderedPageBreak/>
        <w:t>Písemnosti touto smlouvou předpokládané (např. změny odpovědných osob, návrh na změny smlouvy, odstoupení od smlouvy, různé výzvy k plnění či plac</w:t>
      </w:r>
      <w:r w:rsidR="000460C0">
        <w:rPr>
          <w:rStyle w:val="FontStyle29"/>
          <w:rFonts w:ascii="Arial" w:hAnsi="Arial" w:cs="Arial"/>
        </w:rPr>
        <w:t>ení) budou druhé smluvní straně</w:t>
      </w:r>
      <w:r w:rsidRPr="00A53E4D">
        <w:rPr>
          <w:rStyle w:val="FontStyle29"/>
          <w:rFonts w:ascii="Arial" w:hAnsi="Arial" w:cs="Arial"/>
        </w:rPr>
        <w:t xml:space="preserve">: </w:t>
      </w:r>
    </w:p>
    <w:p w14:paraId="4DA911E1" w14:textId="44D1A1FB" w:rsidR="00D80BCE" w:rsidRPr="00A53E4D" w:rsidRDefault="000460C0" w:rsidP="00A53E4D">
      <w:pPr>
        <w:pStyle w:val="Zkladntextodsazen"/>
        <w:widowControl w:val="0"/>
        <w:numPr>
          <w:ilvl w:val="0"/>
          <w:numId w:val="42"/>
        </w:numPr>
        <w:suppressAutoHyphens/>
        <w:ind w:left="1276"/>
        <w:jc w:val="both"/>
        <w:rPr>
          <w:rFonts w:ascii="Arial" w:hAnsi="Arial" w:cs="Arial"/>
          <w:sz w:val="20"/>
          <w:szCs w:val="20"/>
        </w:rPr>
      </w:pPr>
      <w:r>
        <w:rPr>
          <w:rFonts w:ascii="Arial" w:hAnsi="Arial" w:cs="Arial"/>
          <w:sz w:val="20"/>
          <w:szCs w:val="20"/>
        </w:rPr>
        <w:t xml:space="preserve">zasílány </w:t>
      </w:r>
      <w:r w:rsidR="00D80BCE" w:rsidRPr="00A53E4D">
        <w:rPr>
          <w:rFonts w:ascii="Arial" w:hAnsi="Arial" w:cs="Arial"/>
          <w:sz w:val="20"/>
          <w:szCs w:val="20"/>
        </w:rPr>
        <w:t>písemně a předávány osobně (proti potvrzení), pos</w:t>
      </w:r>
      <w:r>
        <w:rPr>
          <w:rFonts w:ascii="Arial" w:hAnsi="Arial" w:cs="Arial"/>
          <w:sz w:val="20"/>
          <w:szCs w:val="20"/>
        </w:rPr>
        <w:t>í</w:t>
      </w:r>
      <w:r w:rsidR="00D80BCE" w:rsidRPr="00A53E4D">
        <w:rPr>
          <w:rFonts w:ascii="Arial" w:hAnsi="Arial" w:cs="Arial"/>
          <w:sz w:val="20"/>
          <w:szCs w:val="20"/>
        </w:rPr>
        <w:t>lány doporučenou poštou nebo kurýrem (proti potvrzení), případně elektronickou poštou;</w:t>
      </w:r>
    </w:p>
    <w:p w14:paraId="6A1FB356" w14:textId="77777777" w:rsidR="00D80BCE" w:rsidRPr="00A53E4D" w:rsidRDefault="00D80BCE" w:rsidP="00A53E4D">
      <w:pPr>
        <w:pStyle w:val="Zkladntextodsazen"/>
        <w:widowControl w:val="0"/>
        <w:numPr>
          <w:ilvl w:val="0"/>
          <w:numId w:val="42"/>
        </w:numPr>
        <w:suppressAutoHyphens/>
        <w:ind w:left="1276"/>
        <w:jc w:val="both"/>
        <w:rPr>
          <w:rFonts w:ascii="Arial" w:hAnsi="Arial" w:cs="Arial"/>
          <w:sz w:val="20"/>
          <w:szCs w:val="20"/>
        </w:rPr>
      </w:pPr>
      <w:r w:rsidRPr="00A53E4D">
        <w:rPr>
          <w:rFonts w:ascii="Arial" w:hAnsi="Arial" w:cs="Arial"/>
          <w:sz w:val="20"/>
          <w:szCs w:val="20"/>
        </w:rPr>
        <w:t>doručeny, zaslány nebo přeneseny na adresu druhé smluvní strany uvedenou ve smlouvě. Pokud některá ze smluvních stran oznámí změnu své adresy, budou písemnosti od obdržení této změny doručovány na tuto novou adresu.</w:t>
      </w:r>
    </w:p>
    <w:p w14:paraId="0F9E677B" w14:textId="2706876A" w:rsidR="00D80BCE" w:rsidRDefault="00D80BCE" w:rsidP="00A53E4D">
      <w:pPr>
        <w:pStyle w:val="Zkladntext2"/>
        <w:numPr>
          <w:ilvl w:val="0"/>
          <w:numId w:val="40"/>
        </w:numPr>
        <w:tabs>
          <w:tab w:val="left" w:pos="5387"/>
        </w:tabs>
        <w:spacing w:after="120" w:line="259" w:lineRule="exact"/>
        <w:rPr>
          <w:rStyle w:val="FontStyle29"/>
          <w:rFonts w:ascii="Arial" w:hAnsi="Arial" w:cs="Arial"/>
        </w:rPr>
      </w:pPr>
      <w:r w:rsidRPr="00A53E4D">
        <w:rPr>
          <w:rStyle w:val="FontStyle29"/>
          <w:rFonts w:ascii="Arial" w:hAnsi="Arial" w:cs="Arial"/>
        </w:rPr>
        <w:t xml:space="preserve">Nebude-li na adrese definované smlouvou zásilka převzata druhou smluvní stranou nebo nebude-li tato zásilka vyzvednuta v úložní době a držitel poštovní licence zásilku vrátí zpět, bude za úspěšné doručení, se všemi právními důsledky, považován třetí </w:t>
      </w:r>
      <w:r w:rsidR="000460C0">
        <w:rPr>
          <w:rStyle w:val="FontStyle29"/>
          <w:rFonts w:ascii="Arial" w:hAnsi="Arial" w:cs="Arial"/>
        </w:rPr>
        <w:t xml:space="preserve">(3) </w:t>
      </w:r>
      <w:r w:rsidRPr="00A53E4D">
        <w:rPr>
          <w:rStyle w:val="FontStyle29"/>
          <w:rFonts w:ascii="Arial" w:hAnsi="Arial" w:cs="Arial"/>
        </w:rPr>
        <w:t>den ode dne prokazatelného odeslání zásilky.</w:t>
      </w:r>
    </w:p>
    <w:p w14:paraId="4085BB49" w14:textId="656EA7D3" w:rsidR="000460C0" w:rsidRDefault="000460C0" w:rsidP="000460C0">
      <w:pPr>
        <w:pStyle w:val="Zkladntext2"/>
        <w:tabs>
          <w:tab w:val="left" w:pos="5387"/>
        </w:tabs>
        <w:spacing w:after="120" w:line="259" w:lineRule="exact"/>
        <w:ind w:left="680"/>
        <w:rPr>
          <w:rStyle w:val="FontStyle29"/>
          <w:rFonts w:ascii="Arial" w:hAnsi="Arial" w:cs="Arial"/>
        </w:rPr>
      </w:pPr>
    </w:p>
    <w:p w14:paraId="550C1B05" w14:textId="2BCED29C" w:rsidR="00CA5B55" w:rsidRPr="00CA5B55" w:rsidRDefault="00CA5B55" w:rsidP="00CA5B55">
      <w:pPr>
        <w:pStyle w:val="Nadpis1"/>
        <w:numPr>
          <w:ilvl w:val="0"/>
          <w:numId w:val="6"/>
        </w:numPr>
        <w:spacing w:after="120"/>
        <w:ind w:left="567" w:hanging="210"/>
        <w:jc w:val="center"/>
        <w:rPr>
          <w:rFonts w:ascii="Arial" w:hAnsi="Arial" w:cs="Arial"/>
          <w:color w:val="auto"/>
          <w:sz w:val="20"/>
          <w:szCs w:val="20"/>
        </w:rPr>
      </w:pPr>
      <w:r w:rsidRPr="00CA5B55">
        <w:rPr>
          <w:rFonts w:ascii="Arial" w:hAnsi="Arial" w:cs="Arial"/>
          <w:color w:val="auto"/>
          <w:sz w:val="20"/>
          <w:szCs w:val="20"/>
        </w:rPr>
        <w:t>Užití díla</w:t>
      </w:r>
    </w:p>
    <w:p w14:paraId="51A6CAE6" w14:textId="60A1E02C" w:rsidR="00CA5B55" w:rsidRPr="00CA5B55" w:rsidRDefault="00663B05" w:rsidP="00CA5B55">
      <w:pPr>
        <w:pStyle w:val="Zkladntext2"/>
        <w:numPr>
          <w:ilvl w:val="0"/>
          <w:numId w:val="45"/>
        </w:numPr>
        <w:tabs>
          <w:tab w:val="left" w:pos="5387"/>
        </w:tabs>
        <w:spacing w:after="120" w:line="259" w:lineRule="exact"/>
        <w:rPr>
          <w:rStyle w:val="FontStyle29"/>
          <w:rFonts w:ascii="Arial" w:hAnsi="Arial" w:cs="Arial"/>
        </w:rPr>
      </w:pPr>
      <w:r w:rsidRPr="00C06C60">
        <w:rPr>
          <w:rStyle w:val="FontStyle29"/>
          <w:rFonts w:ascii="Arial" w:hAnsi="Arial" w:cs="Arial"/>
          <w:color w:val="auto"/>
        </w:rPr>
        <w:t xml:space="preserve">Pokud bude součástí </w:t>
      </w:r>
      <w:r>
        <w:rPr>
          <w:rStyle w:val="FontStyle29"/>
          <w:rFonts w:ascii="Arial" w:hAnsi="Arial" w:cs="Arial"/>
          <w:color w:val="auto"/>
        </w:rPr>
        <w:t>d</w:t>
      </w:r>
      <w:r w:rsidRPr="00C06C60">
        <w:rPr>
          <w:rStyle w:val="FontStyle29"/>
          <w:rFonts w:ascii="Arial" w:hAnsi="Arial" w:cs="Arial"/>
          <w:color w:val="auto"/>
        </w:rPr>
        <w:t xml:space="preserve">íla i plnění, které naplňuje znaky díla ve smyslu zákona č. 121/2000 Sb., o právu autorském, o právech souvisejících s právem autorským a o změně některých zákonů (autorský zákon), </w:t>
      </w:r>
      <w:r>
        <w:rPr>
          <w:rStyle w:val="FontStyle29"/>
          <w:rFonts w:ascii="Arial" w:hAnsi="Arial" w:cs="Arial"/>
          <w:color w:val="auto"/>
        </w:rPr>
        <w:t xml:space="preserve">ve znění pozdějších předpisů, </w:t>
      </w:r>
      <w:r w:rsidRPr="00C06C60">
        <w:rPr>
          <w:rStyle w:val="FontStyle29"/>
          <w:rFonts w:ascii="Arial" w:hAnsi="Arial" w:cs="Arial"/>
          <w:color w:val="auto"/>
        </w:rPr>
        <w:t>poskytuje tímto zhotovitel objednateli oprávnění (licenci) k výkonu práva dílo užít ke všem způsobům užití</w:t>
      </w:r>
      <w:r w:rsidRPr="00FF2D97">
        <w:rPr>
          <w:rStyle w:val="FontStyle29"/>
          <w:rFonts w:ascii="Arial" w:hAnsi="Arial" w:cs="Arial"/>
          <w:color w:val="auto"/>
        </w:rPr>
        <w:t xml:space="preserve"> </w:t>
      </w:r>
      <w:r w:rsidRPr="00C06C60">
        <w:rPr>
          <w:rStyle w:val="FontStyle29"/>
          <w:rFonts w:ascii="Arial" w:hAnsi="Arial" w:cs="Arial"/>
          <w:color w:val="auto"/>
        </w:rPr>
        <w:t>všemi způsoby stanovenými zákonem č. 121/2000 Sb., autorský zákon,</w:t>
      </w:r>
      <w:r>
        <w:rPr>
          <w:rStyle w:val="FontStyle29"/>
          <w:rFonts w:ascii="Arial" w:hAnsi="Arial" w:cs="Arial"/>
          <w:color w:val="auto"/>
        </w:rPr>
        <w:t xml:space="preserve"> ve znění pozdějších předpisů</w:t>
      </w:r>
      <w:r w:rsidRPr="00C06C60">
        <w:rPr>
          <w:rStyle w:val="FontStyle29"/>
          <w:rFonts w:ascii="Arial" w:hAnsi="Arial" w:cs="Arial"/>
          <w:color w:val="auto"/>
        </w:rPr>
        <w:t xml:space="preserve"> v neomezeném rozsahu.</w:t>
      </w:r>
      <w:r>
        <w:rPr>
          <w:rStyle w:val="FontStyle29"/>
          <w:rFonts w:ascii="Arial" w:hAnsi="Arial" w:cs="Arial"/>
          <w:color w:val="auto"/>
        </w:rPr>
        <w:t xml:space="preserve"> </w:t>
      </w:r>
      <w:r w:rsidRPr="00C06C60">
        <w:rPr>
          <w:rStyle w:val="FontStyle29"/>
          <w:rFonts w:ascii="Arial" w:hAnsi="Arial" w:cs="Arial"/>
          <w:color w:val="auto"/>
        </w:rPr>
        <w:t>Licence je poskytována jako výhradní, územně neomezená, s právem dalšího postoupení získaného práva, či udělení podlicence třetím osobám. Objednatel není povinen licenci využít.</w:t>
      </w:r>
    </w:p>
    <w:p w14:paraId="75CAE279" w14:textId="10BAEF69" w:rsidR="00CA5B55" w:rsidRDefault="00CA5B55" w:rsidP="00CA5B55">
      <w:pPr>
        <w:ind w:left="624"/>
        <w:jc w:val="both"/>
        <w:rPr>
          <w:sz w:val="22"/>
          <w:szCs w:val="22"/>
        </w:rPr>
      </w:pPr>
    </w:p>
    <w:p w14:paraId="6E7F5640" w14:textId="77777777" w:rsidR="00B35571" w:rsidRDefault="00B35571" w:rsidP="00CA5B55">
      <w:pPr>
        <w:ind w:left="624"/>
        <w:jc w:val="both"/>
        <w:rPr>
          <w:sz w:val="22"/>
          <w:szCs w:val="22"/>
        </w:rPr>
      </w:pPr>
    </w:p>
    <w:p w14:paraId="035F3831" w14:textId="1D03D0AC" w:rsidR="00CA5B55" w:rsidRPr="00CA5B55" w:rsidRDefault="00CA5B55" w:rsidP="00CA5B55">
      <w:pPr>
        <w:pStyle w:val="Nadpis1"/>
        <w:numPr>
          <w:ilvl w:val="0"/>
          <w:numId w:val="6"/>
        </w:numPr>
        <w:spacing w:after="120"/>
        <w:ind w:left="567" w:hanging="210"/>
        <w:jc w:val="center"/>
        <w:rPr>
          <w:rFonts w:ascii="Arial" w:hAnsi="Arial" w:cs="Arial"/>
          <w:color w:val="auto"/>
          <w:sz w:val="20"/>
          <w:szCs w:val="20"/>
        </w:rPr>
      </w:pPr>
      <w:r w:rsidRPr="00CA5B55">
        <w:rPr>
          <w:rFonts w:ascii="Arial" w:hAnsi="Arial" w:cs="Arial"/>
          <w:color w:val="auto"/>
          <w:sz w:val="20"/>
          <w:szCs w:val="20"/>
        </w:rPr>
        <w:t>Závěrečná ustanovení</w:t>
      </w:r>
    </w:p>
    <w:p w14:paraId="260DE19A" w14:textId="77777777" w:rsidR="00CA5B55" w:rsidRPr="00CA5B55" w:rsidRDefault="00CA5B55" w:rsidP="00CA5B55">
      <w:pPr>
        <w:pStyle w:val="Zkladntext2"/>
        <w:numPr>
          <w:ilvl w:val="0"/>
          <w:numId w:val="46"/>
        </w:numPr>
        <w:tabs>
          <w:tab w:val="left" w:pos="5387"/>
        </w:tabs>
        <w:spacing w:after="120" w:line="259" w:lineRule="exact"/>
        <w:rPr>
          <w:rStyle w:val="FontStyle29"/>
          <w:rFonts w:ascii="Arial" w:hAnsi="Arial" w:cs="Arial"/>
        </w:rPr>
      </w:pPr>
      <w:r w:rsidRPr="00CA5B55">
        <w:rPr>
          <w:rStyle w:val="FontStyle29"/>
          <w:rFonts w:ascii="Arial" w:hAnsi="Arial" w:cs="Arial"/>
        </w:rPr>
        <w:t>Objednatel nepřipouští odchylky od návrhu smlouvy.</w:t>
      </w:r>
    </w:p>
    <w:p w14:paraId="7AF221E8" w14:textId="45A2D4FF" w:rsidR="009F7D47" w:rsidRPr="009F7D47" w:rsidRDefault="009F7D47" w:rsidP="009F7D47">
      <w:pPr>
        <w:pStyle w:val="Zkladntext2"/>
        <w:numPr>
          <w:ilvl w:val="0"/>
          <w:numId w:val="46"/>
        </w:numPr>
        <w:tabs>
          <w:tab w:val="left" w:pos="5387"/>
        </w:tabs>
        <w:spacing w:after="120" w:line="259" w:lineRule="exact"/>
        <w:rPr>
          <w:rStyle w:val="FontStyle29"/>
          <w:rFonts w:ascii="Arial" w:hAnsi="Arial" w:cs="Arial"/>
        </w:rPr>
      </w:pPr>
      <w:r>
        <w:rPr>
          <w:rStyle w:val="FontStyle29"/>
          <w:rFonts w:ascii="Arial" w:hAnsi="Arial" w:cs="Arial"/>
        </w:rPr>
        <w:t>Zhotovitel</w:t>
      </w:r>
      <w:r w:rsidRPr="009F7D47">
        <w:rPr>
          <w:rStyle w:val="FontStyle29"/>
          <w:rFonts w:ascii="Arial" w:hAnsi="Arial" w:cs="Arial"/>
        </w:rPr>
        <w:t xml:space="preserve"> bere na vědomí, že </w:t>
      </w:r>
      <w:r>
        <w:rPr>
          <w:rStyle w:val="FontStyle29"/>
          <w:rFonts w:ascii="Arial" w:hAnsi="Arial" w:cs="Arial"/>
        </w:rPr>
        <w:t>objednatel</w:t>
      </w:r>
      <w:r w:rsidRPr="009F7D47">
        <w:rPr>
          <w:rStyle w:val="FontStyle29"/>
          <w:rFonts w:ascii="Arial" w:hAnsi="Arial" w:cs="Arial"/>
        </w:rPr>
        <w:t xml:space="preserve"> je povinen uveřejnit tuto smlouvu ve smyslu zákona č. 340/2015 Sb., o zvláštních podmínkách účinnosti některých smluv, uveřejňování těchto smluv a o registru smluv (zákon o registru smluv), ve znění pozdějších předpisů.</w:t>
      </w:r>
    </w:p>
    <w:p w14:paraId="0B62247D" w14:textId="01A67786" w:rsidR="009F7D47" w:rsidRDefault="009F7D47" w:rsidP="009F7D47">
      <w:pPr>
        <w:pStyle w:val="Zkladntext2"/>
        <w:numPr>
          <w:ilvl w:val="0"/>
          <w:numId w:val="46"/>
        </w:numPr>
        <w:tabs>
          <w:tab w:val="left" w:pos="5387"/>
        </w:tabs>
        <w:spacing w:after="120" w:line="259" w:lineRule="exact"/>
        <w:rPr>
          <w:rStyle w:val="FontStyle29"/>
          <w:rFonts w:ascii="Arial" w:hAnsi="Arial" w:cs="Arial"/>
        </w:rPr>
      </w:pPr>
      <w:r w:rsidRPr="009F7D47">
        <w:rPr>
          <w:rStyle w:val="FontStyle29"/>
          <w:rFonts w:ascii="Arial" w:hAnsi="Arial" w:cs="Arial"/>
        </w:rPr>
        <w:t xml:space="preserve">Zaslání smlouvy do registru smluv zajistí </w:t>
      </w:r>
      <w:r>
        <w:rPr>
          <w:rStyle w:val="FontStyle29"/>
          <w:rFonts w:ascii="Arial" w:hAnsi="Arial" w:cs="Arial"/>
        </w:rPr>
        <w:t>objednatel</w:t>
      </w:r>
      <w:r w:rsidRPr="009F7D47">
        <w:rPr>
          <w:rStyle w:val="FontStyle29"/>
          <w:rFonts w:ascii="Arial" w:hAnsi="Arial" w:cs="Arial"/>
        </w:rPr>
        <w:t xml:space="preserve"> neprodleně po podpisu smlouvy. </w:t>
      </w:r>
      <w:r>
        <w:rPr>
          <w:rStyle w:val="FontStyle29"/>
          <w:rFonts w:ascii="Arial" w:hAnsi="Arial" w:cs="Arial"/>
        </w:rPr>
        <w:t>Objednatel</w:t>
      </w:r>
      <w:r w:rsidRPr="009F7D47">
        <w:rPr>
          <w:rStyle w:val="FontStyle29"/>
          <w:rFonts w:ascii="Arial" w:hAnsi="Arial" w:cs="Arial"/>
        </w:rPr>
        <w:t xml:space="preserve"> se současně zavazuje informovat </w:t>
      </w:r>
      <w:r>
        <w:rPr>
          <w:rStyle w:val="FontStyle29"/>
          <w:rFonts w:ascii="Arial" w:hAnsi="Arial" w:cs="Arial"/>
        </w:rPr>
        <w:t>zhotovitele</w:t>
      </w:r>
      <w:r w:rsidRPr="009F7D47">
        <w:rPr>
          <w:rStyle w:val="FontStyle29"/>
          <w:rFonts w:ascii="Arial" w:hAnsi="Arial" w:cs="Arial"/>
        </w:rPr>
        <w:t xml:space="preserve"> o provedení registrace tak, že zašle </w:t>
      </w:r>
      <w:r>
        <w:rPr>
          <w:rStyle w:val="FontStyle29"/>
          <w:rFonts w:ascii="Arial" w:hAnsi="Arial" w:cs="Arial"/>
        </w:rPr>
        <w:t>zhotoviteli</w:t>
      </w:r>
      <w:r w:rsidRPr="009F7D47">
        <w:rPr>
          <w:rStyle w:val="FontStyle29"/>
          <w:rFonts w:ascii="Arial" w:hAnsi="Arial" w:cs="Arial"/>
        </w:rPr>
        <w:t xml:space="preserve"> kopii potvrzení správce registru smluv o uveřejnění smlouvy bez zbytečného odkladu poté, kdy sám potvrzení obdrží, popř. již v průvodním formuláři vyplní příslušnou kolonku s ID datové schránky </w:t>
      </w:r>
      <w:r>
        <w:rPr>
          <w:rStyle w:val="FontStyle29"/>
          <w:rFonts w:ascii="Arial" w:hAnsi="Arial" w:cs="Arial"/>
        </w:rPr>
        <w:t>zhotovitele</w:t>
      </w:r>
      <w:r w:rsidRPr="009F7D47">
        <w:rPr>
          <w:rStyle w:val="FontStyle29"/>
          <w:rFonts w:ascii="Arial" w:hAnsi="Arial" w:cs="Arial"/>
        </w:rPr>
        <w:t xml:space="preserve"> (v takovém případě potvrzení od správce registru smluv o provedení registrace smlouvy obdrží obě smluvní strany zároveň).</w:t>
      </w:r>
    </w:p>
    <w:p w14:paraId="7D94A995" w14:textId="76AAA3FD" w:rsidR="00CA5B55" w:rsidRPr="00CA5B55" w:rsidRDefault="00CA5B55" w:rsidP="00CA5B55">
      <w:pPr>
        <w:pStyle w:val="Zkladntext2"/>
        <w:numPr>
          <w:ilvl w:val="0"/>
          <w:numId w:val="46"/>
        </w:numPr>
        <w:tabs>
          <w:tab w:val="left" w:pos="5387"/>
        </w:tabs>
        <w:spacing w:after="120" w:line="259" w:lineRule="exact"/>
        <w:rPr>
          <w:rStyle w:val="FontStyle29"/>
          <w:rFonts w:ascii="Arial" w:hAnsi="Arial" w:cs="Arial"/>
        </w:rPr>
      </w:pPr>
      <w:r w:rsidRPr="00CA5B55">
        <w:rPr>
          <w:rStyle w:val="FontStyle29"/>
          <w:rFonts w:ascii="Arial" w:hAnsi="Arial" w:cs="Arial"/>
        </w:rPr>
        <w:t>Tato smlouva nabývá platnosti podpisem smluvních stran a účinnosti dnem uveřejnění v Registru smluv dle zákona č. 340/2015 Sb., o zvláštních podmínkách účinnosti některých smluv, uveřejňování těchto smluv a o registru smluv (zákon o registru smluv), ve znění pozdějších předpisů.</w:t>
      </w:r>
    </w:p>
    <w:p w14:paraId="4B3AB4C3" w14:textId="77777777" w:rsidR="00CA5B55" w:rsidRPr="00CA5B55" w:rsidRDefault="00CA5B55" w:rsidP="00CA5B55">
      <w:pPr>
        <w:pStyle w:val="Zkladntext2"/>
        <w:numPr>
          <w:ilvl w:val="0"/>
          <w:numId w:val="46"/>
        </w:numPr>
        <w:tabs>
          <w:tab w:val="left" w:pos="5387"/>
        </w:tabs>
        <w:spacing w:after="120" w:line="259" w:lineRule="exact"/>
        <w:rPr>
          <w:rStyle w:val="FontStyle29"/>
          <w:rFonts w:ascii="Arial" w:hAnsi="Arial" w:cs="Arial"/>
        </w:rPr>
      </w:pPr>
      <w:r w:rsidRPr="00CA5B55">
        <w:rPr>
          <w:rStyle w:val="FontStyle29"/>
          <w:rFonts w:ascii="Arial" w:hAnsi="Arial" w:cs="Arial"/>
        </w:rPr>
        <w:t>Smluvní strany se dohodly, že v případě zániku této smlouvy zůstávají v platnosti a účinnosti i nadále ustanovení, z jejichž povahy vyplývá, že mají zůstat nedotčena zánikem právního vztahu založeného touto smlouvou, především ustanovení o smluvních pokutách a náhradě újmy.</w:t>
      </w:r>
    </w:p>
    <w:p w14:paraId="26356B97" w14:textId="77777777" w:rsidR="00CA5B55" w:rsidRPr="00CA5B55" w:rsidRDefault="00CA5B55" w:rsidP="00CA5B55">
      <w:pPr>
        <w:pStyle w:val="Zkladntext2"/>
        <w:numPr>
          <w:ilvl w:val="0"/>
          <w:numId w:val="46"/>
        </w:numPr>
        <w:tabs>
          <w:tab w:val="left" w:pos="5387"/>
        </w:tabs>
        <w:spacing w:after="120" w:line="259" w:lineRule="exact"/>
        <w:rPr>
          <w:rStyle w:val="FontStyle29"/>
          <w:rFonts w:ascii="Arial" w:hAnsi="Arial" w:cs="Arial"/>
        </w:rPr>
      </w:pPr>
      <w:r w:rsidRPr="00CA5B55">
        <w:rPr>
          <w:rStyle w:val="FontStyle29"/>
          <w:rFonts w:ascii="Arial" w:hAnsi="Arial" w:cs="Arial"/>
        </w:rPr>
        <w:t xml:space="preserve">Smlouva je vyhotovena ve čtyřech stejnopisech, z nichž obě smluvní strany obdrží po dvou stejnopisech smlouvy. </w:t>
      </w:r>
    </w:p>
    <w:p w14:paraId="6A6D5605" w14:textId="77777777" w:rsidR="00CA5B55" w:rsidRPr="00CA5B55" w:rsidRDefault="00CA5B55" w:rsidP="00CA5B55">
      <w:pPr>
        <w:pStyle w:val="Zkladntext2"/>
        <w:numPr>
          <w:ilvl w:val="0"/>
          <w:numId w:val="46"/>
        </w:numPr>
        <w:tabs>
          <w:tab w:val="left" w:pos="5387"/>
        </w:tabs>
        <w:spacing w:after="120" w:line="259" w:lineRule="exact"/>
        <w:rPr>
          <w:rStyle w:val="FontStyle29"/>
          <w:rFonts w:ascii="Arial" w:hAnsi="Arial" w:cs="Arial"/>
        </w:rPr>
      </w:pPr>
      <w:r w:rsidRPr="00CA5B55">
        <w:rPr>
          <w:rStyle w:val="FontStyle29"/>
          <w:rFonts w:ascii="Arial" w:hAnsi="Arial" w:cs="Arial"/>
        </w:rPr>
        <w:t>V případě neplatnosti nebo neúčinnosti některého ustanovení této smlouvy nebudou dotčena ostatní ustanovení této smlouvy.</w:t>
      </w:r>
    </w:p>
    <w:p w14:paraId="7F89F9AB" w14:textId="77777777" w:rsidR="00CA5B55" w:rsidRPr="00CA5B55" w:rsidRDefault="00CA5B55" w:rsidP="00CA5B55">
      <w:pPr>
        <w:pStyle w:val="Zkladntext2"/>
        <w:numPr>
          <w:ilvl w:val="0"/>
          <w:numId w:val="46"/>
        </w:numPr>
        <w:tabs>
          <w:tab w:val="left" w:pos="5387"/>
        </w:tabs>
        <w:spacing w:after="120" w:line="259" w:lineRule="exact"/>
        <w:rPr>
          <w:rStyle w:val="FontStyle29"/>
          <w:rFonts w:ascii="Arial" w:hAnsi="Arial" w:cs="Arial"/>
        </w:rPr>
      </w:pPr>
      <w:r w:rsidRPr="00CA5B55">
        <w:rPr>
          <w:rStyle w:val="FontStyle29"/>
          <w:rFonts w:ascii="Arial" w:hAnsi="Arial" w:cs="Arial"/>
        </w:rPr>
        <w:t>Tato smlouva se řídí českým právem. Případné spory vzniklé z této smlouvy budou řešeny věcně příslušným obecným soudem, jehož místní příslušnost bude určena dle sídla objednatele.</w:t>
      </w:r>
    </w:p>
    <w:p w14:paraId="6B3C1EFD" w14:textId="16E34239" w:rsidR="00CA5B55" w:rsidRDefault="00CA5B55" w:rsidP="00CA5B55">
      <w:pPr>
        <w:pStyle w:val="Zkladntext2"/>
        <w:numPr>
          <w:ilvl w:val="0"/>
          <w:numId w:val="46"/>
        </w:numPr>
        <w:tabs>
          <w:tab w:val="left" w:pos="5387"/>
        </w:tabs>
        <w:spacing w:after="120" w:line="259" w:lineRule="exact"/>
        <w:rPr>
          <w:rStyle w:val="FontStyle29"/>
          <w:rFonts w:ascii="Arial" w:hAnsi="Arial" w:cs="Arial"/>
        </w:rPr>
      </w:pPr>
      <w:r w:rsidRPr="00CA5B55">
        <w:rPr>
          <w:rStyle w:val="FontStyle29"/>
          <w:rFonts w:ascii="Arial" w:hAnsi="Arial" w:cs="Arial"/>
        </w:rPr>
        <w:lastRenderedPageBreak/>
        <w:t>Tuto smlouvu lze měnit, doplňovat a upřesňovat pouze oboustranně odsouhlasenými písemnými dodatky, podepsanými oprávněnými zástupci obou smluvních stran, které musí být obsaženy na jedné listině. Změna formy uzavírání dodatků musí být uzavřena písemně.</w:t>
      </w:r>
    </w:p>
    <w:p w14:paraId="7C7DB223" w14:textId="0D45A22E" w:rsidR="00CA5B55" w:rsidRDefault="00CA5B55" w:rsidP="00CA5B55">
      <w:pPr>
        <w:pStyle w:val="Zkladntext2"/>
        <w:numPr>
          <w:ilvl w:val="0"/>
          <w:numId w:val="46"/>
        </w:numPr>
        <w:tabs>
          <w:tab w:val="left" w:pos="5387"/>
        </w:tabs>
        <w:spacing w:after="120" w:line="259" w:lineRule="exact"/>
        <w:rPr>
          <w:rStyle w:val="FontStyle29"/>
          <w:rFonts w:ascii="Arial" w:hAnsi="Arial" w:cs="Arial"/>
        </w:rPr>
      </w:pPr>
      <w:r w:rsidRPr="00CA5B55">
        <w:rPr>
          <w:rStyle w:val="FontStyle29"/>
          <w:rFonts w:ascii="Arial" w:hAnsi="Arial" w:cs="Arial"/>
        </w:rPr>
        <w:t>Obě smluvní strany potvrzují autentičnost této smlouvy a prohlašují, že si smlouvu přečetly, s jejím obsahem souhlasí a že smlouva byla sepsána na základě pravdivých údajů, z jejich pravé a svobodné vůle, což stvrzují podpisem svého oprávněného zástupce.</w:t>
      </w:r>
    </w:p>
    <w:p w14:paraId="436B782E" w14:textId="3F3E7439" w:rsidR="009F7D47" w:rsidRDefault="009F7D47" w:rsidP="009F7D47">
      <w:pPr>
        <w:pStyle w:val="Zkladntext2"/>
        <w:tabs>
          <w:tab w:val="left" w:pos="5387"/>
        </w:tabs>
        <w:spacing w:after="120" w:line="259" w:lineRule="exact"/>
        <w:ind w:left="680"/>
        <w:rPr>
          <w:rStyle w:val="FontStyle29"/>
          <w:rFonts w:ascii="Arial" w:hAnsi="Arial" w:cs="Arial"/>
        </w:rPr>
      </w:pPr>
    </w:p>
    <w:p w14:paraId="6605BBED" w14:textId="05077301" w:rsidR="009F7D47" w:rsidRDefault="009F7D47" w:rsidP="009F7D47">
      <w:pPr>
        <w:pStyle w:val="Zkladntext2"/>
        <w:tabs>
          <w:tab w:val="left" w:pos="5387"/>
        </w:tabs>
        <w:spacing w:after="120" w:line="259" w:lineRule="exact"/>
        <w:ind w:left="680"/>
        <w:rPr>
          <w:rStyle w:val="FontStyle29"/>
          <w:rFonts w:ascii="Arial" w:hAnsi="Arial" w:cs="Arial"/>
        </w:rPr>
      </w:pPr>
    </w:p>
    <w:p w14:paraId="09D3A32A" w14:textId="172745C5" w:rsidR="009F7D47" w:rsidRDefault="009F7D47" w:rsidP="009F7D47">
      <w:pPr>
        <w:pStyle w:val="Zkladntext2"/>
        <w:tabs>
          <w:tab w:val="left" w:pos="5387"/>
        </w:tabs>
        <w:spacing w:after="120" w:line="259" w:lineRule="exact"/>
        <w:ind w:left="680"/>
        <w:rPr>
          <w:rStyle w:val="FontStyle29"/>
          <w:rFonts w:ascii="Arial" w:hAnsi="Arial" w:cs="Arial"/>
        </w:rPr>
      </w:pPr>
    </w:p>
    <w:p w14:paraId="58AC634B" w14:textId="77777777" w:rsidR="009F7D47" w:rsidRDefault="009F7D47" w:rsidP="009F7D47">
      <w:pPr>
        <w:pStyle w:val="Zkladntext2"/>
        <w:tabs>
          <w:tab w:val="left" w:pos="5387"/>
        </w:tabs>
        <w:spacing w:after="120" w:line="259" w:lineRule="exact"/>
        <w:ind w:left="680"/>
        <w:rPr>
          <w:rStyle w:val="FontStyle29"/>
          <w:rFonts w:ascii="Arial" w:hAnsi="Arial" w:cs="Arial"/>
        </w:rPr>
      </w:pPr>
    </w:p>
    <w:p w14:paraId="304FBBD1" w14:textId="66B0437F" w:rsidR="009F7D47" w:rsidRDefault="009F7D47" w:rsidP="009F7D47">
      <w:pPr>
        <w:pStyle w:val="Zkladntext2"/>
        <w:tabs>
          <w:tab w:val="left" w:pos="5387"/>
        </w:tabs>
        <w:spacing w:after="120" w:line="259" w:lineRule="exact"/>
        <w:ind w:left="680"/>
        <w:rPr>
          <w:rStyle w:val="FontStyle29"/>
          <w:rFonts w:ascii="Arial" w:hAnsi="Arial" w:cs="Arial"/>
        </w:rPr>
      </w:pPr>
    </w:p>
    <w:p w14:paraId="05889692" w14:textId="46BA46C5" w:rsidR="009F7D47" w:rsidRPr="009F7D47" w:rsidRDefault="00D03670" w:rsidP="009F7D47">
      <w:pPr>
        <w:jc w:val="both"/>
        <w:rPr>
          <w:rFonts w:ascii="Arial" w:hAnsi="Arial" w:cs="Arial"/>
          <w:b/>
          <w:color w:val="auto"/>
          <w:sz w:val="20"/>
          <w:szCs w:val="20"/>
        </w:rPr>
      </w:pPr>
      <w:r>
        <w:rPr>
          <w:rFonts w:ascii="Arial" w:hAnsi="Arial" w:cs="Arial"/>
          <w:color w:val="auto"/>
          <w:sz w:val="20"/>
          <w:szCs w:val="20"/>
        </w:rPr>
        <w:t xml:space="preserve">          </w:t>
      </w:r>
      <w:r w:rsidR="009F7D47" w:rsidRPr="009F7D47">
        <w:rPr>
          <w:rFonts w:ascii="Arial" w:hAnsi="Arial" w:cs="Arial"/>
          <w:color w:val="auto"/>
          <w:sz w:val="20"/>
          <w:szCs w:val="20"/>
        </w:rPr>
        <w:t>V</w:t>
      </w:r>
      <w:r w:rsidR="004C6DB7">
        <w:rPr>
          <w:rFonts w:ascii="Arial" w:hAnsi="Arial" w:cs="Arial"/>
          <w:color w:val="auto"/>
          <w:sz w:val="20"/>
          <w:szCs w:val="20"/>
        </w:rPr>
        <w:t xml:space="preserve"> Karlových Varech </w:t>
      </w:r>
      <w:r w:rsidR="009F7D47" w:rsidRPr="009F7D47">
        <w:rPr>
          <w:rFonts w:ascii="Arial" w:hAnsi="Arial" w:cs="Arial"/>
          <w:color w:val="auto"/>
          <w:sz w:val="20"/>
          <w:szCs w:val="20"/>
        </w:rPr>
        <w:t>dne</w:t>
      </w:r>
      <w:r w:rsidR="004325C3">
        <w:rPr>
          <w:rFonts w:ascii="Arial" w:hAnsi="Arial" w:cs="Arial"/>
          <w:color w:val="auto"/>
          <w:sz w:val="20"/>
          <w:szCs w:val="20"/>
        </w:rPr>
        <w:t xml:space="preserve"> 28. 1. 2026</w:t>
      </w:r>
      <w:r w:rsidR="009F7D47" w:rsidRPr="009F7D47">
        <w:rPr>
          <w:rFonts w:ascii="Arial" w:hAnsi="Arial" w:cs="Arial"/>
          <w:color w:val="auto"/>
          <w:sz w:val="20"/>
          <w:szCs w:val="20"/>
        </w:rPr>
        <w:t xml:space="preserve"> </w:t>
      </w:r>
      <w:r w:rsidR="009F7D47" w:rsidRPr="009F7D47">
        <w:rPr>
          <w:rFonts w:ascii="Arial" w:hAnsi="Arial" w:cs="Arial"/>
          <w:color w:val="auto"/>
          <w:sz w:val="20"/>
          <w:szCs w:val="20"/>
        </w:rPr>
        <w:tab/>
      </w:r>
      <w:r w:rsidR="009F7D47" w:rsidRPr="009F7D47">
        <w:rPr>
          <w:rFonts w:ascii="Arial" w:hAnsi="Arial" w:cs="Arial"/>
          <w:color w:val="auto"/>
          <w:sz w:val="20"/>
          <w:szCs w:val="20"/>
        </w:rPr>
        <w:tab/>
      </w:r>
      <w:r>
        <w:rPr>
          <w:rFonts w:ascii="Arial" w:hAnsi="Arial" w:cs="Arial"/>
          <w:color w:val="auto"/>
          <w:sz w:val="20"/>
          <w:szCs w:val="20"/>
        </w:rPr>
        <w:t xml:space="preserve"> </w:t>
      </w:r>
      <w:r w:rsidR="009F7D47" w:rsidRPr="009F7D47">
        <w:rPr>
          <w:rFonts w:ascii="Arial" w:hAnsi="Arial" w:cs="Arial"/>
          <w:color w:val="auto"/>
          <w:sz w:val="20"/>
          <w:szCs w:val="20"/>
        </w:rPr>
        <w:t xml:space="preserve">V </w:t>
      </w:r>
      <w:r w:rsidR="00736CCC">
        <w:rPr>
          <w:rFonts w:ascii="Arial" w:hAnsi="Arial" w:cs="Arial"/>
          <w:color w:val="auto"/>
          <w:sz w:val="20"/>
          <w:szCs w:val="20"/>
        </w:rPr>
        <w:t>Sokolově</w:t>
      </w:r>
      <w:r w:rsidR="009F7D47" w:rsidRPr="009F7D47">
        <w:rPr>
          <w:rFonts w:ascii="Arial" w:hAnsi="Arial" w:cs="Arial"/>
          <w:color w:val="auto"/>
          <w:sz w:val="20"/>
          <w:szCs w:val="20"/>
        </w:rPr>
        <w:t xml:space="preserve"> dne </w:t>
      </w:r>
      <w:r w:rsidR="004325C3">
        <w:rPr>
          <w:rFonts w:ascii="Arial" w:hAnsi="Arial" w:cs="Arial"/>
          <w:color w:val="auto"/>
          <w:sz w:val="20"/>
          <w:szCs w:val="20"/>
        </w:rPr>
        <w:t xml:space="preserve">29. </w:t>
      </w:r>
      <w:r w:rsidR="00736CCC">
        <w:rPr>
          <w:rFonts w:ascii="Arial" w:hAnsi="Arial" w:cs="Arial"/>
          <w:color w:val="auto"/>
          <w:sz w:val="20"/>
          <w:szCs w:val="20"/>
        </w:rPr>
        <w:t>1. 2026</w:t>
      </w:r>
    </w:p>
    <w:p w14:paraId="6405241F" w14:textId="77777777" w:rsidR="009F7D47" w:rsidRDefault="009F7D47" w:rsidP="009F7D47">
      <w:pPr>
        <w:jc w:val="both"/>
        <w:rPr>
          <w:rFonts w:ascii="Arial" w:hAnsi="Arial" w:cs="Arial"/>
          <w:b/>
          <w:color w:val="auto"/>
          <w:sz w:val="20"/>
          <w:szCs w:val="20"/>
        </w:rPr>
      </w:pPr>
    </w:p>
    <w:p w14:paraId="2FF5D8C8" w14:textId="77777777" w:rsidR="004C6DB7" w:rsidRDefault="004C6DB7" w:rsidP="009F7D47">
      <w:pPr>
        <w:jc w:val="both"/>
        <w:rPr>
          <w:rFonts w:ascii="Arial" w:hAnsi="Arial" w:cs="Arial"/>
          <w:b/>
          <w:color w:val="auto"/>
          <w:sz w:val="20"/>
          <w:szCs w:val="20"/>
        </w:rPr>
      </w:pPr>
    </w:p>
    <w:p w14:paraId="220E81B4" w14:textId="77777777" w:rsidR="004C6DB7" w:rsidRDefault="004C6DB7" w:rsidP="009F7D47">
      <w:pPr>
        <w:jc w:val="both"/>
        <w:rPr>
          <w:rFonts w:ascii="Arial" w:hAnsi="Arial" w:cs="Arial"/>
          <w:b/>
          <w:color w:val="auto"/>
          <w:sz w:val="20"/>
          <w:szCs w:val="20"/>
        </w:rPr>
      </w:pPr>
    </w:p>
    <w:p w14:paraId="10691CAC" w14:textId="77777777" w:rsidR="004C6DB7" w:rsidRDefault="004C6DB7" w:rsidP="009F7D47">
      <w:pPr>
        <w:jc w:val="both"/>
        <w:rPr>
          <w:rFonts w:ascii="Arial" w:hAnsi="Arial" w:cs="Arial"/>
          <w:b/>
          <w:color w:val="auto"/>
          <w:sz w:val="20"/>
          <w:szCs w:val="20"/>
        </w:rPr>
      </w:pPr>
    </w:p>
    <w:p w14:paraId="115F9CFF" w14:textId="77777777" w:rsidR="004C6DB7" w:rsidRDefault="004C6DB7" w:rsidP="009F7D47">
      <w:pPr>
        <w:jc w:val="both"/>
        <w:rPr>
          <w:rFonts w:ascii="Arial" w:hAnsi="Arial" w:cs="Arial"/>
          <w:b/>
          <w:color w:val="auto"/>
          <w:sz w:val="20"/>
          <w:szCs w:val="20"/>
        </w:rPr>
      </w:pPr>
    </w:p>
    <w:p w14:paraId="28D4905B" w14:textId="77777777" w:rsidR="004C6DB7" w:rsidRDefault="004C6DB7" w:rsidP="009F7D47">
      <w:pPr>
        <w:jc w:val="both"/>
        <w:rPr>
          <w:rFonts w:ascii="Arial" w:hAnsi="Arial" w:cs="Arial"/>
          <w:b/>
          <w:color w:val="auto"/>
          <w:sz w:val="20"/>
          <w:szCs w:val="20"/>
        </w:rPr>
      </w:pPr>
    </w:p>
    <w:p w14:paraId="4E041564" w14:textId="77777777" w:rsidR="004C6DB7" w:rsidRDefault="004C6DB7" w:rsidP="009F7D47">
      <w:pPr>
        <w:jc w:val="both"/>
        <w:rPr>
          <w:rFonts w:ascii="Arial" w:hAnsi="Arial" w:cs="Arial"/>
          <w:b/>
          <w:color w:val="auto"/>
          <w:sz w:val="20"/>
          <w:szCs w:val="20"/>
        </w:rPr>
      </w:pPr>
    </w:p>
    <w:p w14:paraId="0810A29F" w14:textId="77777777" w:rsidR="004C6DB7" w:rsidRPr="009F7D47" w:rsidRDefault="004C6DB7" w:rsidP="009F7D47">
      <w:pPr>
        <w:jc w:val="both"/>
        <w:rPr>
          <w:rFonts w:ascii="Arial" w:hAnsi="Arial" w:cs="Arial"/>
          <w:b/>
          <w:color w:val="auto"/>
          <w:sz w:val="20"/>
          <w:szCs w:val="20"/>
        </w:rPr>
      </w:pPr>
    </w:p>
    <w:p w14:paraId="3447A53C" w14:textId="77777777" w:rsidR="009F7D47" w:rsidRPr="009F7D47" w:rsidRDefault="009F7D47" w:rsidP="009F7D47">
      <w:pPr>
        <w:jc w:val="both"/>
        <w:rPr>
          <w:rFonts w:ascii="Arial" w:hAnsi="Arial" w:cs="Arial"/>
          <w:b/>
          <w:color w:val="auto"/>
          <w:sz w:val="20"/>
          <w:szCs w:val="20"/>
        </w:rPr>
      </w:pPr>
    </w:p>
    <w:p w14:paraId="3B9ABED2" w14:textId="77777777" w:rsidR="009F7D47" w:rsidRPr="009F7D47" w:rsidRDefault="009F7D47" w:rsidP="009F7D47">
      <w:pPr>
        <w:jc w:val="both"/>
        <w:rPr>
          <w:rFonts w:ascii="Arial" w:hAnsi="Arial" w:cs="Arial"/>
          <w:color w:val="auto"/>
          <w:sz w:val="20"/>
          <w:szCs w:val="20"/>
        </w:rPr>
      </w:pPr>
      <w:r w:rsidRPr="009F7D47">
        <w:rPr>
          <w:rFonts w:ascii="Arial" w:hAnsi="Arial" w:cs="Arial"/>
          <w:color w:val="auto"/>
          <w:sz w:val="20"/>
          <w:szCs w:val="20"/>
        </w:rPr>
        <w:t xml:space="preserve">       ____________________________</w:t>
      </w:r>
      <w:r w:rsidRPr="009F7D47">
        <w:rPr>
          <w:rFonts w:ascii="Arial" w:hAnsi="Arial" w:cs="Arial"/>
          <w:color w:val="auto"/>
          <w:sz w:val="20"/>
          <w:szCs w:val="20"/>
        </w:rPr>
        <w:tab/>
      </w:r>
      <w:r w:rsidRPr="009F7D47">
        <w:rPr>
          <w:rFonts w:ascii="Arial" w:hAnsi="Arial" w:cs="Arial"/>
          <w:color w:val="auto"/>
          <w:sz w:val="20"/>
          <w:szCs w:val="20"/>
        </w:rPr>
        <w:tab/>
      </w:r>
      <w:r w:rsidRPr="009F7D47">
        <w:rPr>
          <w:rFonts w:ascii="Arial" w:hAnsi="Arial" w:cs="Arial"/>
          <w:color w:val="auto"/>
          <w:sz w:val="20"/>
          <w:szCs w:val="20"/>
        </w:rPr>
        <w:tab/>
        <w:t>____________________________________</w:t>
      </w:r>
    </w:p>
    <w:p w14:paraId="3A9757D4" w14:textId="77777777" w:rsidR="009F7D47" w:rsidRPr="009F7D47" w:rsidRDefault="009F7D47" w:rsidP="009F7D47">
      <w:pPr>
        <w:keepNext/>
        <w:outlineLvl w:val="0"/>
        <w:rPr>
          <w:rFonts w:ascii="Arial" w:hAnsi="Arial" w:cs="Arial"/>
          <w:b/>
          <w:color w:val="auto"/>
          <w:sz w:val="20"/>
          <w:szCs w:val="20"/>
        </w:rPr>
      </w:pPr>
      <w:r w:rsidRPr="009F7D47">
        <w:rPr>
          <w:rFonts w:ascii="Arial" w:hAnsi="Arial" w:cs="Arial"/>
          <w:b/>
          <w:color w:val="auto"/>
          <w:sz w:val="20"/>
          <w:szCs w:val="20"/>
        </w:rPr>
        <w:t xml:space="preserve">                      </w:t>
      </w:r>
      <w:r w:rsidRPr="009F7D47">
        <w:rPr>
          <w:rFonts w:ascii="Arial" w:hAnsi="Arial" w:cs="Arial"/>
          <w:b/>
          <w:color w:val="auto"/>
          <w:sz w:val="20"/>
          <w:szCs w:val="20"/>
        </w:rPr>
        <w:tab/>
      </w:r>
      <w:r w:rsidRPr="009F7D47">
        <w:rPr>
          <w:rFonts w:ascii="Arial" w:hAnsi="Arial" w:cs="Arial"/>
          <w:b/>
          <w:color w:val="auto"/>
          <w:sz w:val="20"/>
          <w:szCs w:val="20"/>
        </w:rPr>
        <w:tab/>
        <w:t xml:space="preserve">                                                                                                           </w:t>
      </w:r>
    </w:p>
    <w:p w14:paraId="61292E5B" w14:textId="31C70AC0" w:rsidR="000460C0" w:rsidRPr="001242F5" w:rsidRDefault="009F7D47" w:rsidP="001242F5">
      <w:pPr>
        <w:rPr>
          <w:rStyle w:val="FontStyle29"/>
          <w:rFonts w:ascii="Arial" w:hAnsi="Arial" w:cs="Arial"/>
          <w:color w:val="auto"/>
        </w:rPr>
      </w:pPr>
      <w:r w:rsidRPr="009F7D47">
        <w:rPr>
          <w:rFonts w:ascii="Arial" w:hAnsi="Arial" w:cs="Arial"/>
          <w:color w:val="auto"/>
          <w:sz w:val="20"/>
          <w:szCs w:val="20"/>
        </w:rPr>
        <w:t xml:space="preserve">                       objednatel                                                                           zhotovitel</w:t>
      </w:r>
    </w:p>
    <w:sectPr w:rsidR="000460C0" w:rsidRPr="001242F5" w:rsidSect="00736CCC">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ans serif">
    <w:altName w:val="Times New Roman"/>
    <w:charset w:val="00"/>
    <w:family w:val="roman"/>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5AFE"/>
    <w:multiLevelType w:val="hybridMultilevel"/>
    <w:tmpl w:val="B704BC1A"/>
    <w:lvl w:ilvl="0" w:tplc="4E20AAEA">
      <w:start w:val="1"/>
      <w:numFmt w:val="decimal"/>
      <w:lvlText w:val="6.%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 w15:restartNumberingAfterBreak="0">
    <w:nsid w:val="02ED7847"/>
    <w:multiLevelType w:val="hybridMultilevel"/>
    <w:tmpl w:val="13AC08F2"/>
    <w:lvl w:ilvl="0" w:tplc="74B82378">
      <w:start w:val="1"/>
      <w:numFmt w:val="lowerLetter"/>
      <w:lvlText w:val="%1)"/>
      <w:lvlJc w:val="left"/>
      <w:pPr>
        <w:tabs>
          <w:tab w:val="num" w:pos="1068"/>
        </w:tabs>
        <w:ind w:left="1068" w:hanging="360"/>
      </w:pPr>
      <w:rPr>
        <w:rFonts w:cs="Times New Roman" w:hint="default"/>
        <w:b w:val="0"/>
        <w:bCs w:val="0"/>
        <w:i w:val="0"/>
        <w:iCs w:val="0"/>
        <w:color w:val="auto"/>
      </w:rPr>
    </w:lvl>
    <w:lvl w:ilvl="1" w:tplc="04050019" w:tentative="1">
      <w:start w:val="1"/>
      <w:numFmt w:val="lowerLetter"/>
      <w:lvlText w:val="%2."/>
      <w:lvlJc w:val="left"/>
      <w:pPr>
        <w:ind w:left="168" w:hanging="360"/>
      </w:pPr>
    </w:lvl>
    <w:lvl w:ilvl="2" w:tplc="0405001B" w:tentative="1">
      <w:start w:val="1"/>
      <w:numFmt w:val="lowerRoman"/>
      <w:lvlText w:val="%3."/>
      <w:lvlJc w:val="right"/>
      <w:pPr>
        <w:ind w:left="888" w:hanging="180"/>
      </w:pPr>
    </w:lvl>
    <w:lvl w:ilvl="3" w:tplc="0405000F" w:tentative="1">
      <w:start w:val="1"/>
      <w:numFmt w:val="decimal"/>
      <w:lvlText w:val="%4."/>
      <w:lvlJc w:val="left"/>
      <w:pPr>
        <w:ind w:left="1608" w:hanging="360"/>
      </w:pPr>
    </w:lvl>
    <w:lvl w:ilvl="4" w:tplc="04050019" w:tentative="1">
      <w:start w:val="1"/>
      <w:numFmt w:val="lowerLetter"/>
      <w:lvlText w:val="%5."/>
      <w:lvlJc w:val="left"/>
      <w:pPr>
        <w:ind w:left="2328" w:hanging="360"/>
      </w:pPr>
    </w:lvl>
    <w:lvl w:ilvl="5" w:tplc="0405001B" w:tentative="1">
      <w:start w:val="1"/>
      <w:numFmt w:val="lowerRoman"/>
      <w:lvlText w:val="%6."/>
      <w:lvlJc w:val="right"/>
      <w:pPr>
        <w:ind w:left="3048" w:hanging="180"/>
      </w:pPr>
    </w:lvl>
    <w:lvl w:ilvl="6" w:tplc="0405000F" w:tentative="1">
      <w:start w:val="1"/>
      <w:numFmt w:val="decimal"/>
      <w:lvlText w:val="%7."/>
      <w:lvlJc w:val="left"/>
      <w:pPr>
        <w:ind w:left="3768" w:hanging="360"/>
      </w:pPr>
    </w:lvl>
    <w:lvl w:ilvl="7" w:tplc="04050019" w:tentative="1">
      <w:start w:val="1"/>
      <w:numFmt w:val="lowerLetter"/>
      <w:lvlText w:val="%8."/>
      <w:lvlJc w:val="left"/>
      <w:pPr>
        <w:ind w:left="4488" w:hanging="360"/>
      </w:pPr>
    </w:lvl>
    <w:lvl w:ilvl="8" w:tplc="0405001B" w:tentative="1">
      <w:start w:val="1"/>
      <w:numFmt w:val="lowerRoman"/>
      <w:lvlText w:val="%9."/>
      <w:lvlJc w:val="right"/>
      <w:pPr>
        <w:ind w:left="5208" w:hanging="180"/>
      </w:pPr>
    </w:lvl>
  </w:abstractNum>
  <w:abstractNum w:abstractNumId="2" w15:restartNumberingAfterBreak="0">
    <w:nsid w:val="0E06376E"/>
    <w:multiLevelType w:val="hybridMultilevel"/>
    <w:tmpl w:val="E19CDDE8"/>
    <w:lvl w:ilvl="0" w:tplc="1C869812">
      <w:start w:val="1"/>
      <w:numFmt w:val="decimal"/>
      <w:lvlText w:val="4.%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0E6C7837"/>
    <w:multiLevelType w:val="hybridMultilevel"/>
    <w:tmpl w:val="D7047776"/>
    <w:lvl w:ilvl="0" w:tplc="A7526C9C">
      <w:start w:val="1"/>
      <w:numFmt w:val="decimal"/>
      <w:lvlText w:val="14.%1."/>
      <w:lvlJc w:val="left"/>
      <w:pPr>
        <w:tabs>
          <w:tab w:val="num" w:pos="908"/>
        </w:tabs>
        <w:ind w:left="908" w:hanging="624"/>
      </w:pPr>
      <w:rPr>
        <w:rFonts w:cs="Times New Roman" w:hint="default"/>
        <w:b w:val="0"/>
        <w:bCs w:val="0"/>
        <w:i w:val="0"/>
        <w:iCs w:val="0"/>
        <w:color w:val="auto"/>
      </w:rPr>
    </w:lvl>
    <w:lvl w:ilvl="1" w:tplc="FEBADDD0">
      <w:start w:val="1"/>
      <w:numFmt w:val="lowerLetter"/>
      <w:lvlText w:val="%2)"/>
      <w:lvlJc w:val="left"/>
      <w:pPr>
        <w:tabs>
          <w:tab w:val="num" w:pos="1591"/>
        </w:tabs>
        <w:ind w:left="1591" w:hanging="511"/>
      </w:pPr>
      <w:rPr>
        <w:rFonts w:cs="Times New Roman" w:hint="default"/>
        <w:b w:val="0"/>
        <w:bCs w:val="0"/>
        <w:i w:val="0"/>
        <w:iCs w:val="0"/>
        <w:color w:val="auto"/>
      </w:rPr>
    </w:lvl>
    <w:lvl w:ilvl="2" w:tplc="74B82378">
      <w:start w:val="1"/>
      <w:numFmt w:val="lowerLetter"/>
      <w:lvlText w:val="%3)"/>
      <w:lvlJc w:val="left"/>
      <w:pPr>
        <w:tabs>
          <w:tab w:val="num" w:pos="2340"/>
        </w:tabs>
        <w:ind w:left="2340" w:hanging="360"/>
      </w:pPr>
      <w:rPr>
        <w:rFonts w:cs="Times New Roman" w:hint="default"/>
        <w:b w:val="0"/>
        <w:bCs w:val="0"/>
        <w:i w:val="0"/>
        <w:iCs w:val="0"/>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0F3055C1"/>
    <w:multiLevelType w:val="hybridMultilevel"/>
    <w:tmpl w:val="118215D0"/>
    <w:lvl w:ilvl="0" w:tplc="2B4094F4">
      <w:start w:val="1"/>
      <w:numFmt w:val="decimal"/>
      <w:lvlText w:val="10.%1"/>
      <w:lvlJc w:val="left"/>
      <w:pPr>
        <w:tabs>
          <w:tab w:val="num" w:pos="624"/>
        </w:tabs>
        <w:ind w:left="624" w:hanging="624"/>
      </w:pPr>
      <w:rPr>
        <w:rFonts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0FC64A7C"/>
    <w:multiLevelType w:val="hybridMultilevel"/>
    <w:tmpl w:val="28DCFAA4"/>
    <w:lvl w:ilvl="0" w:tplc="27D43306">
      <w:start w:val="1"/>
      <w:numFmt w:val="ordinal"/>
      <w:lvlText w:val="2.%1"/>
      <w:lvlJc w:val="left"/>
      <w:pPr>
        <w:tabs>
          <w:tab w:val="num" w:pos="680"/>
        </w:tabs>
        <w:ind w:left="680" w:hanging="680"/>
      </w:pPr>
      <w:rPr>
        <w:rFonts w:cs="Times New Roman" w:hint="default"/>
        <w:sz w:val="22"/>
        <w:szCs w:val="22"/>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0FFB558D"/>
    <w:multiLevelType w:val="hybridMultilevel"/>
    <w:tmpl w:val="7F14A4C4"/>
    <w:lvl w:ilvl="0" w:tplc="54EEBDB0">
      <w:start w:val="1"/>
      <w:numFmt w:val="lowerLetter"/>
      <w:lvlText w:val="%1)"/>
      <w:lvlJc w:val="left"/>
      <w:pPr>
        <w:tabs>
          <w:tab w:val="num" w:pos="1068"/>
        </w:tabs>
        <w:ind w:left="1068" w:hanging="360"/>
      </w:pPr>
      <w:rPr>
        <w:rFonts w:cs="Times New Roman" w:hint="default"/>
        <w:strike w:val="0"/>
        <w:dstrike w:val="0"/>
      </w:rPr>
    </w:lvl>
    <w:lvl w:ilvl="1" w:tplc="04050019">
      <w:start w:val="1"/>
      <w:numFmt w:val="lowerLetter"/>
      <w:lvlText w:val="%2."/>
      <w:lvlJc w:val="left"/>
      <w:pPr>
        <w:tabs>
          <w:tab w:val="num" w:pos="768"/>
        </w:tabs>
        <w:ind w:left="768" w:hanging="360"/>
      </w:pPr>
      <w:rPr>
        <w:rFonts w:cs="Times New Roman"/>
      </w:rPr>
    </w:lvl>
    <w:lvl w:ilvl="2" w:tplc="0405001B">
      <w:start w:val="1"/>
      <w:numFmt w:val="lowerRoman"/>
      <w:lvlText w:val="%3."/>
      <w:lvlJc w:val="right"/>
      <w:pPr>
        <w:tabs>
          <w:tab w:val="num" w:pos="1488"/>
        </w:tabs>
        <w:ind w:left="1488" w:hanging="180"/>
      </w:pPr>
      <w:rPr>
        <w:rFonts w:cs="Times New Roman"/>
      </w:rPr>
    </w:lvl>
    <w:lvl w:ilvl="3" w:tplc="0405000F">
      <w:start w:val="1"/>
      <w:numFmt w:val="decimal"/>
      <w:lvlText w:val="%4."/>
      <w:lvlJc w:val="left"/>
      <w:pPr>
        <w:tabs>
          <w:tab w:val="num" w:pos="2208"/>
        </w:tabs>
        <w:ind w:left="2208" w:hanging="360"/>
      </w:pPr>
      <w:rPr>
        <w:rFonts w:cs="Times New Roman"/>
      </w:rPr>
    </w:lvl>
    <w:lvl w:ilvl="4" w:tplc="04050019">
      <w:start w:val="1"/>
      <w:numFmt w:val="lowerLetter"/>
      <w:lvlText w:val="%5."/>
      <w:lvlJc w:val="left"/>
      <w:pPr>
        <w:tabs>
          <w:tab w:val="num" w:pos="2928"/>
        </w:tabs>
        <w:ind w:left="2928" w:hanging="360"/>
      </w:pPr>
      <w:rPr>
        <w:rFonts w:cs="Times New Roman"/>
      </w:rPr>
    </w:lvl>
    <w:lvl w:ilvl="5" w:tplc="0405001B">
      <w:start w:val="1"/>
      <w:numFmt w:val="lowerRoman"/>
      <w:lvlText w:val="%6."/>
      <w:lvlJc w:val="right"/>
      <w:pPr>
        <w:tabs>
          <w:tab w:val="num" w:pos="3648"/>
        </w:tabs>
        <w:ind w:left="3648" w:hanging="180"/>
      </w:pPr>
      <w:rPr>
        <w:rFonts w:cs="Times New Roman"/>
      </w:rPr>
    </w:lvl>
    <w:lvl w:ilvl="6" w:tplc="0405000F">
      <w:start w:val="1"/>
      <w:numFmt w:val="decimal"/>
      <w:lvlText w:val="%7."/>
      <w:lvlJc w:val="left"/>
      <w:pPr>
        <w:tabs>
          <w:tab w:val="num" w:pos="4368"/>
        </w:tabs>
        <w:ind w:left="4368" w:hanging="360"/>
      </w:pPr>
      <w:rPr>
        <w:rFonts w:cs="Times New Roman"/>
      </w:rPr>
    </w:lvl>
    <w:lvl w:ilvl="7" w:tplc="04050019">
      <w:start w:val="1"/>
      <w:numFmt w:val="lowerLetter"/>
      <w:lvlText w:val="%8."/>
      <w:lvlJc w:val="left"/>
      <w:pPr>
        <w:tabs>
          <w:tab w:val="num" w:pos="5088"/>
        </w:tabs>
        <w:ind w:left="5088" w:hanging="360"/>
      </w:pPr>
      <w:rPr>
        <w:rFonts w:cs="Times New Roman"/>
      </w:rPr>
    </w:lvl>
    <w:lvl w:ilvl="8" w:tplc="0405001B">
      <w:start w:val="1"/>
      <w:numFmt w:val="lowerRoman"/>
      <w:lvlText w:val="%9."/>
      <w:lvlJc w:val="right"/>
      <w:pPr>
        <w:tabs>
          <w:tab w:val="num" w:pos="5808"/>
        </w:tabs>
        <w:ind w:left="5808" w:hanging="180"/>
      </w:pPr>
      <w:rPr>
        <w:rFonts w:cs="Times New Roman"/>
      </w:rPr>
    </w:lvl>
  </w:abstractNum>
  <w:abstractNum w:abstractNumId="7" w15:restartNumberingAfterBreak="0">
    <w:nsid w:val="129B07A5"/>
    <w:multiLevelType w:val="hybridMultilevel"/>
    <w:tmpl w:val="02EECDBC"/>
    <w:lvl w:ilvl="0" w:tplc="CF383DBA">
      <w:start w:val="1"/>
      <w:numFmt w:val="decimal"/>
      <w:lvlText w:val="3.%1"/>
      <w:lvlJc w:val="left"/>
      <w:pPr>
        <w:tabs>
          <w:tab w:val="num" w:pos="624"/>
        </w:tabs>
        <w:ind w:left="624" w:hanging="624"/>
      </w:pPr>
      <w:rPr>
        <w:rFonts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12A62A7D"/>
    <w:multiLevelType w:val="hybridMultilevel"/>
    <w:tmpl w:val="2A7C3670"/>
    <w:lvl w:ilvl="0" w:tplc="BEB6D88A">
      <w:start w:val="1"/>
      <w:numFmt w:val="decimal"/>
      <w:lvlText w:val="3.%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13B53DC5"/>
    <w:multiLevelType w:val="hybridMultilevel"/>
    <w:tmpl w:val="CD84EC22"/>
    <w:lvl w:ilvl="0" w:tplc="F0E29F92">
      <w:start w:val="1"/>
      <w:numFmt w:val="decimal"/>
      <w:lvlText w:val="13.%1"/>
      <w:lvlJc w:val="left"/>
      <w:pPr>
        <w:tabs>
          <w:tab w:val="num" w:pos="624"/>
        </w:tabs>
        <w:ind w:left="624" w:hanging="624"/>
      </w:pPr>
      <w:rPr>
        <w:rFonts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19F90AB2"/>
    <w:multiLevelType w:val="hybridMultilevel"/>
    <w:tmpl w:val="DCD44770"/>
    <w:lvl w:ilvl="0" w:tplc="04050017">
      <w:start w:val="1"/>
      <w:numFmt w:val="lowerLetter"/>
      <w:lvlText w:val="%1)"/>
      <w:lvlJc w:val="left"/>
      <w:pPr>
        <w:tabs>
          <w:tab w:val="num" w:pos="1248"/>
        </w:tabs>
        <w:ind w:left="1248" w:hanging="624"/>
      </w:pPr>
      <w:rPr>
        <w:rFonts w:hint="default"/>
        <w:b w:val="0"/>
        <w:bCs w:val="0"/>
        <w:i w:val="0"/>
        <w:iCs w:val="0"/>
        <w:color w:val="auto"/>
      </w:rPr>
    </w:lvl>
    <w:lvl w:ilvl="1" w:tplc="04050019">
      <w:start w:val="1"/>
      <w:numFmt w:val="lowerLetter"/>
      <w:lvlText w:val="%2."/>
      <w:lvlJc w:val="left"/>
      <w:pPr>
        <w:tabs>
          <w:tab w:val="num" w:pos="2064"/>
        </w:tabs>
        <w:ind w:left="2064" w:hanging="360"/>
      </w:pPr>
      <w:rPr>
        <w:rFonts w:cs="Times New Roman"/>
      </w:rPr>
    </w:lvl>
    <w:lvl w:ilvl="2" w:tplc="0405001B">
      <w:start w:val="1"/>
      <w:numFmt w:val="lowerRoman"/>
      <w:lvlText w:val="%3."/>
      <w:lvlJc w:val="right"/>
      <w:pPr>
        <w:tabs>
          <w:tab w:val="num" w:pos="2784"/>
        </w:tabs>
        <w:ind w:left="2784" w:hanging="180"/>
      </w:pPr>
      <w:rPr>
        <w:rFonts w:cs="Times New Roman"/>
      </w:rPr>
    </w:lvl>
    <w:lvl w:ilvl="3" w:tplc="0405000F">
      <w:start w:val="1"/>
      <w:numFmt w:val="decimal"/>
      <w:lvlText w:val="%4."/>
      <w:lvlJc w:val="left"/>
      <w:pPr>
        <w:tabs>
          <w:tab w:val="num" w:pos="3504"/>
        </w:tabs>
        <w:ind w:left="3504" w:hanging="360"/>
      </w:pPr>
      <w:rPr>
        <w:rFonts w:cs="Times New Roman"/>
      </w:rPr>
    </w:lvl>
    <w:lvl w:ilvl="4" w:tplc="04050019">
      <w:start w:val="1"/>
      <w:numFmt w:val="lowerLetter"/>
      <w:lvlText w:val="%5."/>
      <w:lvlJc w:val="left"/>
      <w:pPr>
        <w:tabs>
          <w:tab w:val="num" w:pos="4224"/>
        </w:tabs>
        <w:ind w:left="4224" w:hanging="360"/>
      </w:pPr>
      <w:rPr>
        <w:rFonts w:cs="Times New Roman"/>
      </w:rPr>
    </w:lvl>
    <w:lvl w:ilvl="5" w:tplc="0405001B">
      <w:start w:val="1"/>
      <w:numFmt w:val="lowerRoman"/>
      <w:lvlText w:val="%6."/>
      <w:lvlJc w:val="right"/>
      <w:pPr>
        <w:tabs>
          <w:tab w:val="num" w:pos="4944"/>
        </w:tabs>
        <w:ind w:left="4944" w:hanging="180"/>
      </w:pPr>
      <w:rPr>
        <w:rFonts w:cs="Times New Roman"/>
      </w:rPr>
    </w:lvl>
    <w:lvl w:ilvl="6" w:tplc="0405000F">
      <w:start w:val="1"/>
      <w:numFmt w:val="decimal"/>
      <w:lvlText w:val="%7."/>
      <w:lvlJc w:val="left"/>
      <w:pPr>
        <w:tabs>
          <w:tab w:val="num" w:pos="5664"/>
        </w:tabs>
        <w:ind w:left="5664" w:hanging="360"/>
      </w:pPr>
      <w:rPr>
        <w:rFonts w:cs="Times New Roman"/>
      </w:rPr>
    </w:lvl>
    <w:lvl w:ilvl="7" w:tplc="04050019">
      <w:start w:val="1"/>
      <w:numFmt w:val="lowerLetter"/>
      <w:lvlText w:val="%8."/>
      <w:lvlJc w:val="left"/>
      <w:pPr>
        <w:tabs>
          <w:tab w:val="num" w:pos="6384"/>
        </w:tabs>
        <w:ind w:left="6384" w:hanging="360"/>
      </w:pPr>
      <w:rPr>
        <w:rFonts w:cs="Times New Roman"/>
      </w:rPr>
    </w:lvl>
    <w:lvl w:ilvl="8" w:tplc="0405001B">
      <w:start w:val="1"/>
      <w:numFmt w:val="lowerRoman"/>
      <w:lvlText w:val="%9."/>
      <w:lvlJc w:val="right"/>
      <w:pPr>
        <w:tabs>
          <w:tab w:val="num" w:pos="7104"/>
        </w:tabs>
        <w:ind w:left="7104" w:hanging="180"/>
      </w:pPr>
      <w:rPr>
        <w:rFonts w:cs="Times New Roman"/>
      </w:rPr>
    </w:lvl>
  </w:abstractNum>
  <w:abstractNum w:abstractNumId="11" w15:restartNumberingAfterBreak="0">
    <w:nsid w:val="1B4E4226"/>
    <w:multiLevelType w:val="hybridMultilevel"/>
    <w:tmpl w:val="FB546DF8"/>
    <w:lvl w:ilvl="0" w:tplc="FFFFFFFF">
      <w:numFmt w:val="bullet"/>
      <w:lvlText w:val="-"/>
      <w:lvlJc w:val="left"/>
      <w:pPr>
        <w:ind w:left="1344" w:hanging="360"/>
      </w:p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2" w15:restartNumberingAfterBreak="0">
    <w:nsid w:val="1C7B4D1E"/>
    <w:multiLevelType w:val="hybridMultilevel"/>
    <w:tmpl w:val="92508930"/>
    <w:lvl w:ilvl="0" w:tplc="1ACC6900">
      <w:start w:val="1"/>
      <w:numFmt w:val="decimal"/>
      <w:lvlText w:val="15.%1"/>
      <w:lvlJc w:val="left"/>
      <w:pPr>
        <w:tabs>
          <w:tab w:val="num" w:pos="624"/>
        </w:tabs>
        <w:ind w:left="624" w:hanging="624"/>
      </w:pPr>
      <w:rPr>
        <w:rFonts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1DEF1B7E"/>
    <w:multiLevelType w:val="hybridMultilevel"/>
    <w:tmpl w:val="C8D05B88"/>
    <w:lvl w:ilvl="0" w:tplc="D64E069A">
      <w:start w:val="1"/>
      <w:numFmt w:val="decimal"/>
      <w:lvlText w:val="7.%1"/>
      <w:lvlJc w:val="left"/>
      <w:pPr>
        <w:tabs>
          <w:tab w:val="num" w:pos="624"/>
        </w:tabs>
        <w:ind w:left="624" w:hanging="624"/>
      </w:pPr>
      <w:rPr>
        <w:rFonts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20093B7A"/>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E6347B"/>
    <w:multiLevelType w:val="hybridMultilevel"/>
    <w:tmpl w:val="8D627D5C"/>
    <w:lvl w:ilvl="0" w:tplc="FFFFFFFF">
      <w:numFmt w:val="bullet"/>
      <w:lvlText w:val="-"/>
      <w:lvlJc w:val="left"/>
      <w:pPr>
        <w:ind w:left="1344" w:hanging="360"/>
      </w:pPr>
      <w:rPr>
        <w:rFonts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6" w15:restartNumberingAfterBreak="0">
    <w:nsid w:val="254C041A"/>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220751"/>
    <w:multiLevelType w:val="hybridMultilevel"/>
    <w:tmpl w:val="613E07E8"/>
    <w:lvl w:ilvl="0" w:tplc="9460B2F0">
      <w:start w:val="1"/>
      <w:numFmt w:val="decimal"/>
      <w:lvlText w:val="4.%1"/>
      <w:lvlJc w:val="left"/>
      <w:pPr>
        <w:tabs>
          <w:tab w:val="num" w:pos="624"/>
        </w:tabs>
        <w:ind w:left="624" w:hanging="624"/>
      </w:pPr>
      <w:rPr>
        <w:rFonts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2372DB6"/>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47E1500"/>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68798E"/>
    <w:multiLevelType w:val="hybridMultilevel"/>
    <w:tmpl w:val="67189D72"/>
    <w:lvl w:ilvl="0" w:tplc="90C0BE3A">
      <w:start w:val="1"/>
      <w:numFmt w:val="decimal"/>
      <w:lvlText w:val="12.%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15:restartNumberingAfterBreak="0">
    <w:nsid w:val="38721BE4"/>
    <w:multiLevelType w:val="hybridMultilevel"/>
    <w:tmpl w:val="A4D62B8E"/>
    <w:lvl w:ilvl="0" w:tplc="F2DA2130">
      <w:start w:val="1"/>
      <w:numFmt w:val="decimal"/>
      <w:lvlText w:val="11.%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15:restartNumberingAfterBreak="0">
    <w:nsid w:val="389A1ED9"/>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94431C3"/>
    <w:multiLevelType w:val="hybridMultilevel"/>
    <w:tmpl w:val="7A1261B6"/>
    <w:lvl w:ilvl="0" w:tplc="3C643670">
      <w:start w:val="1"/>
      <w:numFmt w:val="decimal"/>
      <w:lvlText w:val="8.%1"/>
      <w:lvlJc w:val="left"/>
      <w:pPr>
        <w:tabs>
          <w:tab w:val="num" w:pos="624"/>
        </w:tabs>
        <w:ind w:left="624" w:hanging="624"/>
      </w:pPr>
      <w:rPr>
        <w:rFonts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15:restartNumberingAfterBreak="0">
    <w:nsid w:val="3B2713B2"/>
    <w:multiLevelType w:val="hybridMultilevel"/>
    <w:tmpl w:val="531852A6"/>
    <w:lvl w:ilvl="0" w:tplc="8E223066">
      <w:start w:val="1"/>
      <w:numFmt w:val="decimal"/>
      <w:lvlText w:val="9.%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5" w15:restartNumberingAfterBreak="0">
    <w:nsid w:val="41081459"/>
    <w:multiLevelType w:val="hybridMultilevel"/>
    <w:tmpl w:val="E1A64714"/>
    <w:lvl w:ilvl="0" w:tplc="56624DFA">
      <w:start w:val="1"/>
      <w:numFmt w:val="decimal"/>
      <w:lvlText w:val="1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BCF046F"/>
    <w:multiLevelType w:val="hybridMultilevel"/>
    <w:tmpl w:val="267242E4"/>
    <w:lvl w:ilvl="0" w:tplc="868404DA">
      <w:start w:val="1"/>
      <w:numFmt w:val="decimal"/>
      <w:lvlText w:val="6.%1"/>
      <w:lvlJc w:val="left"/>
      <w:pPr>
        <w:tabs>
          <w:tab w:val="num" w:pos="624"/>
        </w:tabs>
        <w:ind w:left="624" w:hanging="624"/>
      </w:pPr>
      <w:rPr>
        <w:rFonts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7" w15:restartNumberingAfterBreak="0">
    <w:nsid w:val="4E450576"/>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68F764B"/>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855082E"/>
    <w:multiLevelType w:val="hybridMultilevel"/>
    <w:tmpl w:val="6AACB56E"/>
    <w:lvl w:ilvl="0" w:tplc="0B8C4D8E">
      <w:start w:val="1"/>
      <w:numFmt w:val="decimal"/>
      <w:lvlText w:val="8.%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15:restartNumberingAfterBreak="0">
    <w:nsid w:val="59055ACD"/>
    <w:multiLevelType w:val="hybridMultilevel"/>
    <w:tmpl w:val="69A8D0A0"/>
    <w:lvl w:ilvl="0" w:tplc="1346D47C">
      <w:start w:val="1"/>
      <w:numFmt w:val="decimal"/>
      <w:lvlText w:val="14.%1"/>
      <w:lvlJc w:val="left"/>
      <w:pPr>
        <w:tabs>
          <w:tab w:val="num" w:pos="624"/>
        </w:tabs>
        <w:ind w:left="624" w:hanging="624"/>
      </w:pPr>
      <w:rPr>
        <w:rFonts w:hint="default"/>
        <w:b w:val="0"/>
        <w:bCs w:val="0"/>
        <w:i w:val="0"/>
        <w:iCs w:val="0"/>
        <w:color w:val="auto"/>
      </w:rPr>
    </w:lvl>
    <w:lvl w:ilvl="1" w:tplc="FEBADDD0">
      <w:start w:val="1"/>
      <w:numFmt w:val="lowerLetter"/>
      <w:lvlText w:val="%2)"/>
      <w:lvlJc w:val="left"/>
      <w:pPr>
        <w:tabs>
          <w:tab w:val="num" w:pos="1591"/>
        </w:tabs>
        <w:ind w:left="1591" w:hanging="511"/>
      </w:pPr>
      <w:rPr>
        <w:rFonts w:cs="Times New Roman" w:hint="default"/>
        <w:b w:val="0"/>
        <w:bCs w:val="0"/>
        <w:i w:val="0"/>
        <w:iCs w:val="0"/>
        <w:color w:val="auto"/>
      </w:rPr>
    </w:lvl>
    <w:lvl w:ilvl="2" w:tplc="74B82378">
      <w:start w:val="1"/>
      <w:numFmt w:val="lowerLetter"/>
      <w:lvlText w:val="%3)"/>
      <w:lvlJc w:val="left"/>
      <w:pPr>
        <w:tabs>
          <w:tab w:val="num" w:pos="2340"/>
        </w:tabs>
        <w:ind w:left="2340" w:hanging="360"/>
      </w:pPr>
      <w:rPr>
        <w:rFonts w:cs="Times New Roman" w:hint="default"/>
        <w:b w:val="0"/>
        <w:bCs w:val="0"/>
        <w:i w:val="0"/>
        <w:iCs w:val="0"/>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1"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AAE1BD3"/>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BE108B4"/>
    <w:multiLevelType w:val="hybridMultilevel"/>
    <w:tmpl w:val="662C178A"/>
    <w:lvl w:ilvl="0" w:tplc="8AA07DB4">
      <w:start w:val="1"/>
      <w:numFmt w:val="decimal"/>
      <w:lvlText w:val="10.%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15:restartNumberingAfterBreak="0">
    <w:nsid w:val="5DDB71CD"/>
    <w:multiLevelType w:val="multilevel"/>
    <w:tmpl w:val="0AA2430E"/>
    <w:lvl w:ilvl="0">
      <w:start w:val="1"/>
      <w:numFmt w:val="lowerLetter"/>
      <w:lvlText w:val="%1)"/>
      <w:lvlJc w:val="left"/>
      <w:pPr>
        <w:ind w:left="984" w:hanging="360"/>
      </w:pPr>
      <w:rPr>
        <w:sz w:val="20"/>
        <w:szCs w:val="20"/>
      </w:rPr>
    </w:lvl>
    <w:lvl w:ilvl="1">
      <w:start w:val="1"/>
      <w:numFmt w:val="lowerLetter"/>
      <w:lvlText w:val="%2)"/>
      <w:lvlJc w:val="left"/>
      <w:pPr>
        <w:ind w:left="1704"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5E8721BF"/>
    <w:multiLevelType w:val="hybridMultilevel"/>
    <w:tmpl w:val="220EC866"/>
    <w:lvl w:ilvl="0" w:tplc="685E7790">
      <w:start w:val="1"/>
      <w:numFmt w:val="decimal"/>
      <w:lvlText w:val="1.%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15:restartNumberingAfterBreak="0">
    <w:nsid w:val="614D1CA3"/>
    <w:multiLevelType w:val="hybridMultilevel"/>
    <w:tmpl w:val="A08A6770"/>
    <w:lvl w:ilvl="0" w:tplc="92F6713C">
      <w:start w:val="1"/>
      <w:numFmt w:val="decimal"/>
      <w:lvlText w:val="16.%1"/>
      <w:lvlJc w:val="left"/>
      <w:pPr>
        <w:tabs>
          <w:tab w:val="num" w:pos="624"/>
        </w:tabs>
        <w:ind w:left="624" w:hanging="624"/>
      </w:pPr>
      <w:rPr>
        <w:rFonts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15:restartNumberingAfterBreak="0">
    <w:nsid w:val="66D54AD8"/>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700472A"/>
    <w:multiLevelType w:val="hybridMultilevel"/>
    <w:tmpl w:val="7E0AC752"/>
    <w:lvl w:ilvl="0" w:tplc="D0B8B2F0">
      <w:start w:val="1"/>
      <w:numFmt w:val="decimal"/>
      <w:lvlText w:val="2.%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9" w15:restartNumberingAfterBreak="0">
    <w:nsid w:val="6A1A29FF"/>
    <w:multiLevelType w:val="hybridMultilevel"/>
    <w:tmpl w:val="3718E4D0"/>
    <w:lvl w:ilvl="0" w:tplc="D898F49C">
      <w:start w:val="1"/>
      <w:numFmt w:val="decimal"/>
      <w:lvlText w:val="%1."/>
      <w:lvlJc w:val="left"/>
      <w:pPr>
        <w:tabs>
          <w:tab w:val="num" w:pos="1065"/>
        </w:tabs>
        <w:ind w:left="1065" w:hanging="360"/>
      </w:pPr>
      <w:rPr>
        <w:rFonts w:cs="Times New Roman" w:hint="default"/>
      </w:rPr>
    </w:lvl>
    <w:lvl w:ilvl="1" w:tplc="04050019">
      <w:start w:val="1"/>
      <w:numFmt w:val="lowerLetter"/>
      <w:lvlText w:val="%2."/>
      <w:lvlJc w:val="left"/>
      <w:pPr>
        <w:tabs>
          <w:tab w:val="num" w:pos="1785"/>
        </w:tabs>
        <w:ind w:left="1785" w:hanging="360"/>
      </w:pPr>
      <w:rPr>
        <w:rFonts w:cs="Times New Roman"/>
      </w:rPr>
    </w:lvl>
    <w:lvl w:ilvl="2" w:tplc="0405001B">
      <w:start w:val="1"/>
      <w:numFmt w:val="lowerRoman"/>
      <w:lvlText w:val="%3."/>
      <w:lvlJc w:val="right"/>
      <w:pPr>
        <w:tabs>
          <w:tab w:val="num" w:pos="2505"/>
        </w:tabs>
        <w:ind w:left="2505" w:hanging="180"/>
      </w:pPr>
      <w:rPr>
        <w:rFonts w:cs="Times New Roman"/>
      </w:rPr>
    </w:lvl>
    <w:lvl w:ilvl="3" w:tplc="0405000F">
      <w:start w:val="1"/>
      <w:numFmt w:val="decimal"/>
      <w:lvlText w:val="%4."/>
      <w:lvlJc w:val="left"/>
      <w:pPr>
        <w:tabs>
          <w:tab w:val="num" w:pos="3225"/>
        </w:tabs>
        <w:ind w:left="3225" w:hanging="360"/>
      </w:pPr>
      <w:rPr>
        <w:rFonts w:cs="Times New Roman"/>
      </w:rPr>
    </w:lvl>
    <w:lvl w:ilvl="4" w:tplc="04050019">
      <w:start w:val="1"/>
      <w:numFmt w:val="lowerLetter"/>
      <w:lvlText w:val="%5."/>
      <w:lvlJc w:val="left"/>
      <w:pPr>
        <w:tabs>
          <w:tab w:val="num" w:pos="3945"/>
        </w:tabs>
        <w:ind w:left="3945" w:hanging="360"/>
      </w:pPr>
      <w:rPr>
        <w:rFonts w:cs="Times New Roman"/>
      </w:rPr>
    </w:lvl>
    <w:lvl w:ilvl="5" w:tplc="0405001B">
      <w:start w:val="1"/>
      <w:numFmt w:val="lowerRoman"/>
      <w:lvlText w:val="%6."/>
      <w:lvlJc w:val="right"/>
      <w:pPr>
        <w:tabs>
          <w:tab w:val="num" w:pos="4665"/>
        </w:tabs>
        <w:ind w:left="4665" w:hanging="180"/>
      </w:pPr>
      <w:rPr>
        <w:rFonts w:cs="Times New Roman"/>
      </w:rPr>
    </w:lvl>
    <w:lvl w:ilvl="6" w:tplc="0405000F">
      <w:start w:val="1"/>
      <w:numFmt w:val="decimal"/>
      <w:lvlText w:val="%7."/>
      <w:lvlJc w:val="left"/>
      <w:pPr>
        <w:tabs>
          <w:tab w:val="num" w:pos="5385"/>
        </w:tabs>
        <w:ind w:left="5385" w:hanging="360"/>
      </w:pPr>
      <w:rPr>
        <w:rFonts w:cs="Times New Roman"/>
      </w:rPr>
    </w:lvl>
    <w:lvl w:ilvl="7" w:tplc="04050019">
      <w:start w:val="1"/>
      <w:numFmt w:val="lowerLetter"/>
      <w:lvlText w:val="%8."/>
      <w:lvlJc w:val="left"/>
      <w:pPr>
        <w:tabs>
          <w:tab w:val="num" w:pos="6105"/>
        </w:tabs>
        <w:ind w:left="6105" w:hanging="360"/>
      </w:pPr>
      <w:rPr>
        <w:rFonts w:cs="Times New Roman"/>
      </w:rPr>
    </w:lvl>
    <w:lvl w:ilvl="8" w:tplc="0405001B">
      <w:start w:val="1"/>
      <w:numFmt w:val="lowerRoman"/>
      <w:lvlText w:val="%9."/>
      <w:lvlJc w:val="right"/>
      <w:pPr>
        <w:tabs>
          <w:tab w:val="num" w:pos="6825"/>
        </w:tabs>
        <w:ind w:left="6825" w:hanging="180"/>
      </w:pPr>
      <w:rPr>
        <w:rFonts w:cs="Times New Roman"/>
      </w:rPr>
    </w:lvl>
  </w:abstractNum>
  <w:abstractNum w:abstractNumId="40" w15:restartNumberingAfterBreak="0">
    <w:nsid w:val="6DCF609D"/>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2A20D15"/>
    <w:multiLevelType w:val="hybridMultilevel"/>
    <w:tmpl w:val="3B626A92"/>
    <w:lvl w:ilvl="0" w:tplc="74B82378">
      <w:start w:val="1"/>
      <w:numFmt w:val="lowerLetter"/>
      <w:lvlText w:val="%1)"/>
      <w:lvlJc w:val="left"/>
      <w:pPr>
        <w:tabs>
          <w:tab w:val="num" w:pos="1068"/>
        </w:tabs>
        <w:ind w:left="1068" w:hanging="360"/>
      </w:pPr>
      <w:rPr>
        <w:rFonts w:cs="Times New Roman" w:hint="default"/>
        <w:b w:val="0"/>
        <w:bCs w:val="0"/>
        <w:i w:val="0"/>
        <w:iCs w:val="0"/>
        <w:color w:val="auto"/>
      </w:rPr>
    </w:lvl>
    <w:lvl w:ilvl="1" w:tplc="04050019" w:tentative="1">
      <w:start w:val="1"/>
      <w:numFmt w:val="lowerLetter"/>
      <w:lvlText w:val="%2."/>
      <w:lvlJc w:val="left"/>
      <w:pPr>
        <w:ind w:left="168" w:hanging="360"/>
      </w:pPr>
    </w:lvl>
    <w:lvl w:ilvl="2" w:tplc="0405001B" w:tentative="1">
      <w:start w:val="1"/>
      <w:numFmt w:val="lowerRoman"/>
      <w:lvlText w:val="%3."/>
      <w:lvlJc w:val="right"/>
      <w:pPr>
        <w:ind w:left="888" w:hanging="180"/>
      </w:pPr>
    </w:lvl>
    <w:lvl w:ilvl="3" w:tplc="0405000F" w:tentative="1">
      <w:start w:val="1"/>
      <w:numFmt w:val="decimal"/>
      <w:lvlText w:val="%4."/>
      <w:lvlJc w:val="left"/>
      <w:pPr>
        <w:ind w:left="1608" w:hanging="360"/>
      </w:pPr>
    </w:lvl>
    <w:lvl w:ilvl="4" w:tplc="04050019" w:tentative="1">
      <w:start w:val="1"/>
      <w:numFmt w:val="lowerLetter"/>
      <w:lvlText w:val="%5."/>
      <w:lvlJc w:val="left"/>
      <w:pPr>
        <w:ind w:left="2328" w:hanging="360"/>
      </w:pPr>
    </w:lvl>
    <w:lvl w:ilvl="5" w:tplc="0405001B" w:tentative="1">
      <w:start w:val="1"/>
      <w:numFmt w:val="lowerRoman"/>
      <w:lvlText w:val="%6."/>
      <w:lvlJc w:val="right"/>
      <w:pPr>
        <w:ind w:left="3048" w:hanging="180"/>
      </w:pPr>
    </w:lvl>
    <w:lvl w:ilvl="6" w:tplc="0405000F" w:tentative="1">
      <w:start w:val="1"/>
      <w:numFmt w:val="decimal"/>
      <w:lvlText w:val="%7."/>
      <w:lvlJc w:val="left"/>
      <w:pPr>
        <w:ind w:left="3768" w:hanging="360"/>
      </w:pPr>
    </w:lvl>
    <w:lvl w:ilvl="7" w:tplc="04050019" w:tentative="1">
      <w:start w:val="1"/>
      <w:numFmt w:val="lowerLetter"/>
      <w:lvlText w:val="%8."/>
      <w:lvlJc w:val="left"/>
      <w:pPr>
        <w:ind w:left="4488" w:hanging="360"/>
      </w:pPr>
    </w:lvl>
    <w:lvl w:ilvl="8" w:tplc="0405001B" w:tentative="1">
      <w:start w:val="1"/>
      <w:numFmt w:val="lowerRoman"/>
      <w:lvlText w:val="%9."/>
      <w:lvlJc w:val="right"/>
      <w:pPr>
        <w:ind w:left="5208" w:hanging="180"/>
      </w:pPr>
    </w:lvl>
  </w:abstractNum>
  <w:abstractNum w:abstractNumId="42" w15:restartNumberingAfterBreak="0">
    <w:nsid w:val="737E071A"/>
    <w:multiLevelType w:val="hybridMultilevel"/>
    <w:tmpl w:val="8EA61F44"/>
    <w:lvl w:ilvl="0" w:tplc="974A9F8E">
      <w:start w:val="2"/>
      <w:numFmt w:val="lowerLetter"/>
      <w:lvlText w:val="%1)"/>
      <w:lvlJc w:val="left"/>
      <w:pPr>
        <w:tabs>
          <w:tab w:val="num" w:pos="1065"/>
        </w:tabs>
        <w:ind w:left="1065" w:hanging="360"/>
      </w:pPr>
      <w:rPr>
        <w:rFonts w:cs="Times New Roman" w:hint="default"/>
      </w:rPr>
    </w:lvl>
    <w:lvl w:ilvl="1" w:tplc="FFFFFFFF">
      <w:start w:val="1"/>
      <w:numFmt w:val="lowerLetter"/>
      <w:lvlText w:val="%2."/>
      <w:lvlJc w:val="left"/>
      <w:pPr>
        <w:tabs>
          <w:tab w:val="num" w:pos="1785"/>
        </w:tabs>
        <w:ind w:left="1785" w:hanging="360"/>
      </w:pPr>
      <w:rPr>
        <w:rFonts w:cs="Times New Roman"/>
      </w:rPr>
    </w:lvl>
    <w:lvl w:ilvl="2" w:tplc="FFFFFFFF">
      <w:start w:val="1"/>
      <w:numFmt w:val="lowerRoman"/>
      <w:lvlText w:val="%3."/>
      <w:lvlJc w:val="right"/>
      <w:pPr>
        <w:tabs>
          <w:tab w:val="num" w:pos="2505"/>
        </w:tabs>
        <w:ind w:left="2505" w:hanging="180"/>
      </w:pPr>
      <w:rPr>
        <w:rFonts w:cs="Times New Roman"/>
      </w:rPr>
    </w:lvl>
    <w:lvl w:ilvl="3" w:tplc="FFFFFFFF">
      <w:start w:val="1"/>
      <w:numFmt w:val="decimal"/>
      <w:lvlText w:val="%4."/>
      <w:lvlJc w:val="left"/>
      <w:pPr>
        <w:tabs>
          <w:tab w:val="num" w:pos="3225"/>
        </w:tabs>
        <w:ind w:left="3225" w:hanging="360"/>
      </w:pPr>
      <w:rPr>
        <w:rFonts w:cs="Times New Roman"/>
      </w:rPr>
    </w:lvl>
    <w:lvl w:ilvl="4" w:tplc="FFFFFFFF">
      <w:start w:val="1"/>
      <w:numFmt w:val="lowerLetter"/>
      <w:lvlText w:val="%5."/>
      <w:lvlJc w:val="left"/>
      <w:pPr>
        <w:tabs>
          <w:tab w:val="num" w:pos="3945"/>
        </w:tabs>
        <w:ind w:left="3945" w:hanging="360"/>
      </w:pPr>
      <w:rPr>
        <w:rFonts w:cs="Times New Roman"/>
      </w:rPr>
    </w:lvl>
    <w:lvl w:ilvl="5" w:tplc="FFFFFFFF">
      <w:start w:val="1"/>
      <w:numFmt w:val="lowerRoman"/>
      <w:lvlText w:val="%6."/>
      <w:lvlJc w:val="right"/>
      <w:pPr>
        <w:tabs>
          <w:tab w:val="num" w:pos="4665"/>
        </w:tabs>
        <w:ind w:left="4665" w:hanging="180"/>
      </w:pPr>
      <w:rPr>
        <w:rFonts w:cs="Times New Roman"/>
      </w:rPr>
    </w:lvl>
    <w:lvl w:ilvl="6" w:tplc="FFFFFFFF">
      <w:start w:val="1"/>
      <w:numFmt w:val="decimal"/>
      <w:lvlText w:val="%7."/>
      <w:lvlJc w:val="left"/>
      <w:pPr>
        <w:tabs>
          <w:tab w:val="num" w:pos="5385"/>
        </w:tabs>
        <w:ind w:left="5385" w:hanging="360"/>
      </w:pPr>
      <w:rPr>
        <w:rFonts w:cs="Times New Roman"/>
      </w:rPr>
    </w:lvl>
    <w:lvl w:ilvl="7" w:tplc="FFFFFFFF">
      <w:start w:val="1"/>
      <w:numFmt w:val="lowerLetter"/>
      <w:lvlText w:val="%8."/>
      <w:lvlJc w:val="left"/>
      <w:pPr>
        <w:tabs>
          <w:tab w:val="num" w:pos="6105"/>
        </w:tabs>
        <w:ind w:left="6105" w:hanging="360"/>
      </w:pPr>
      <w:rPr>
        <w:rFonts w:cs="Times New Roman"/>
      </w:rPr>
    </w:lvl>
    <w:lvl w:ilvl="8" w:tplc="FFFFFFFF">
      <w:start w:val="1"/>
      <w:numFmt w:val="lowerRoman"/>
      <w:lvlText w:val="%9."/>
      <w:lvlJc w:val="right"/>
      <w:pPr>
        <w:tabs>
          <w:tab w:val="num" w:pos="6825"/>
        </w:tabs>
        <w:ind w:left="6825" w:hanging="180"/>
      </w:pPr>
      <w:rPr>
        <w:rFonts w:cs="Times New Roman"/>
      </w:rPr>
    </w:lvl>
  </w:abstractNum>
  <w:abstractNum w:abstractNumId="43" w15:restartNumberingAfterBreak="0">
    <w:nsid w:val="770B35E2"/>
    <w:multiLevelType w:val="hybridMultilevel"/>
    <w:tmpl w:val="03A2AFB4"/>
    <w:lvl w:ilvl="0" w:tplc="A4641146">
      <w:start w:val="1"/>
      <w:numFmt w:val="decimal"/>
      <w:lvlText w:val="5.%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4" w15:restartNumberingAfterBreak="0">
    <w:nsid w:val="777A617D"/>
    <w:multiLevelType w:val="hybridMultilevel"/>
    <w:tmpl w:val="50B0E0AE"/>
    <w:lvl w:ilvl="0" w:tplc="8E223066">
      <w:start w:val="1"/>
      <w:numFmt w:val="decimal"/>
      <w:lvlText w:val="9.%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5" w15:restartNumberingAfterBreak="0">
    <w:nsid w:val="7AF02CE6"/>
    <w:multiLevelType w:val="hybridMultilevel"/>
    <w:tmpl w:val="4A90C792"/>
    <w:lvl w:ilvl="0" w:tplc="140EC094">
      <w:start w:val="1"/>
      <w:numFmt w:val="decimal"/>
      <w:lvlText w:val="9.%1"/>
      <w:lvlJc w:val="left"/>
      <w:pPr>
        <w:tabs>
          <w:tab w:val="num" w:pos="624"/>
        </w:tabs>
        <w:ind w:left="624" w:hanging="624"/>
      </w:pPr>
      <w:rPr>
        <w:rFonts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6" w15:restartNumberingAfterBreak="0">
    <w:nsid w:val="7C6E58C0"/>
    <w:multiLevelType w:val="hybridMultilevel"/>
    <w:tmpl w:val="A2BA6634"/>
    <w:lvl w:ilvl="0" w:tplc="B9A8F01A">
      <w:start w:val="1"/>
      <w:numFmt w:val="decimal"/>
      <w:lvlText w:val="7.%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7" w15:restartNumberingAfterBreak="0">
    <w:nsid w:val="7F3F780B"/>
    <w:multiLevelType w:val="hybridMultilevel"/>
    <w:tmpl w:val="CEEA8FFE"/>
    <w:lvl w:ilvl="0" w:tplc="DA9E9C2C">
      <w:start w:val="1"/>
      <w:numFmt w:val="upperRoman"/>
      <w:lvlText w:val="%1."/>
      <w:lvlJc w:val="right"/>
      <w:pPr>
        <w:ind w:left="518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1"/>
  </w:num>
  <w:num w:numId="2">
    <w:abstractNumId w:val="39"/>
  </w:num>
  <w:num w:numId="3">
    <w:abstractNumId w:val="5"/>
  </w:num>
  <w:num w:numId="4">
    <w:abstractNumId w:val="35"/>
  </w:num>
  <w:num w:numId="5">
    <w:abstractNumId w:val="18"/>
  </w:num>
  <w:num w:numId="6">
    <w:abstractNumId w:val="47"/>
  </w:num>
  <w:num w:numId="7">
    <w:abstractNumId w:val="37"/>
  </w:num>
  <w:num w:numId="8">
    <w:abstractNumId w:val="7"/>
  </w:num>
  <w:num w:numId="9">
    <w:abstractNumId w:val="38"/>
  </w:num>
  <w:num w:numId="10">
    <w:abstractNumId w:val="17"/>
  </w:num>
  <w:num w:numId="11">
    <w:abstractNumId w:val="34"/>
  </w:num>
  <w:num w:numId="12">
    <w:abstractNumId w:val="34"/>
    <w:lvlOverride w:ilvl="0">
      <w:startOverride w:val="1"/>
    </w:lvlOverride>
  </w:num>
  <w:num w:numId="13">
    <w:abstractNumId w:val="14"/>
  </w:num>
  <w:num w:numId="14">
    <w:abstractNumId w:val="8"/>
  </w:num>
  <w:num w:numId="15">
    <w:abstractNumId w:val="26"/>
  </w:num>
  <w:num w:numId="16">
    <w:abstractNumId w:val="2"/>
  </w:num>
  <w:num w:numId="17">
    <w:abstractNumId w:val="13"/>
  </w:num>
  <w:num w:numId="18">
    <w:abstractNumId w:val="43"/>
  </w:num>
  <w:num w:numId="19">
    <w:abstractNumId w:val="42"/>
  </w:num>
  <w:num w:numId="20">
    <w:abstractNumId w:val="6"/>
  </w:num>
  <w:num w:numId="21">
    <w:abstractNumId w:val="23"/>
  </w:num>
  <w:num w:numId="22">
    <w:abstractNumId w:val="27"/>
  </w:num>
  <w:num w:numId="23">
    <w:abstractNumId w:val="22"/>
  </w:num>
  <w:num w:numId="24">
    <w:abstractNumId w:val="45"/>
  </w:num>
  <w:num w:numId="25">
    <w:abstractNumId w:val="10"/>
  </w:num>
  <w:num w:numId="26">
    <w:abstractNumId w:val="46"/>
  </w:num>
  <w:num w:numId="27">
    <w:abstractNumId w:val="0"/>
  </w:num>
  <w:num w:numId="28">
    <w:abstractNumId w:val="40"/>
  </w:num>
  <w:num w:numId="29">
    <w:abstractNumId w:val="4"/>
  </w:num>
  <w:num w:numId="30">
    <w:abstractNumId w:val="29"/>
  </w:num>
  <w:num w:numId="31">
    <w:abstractNumId w:val="24"/>
  </w:num>
  <w:num w:numId="32">
    <w:abstractNumId w:val="3"/>
  </w:num>
  <w:num w:numId="33">
    <w:abstractNumId w:val="9"/>
  </w:num>
  <w:num w:numId="34">
    <w:abstractNumId w:val="30"/>
  </w:num>
  <w:num w:numId="35">
    <w:abstractNumId w:val="41"/>
  </w:num>
  <w:num w:numId="36">
    <w:abstractNumId w:val="1"/>
  </w:num>
  <w:num w:numId="37">
    <w:abstractNumId w:val="44"/>
  </w:num>
  <w:num w:numId="38">
    <w:abstractNumId w:val="19"/>
  </w:num>
  <w:num w:numId="39">
    <w:abstractNumId w:val="32"/>
  </w:num>
  <w:num w:numId="40">
    <w:abstractNumId w:val="33"/>
  </w:num>
  <w:num w:numId="41">
    <w:abstractNumId w:val="16"/>
  </w:num>
  <w:num w:numId="42">
    <w:abstractNumId w:val="28"/>
  </w:num>
  <w:num w:numId="43">
    <w:abstractNumId w:val="12"/>
  </w:num>
  <w:num w:numId="44">
    <w:abstractNumId w:val="36"/>
  </w:num>
  <w:num w:numId="45">
    <w:abstractNumId w:val="21"/>
  </w:num>
  <w:num w:numId="46">
    <w:abstractNumId w:val="20"/>
  </w:num>
  <w:num w:numId="47">
    <w:abstractNumId w:val="25"/>
  </w:num>
  <w:num w:numId="48">
    <w:abstractNumId w:val="15"/>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BFB"/>
    <w:rsid w:val="000148AD"/>
    <w:rsid w:val="00025F54"/>
    <w:rsid w:val="00032801"/>
    <w:rsid w:val="000460C0"/>
    <w:rsid w:val="00071F14"/>
    <w:rsid w:val="0007274A"/>
    <w:rsid w:val="000A1F36"/>
    <w:rsid w:val="000A2317"/>
    <w:rsid w:val="000B7B37"/>
    <w:rsid w:val="000C02DB"/>
    <w:rsid w:val="000C431B"/>
    <w:rsid w:val="000C5193"/>
    <w:rsid w:val="00104DD8"/>
    <w:rsid w:val="001242F5"/>
    <w:rsid w:val="001557C4"/>
    <w:rsid w:val="001D6853"/>
    <w:rsid w:val="00255D3C"/>
    <w:rsid w:val="00294E18"/>
    <w:rsid w:val="002A411D"/>
    <w:rsid w:val="002A64FF"/>
    <w:rsid w:val="002A70F9"/>
    <w:rsid w:val="002A7ED4"/>
    <w:rsid w:val="002D5D12"/>
    <w:rsid w:val="002E354C"/>
    <w:rsid w:val="002E5CA5"/>
    <w:rsid w:val="002E61D9"/>
    <w:rsid w:val="00360AC7"/>
    <w:rsid w:val="0036122A"/>
    <w:rsid w:val="00373DF7"/>
    <w:rsid w:val="00396F62"/>
    <w:rsid w:val="003A3605"/>
    <w:rsid w:val="003B49F4"/>
    <w:rsid w:val="003C1446"/>
    <w:rsid w:val="003E3005"/>
    <w:rsid w:val="00400640"/>
    <w:rsid w:val="00430666"/>
    <w:rsid w:val="004325C3"/>
    <w:rsid w:val="0043439A"/>
    <w:rsid w:val="00484B32"/>
    <w:rsid w:val="00490D0B"/>
    <w:rsid w:val="004C2A3B"/>
    <w:rsid w:val="004C6DB7"/>
    <w:rsid w:val="004C7C4C"/>
    <w:rsid w:val="004E0D76"/>
    <w:rsid w:val="00527AF8"/>
    <w:rsid w:val="005505C1"/>
    <w:rsid w:val="0055392D"/>
    <w:rsid w:val="00572153"/>
    <w:rsid w:val="005820C7"/>
    <w:rsid w:val="0058275B"/>
    <w:rsid w:val="005A3965"/>
    <w:rsid w:val="005B0A19"/>
    <w:rsid w:val="005C60F7"/>
    <w:rsid w:val="00602460"/>
    <w:rsid w:val="00620EF3"/>
    <w:rsid w:val="0062561C"/>
    <w:rsid w:val="006461D4"/>
    <w:rsid w:val="00663B05"/>
    <w:rsid w:val="006A08CF"/>
    <w:rsid w:val="006B1CAC"/>
    <w:rsid w:val="006E6577"/>
    <w:rsid w:val="006F2948"/>
    <w:rsid w:val="00702AA9"/>
    <w:rsid w:val="00720E1A"/>
    <w:rsid w:val="00733A27"/>
    <w:rsid w:val="00736CCC"/>
    <w:rsid w:val="00742F55"/>
    <w:rsid w:val="00750386"/>
    <w:rsid w:val="007818F9"/>
    <w:rsid w:val="00790C7E"/>
    <w:rsid w:val="00797F06"/>
    <w:rsid w:val="007A7BAC"/>
    <w:rsid w:val="007C2424"/>
    <w:rsid w:val="007C58DA"/>
    <w:rsid w:val="00802F59"/>
    <w:rsid w:val="008B658A"/>
    <w:rsid w:val="008C043D"/>
    <w:rsid w:val="008F60E9"/>
    <w:rsid w:val="00922DC1"/>
    <w:rsid w:val="00931149"/>
    <w:rsid w:val="00963E1B"/>
    <w:rsid w:val="00970043"/>
    <w:rsid w:val="00972933"/>
    <w:rsid w:val="00986492"/>
    <w:rsid w:val="009A04CD"/>
    <w:rsid w:val="009A2C84"/>
    <w:rsid w:val="009B0005"/>
    <w:rsid w:val="009B6039"/>
    <w:rsid w:val="009D3829"/>
    <w:rsid w:val="009E4D7A"/>
    <w:rsid w:val="009F7D47"/>
    <w:rsid w:val="00A07F2D"/>
    <w:rsid w:val="00A53E4D"/>
    <w:rsid w:val="00A67779"/>
    <w:rsid w:val="00A75401"/>
    <w:rsid w:val="00A77278"/>
    <w:rsid w:val="00AA4584"/>
    <w:rsid w:val="00AC00E7"/>
    <w:rsid w:val="00AC538C"/>
    <w:rsid w:val="00AE43DF"/>
    <w:rsid w:val="00AE6915"/>
    <w:rsid w:val="00AF318B"/>
    <w:rsid w:val="00B1640A"/>
    <w:rsid w:val="00B21BFB"/>
    <w:rsid w:val="00B31AAA"/>
    <w:rsid w:val="00B35571"/>
    <w:rsid w:val="00B73632"/>
    <w:rsid w:val="00BA04B4"/>
    <w:rsid w:val="00BA55CC"/>
    <w:rsid w:val="00BB3A48"/>
    <w:rsid w:val="00BE10F3"/>
    <w:rsid w:val="00C102C7"/>
    <w:rsid w:val="00C25B9E"/>
    <w:rsid w:val="00C424D2"/>
    <w:rsid w:val="00C615FC"/>
    <w:rsid w:val="00C672EC"/>
    <w:rsid w:val="00CA5B55"/>
    <w:rsid w:val="00CA6641"/>
    <w:rsid w:val="00CA73D8"/>
    <w:rsid w:val="00CE6327"/>
    <w:rsid w:val="00D03670"/>
    <w:rsid w:val="00D63648"/>
    <w:rsid w:val="00D674D9"/>
    <w:rsid w:val="00D80BCE"/>
    <w:rsid w:val="00D8682E"/>
    <w:rsid w:val="00D91033"/>
    <w:rsid w:val="00DB3E6F"/>
    <w:rsid w:val="00DC5AFF"/>
    <w:rsid w:val="00E249BD"/>
    <w:rsid w:val="00E641C6"/>
    <w:rsid w:val="00E67CF3"/>
    <w:rsid w:val="00E70DA0"/>
    <w:rsid w:val="00EA1C21"/>
    <w:rsid w:val="00EF3F00"/>
    <w:rsid w:val="00F02864"/>
    <w:rsid w:val="00F21C26"/>
    <w:rsid w:val="00F23A84"/>
    <w:rsid w:val="00F278A8"/>
    <w:rsid w:val="00F30033"/>
    <w:rsid w:val="00F46F3D"/>
    <w:rsid w:val="00F57638"/>
    <w:rsid w:val="00F645B1"/>
    <w:rsid w:val="00F975B9"/>
    <w:rsid w:val="00FA4523"/>
    <w:rsid w:val="00FB57CB"/>
    <w:rsid w:val="00FD3EC1"/>
    <w:rsid w:val="00FE09B0"/>
    <w:rsid w:val="00FE7056"/>
    <w:rsid w:val="00FF68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7B684"/>
  <w15:chartTrackingRefBased/>
  <w15:docId w15:val="{57C0DBD8-590E-4B87-B803-003543A8D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21BFB"/>
    <w:pPr>
      <w:spacing w:after="0" w:line="240" w:lineRule="auto"/>
    </w:pPr>
    <w:rPr>
      <w:rFonts w:ascii="Times New Roman" w:eastAsia="Times New Roman" w:hAnsi="Times New Roman" w:cs="Times New Roman"/>
      <w:color w:val="000000"/>
      <w:sz w:val="24"/>
      <w:szCs w:val="24"/>
      <w:lang w:eastAsia="cs-CZ"/>
    </w:rPr>
  </w:style>
  <w:style w:type="paragraph" w:styleId="Nadpis1">
    <w:name w:val="heading 1"/>
    <w:basedOn w:val="Normln"/>
    <w:next w:val="Normln"/>
    <w:link w:val="Nadpis1Char"/>
    <w:uiPriority w:val="99"/>
    <w:qFormat/>
    <w:rsid w:val="008F60E9"/>
    <w:pPr>
      <w:keepNext/>
      <w:outlineLvl w:val="0"/>
    </w:pPr>
    <w:rPr>
      <w:b/>
      <w:bCs/>
    </w:rPr>
  </w:style>
  <w:style w:type="paragraph" w:styleId="Nadpis3">
    <w:name w:val="heading 3"/>
    <w:basedOn w:val="Normln"/>
    <w:next w:val="Normln"/>
    <w:link w:val="Nadpis3Char"/>
    <w:uiPriority w:val="9"/>
    <w:semiHidden/>
    <w:unhideWhenUsed/>
    <w:qFormat/>
    <w:rsid w:val="00750386"/>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0A2317"/>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43439A"/>
    <w:pPr>
      <w:keepNext/>
      <w:keepLines/>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EA1C21"/>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semiHidden/>
    <w:unhideWhenUsed/>
    <w:rsid w:val="00B21BFB"/>
    <w:rPr>
      <w:sz w:val="16"/>
      <w:szCs w:val="16"/>
    </w:rPr>
  </w:style>
  <w:style w:type="paragraph" w:styleId="Textkomente">
    <w:name w:val="annotation text"/>
    <w:basedOn w:val="Normln"/>
    <w:link w:val="TextkomenteChar"/>
    <w:unhideWhenUsed/>
    <w:rsid w:val="00B21BFB"/>
    <w:rPr>
      <w:color w:val="auto"/>
      <w:sz w:val="20"/>
      <w:szCs w:val="20"/>
    </w:rPr>
  </w:style>
  <w:style w:type="character" w:customStyle="1" w:styleId="TextkomenteChar">
    <w:name w:val="Text komentáře Char"/>
    <w:basedOn w:val="Standardnpsmoodstavce"/>
    <w:link w:val="Textkomente"/>
    <w:rsid w:val="00B21BFB"/>
    <w:rPr>
      <w:rFonts w:ascii="Times New Roman" w:eastAsia="Times New Roman" w:hAnsi="Times New Roman" w:cs="Times New Roman"/>
      <w:lang w:eastAsia="cs-CZ"/>
    </w:rPr>
  </w:style>
  <w:style w:type="paragraph" w:styleId="Textbubliny">
    <w:name w:val="Balloon Text"/>
    <w:basedOn w:val="Normln"/>
    <w:link w:val="TextbublinyChar"/>
    <w:uiPriority w:val="99"/>
    <w:semiHidden/>
    <w:unhideWhenUsed/>
    <w:rsid w:val="00B21BF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21BFB"/>
    <w:rPr>
      <w:rFonts w:ascii="Segoe UI" w:eastAsia="Times New Roman" w:hAnsi="Segoe UI" w:cs="Segoe UI"/>
      <w:color w:val="000000"/>
      <w:sz w:val="18"/>
      <w:szCs w:val="18"/>
      <w:lang w:eastAsia="cs-CZ"/>
    </w:rPr>
  </w:style>
  <w:style w:type="character" w:customStyle="1" w:styleId="Nadpis1Char">
    <w:name w:val="Nadpis 1 Char"/>
    <w:basedOn w:val="Standardnpsmoodstavce"/>
    <w:link w:val="Nadpis1"/>
    <w:uiPriority w:val="99"/>
    <w:rsid w:val="008F60E9"/>
    <w:rPr>
      <w:rFonts w:ascii="Times New Roman" w:eastAsia="Times New Roman" w:hAnsi="Times New Roman" w:cs="Times New Roman"/>
      <w:b/>
      <w:bCs/>
      <w:color w:val="000000"/>
      <w:sz w:val="24"/>
      <w:szCs w:val="24"/>
      <w:lang w:eastAsia="cs-CZ"/>
    </w:rPr>
  </w:style>
  <w:style w:type="paragraph" w:styleId="Zkladntext2">
    <w:name w:val="Body Text 2"/>
    <w:basedOn w:val="Normln"/>
    <w:link w:val="Zkladntext2Char"/>
    <w:uiPriority w:val="99"/>
    <w:rsid w:val="008F60E9"/>
    <w:pPr>
      <w:jc w:val="both"/>
    </w:pPr>
    <w:rPr>
      <w:sz w:val="22"/>
      <w:szCs w:val="22"/>
    </w:rPr>
  </w:style>
  <w:style w:type="character" w:customStyle="1" w:styleId="Zkladntext2Char">
    <w:name w:val="Základní text 2 Char"/>
    <w:basedOn w:val="Standardnpsmoodstavce"/>
    <w:link w:val="Zkladntext2"/>
    <w:uiPriority w:val="99"/>
    <w:rsid w:val="008F60E9"/>
    <w:rPr>
      <w:rFonts w:ascii="Times New Roman" w:eastAsia="Times New Roman" w:hAnsi="Times New Roman" w:cs="Times New Roman"/>
      <w:color w:val="000000"/>
      <w:sz w:val="22"/>
      <w:szCs w:val="22"/>
      <w:lang w:eastAsia="cs-CZ"/>
    </w:rPr>
  </w:style>
  <w:style w:type="paragraph" w:styleId="Zkladntextodsazen3">
    <w:name w:val="Body Text Indent 3"/>
    <w:basedOn w:val="Normln"/>
    <w:link w:val="Zkladntextodsazen3Char"/>
    <w:uiPriority w:val="99"/>
    <w:rsid w:val="008F60E9"/>
    <w:pPr>
      <w:ind w:left="705"/>
      <w:jc w:val="both"/>
    </w:pPr>
    <w:rPr>
      <w:sz w:val="22"/>
      <w:szCs w:val="22"/>
    </w:rPr>
  </w:style>
  <w:style w:type="character" w:customStyle="1" w:styleId="Zkladntextodsazen3Char">
    <w:name w:val="Základní text odsazený 3 Char"/>
    <w:basedOn w:val="Standardnpsmoodstavce"/>
    <w:link w:val="Zkladntextodsazen3"/>
    <w:uiPriority w:val="99"/>
    <w:rsid w:val="008F60E9"/>
    <w:rPr>
      <w:rFonts w:ascii="Times New Roman" w:eastAsia="Times New Roman" w:hAnsi="Times New Roman" w:cs="Times New Roman"/>
      <w:color w:val="000000"/>
      <w:sz w:val="22"/>
      <w:szCs w:val="22"/>
      <w:lang w:eastAsia="cs-CZ"/>
    </w:rPr>
  </w:style>
  <w:style w:type="paragraph" w:styleId="Odstavecseseznamem">
    <w:name w:val="List Paragraph"/>
    <w:basedOn w:val="Normln"/>
    <w:uiPriority w:val="34"/>
    <w:qFormat/>
    <w:rsid w:val="008F60E9"/>
    <w:pPr>
      <w:ind w:left="708"/>
    </w:pPr>
  </w:style>
  <w:style w:type="character" w:customStyle="1" w:styleId="FontStyle29">
    <w:name w:val="Font Style29"/>
    <w:basedOn w:val="Standardnpsmoodstavce"/>
    <w:rsid w:val="008F60E9"/>
    <w:rPr>
      <w:rFonts w:ascii="Times New Roman" w:hAnsi="Times New Roman" w:cs="Times New Roman"/>
      <w:sz w:val="20"/>
      <w:szCs w:val="20"/>
    </w:rPr>
  </w:style>
  <w:style w:type="paragraph" w:styleId="Zkladntextodsazen">
    <w:name w:val="Body Text Indent"/>
    <w:basedOn w:val="Normln"/>
    <w:link w:val="ZkladntextodsazenChar"/>
    <w:uiPriority w:val="99"/>
    <w:unhideWhenUsed/>
    <w:rsid w:val="008F60E9"/>
    <w:pPr>
      <w:spacing w:after="120"/>
      <w:ind w:left="283"/>
    </w:pPr>
  </w:style>
  <w:style w:type="character" w:customStyle="1" w:styleId="ZkladntextodsazenChar">
    <w:name w:val="Základní text odsazený Char"/>
    <w:basedOn w:val="Standardnpsmoodstavce"/>
    <w:link w:val="Zkladntextodsazen"/>
    <w:uiPriority w:val="99"/>
    <w:rsid w:val="008F60E9"/>
    <w:rPr>
      <w:rFonts w:ascii="Times New Roman" w:eastAsia="Times New Roman" w:hAnsi="Times New Roman" w:cs="Times New Roman"/>
      <w:color w:val="000000"/>
      <w:sz w:val="24"/>
      <w:szCs w:val="24"/>
      <w:lang w:eastAsia="cs-CZ"/>
    </w:rPr>
  </w:style>
  <w:style w:type="paragraph" w:styleId="Pedmtkomente">
    <w:name w:val="annotation subject"/>
    <w:basedOn w:val="Textkomente"/>
    <w:next w:val="Textkomente"/>
    <w:link w:val="PedmtkomenteChar"/>
    <w:uiPriority w:val="99"/>
    <w:semiHidden/>
    <w:unhideWhenUsed/>
    <w:rsid w:val="009D3829"/>
    <w:rPr>
      <w:b/>
      <w:bCs/>
      <w:color w:val="000000"/>
    </w:rPr>
  </w:style>
  <w:style w:type="character" w:customStyle="1" w:styleId="PedmtkomenteChar">
    <w:name w:val="Předmět komentáře Char"/>
    <w:basedOn w:val="TextkomenteChar"/>
    <w:link w:val="Pedmtkomente"/>
    <w:uiPriority w:val="99"/>
    <w:semiHidden/>
    <w:rsid w:val="009D3829"/>
    <w:rPr>
      <w:rFonts w:ascii="Times New Roman" w:eastAsia="Times New Roman" w:hAnsi="Times New Roman" w:cs="Times New Roman"/>
      <w:b/>
      <w:bCs/>
      <w:color w:val="000000"/>
      <w:lang w:eastAsia="cs-CZ"/>
    </w:rPr>
  </w:style>
  <w:style w:type="character" w:customStyle="1" w:styleId="Nadpis4Char">
    <w:name w:val="Nadpis 4 Char"/>
    <w:basedOn w:val="Standardnpsmoodstavce"/>
    <w:link w:val="Nadpis4"/>
    <w:uiPriority w:val="9"/>
    <w:semiHidden/>
    <w:rsid w:val="000A2317"/>
    <w:rPr>
      <w:rFonts w:asciiTheme="majorHAnsi" w:eastAsiaTheme="majorEastAsia" w:hAnsiTheme="majorHAnsi" w:cstheme="majorBidi"/>
      <w:i/>
      <w:iCs/>
      <w:color w:val="2E74B5" w:themeColor="accent1" w:themeShade="BF"/>
      <w:sz w:val="24"/>
      <w:szCs w:val="24"/>
      <w:lang w:eastAsia="cs-CZ"/>
    </w:rPr>
  </w:style>
  <w:style w:type="paragraph" w:customStyle="1" w:styleId="Style20">
    <w:name w:val="Style20"/>
    <w:basedOn w:val="Normln"/>
    <w:rsid w:val="003C1446"/>
    <w:pPr>
      <w:widowControl w:val="0"/>
      <w:autoSpaceDE w:val="0"/>
      <w:autoSpaceDN w:val="0"/>
      <w:adjustRightInd w:val="0"/>
      <w:spacing w:line="256" w:lineRule="exact"/>
      <w:ind w:hanging="425"/>
    </w:pPr>
    <w:rPr>
      <w:color w:val="auto"/>
    </w:rPr>
  </w:style>
  <w:style w:type="character" w:customStyle="1" w:styleId="Nadpis3Char">
    <w:name w:val="Nadpis 3 Char"/>
    <w:basedOn w:val="Standardnpsmoodstavce"/>
    <w:link w:val="Nadpis3"/>
    <w:uiPriority w:val="9"/>
    <w:semiHidden/>
    <w:rsid w:val="00750386"/>
    <w:rPr>
      <w:rFonts w:asciiTheme="majorHAnsi" w:eastAsiaTheme="majorEastAsia" w:hAnsiTheme="majorHAnsi" w:cstheme="majorBidi"/>
      <w:color w:val="1F4D78" w:themeColor="accent1" w:themeShade="7F"/>
      <w:sz w:val="24"/>
      <w:szCs w:val="24"/>
      <w:lang w:eastAsia="cs-CZ"/>
    </w:rPr>
  </w:style>
  <w:style w:type="character" w:customStyle="1" w:styleId="Nadpis5Char">
    <w:name w:val="Nadpis 5 Char"/>
    <w:basedOn w:val="Standardnpsmoodstavce"/>
    <w:link w:val="Nadpis5"/>
    <w:uiPriority w:val="9"/>
    <w:semiHidden/>
    <w:rsid w:val="0043439A"/>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EA1C21"/>
    <w:rPr>
      <w:rFonts w:asciiTheme="majorHAnsi" w:eastAsiaTheme="majorEastAsia" w:hAnsiTheme="majorHAnsi" w:cstheme="majorBidi"/>
      <w:color w:val="1F4D78" w:themeColor="accent1" w:themeShade="7F"/>
      <w:sz w:val="24"/>
      <w:szCs w:val="24"/>
      <w:lang w:eastAsia="cs-CZ"/>
    </w:rPr>
  </w:style>
  <w:style w:type="paragraph" w:customStyle="1" w:styleId="BodyText21">
    <w:name w:val="Body Text 21"/>
    <w:basedOn w:val="Normln"/>
    <w:rsid w:val="00D80BCE"/>
    <w:pPr>
      <w:widowControl w:val="0"/>
      <w:jc w:val="both"/>
    </w:pPr>
    <w:rPr>
      <w:color w:val="auto"/>
      <w:sz w:val="22"/>
      <w:szCs w:val="22"/>
    </w:rPr>
  </w:style>
  <w:style w:type="character" w:styleId="Hypertextovodkaz">
    <w:name w:val="Hyperlink"/>
    <w:basedOn w:val="Standardnpsmoodstavce"/>
    <w:uiPriority w:val="99"/>
    <w:unhideWhenUsed/>
    <w:rsid w:val="00FA4523"/>
    <w:rPr>
      <w:color w:val="0563C1" w:themeColor="hyperlink"/>
      <w:u w:val="single"/>
    </w:rPr>
  </w:style>
  <w:style w:type="character" w:styleId="Nevyeenzmnka">
    <w:name w:val="Unresolved Mention"/>
    <w:basedOn w:val="Standardnpsmoodstavce"/>
    <w:uiPriority w:val="99"/>
    <w:semiHidden/>
    <w:unhideWhenUsed/>
    <w:rsid w:val="00FA45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MigrationSourceURL xmlns="ce72628b-1225-4e44-b62f-b96cc0d46f4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9C867769F040240AAC734167459622C" ma:contentTypeVersion="2" ma:contentTypeDescription="Vytvoří nový dokument" ma:contentTypeScope="" ma:versionID="f1bd263602015496956312fe382bb147">
  <xsd:schema xmlns:xsd="http://www.w3.org/2001/XMLSchema" xmlns:xs="http://www.w3.org/2001/XMLSchema" xmlns:p="http://schemas.microsoft.com/office/2006/metadata/properties" xmlns:ns1="http://schemas.microsoft.com/sharepoint/v3" xmlns:ns2="ce72628b-1225-4e44-b62f-b96cc0d46f4a" targetNamespace="http://schemas.microsoft.com/office/2006/metadata/properties" ma:root="true" ma:fieldsID="f99af3c9a12c9fee9474dc685ec793e4" ns1:_="" ns2:_="">
    <xsd:import namespace="http://schemas.microsoft.com/sharepoint/v3"/>
    <xsd:import namespace="ce72628b-1225-4e44-b62f-b96cc0d46f4a"/>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72628b-1225-4e44-b62f-b96cc0d46f4a"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EEFC35-5DF1-43DE-A16B-3A5BF4D2467A}">
  <ds:schemaRefs>
    <ds:schemaRef ds:uri="http://schemas.microsoft.com/office/2006/metadata/properties"/>
    <ds:schemaRef ds:uri="http://schemas.microsoft.com/office/infopath/2007/PartnerControls"/>
    <ds:schemaRef ds:uri="http://schemas.microsoft.com/sharepoint/v3"/>
    <ds:schemaRef ds:uri="ce72628b-1225-4e44-b62f-b96cc0d46f4a"/>
  </ds:schemaRefs>
</ds:datastoreItem>
</file>

<file path=customXml/itemProps2.xml><?xml version="1.0" encoding="utf-8"?>
<ds:datastoreItem xmlns:ds="http://schemas.openxmlformats.org/officeDocument/2006/customXml" ds:itemID="{8BEAAE61-1856-4A8B-A309-BFC1945A2A56}">
  <ds:schemaRefs>
    <ds:schemaRef ds:uri="http://schemas.microsoft.com/sharepoint/v3/contenttype/forms"/>
  </ds:schemaRefs>
</ds:datastoreItem>
</file>

<file path=customXml/itemProps3.xml><?xml version="1.0" encoding="utf-8"?>
<ds:datastoreItem xmlns:ds="http://schemas.openxmlformats.org/officeDocument/2006/customXml" ds:itemID="{8D628AD8-AAC9-48D1-A140-A9BD72830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e72628b-1225-4e44-b62f-b96cc0d46f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13</Pages>
  <Words>6211</Words>
  <Characters>36645</Characters>
  <Application>Microsoft Office Word</Application>
  <DocSecurity>0</DocSecurity>
  <Lines>305</Lines>
  <Paragraphs>85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Vadinská Irena</cp:lastModifiedBy>
  <cp:revision>3</cp:revision>
  <cp:lastPrinted>2018-06-19T12:30:00Z</cp:lastPrinted>
  <dcterms:created xsi:type="dcterms:W3CDTF">2026-01-29T10:53:00Z</dcterms:created>
  <dcterms:modified xsi:type="dcterms:W3CDTF">2026-01-29T12:21:00Z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0x010100F9C867769F040240AAC734167459622C</vt:lpwstr>
  </property>
  <property fmtid="{D5CDD505-2E9C-101B-9397-08002B2CF9AE}" pid="3" name="MigrationSourceURL">
    <vt:lpwstr/>
  </property>
  <property fmtid="{D5CDD505-2E9C-101B-9397-08002B2CF9AE}" pid="4" name="Order">
    <vt:r8>48900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