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0505E07D" w:rsidR="008832D4" w:rsidRPr="0052739A" w:rsidRDefault="000C1E37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0D82E70F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>2.</w:t>
            </w:r>
            <w:r w:rsidR="00E70884">
              <w:t xml:space="preserve"> </w:t>
            </w:r>
            <w:r w:rsidR="00E70884" w:rsidRPr="00E70884">
              <w:rPr>
                <w:b/>
                <w:sz w:val="22"/>
              </w:rPr>
              <w:t>Komerční banka, a.s.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658F5D8B" w:rsidR="00403F8B" w:rsidRPr="00E70884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E70884">
              <w:rPr>
                <w:sz w:val="22"/>
              </w:rPr>
              <w:t xml:space="preserve">v </w:t>
            </w:r>
            <w:r w:rsidR="00E70884" w:rsidRPr="00E70884">
              <w:rPr>
                <w:sz w:val="22"/>
              </w:rPr>
              <w:t>obchodním rejstříku</w:t>
            </w:r>
            <w:r w:rsidR="00A9208C" w:rsidRPr="00E70884">
              <w:rPr>
                <w:sz w:val="22"/>
              </w:rPr>
              <w:t xml:space="preserve"> </w:t>
            </w:r>
            <w:r w:rsidRPr="00E70884">
              <w:rPr>
                <w:sz w:val="22"/>
              </w:rPr>
              <w:t>vedeném</w:t>
            </w:r>
            <w:r w:rsidR="00A9208C" w:rsidRPr="00E70884">
              <w:rPr>
                <w:sz w:val="22"/>
              </w:rPr>
              <w:t xml:space="preserve"> </w:t>
            </w:r>
            <w:r w:rsidR="00E70884" w:rsidRPr="00E70884">
              <w:rPr>
                <w:sz w:val="22"/>
              </w:rPr>
              <w:t>Městským soudem v Praze</w:t>
            </w:r>
            <w:r w:rsidR="005C7C14" w:rsidRPr="00E70884">
              <w:rPr>
                <w:sz w:val="22"/>
              </w:rPr>
              <w:t>, spis.</w:t>
            </w:r>
            <w:r w:rsidR="00C65699" w:rsidRPr="00E70884">
              <w:rPr>
                <w:sz w:val="22"/>
              </w:rPr>
              <w:t> </w:t>
            </w:r>
            <w:r w:rsidR="005C7C14" w:rsidRPr="00E70884">
              <w:rPr>
                <w:sz w:val="22"/>
              </w:rPr>
              <w:t xml:space="preserve">zn. </w:t>
            </w:r>
            <w:r w:rsidR="00E70884" w:rsidRPr="00E70884">
              <w:rPr>
                <w:sz w:val="22"/>
              </w:rPr>
              <w:t>B 1360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259D7773" w:rsidR="00403F8B" w:rsidRPr="00BB1FF3" w:rsidRDefault="00BB1FF3" w:rsidP="00075B31">
            <w:pPr>
              <w:spacing w:line="276" w:lineRule="auto"/>
              <w:ind w:right="0"/>
              <w:rPr>
                <w:sz w:val="22"/>
              </w:rPr>
            </w:pPr>
            <w:r w:rsidRPr="00BB1FF3">
              <w:rPr>
                <w:sz w:val="22"/>
              </w:rPr>
              <w:t>Praha 1, Na Příkopě 33 čp. 969, PSČ 114 07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0BCCC677" w:rsidR="00403F8B" w:rsidRPr="00BB1FF3" w:rsidRDefault="00E70884" w:rsidP="00A9208C">
            <w:pPr>
              <w:spacing w:line="276" w:lineRule="auto"/>
              <w:ind w:right="0"/>
              <w:rPr>
                <w:sz w:val="22"/>
              </w:rPr>
            </w:pPr>
            <w:r w:rsidRPr="00BB1FF3">
              <w:rPr>
                <w:sz w:val="22"/>
              </w:rPr>
              <w:t>45317054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19BDA5D0" w:rsidR="00403F8B" w:rsidRPr="006A65F6" w:rsidRDefault="00E70884" w:rsidP="00A9208C">
            <w:pPr>
              <w:spacing w:line="276" w:lineRule="auto"/>
              <w:ind w:right="0"/>
              <w:rPr>
                <w:sz w:val="22"/>
              </w:rPr>
            </w:pPr>
            <w:r w:rsidRPr="006A65F6">
              <w:rPr>
                <w:sz w:val="22"/>
              </w:rPr>
              <w:t>CZ69900182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AA80DF6" w14:textId="0250C17B" w:rsidR="00BB1FF3" w:rsidRPr="006A65F6" w:rsidRDefault="000C1E37" w:rsidP="00BB1FF3">
            <w:pPr>
              <w:spacing w:line="276" w:lineRule="auto"/>
              <w:ind w:left="37" w:right="0" w:hanging="37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XXX</w:t>
            </w:r>
            <w:r w:rsidR="00BB1FF3" w:rsidRPr="006A65F6">
              <w:rPr>
                <w:sz w:val="22"/>
              </w:rPr>
              <w:t xml:space="preserve"> a </w:t>
            </w:r>
            <w:r>
              <w:rPr>
                <w:sz w:val="22"/>
              </w:rPr>
              <w:t>XXX</w:t>
            </w:r>
            <w:r w:rsidR="00BB1FF3" w:rsidRPr="006A65F6">
              <w:rPr>
                <w:sz w:val="22"/>
              </w:rPr>
              <w:t xml:space="preserve">, na základě </w:t>
            </w:r>
          </w:p>
          <w:p w14:paraId="7D55A02F" w14:textId="1C2C9812" w:rsidR="00403F8B" w:rsidRPr="006A65F6" w:rsidRDefault="00BB1FF3" w:rsidP="00BB1FF3">
            <w:pPr>
              <w:spacing w:line="276" w:lineRule="auto"/>
              <w:ind w:left="37" w:right="0" w:hanging="37"/>
              <w:rPr>
                <w:sz w:val="22"/>
              </w:rPr>
            </w:pPr>
            <w:r w:rsidRPr="006A65F6">
              <w:rPr>
                <w:sz w:val="22"/>
              </w:rPr>
              <w:t xml:space="preserve"> plné moci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050F98E7" w:rsidR="00403F8B" w:rsidRPr="006A65F6" w:rsidRDefault="00E70884" w:rsidP="00A9208C">
            <w:pPr>
              <w:spacing w:line="276" w:lineRule="auto"/>
              <w:ind w:right="0"/>
              <w:rPr>
                <w:sz w:val="22"/>
              </w:rPr>
            </w:pPr>
            <w:r w:rsidRPr="006A65F6">
              <w:rPr>
                <w:sz w:val="22"/>
              </w:rPr>
              <w:t>4ktes4w</w:t>
            </w:r>
            <w:r w:rsidR="00403F8B" w:rsidRPr="006A65F6">
              <w:rPr>
                <w:sz w:val="22"/>
              </w:rPr>
              <w:tab/>
            </w:r>
            <w:r w:rsidR="00403F8B" w:rsidRPr="006A65F6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3F6FB57A" w:rsidR="00403F8B" w:rsidRPr="00E70884" w:rsidRDefault="00E70884" w:rsidP="00075B31">
            <w:pPr>
              <w:spacing w:line="276" w:lineRule="auto"/>
              <w:ind w:right="0"/>
              <w:rPr>
                <w:sz w:val="22"/>
              </w:rPr>
            </w:pPr>
            <w:r w:rsidRPr="00E70884">
              <w:rPr>
                <w:sz w:val="22"/>
              </w:rPr>
              <w:t>Komerční banka,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531EDA22" w:rsidR="001A23EC" w:rsidRPr="00ED216A" w:rsidRDefault="00403F8B" w:rsidP="00511D1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3B42C314" w:rsidR="00403F8B" w:rsidRPr="00E70884" w:rsidRDefault="00E70884" w:rsidP="00075B31">
            <w:pPr>
              <w:spacing w:line="276" w:lineRule="auto"/>
              <w:ind w:right="0"/>
              <w:rPr>
                <w:sz w:val="22"/>
              </w:rPr>
            </w:pPr>
            <w:r w:rsidRPr="00E70884">
              <w:rPr>
                <w:sz w:val="22"/>
              </w:rPr>
              <w:t>12150217/0100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4A73E030" w14:textId="77777777" w:rsidR="00511D11" w:rsidRPr="00B826F1" w:rsidRDefault="00511D11" w:rsidP="00E70884">
      <w:pPr>
        <w:pStyle w:val="aodstavec"/>
        <w:numPr>
          <w:ilvl w:val="0"/>
          <w:numId w:val="0"/>
        </w:numPr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0BA11907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57BC9EDA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B611EF">
        <w:rPr>
          <w:b/>
        </w:rPr>
        <w:t>9 657,-</w:t>
      </w:r>
      <w:r w:rsidR="00C25BAA" w:rsidRPr="00B611EF">
        <w:rPr>
          <w:b/>
        </w:rPr>
        <w:t xml:space="preserve"> Kč </w:t>
      </w:r>
      <w:r w:rsidR="005C4318" w:rsidRPr="00B611EF">
        <w:rPr>
          <w:b/>
        </w:rPr>
        <w:t>čtvrtletně</w:t>
      </w:r>
      <w:r w:rsidR="00640C23" w:rsidRPr="00E3063C">
        <w:rPr>
          <w:bCs/>
        </w:rPr>
        <w:t xml:space="preserve"> 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B611EF">
        <w:t xml:space="preserve">. </w:t>
      </w:r>
      <w:r w:rsidR="00640C23"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C66A0F">
        <w:rPr>
          <w:b/>
          <w:bCs/>
        </w:rPr>
        <w:t>6462026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290C77FE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</w:t>
      </w:r>
      <w:r w:rsidR="002860B8" w:rsidRPr="0051295C">
        <w:rPr>
          <w:b/>
          <w:sz w:val="22"/>
        </w:rPr>
        <w:t>á</w:t>
      </w:r>
      <w:r w:rsidRPr="0051295C">
        <w:rPr>
          <w:b/>
          <w:sz w:val="22"/>
        </w:rPr>
        <w:t xml:space="preserve"> platb</w:t>
      </w:r>
      <w:r w:rsidR="002860B8" w:rsidRPr="00B611EF">
        <w:rPr>
          <w:b/>
          <w:sz w:val="22"/>
        </w:rPr>
        <w:t>a</w:t>
      </w:r>
      <w:r w:rsidR="006D49E6" w:rsidRPr="00B611EF">
        <w:rPr>
          <w:b/>
          <w:sz w:val="22"/>
        </w:rPr>
        <w:t xml:space="preserve"> </w:t>
      </w:r>
      <w:r w:rsidR="00B155BF" w:rsidRPr="00B611EF">
        <w:rPr>
          <w:bCs/>
          <w:sz w:val="22"/>
        </w:rPr>
        <w:t>2</w:t>
      </w:r>
      <w:r w:rsidR="00D43E60" w:rsidRPr="00B611EF">
        <w:rPr>
          <w:bCs/>
          <w:sz w:val="22"/>
        </w:rPr>
        <w:t>4 653,</w:t>
      </w:r>
      <w:r w:rsidR="006D49E6" w:rsidRPr="00B611EF">
        <w:rPr>
          <w:bCs/>
          <w:sz w:val="22"/>
        </w:rPr>
        <w:t>-</w:t>
      </w:r>
      <w:r w:rsidRPr="00B611EF">
        <w:rPr>
          <w:bCs/>
          <w:sz w:val="22"/>
        </w:rPr>
        <w:t xml:space="preserve"> Kč</w:t>
      </w:r>
      <w:r w:rsidRPr="00B611EF">
        <w:rPr>
          <w:sz w:val="22"/>
        </w:rPr>
        <w:t xml:space="preserve"> </w:t>
      </w:r>
      <w:r w:rsidR="00640C23" w:rsidRPr="00B611EF">
        <w:rPr>
          <w:sz w:val="22"/>
        </w:rPr>
        <w:t xml:space="preserve">za připojení EPS z Objektu Provozovatele EPS na zařízení PCO, tj. za napojené objekty dle této Smlouvy celkem </w:t>
      </w:r>
      <w:r w:rsidR="00640C23" w:rsidRPr="00B611EF">
        <w:rPr>
          <w:bCs/>
          <w:sz w:val="22"/>
        </w:rPr>
        <w:t>částka</w:t>
      </w:r>
      <w:r w:rsidR="00640C23" w:rsidRPr="00B611EF">
        <w:rPr>
          <w:b/>
          <w:sz w:val="22"/>
        </w:rPr>
        <w:t xml:space="preserve"> </w:t>
      </w:r>
      <w:r w:rsidR="00B155BF" w:rsidRPr="00B611EF">
        <w:rPr>
          <w:b/>
          <w:sz w:val="22"/>
        </w:rPr>
        <w:t>0</w:t>
      </w:r>
      <w:r w:rsidR="00640C23" w:rsidRPr="00B611EF">
        <w:rPr>
          <w:b/>
          <w:sz w:val="22"/>
        </w:rPr>
        <w:t>,- Kč</w:t>
      </w:r>
      <w:r w:rsidR="00640C23" w:rsidRPr="00B611EF">
        <w:rPr>
          <w:sz w:val="22"/>
        </w:rPr>
        <w:t xml:space="preserve">. Provozovatel EPS je povinen uhradit cenu za tuto Službu na základě faktury, vystavené a odeslané HZS kraje Na faktuře bude uvedeno označení Objektu/evidenční číslo Smlouvy. Splatnost faktury je </w:t>
      </w:r>
      <w:r w:rsidR="0045021C" w:rsidRPr="00B611EF">
        <w:rPr>
          <w:sz w:val="22"/>
        </w:rPr>
        <w:t>30</w:t>
      </w:r>
      <w:r w:rsidR="00640C23" w:rsidRPr="00B611EF">
        <w:rPr>
          <w:sz w:val="22"/>
        </w:rPr>
        <w:t xml:space="preserve"> kalendářních</w:t>
      </w:r>
      <w:r w:rsidR="00640C23" w:rsidRPr="00975CF8">
        <w:rPr>
          <w:sz w:val="22"/>
        </w:rPr>
        <w:t xml:space="preserve">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3F7E22E9" w14:textId="77777777" w:rsidR="00B611EF" w:rsidRPr="00BE5FE2" w:rsidRDefault="00B611EF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5736C8EC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BB1FF3" w:rsidRPr="00BB1FF3">
        <w:rPr>
          <w:sz w:val="22"/>
        </w:rPr>
        <w:t xml:space="preserve"> Praze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7D171205" w14:textId="77777777" w:rsidR="00BB1FF3" w:rsidRDefault="00BB1FF3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24868F80" w14:textId="77777777" w:rsidR="00BB1FF3" w:rsidRDefault="00BB1FF3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33B7ED48" w14:textId="77777777" w:rsidR="00BB1FF3" w:rsidRDefault="00BB1FF3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2CCD9AC7" w14:textId="77777777" w:rsidR="00BB1FF3" w:rsidRDefault="00BB1FF3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298B7A72" w14:textId="77777777" w:rsidR="00BB1FF3" w:rsidRDefault="00BB1FF3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7F8D1FC1" w14:textId="77777777" w:rsidR="00BB1FF3" w:rsidRDefault="00BB1FF3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0FBFADE7" w14:textId="77777777" w:rsidR="00BB1FF3" w:rsidRDefault="00BB1FF3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698E33A9" w14:textId="77777777" w:rsidR="00BB1FF3" w:rsidRDefault="00BB1FF3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0E05DB6B" w14:textId="77777777" w:rsidR="00BB1FF3" w:rsidRDefault="00BB1FF3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72C5E67C" w14:textId="77777777" w:rsidR="00BB1FF3" w:rsidRDefault="00BB1FF3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2C1404FD" w14:textId="77777777" w:rsidR="000C1E37" w:rsidRDefault="000C1E37" w:rsidP="00BB1FF3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sz w:val="22"/>
        </w:rPr>
        <w:t>XXX</w:t>
      </w:r>
      <w:r w:rsidRPr="00BB1FF3">
        <w:rPr>
          <w:rFonts w:eastAsia="Times New Roman"/>
          <w:bCs/>
          <w:color w:val="auto"/>
          <w:sz w:val="22"/>
        </w:rPr>
        <w:t xml:space="preserve"> </w:t>
      </w:r>
    </w:p>
    <w:p w14:paraId="6386FC16" w14:textId="1A0E27A8" w:rsidR="00BB1FF3" w:rsidRPr="00BB1FF3" w:rsidRDefault="00BB1FF3" w:rsidP="00BB1FF3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BB1FF3">
        <w:rPr>
          <w:rFonts w:eastAsia="Times New Roman"/>
          <w:bCs/>
          <w:color w:val="auto"/>
          <w:sz w:val="22"/>
        </w:rPr>
        <w:t xml:space="preserve">Vedoucí investiční výstavby </w:t>
      </w:r>
    </w:p>
    <w:p w14:paraId="4C81C217" w14:textId="1337C764" w:rsidR="00BB1FF3" w:rsidRPr="00BB1FF3" w:rsidRDefault="00BB1FF3" w:rsidP="00BB1FF3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BB1FF3">
        <w:rPr>
          <w:rFonts w:eastAsia="Times New Roman"/>
          <w:bCs/>
          <w:color w:val="auto"/>
          <w:sz w:val="22"/>
        </w:rPr>
        <w:t xml:space="preserve">a odborných služeb </w:t>
      </w:r>
    </w:p>
    <w:p w14:paraId="4CED8DE3" w14:textId="215341CA" w:rsidR="00BB1FF3" w:rsidRPr="00BB1FF3" w:rsidRDefault="00BB1FF3" w:rsidP="00BB1FF3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BB1FF3">
        <w:rPr>
          <w:rFonts w:eastAsia="Times New Roman"/>
          <w:bCs/>
          <w:color w:val="auto"/>
          <w:sz w:val="22"/>
        </w:rPr>
        <w:t>na základě plné moci</w:t>
      </w:r>
    </w:p>
    <w:p w14:paraId="25070696" w14:textId="77777777" w:rsidR="005C1CDC" w:rsidRPr="00BB1FF3" w:rsidRDefault="005C1CDC" w:rsidP="00BB1FF3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75537D39" w14:textId="77777777" w:rsidR="00BB1FF3" w:rsidRPr="00BB1FF3" w:rsidRDefault="00BB1FF3" w:rsidP="00BB1FF3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262787EB" w14:textId="77777777" w:rsidR="00BB1FF3" w:rsidRPr="00BB1FF3" w:rsidRDefault="00BB1FF3" w:rsidP="00BB1FF3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2790993F" w14:textId="77777777" w:rsidR="00BB1FF3" w:rsidRPr="00BB1FF3" w:rsidRDefault="00BB1FF3" w:rsidP="00BB1FF3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77415DC4" w14:textId="77777777" w:rsidR="00BB1FF3" w:rsidRPr="00BB1FF3" w:rsidRDefault="00BB1FF3" w:rsidP="00BB1FF3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0859E931" w14:textId="77777777" w:rsidR="00BB1FF3" w:rsidRPr="00BB1FF3" w:rsidRDefault="00BB1FF3" w:rsidP="00BB1FF3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4DE9D0BA" w14:textId="77777777" w:rsidR="000C1E37" w:rsidRDefault="000C1E37" w:rsidP="00BB1FF3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sz w:val="22"/>
        </w:rPr>
        <w:t>XXX</w:t>
      </w:r>
      <w:r w:rsidRPr="00BB1FF3">
        <w:rPr>
          <w:rFonts w:eastAsia="Times New Roman"/>
          <w:bCs/>
          <w:color w:val="auto"/>
          <w:sz w:val="22"/>
        </w:rPr>
        <w:t xml:space="preserve"> </w:t>
      </w:r>
    </w:p>
    <w:p w14:paraId="10B2A9B3" w14:textId="50C5C37F" w:rsidR="00BB1FF3" w:rsidRPr="00BB1FF3" w:rsidRDefault="00BB1FF3" w:rsidP="00BB1FF3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BB1FF3">
        <w:rPr>
          <w:rFonts w:eastAsia="Times New Roman"/>
          <w:bCs/>
          <w:color w:val="auto"/>
          <w:sz w:val="22"/>
        </w:rPr>
        <w:t>Vedoucí procesní analytik</w:t>
      </w:r>
    </w:p>
    <w:p w14:paraId="692D4BFA" w14:textId="571CABB4" w:rsidR="00BB1FF3" w:rsidRPr="00BB1FF3" w:rsidRDefault="006A65F6" w:rsidP="00BB1FF3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n</w:t>
      </w:r>
      <w:r w:rsidR="00BB1FF3" w:rsidRPr="00BB1FF3">
        <w:rPr>
          <w:rFonts w:eastAsia="Times New Roman"/>
          <w:bCs/>
          <w:color w:val="auto"/>
          <w:sz w:val="22"/>
        </w:rPr>
        <w:t>a základě plné moci</w:t>
      </w:r>
    </w:p>
    <w:p w14:paraId="6FE3195C" w14:textId="77777777" w:rsidR="00BB1FF3" w:rsidRDefault="00BB1FF3" w:rsidP="00BB1FF3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173474FA" w14:textId="77777777" w:rsidR="00BB1FF3" w:rsidRDefault="00BB1FF3" w:rsidP="00BB1FF3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404B9071" w14:textId="28FFCDFD" w:rsidR="00BB1FF3" w:rsidRDefault="00BB1FF3" w:rsidP="00BB1FF3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BB1FF3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5AAC6675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0C1E37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0C1E37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0C1E37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04B3E284" w:rsidR="00004307" w:rsidRPr="00280698" w:rsidRDefault="000C1E37" w:rsidP="00C6468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2E683BEB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E70884" w:rsidRPr="00E70884">
        <w:rPr>
          <w:rFonts w:eastAsia="Times New Roman"/>
          <w:b/>
          <w:bCs/>
          <w:color w:val="auto"/>
          <w:sz w:val="22"/>
        </w:rPr>
        <w:t>01N234</w:t>
      </w:r>
      <w:r w:rsidR="006200A6" w:rsidRPr="00E70884">
        <w:rPr>
          <w:rFonts w:eastAsia="Times New Roman"/>
          <w:b/>
          <w:bCs/>
          <w:color w:val="auto"/>
          <w:sz w:val="22"/>
        </w:rPr>
        <w:t xml:space="preserve"> </w:t>
      </w:r>
      <w:r w:rsidR="006200A6" w:rsidRPr="00D22774">
        <w:rPr>
          <w:rFonts w:eastAsia="Times New Roman"/>
          <w:color w:val="auto"/>
          <w:sz w:val="22"/>
        </w:rPr>
        <w:t>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6D4954BF" w:rsidR="001B1932" w:rsidRPr="00E70884" w:rsidRDefault="001B1932" w:rsidP="00E7088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E7088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70884" w:rsidRPr="00E70884">
              <w:rPr>
                <w:color w:val="000000" w:themeColor="text1"/>
                <w:sz w:val="22"/>
                <w:szCs w:val="22"/>
              </w:rPr>
              <w:t>Komerční banka, a.s.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10F7D9AD" w:rsidR="001B1932" w:rsidRPr="00E70884" w:rsidRDefault="001B1932" w:rsidP="00E7088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E7088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70884" w:rsidRPr="00E70884">
              <w:rPr>
                <w:color w:val="000000" w:themeColor="text1"/>
                <w:sz w:val="22"/>
                <w:szCs w:val="22"/>
              </w:rPr>
              <w:t>Palackého 53, 586 01 Jihlava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4A3BCD05" w:rsidR="001B1932" w:rsidRPr="00E70884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7088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70884" w:rsidRPr="00E70884">
              <w:rPr>
                <w:color w:val="000000" w:themeColor="text1"/>
                <w:sz w:val="22"/>
                <w:szCs w:val="22"/>
              </w:rPr>
              <w:t>Jihlava [659673]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1762698B" w:rsidR="001B1932" w:rsidRPr="00E70884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7088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70884" w:rsidRPr="00E70884">
              <w:rPr>
                <w:color w:val="000000" w:themeColor="text1"/>
                <w:sz w:val="22"/>
                <w:szCs w:val="22"/>
              </w:rPr>
              <w:t>3382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3A64D7C1" w:rsidR="001B1932" w:rsidRPr="00E70884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7088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70884" w:rsidRPr="00E70884">
              <w:rPr>
                <w:color w:val="000000" w:themeColor="text1"/>
                <w:sz w:val="22"/>
                <w:szCs w:val="22"/>
              </w:rPr>
              <w:t>490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58EF2D80" w:rsidR="001B1932" w:rsidRPr="00E70884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7088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70884" w:rsidRPr="00E70884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E70884" w:rsidRPr="00E70884">
              <w:rPr>
                <w:color w:val="000000" w:themeColor="text1"/>
                <w:sz w:val="22"/>
                <w:szCs w:val="22"/>
              </w:rPr>
              <w:t>3977153N</w:t>
            </w:r>
            <w:proofErr w:type="gramEnd"/>
            <w:r w:rsidR="00E70884" w:rsidRPr="00E70884">
              <w:rPr>
                <w:color w:val="000000" w:themeColor="text1"/>
                <w:sz w:val="22"/>
                <w:szCs w:val="22"/>
              </w:rPr>
              <w:t>, 15.5870889E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8"/>
        <w:gridCol w:w="2467"/>
        <w:gridCol w:w="2113"/>
        <w:gridCol w:w="1729"/>
      </w:tblGrid>
      <w:tr w:rsidR="00A37A7E" w:rsidRPr="00231AE7" w14:paraId="7E599A66" w14:textId="77777777" w:rsidTr="000C1E37">
        <w:tc>
          <w:tcPr>
            <w:tcW w:w="2758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467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113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729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0C1E37" w:rsidRPr="00231AE7" w14:paraId="4EE2C1E3" w14:textId="77777777" w:rsidTr="000C1E37">
        <w:tc>
          <w:tcPr>
            <w:tcW w:w="2758" w:type="dxa"/>
          </w:tcPr>
          <w:p w14:paraId="4E852D78" w14:textId="209FCE46" w:rsidR="000C1E37" w:rsidRPr="00222A5E" w:rsidRDefault="000C1E37" w:rsidP="000C1E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0B6601">
              <w:rPr>
                <w:sz w:val="22"/>
              </w:rPr>
              <w:t>XXX</w:t>
            </w:r>
          </w:p>
        </w:tc>
        <w:tc>
          <w:tcPr>
            <w:tcW w:w="2467" w:type="dxa"/>
          </w:tcPr>
          <w:p w14:paraId="662E3C84" w14:textId="652D3676" w:rsidR="000C1E37" w:rsidRPr="00222A5E" w:rsidRDefault="000C1E37" w:rsidP="000C1E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0B6601">
              <w:rPr>
                <w:sz w:val="22"/>
              </w:rPr>
              <w:t>XXX</w:t>
            </w:r>
          </w:p>
        </w:tc>
        <w:tc>
          <w:tcPr>
            <w:tcW w:w="2113" w:type="dxa"/>
          </w:tcPr>
          <w:p w14:paraId="16D491B0" w14:textId="7E986535" w:rsidR="000C1E37" w:rsidRPr="00222A5E" w:rsidRDefault="000C1E37" w:rsidP="000C1E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0B6601">
              <w:rPr>
                <w:sz w:val="22"/>
              </w:rPr>
              <w:t>XXX</w:t>
            </w:r>
          </w:p>
        </w:tc>
        <w:tc>
          <w:tcPr>
            <w:tcW w:w="1729" w:type="dxa"/>
          </w:tcPr>
          <w:p w14:paraId="73E5B878" w14:textId="77777777" w:rsidR="000C1E37" w:rsidRPr="00222A5E" w:rsidRDefault="000C1E37" w:rsidP="000C1E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C1E37" w:rsidRPr="00231AE7" w14:paraId="7EA03601" w14:textId="77777777" w:rsidTr="000C1E37">
        <w:tc>
          <w:tcPr>
            <w:tcW w:w="2758" w:type="dxa"/>
          </w:tcPr>
          <w:p w14:paraId="6C3509B0" w14:textId="2FA3B46F" w:rsidR="000C1E37" w:rsidRPr="00222A5E" w:rsidRDefault="000C1E37" w:rsidP="000C1E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0B6601">
              <w:rPr>
                <w:sz w:val="22"/>
              </w:rPr>
              <w:t>XXX</w:t>
            </w:r>
          </w:p>
        </w:tc>
        <w:tc>
          <w:tcPr>
            <w:tcW w:w="2467" w:type="dxa"/>
          </w:tcPr>
          <w:p w14:paraId="49C1982D" w14:textId="1C591690" w:rsidR="000C1E37" w:rsidRPr="00222A5E" w:rsidRDefault="000C1E37" w:rsidP="000C1E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0B6601">
              <w:rPr>
                <w:sz w:val="22"/>
              </w:rPr>
              <w:t>XXX</w:t>
            </w:r>
          </w:p>
        </w:tc>
        <w:tc>
          <w:tcPr>
            <w:tcW w:w="2113" w:type="dxa"/>
          </w:tcPr>
          <w:p w14:paraId="22F7DE46" w14:textId="4E904D15" w:rsidR="000C1E37" w:rsidRPr="00222A5E" w:rsidRDefault="000C1E37" w:rsidP="000C1E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0B6601">
              <w:rPr>
                <w:sz w:val="22"/>
              </w:rPr>
              <w:t>XXX</w:t>
            </w:r>
          </w:p>
        </w:tc>
        <w:tc>
          <w:tcPr>
            <w:tcW w:w="1729" w:type="dxa"/>
          </w:tcPr>
          <w:p w14:paraId="1A16FACC" w14:textId="77777777" w:rsidR="000C1E37" w:rsidRPr="00222A5E" w:rsidRDefault="000C1E37" w:rsidP="000C1E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0C1E37">
        <w:tc>
          <w:tcPr>
            <w:tcW w:w="2758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467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13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29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0C1E37">
        <w:tc>
          <w:tcPr>
            <w:tcW w:w="2758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467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13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29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0C1E37">
        <w:tc>
          <w:tcPr>
            <w:tcW w:w="2758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467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13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29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6CA3155A" w14:textId="0577F0A8" w:rsidR="00BB1FF3" w:rsidRPr="00BB1FF3" w:rsidRDefault="003E00A8" w:rsidP="00BB1FF3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Jmén</w:t>
      </w:r>
      <w:r w:rsidRPr="00BB1FF3">
        <w:rPr>
          <w:rFonts w:eastAsia="Times New Roman"/>
          <w:b/>
          <w:color w:val="auto"/>
          <w:sz w:val="22"/>
        </w:rPr>
        <w:t>o:</w:t>
      </w:r>
      <w:r w:rsidR="00A37A7E" w:rsidRPr="00BB1FF3">
        <w:rPr>
          <w:color w:val="000000" w:themeColor="text1"/>
          <w:sz w:val="22"/>
        </w:rPr>
        <w:t xml:space="preserve"> </w:t>
      </w:r>
      <w:r w:rsidR="000C1E37">
        <w:rPr>
          <w:sz w:val="22"/>
        </w:rPr>
        <w:t>XXX</w:t>
      </w:r>
    </w:p>
    <w:p w14:paraId="47770CBD" w14:textId="79C012D7" w:rsidR="00BB1FF3" w:rsidRDefault="00BB1FF3" w:rsidP="00BB1FF3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BB1FF3">
        <w:rPr>
          <w:rFonts w:eastAsia="Times New Roman"/>
          <w:b/>
          <w:color w:val="auto"/>
          <w:sz w:val="22"/>
        </w:rPr>
        <w:t xml:space="preserve">E-mail: </w:t>
      </w:r>
      <w:r w:rsidR="000C1E37">
        <w:rPr>
          <w:sz w:val="22"/>
        </w:rPr>
        <w:t>XXX</w:t>
      </w:r>
    </w:p>
    <w:p w14:paraId="60574A71" w14:textId="3D308FFE" w:rsidR="003E00A8" w:rsidRDefault="003E00A8" w:rsidP="00BB1FF3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0B580671" w14:textId="000DAAED" w:rsidR="00BB1FF3" w:rsidRPr="00BB1FF3" w:rsidRDefault="003E00A8" w:rsidP="00BB1FF3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BB1FF3">
        <w:rPr>
          <w:rFonts w:eastAsia="Times New Roman"/>
          <w:b/>
          <w:color w:val="auto"/>
          <w:sz w:val="22"/>
        </w:rPr>
        <w:t>Jméno:</w:t>
      </w:r>
      <w:r w:rsidR="00A37A7E" w:rsidRPr="00BB1FF3">
        <w:rPr>
          <w:color w:val="000000" w:themeColor="text1"/>
          <w:sz w:val="22"/>
        </w:rPr>
        <w:t xml:space="preserve"> </w:t>
      </w:r>
      <w:r w:rsidR="000C1E37">
        <w:rPr>
          <w:sz w:val="22"/>
        </w:rPr>
        <w:t>XXX</w:t>
      </w:r>
    </w:p>
    <w:p w14:paraId="49BE61F0" w14:textId="667314C2" w:rsidR="004F47AF" w:rsidRDefault="00BB1FF3" w:rsidP="00BB1FF3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BB1FF3">
        <w:rPr>
          <w:rFonts w:eastAsia="Times New Roman"/>
          <w:b/>
          <w:color w:val="auto"/>
          <w:sz w:val="22"/>
        </w:rPr>
        <w:t xml:space="preserve">E-mail: </w:t>
      </w:r>
      <w:r w:rsidR="000C1E37">
        <w:rPr>
          <w:sz w:val="22"/>
        </w:rPr>
        <w:t>XXX</w:t>
      </w:r>
      <w:r w:rsidR="000C1E37">
        <w:rPr>
          <w:rFonts w:eastAsia="Times New Roman"/>
          <w:b/>
          <w:color w:val="auto"/>
          <w:sz w:val="22"/>
        </w:rPr>
        <w:t xml:space="preserve"> </w:t>
      </w:r>
      <w:r w:rsidR="004F47AF"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0C1E37" w:rsidRPr="00231AE7" w14:paraId="030F449F" w14:textId="77777777" w:rsidTr="00022DB1">
        <w:tc>
          <w:tcPr>
            <w:tcW w:w="3238" w:type="dxa"/>
          </w:tcPr>
          <w:p w14:paraId="6D55FA18" w14:textId="3E24D600" w:rsidR="000C1E37" w:rsidRPr="0051295C" w:rsidRDefault="000C1E37" w:rsidP="000C1E3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183D4C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5AE25C25" w:rsidR="000C1E37" w:rsidRPr="0051295C" w:rsidRDefault="000C1E37" w:rsidP="000C1E37">
            <w:pPr>
              <w:spacing w:after="0" w:line="240" w:lineRule="auto"/>
              <w:ind w:left="0" w:right="0" w:firstLine="0"/>
              <w:jc w:val="center"/>
            </w:pPr>
            <w:r w:rsidRPr="00183D4C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598641CD" w:rsidR="000C1E37" w:rsidRPr="0051295C" w:rsidRDefault="000C1E37" w:rsidP="000C1E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83D4C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0C1E37" w:rsidRPr="0051295C" w:rsidRDefault="000C1E37" w:rsidP="000C1E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C1E37" w:rsidRPr="00231AE7" w14:paraId="5D9EC0F8" w14:textId="77777777" w:rsidTr="00022DB1">
        <w:tc>
          <w:tcPr>
            <w:tcW w:w="3238" w:type="dxa"/>
          </w:tcPr>
          <w:p w14:paraId="7BC83324" w14:textId="7A7FACBC" w:rsidR="000C1E37" w:rsidRPr="0051295C" w:rsidRDefault="000C1E37" w:rsidP="000C1E3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183D4C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4967A8F5" w:rsidR="000C1E37" w:rsidRPr="0051295C" w:rsidRDefault="000C1E37" w:rsidP="000C1E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83D4C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5D2951C1" w:rsidR="000C1E37" w:rsidRPr="0051295C" w:rsidRDefault="000C1E37" w:rsidP="000C1E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83D4C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C1E37" w:rsidRPr="0051295C" w:rsidRDefault="000C1E37" w:rsidP="000C1E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0A3F6620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0C1E37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6456B93C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0C1E37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350A4A75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5C308A68" w:rsidR="00F46E32" w:rsidRPr="00511D11" w:rsidRDefault="00E70884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CHS Jihlava</w:t>
            </w:r>
          </w:p>
        </w:tc>
        <w:tc>
          <w:tcPr>
            <w:tcW w:w="1985" w:type="dxa"/>
          </w:tcPr>
          <w:p w14:paraId="7D544E85" w14:textId="1A5F3834" w:rsidR="00F46E32" w:rsidRPr="00511D11" w:rsidRDefault="00E70884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3F8EB62A" w:rsidR="00F46E32" w:rsidRPr="00511D11" w:rsidRDefault="00E70884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Jihlava</w:t>
            </w:r>
          </w:p>
        </w:tc>
        <w:tc>
          <w:tcPr>
            <w:tcW w:w="2835" w:type="dxa"/>
          </w:tcPr>
          <w:p w14:paraId="2D80931A" w14:textId="01ED9FF3" w:rsidR="00F46E32" w:rsidRPr="00511D11" w:rsidRDefault="00E70884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FF223" w14:textId="77777777" w:rsidR="001A26A6" w:rsidRDefault="001A26A6" w:rsidP="00287EE3">
      <w:pPr>
        <w:spacing w:after="0" w:line="240" w:lineRule="auto"/>
      </w:pPr>
      <w:r>
        <w:separator/>
      </w:r>
    </w:p>
  </w:endnote>
  <w:endnote w:type="continuationSeparator" w:id="0">
    <w:p w14:paraId="7356C9D5" w14:textId="77777777" w:rsidR="001A26A6" w:rsidRDefault="001A26A6" w:rsidP="00287EE3">
      <w:pPr>
        <w:spacing w:after="0" w:line="240" w:lineRule="auto"/>
      </w:pPr>
      <w:r>
        <w:continuationSeparator/>
      </w:r>
    </w:p>
  </w:endnote>
  <w:endnote w:type="continuationNotice" w:id="1">
    <w:p w14:paraId="39F702E2" w14:textId="77777777" w:rsidR="001A26A6" w:rsidRDefault="001A26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4B76D" w14:textId="77777777" w:rsidR="001A26A6" w:rsidRDefault="001A26A6" w:rsidP="00287EE3">
      <w:pPr>
        <w:spacing w:after="0" w:line="240" w:lineRule="auto"/>
      </w:pPr>
      <w:r>
        <w:separator/>
      </w:r>
    </w:p>
  </w:footnote>
  <w:footnote w:type="continuationSeparator" w:id="0">
    <w:p w14:paraId="4198AF5B" w14:textId="77777777" w:rsidR="001A26A6" w:rsidRDefault="001A26A6" w:rsidP="00287EE3">
      <w:pPr>
        <w:spacing w:after="0" w:line="240" w:lineRule="auto"/>
      </w:pPr>
      <w:r>
        <w:continuationSeparator/>
      </w:r>
    </w:p>
  </w:footnote>
  <w:footnote w:type="continuationNotice" w:id="1">
    <w:p w14:paraId="2B06165A" w14:textId="77777777" w:rsidR="001A26A6" w:rsidRDefault="001A26A6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5109ACCE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C66A0F">
      <w:rPr>
        <w:sz w:val="20"/>
        <w:szCs w:val="20"/>
      </w:rPr>
      <w:t>HSJI-64-6/P-2026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A7FB4"/>
    <w:rsid w:val="000B1FBC"/>
    <w:rsid w:val="000B29ED"/>
    <w:rsid w:val="000C002A"/>
    <w:rsid w:val="000C1E37"/>
    <w:rsid w:val="000C3574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078B"/>
    <w:rsid w:val="00105EDC"/>
    <w:rsid w:val="001068C5"/>
    <w:rsid w:val="00111AD7"/>
    <w:rsid w:val="001146B4"/>
    <w:rsid w:val="00115DB1"/>
    <w:rsid w:val="00127E2A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26A6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14A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1578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1D11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77A4B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A6FBA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A65F6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154EA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1E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2373"/>
    <w:rsid w:val="00B94573"/>
    <w:rsid w:val="00B94CEE"/>
    <w:rsid w:val="00B95A44"/>
    <w:rsid w:val="00B95CF6"/>
    <w:rsid w:val="00B96C70"/>
    <w:rsid w:val="00BA0B61"/>
    <w:rsid w:val="00BA32B6"/>
    <w:rsid w:val="00BA3682"/>
    <w:rsid w:val="00BA5991"/>
    <w:rsid w:val="00BA7603"/>
    <w:rsid w:val="00BA7A7E"/>
    <w:rsid w:val="00BA7DD1"/>
    <w:rsid w:val="00BB0401"/>
    <w:rsid w:val="00BB1FF3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110E6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4682"/>
    <w:rsid w:val="00C65699"/>
    <w:rsid w:val="00C669E4"/>
    <w:rsid w:val="00C66A0F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82B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88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1BF8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0772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16</Pages>
  <Words>4632</Words>
  <Characters>27334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Myslíková-krajské ředitelství</cp:lastModifiedBy>
  <cp:revision>61</cp:revision>
  <cp:lastPrinted>2023-09-04T10:49:00Z</cp:lastPrinted>
  <dcterms:created xsi:type="dcterms:W3CDTF">2023-09-26T07:39:00Z</dcterms:created>
  <dcterms:modified xsi:type="dcterms:W3CDTF">2026-01-28T10:11:00Z</dcterms:modified>
</cp:coreProperties>
</file>