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CC645" w14:textId="56148430" w:rsidR="00131FAC" w:rsidRDefault="00C82D85" w:rsidP="00C82D85">
      <w:pPr>
        <w:jc w:val="center"/>
        <w:rPr>
          <w:rFonts w:ascii="Aptos" w:hAnsi="Aptos"/>
          <w:b/>
          <w:sz w:val="32"/>
        </w:rPr>
      </w:pPr>
      <w:r w:rsidRPr="00064DC9">
        <w:rPr>
          <w:rFonts w:ascii="Aptos" w:hAnsi="Aptos"/>
          <w:b/>
          <w:sz w:val="32"/>
        </w:rPr>
        <w:t>Kupní smlouva</w:t>
      </w:r>
    </w:p>
    <w:p w14:paraId="09EC9503" w14:textId="0FCE7A57" w:rsidR="00F84C55" w:rsidRPr="008F27DE" w:rsidRDefault="00F84C55" w:rsidP="00C82D85">
      <w:pPr>
        <w:jc w:val="center"/>
        <w:rPr>
          <w:rFonts w:ascii="Aptos" w:hAnsi="Aptos"/>
          <w:b/>
          <w:sz w:val="30"/>
          <w:szCs w:val="30"/>
        </w:rPr>
      </w:pPr>
      <w:r w:rsidRPr="008F27DE">
        <w:rPr>
          <w:rFonts w:ascii="Aptos" w:hAnsi="Aptos"/>
          <w:b/>
          <w:sz w:val="30"/>
          <w:szCs w:val="30"/>
        </w:rPr>
        <w:t>č.</w:t>
      </w:r>
      <w:r w:rsidR="008F27DE" w:rsidRPr="008F27DE">
        <w:rPr>
          <w:rFonts w:ascii="Aptos" w:hAnsi="Aptos"/>
          <w:b/>
          <w:sz w:val="30"/>
          <w:szCs w:val="30"/>
        </w:rPr>
        <w:t xml:space="preserve"> TSML/</w:t>
      </w:r>
      <w:r w:rsidR="00A72D4C">
        <w:rPr>
          <w:rFonts w:ascii="Aptos" w:hAnsi="Aptos"/>
          <w:b/>
          <w:sz w:val="30"/>
          <w:szCs w:val="30"/>
        </w:rPr>
        <w:t>26</w:t>
      </w:r>
      <w:r w:rsidR="008F27DE" w:rsidRPr="008F27DE">
        <w:rPr>
          <w:rFonts w:ascii="Aptos" w:hAnsi="Aptos"/>
          <w:b/>
          <w:sz w:val="30"/>
          <w:szCs w:val="30"/>
        </w:rPr>
        <w:t>/</w:t>
      </w:r>
      <w:r w:rsidR="00BA4726">
        <w:rPr>
          <w:rFonts w:ascii="Aptos" w:hAnsi="Aptos"/>
          <w:b/>
          <w:sz w:val="30"/>
          <w:szCs w:val="30"/>
        </w:rPr>
        <w:t>0005</w:t>
      </w:r>
    </w:p>
    <w:p w14:paraId="0FDA1AD6" w14:textId="1E96B799" w:rsidR="00F84C55" w:rsidRPr="003F161F" w:rsidRDefault="00F84C55" w:rsidP="00C82D85">
      <w:pPr>
        <w:jc w:val="center"/>
        <w:rPr>
          <w:rFonts w:ascii="Aptos" w:hAnsi="Aptos"/>
          <w:b/>
          <w:sz w:val="28"/>
          <w:szCs w:val="22"/>
        </w:rPr>
      </w:pPr>
      <w:r w:rsidRPr="003F161F">
        <w:rPr>
          <w:rFonts w:ascii="Aptos" w:hAnsi="Aptos"/>
          <w:b/>
          <w:sz w:val="28"/>
          <w:szCs w:val="22"/>
        </w:rPr>
        <w:t>„</w:t>
      </w:r>
      <w:r w:rsidR="003F161F" w:rsidRPr="003F161F">
        <w:rPr>
          <w:rFonts w:ascii="Aptos" w:hAnsi="Aptos"/>
          <w:b/>
          <w:sz w:val="28"/>
          <w:szCs w:val="22"/>
        </w:rPr>
        <w:t xml:space="preserve">Dodávka </w:t>
      </w:r>
      <w:r w:rsidR="004E5475">
        <w:rPr>
          <w:rFonts w:ascii="Aptos" w:hAnsi="Aptos"/>
          <w:b/>
          <w:sz w:val="28"/>
          <w:szCs w:val="22"/>
        </w:rPr>
        <w:t>elektromobil</w:t>
      </w:r>
      <w:r w:rsidR="00A72D4C">
        <w:rPr>
          <w:rFonts w:ascii="Aptos" w:hAnsi="Aptos"/>
          <w:b/>
          <w:sz w:val="28"/>
          <w:szCs w:val="22"/>
        </w:rPr>
        <w:t>u</w:t>
      </w:r>
      <w:r w:rsidR="004E5475">
        <w:rPr>
          <w:rFonts w:ascii="Aptos" w:hAnsi="Aptos"/>
          <w:b/>
          <w:sz w:val="28"/>
          <w:szCs w:val="22"/>
        </w:rPr>
        <w:t xml:space="preserve"> kategorie N1</w:t>
      </w:r>
      <w:r w:rsidRPr="003F161F">
        <w:rPr>
          <w:rFonts w:ascii="Aptos" w:hAnsi="Aptos"/>
          <w:b/>
          <w:sz w:val="28"/>
          <w:szCs w:val="22"/>
        </w:rPr>
        <w:t>“</w:t>
      </w:r>
    </w:p>
    <w:p w14:paraId="500AC403" w14:textId="77777777" w:rsidR="00F84C55" w:rsidRPr="00F84C55" w:rsidRDefault="00F84C55" w:rsidP="00C82D85">
      <w:pPr>
        <w:jc w:val="center"/>
        <w:rPr>
          <w:rFonts w:ascii="Aptos" w:hAnsi="Aptos"/>
          <w:b/>
          <w:sz w:val="32"/>
        </w:rPr>
      </w:pPr>
    </w:p>
    <w:p w14:paraId="7D2F1430" w14:textId="77777777" w:rsidR="00131FAC" w:rsidRPr="00F84C55" w:rsidRDefault="004C6192" w:rsidP="004C6192">
      <w:pPr>
        <w:jc w:val="center"/>
        <w:rPr>
          <w:rFonts w:ascii="Aptos" w:hAnsi="Aptos" w:cstheme="minorHAnsi"/>
        </w:rPr>
      </w:pPr>
      <w:r w:rsidRPr="00F84C55">
        <w:rPr>
          <w:rFonts w:ascii="Aptos" w:hAnsi="Aptos" w:cstheme="minorHAnsi"/>
        </w:rPr>
        <w:t>uzavřená v souladu s § 2079 a násl. zákona č. 89/2012 Sb., občanský zákoník, ve znění pozdějších právních předpisů, mezi těmito smluvními stranami:</w:t>
      </w:r>
    </w:p>
    <w:p w14:paraId="132D81DE" w14:textId="77777777" w:rsidR="00AA3A8E" w:rsidRDefault="00AA3A8E" w:rsidP="00AA3A8E">
      <w:pPr>
        <w:spacing w:line="340" w:lineRule="exact"/>
        <w:jc w:val="both"/>
        <w:rPr>
          <w:rFonts w:ascii="Aptos" w:hAnsi="Aptos" w:cs="Calibri"/>
          <w:b/>
        </w:rPr>
      </w:pPr>
    </w:p>
    <w:p w14:paraId="3529EBAD" w14:textId="77777777" w:rsidR="00AA3A8E" w:rsidRDefault="00AA3A8E" w:rsidP="00AA3A8E">
      <w:pPr>
        <w:spacing w:line="340" w:lineRule="exact"/>
        <w:jc w:val="both"/>
        <w:rPr>
          <w:rFonts w:ascii="Aptos" w:hAnsi="Aptos" w:cs="Calibri"/>
          <w:b/>
        </w:rPr>
      </w:pPr>
    </w:p>
    <w:p w14:paraId="0056F83D" w14:textId="53DBDFEA" w:rsidR="00AA3A8E" w:rsidRPr="006A33AA" w:rsidRDefault="00AA3A8E" w:rsidP="00AA3A8E">
      <w:pPr>
        <w:spacing w:line="340" w:lineRule="exact"/>
        <w:jc w:val="both"/>
        <w:rPr>
          <w:rFonts w:ascii="Aptos" w:hAnsi="Aptos" w:cs="Calibri"/>
        </w:rPr>
      </w:pPr>
      <w:r w:rsidRPr="006A33AA">
        <w:rPr>
          <w:rFonts w:ascii="Aptos" w:hAnsi="Aptos" w:cs="Calibri"/>
          <w:b/>
        </w:rPr>
        <w:t>Technické služby města Liberec, p.o.</w:t>
      </w:r>
    </w:p>
    <w:p w14:paraId="237DEAD8" w14:textId="77777777" w:rsidR="00AA3A8E" w:rsidRPr="006A33AA" w:rsidRDefault="00AA3A8E" w:rsidP="00AA3A8E">
      <w:pPr>
        <w:spacing w:line="340" w:lineRule="exact"/>
        <w:jc w:val="both"/>
        <w:rPr>
          <w:rFonts w:ascii="Aptos" w:hAnsi="Aptos" w:cs="Calibri"/>
        </w:rPr>
      </w:pPr>
      <w:r w:rsidRPr="006A33AA">
        <w:rPr>
          <w:rFonts w:ascii="Aptos" w:hAnsi="Aptos"/>
        </w:rPr>
        <w:t>se sídlem</w:t>
      </w:r>
      <w:r w:rsidRPr="006A33AA">
        <w:rPr>
          <w:rFonts w:ascii="Aptos" w:hAnsi="Aptos" w:cs="Calibri"/>
        </w:rPr>
        <w:tab/>
      </w:r>
      <w:r w:rsidRPr="006A33AA">
        <w:rPr>
          <w:rFonts w:ascii="Aptos" w:hAnsi="Aptos" w:cs="Calibri"/>
        </w:rPr>
        <w:tab/>
        <w:t>Erbenova 376, 460 08 Liberec 8</w:t>
      </w:r>
    </w:p>
    <w:p w14:paraId="30A71A2B" w14:textId="6B08DD58" w:rsidR="00AA3A8E" w:rsidRPr="006A33AA" w:rsidRDefault="00AA3A8E" w:rsidP="00AA3A8E">
      <w:pPr>
        <w:spacing w:line="340" w:lineRule="exact"/>
        <w:jc w:val="both"/>
        <w:rPr>
          <w:rFonts w:ascii="Aptos" w:hAnsi="Aptos" w:cs="Calibri"/>
        </w:rPr>
      </w:pPr>
      <w:r w:rsidRPr="006A33AA">
        <w:rPr>
          <w:rFonts w:ascii="Aptos" w:hAnsi="Aptos" w:cs="Calibri"/>
        </w:rPr>
        <w:t xml:space="preserve">zastoupený </w:t>
      </w:r>
      <w:r w:rsidRPr="006A33AA">
        <w:rPr>
          <w:rFonts w:ascii="Aptos" w:hAnsi="Aptos" w:cs="Calibri"/>
        </w:rPr>
        <w:tab/>
      </w:r>
      <w:r w:rsidRPr="006A33AA">
        <w:rPr>
          <w:rFonts w:ascii="Aptos" w:hAnsi="Aptos" w:cs="Calibri"/>
        </w:rPr>
        <w:tab/>
        <w:t xml:space="preserve">Ing. </w:t>
      </w:r>
      <w:r>
        <w:rPr>
          <w:rFonts w:ascii="Aptos" w:hAnsi="Aptos" w:cs="Calibri"/>
        </w:rPr>
        <w:t xml:space="preserve">Janem </w:t>
      </w:r>
      <w:r w:rsidRPr="006A33AA">
        <w:rPr>
          <w:rFonts w:ascii="Aptos" w:hAnsi="Aptos" w:cs="Calibri"/>
        </w:rPr>
        <w:t>Ullmann</w:t>
      </w:r>
      <w:r>
        <w:rPr>
          <w:rFonts w:ascii="Aptos" w:hAnsi="Aptos" w:cs="Calibri"/>
        </w:rPr>
        <w:t>em</w:t>
      </w:r>
      <w:r w:rsidRPr="006A33AA">
        <w:rPr>
          <w:rFonts w:ascii="Aptos" w:hAnsi="Aptos" w:cs="Calibri"/>
        </w:rPr>
        <w:t>, ředitel</w:t>
      </w:r>
      <w:r>
        <w:rPr>
          <w:rFonts w:ascii="Aptos" w:hAnsi="Aptos" w:cs="Calibri"/>
        </w:rPr>
        <w:t>em</w:t>
      </w:r>
      <w:r w:rsidRPr="006A33AA">
        <w:rPr>
          <w:rFonts w:ascii="Aptos" w:hAnsi="Aptos" w:cs="Calibri"/>
        </w:rPr>
        <w:t xml:space="preserve"> organizace</w:t>
      </w:r>
    </w:p>
    <w:p w14:paraId="5863EFD3" w14:textId="52BB0208" w:rsidR="00AA3A8E" w:rsidRPr="006A33AA" w:rsidRDefault="00AA3A8E" w:rsidP="00AA3A8E">
      <w:pPr>
        <w:spacing w:line="340" w:lineRule="exact"/>
        <w:ind w:left="708" w:hanging="708"/>
        <w:jc w:val="both"/>
        <w:rPr>
          <w:rFonts w:ascii="Aptos" w:hAnsi="Aptos" w:cs="Calibri"/>
        </w:rPr>
      </w:pPr>
      <w:r w:rsidRPr="006A33AA">
        <w:rPr>
          <w:rFonts w:ascii="Aptos" w:hAnsi="Aptos" w:cs="Calibri"/>
        </w:rPr>
        <w:t>IČO</w:t>
      </w:r>
      <w:r w:rsidRPr="006A33AA">
        <w:rPr>
          <w:rFonts w:ascii="Aptos" w:hAnsi="Aptos" w:cs="Calibri"/>
        </w:rPr>
        <w:tab/>
      </w:r>
      <w:r w:rsidRPr="006A33AA">
        <w:rPr>
          <w:rFonts w:ascii="Aptos" w:hAnsi="Aptos" w:cs="Calibri"/>
        </w:rPr>
        <w:tab/>
      </w:r>
      <w:r w:rsidRPr="006A33AA">
        <w:rPr>
          <w:rFonts w:ascii="Aptos" w:hAnsi="Aptos" w:cs="Calibri"/>
        </w:rPr>
        <w:tab/>
      </w:r>
      <w:r>
        <w:rPr>
          <w:rFonts w:ascii="Aptos" w:hAnsi="Aptos" w:cs="Calibri"/>
        </w:rPr>
        <w:tab/>
      </w:r>
      <w:r w:rsidRPr="006A33AA">
        <w:rPr>
          <w:rFonts w:ascii="Aptos" w:hAnsi="Aptos" w:cs="Calibri"/>
        </w:rPr>
        <w:t>08881545</w:t>
      </w:r>
    </w:p>
    <w:p w14:paraId="0CF45C21" w14:textId="77777777" w:rsidR="00AA3A8E" w:rsidRPr="006A33AA" w:rsidRDefault="00AA3A8E" w:rsidP="00AA3A8E">
      <w:pPr>
        <w:spacing w:line="340" w:lineRule="exact"/>
        <w:jc w:val="both"/>
        <w:rPr>
          <w:rFonts w:ascii="Aptos" w:hAnsi="Aptos" w:cs="Calibri"/>
        </w:rPr>
      </w:pPr>
      <w:r w:rsidRPr="006A33AA">
        <w:rPr>
          <w:rFonts w:ascii="Aptos" w:hAnsi="Aptos" w:cs="Calibri"/>
        </w:rPr>
        <w:t>DIČ</w:t>
      </w:r>
      <w:r w:rsidRPr="006A33AA">
        <w:rPr>
          <w:rFonts w:ascii="Aptos" w:hAnsi="Aptos" w:cs="Calibri"/>
        </w:rPr>
        <w:tab/>
      </w:r>
      <w:r w:rsidRPr="006A33AA">
        <w:rPr>
          <w:rFonts w:ascii="Aptos" w:hAnsi="Aptos" w:cs="Calibri"/>
        </w:rPr>
        <w:tab/>
      </w:r>
      <w:r w:rsidRPr="006A33AA">
        <w:rPr>
          <w:rFonts w:ascii="Aptos" w:hAnsi="Aptos" w:cs="Calibri"/>
        </w:rPr>
        <w:tab/>
        <w:t>CZ-08881545</w:t>
      </w:r>
    </w:p>
    <w:p w14:paraId="157F15BD" w14:textId="77777777" w:rsidR="00AA3A8E" w:rsidRPr="006A33AA" w:rsidRDefault="00AA3A8E" w:rsidP="00AA3A8E">
      <w:pPr>
        <w:spacing w:line="340" w:lineRule="exact"/>
        <w:jc w:val="both"/>
        <w:rPr>
          <w:rFonts w:ascii="Aptos" w:hAnsi="Aptos" w:cs="Calibri"/>
        </w:rPr>
      </w:pPr>
      <w:r w:rsidRPr="006A33AA">
        <w:rPr>
          <w:rFonts w:ascii="Aptos" w:hAnsi="Aptos" w:cs="Calibri"/>
        </w:rPr>
        <w:t>bankovní spojení</w:t>
      </w:r>
      <w:r w:rsidRPr="006A33AA">
        <w:rPr>
          <w:rFonts w:ascii="Aptos" w:hAnsi="Aptos" w:cs="Calibri"/>
        </w:rPr>
        <w:tab/>
        <w:t>ČS Liberec</w:t>
      </w:r>
    </w:p>
    <w:p w14:paraId="4771AC88" w14:textId="77777777" w:rsidR="00AA3A8E" w:rsidRPr="006A33AA" w:rsidRDefault="00AA3A8E" w:rsidP="00AA3A8E">
      <w:pPr>
        <w:spacing w:line="340" w:lineRule="exact"/>
        <w:jc w:val="both"/>
        <w:rPr>
          <w:rFonts w:ascii="Aptos" w:hAnsi="Aptos" w:cs="Calibri"/>
        </w:rPr>
      </w:pPr>
      <w:r w:rsidRPr="006A33AA">
        <w:rPr>
          <w:rFonts w:ascii="Aptos" w:hAnsi="Aptos" w:cs="Calibri"/>
        </w:rPr>
        <w:t xml:space="preserve">číslo účtu </w:t>
      </w:r>
      <w:r w:rsidRPr="006A33AA">
        <w:rPr>
          <w:rFonts w:ascii="Aptos" w:hAnsi="Aptos" w:cs="Calibri"/>
        </w:rPr>
        <w:tab/>
      </w:r>
      <w:r w:rsidRPr="006A33AA">
        <w:rPr>
          <w:rFonts w:ascii="Aptos" w:hAnsi="Aptos" w:cs="Calibri"/>
        </w:rPr>
        <w:tab/>
        <w:t>8524482/0800</w:t>
      </w:r>
    </w:p>
    <w:p w14:paraId="6EF4B213" w14:textId="77777777" w:rsidR="00AA3A8E" w:rsidRPr="006A33AA" w:rsidRDefault="00AA3A8E" w:rsidP="00AA3A8E">
      <w:pPr>
        <w:spacing w:line="340" w:lineRule="exact"/>
        <w:jc w:val="both"/>
        <w:rPr>
          <w:rFonts w:ascii="Aptos" w:hAnsi="Aptos" w:cs="Calibri"/>
        </w:rPr>
      </w:pPr>
      <w:r w:rsidRPr="006A33AA">
        <w:rPr>
          <w:rFonts w:ascii="Aptos" w:hAnsi="Aptos" w:cs="Calibri"/>
        </w:rPr>
        <w:t>zapsané v OR u Krajského soudu v Ústí n. L. dne 8.2.2020, oddíl PR, vložka 1165</w:t>
      </w:r>
    </w:p>
    <w:p w14:paraId="3C60667C" w14:textId="7AE66B75"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kupující</w:t>
      </w:r>
      <w:r w:rsidRPr="006A33AA">
        <w:rPr>
          <w:rFonts w:ascii="Aptos" w:hAnsi="Aptos"/>
          <w:i/>
        </w:rPr>
        <w:t>“</w:t>
      </w:r>
    </w:p>
    <w:p w14:paraId="594865F5" w14:textId="77777777" w:rsidR="00AA3A8E" w:rsidRPr="006A33AA" w:rsidRDefault="00AA3A8E" w:rsidP="00AA3A8E">
      <w:pPr>
        <w:widowControl w:val="0"/>
        <w:rPr>
          <w:rFonts w:ascii="Aptos" w:hAnsi="Aptos"/>
        </w:rPr>
      </w:pPr>
    </w:p>
    <w:p w14:paraId="497C49B6" w14:textId="77777777" w:rsidR="00AA3A8E" w:rsidRPr="006A33AA" w:rsidRDefault="00AA3A8E" w:rsidP="00AA3A8E">
      <w:pPr>
        <w:widowControl w:val="0"/>
        <w:rPr>
          <w:rFonts w:ascii="Aptos" w:hAnsi="Aptos"/>
        </w:rPr>
      </w:pPr>
    </w:p>
    <w:p w14:paraId="40249F90" w14:textId="77777777" w:rsidR="00AA3A8E" w:rsidRPr="006A33AA" w:rsidRDefault="00AA3A8E" w:rsidP="00AA3A8E">
      <w:pPr>
        <w:widowControl w:val="0"/>
        <w:rPr>
          <w:rFonts w:ascii="Aptos" w:hAnsi="Aptos"/>
        </w:rPr>
      </w:pPr>
      <w:r w:rsidRPr="006A33AA">
        <w:rPr>
          <w:rFonts w:ascii="Aptos" w:hAnsi="Aptos"/>
        </w:rPr>
        <w:t xml:space="preserve">a </w:t>
      </w:r>
    </w:p>
    <w:p w14:paraId="580A25FC" w14:textId="77777777" w:rsidR="00AA3A8E" w:rsidRPr="006A33AA" w:rsidRDefault="00AA3A8E" w:rsidP="00AA3A8E">
      <w:pPr>
        <w:widowControl w:val="0"/>
        <w:rPr>
          <w:rFonts w:ascii="Aptos" w:hAnsi="Aptos"/>
          <w:b/>
        </w:rPr>
      </w:pPr>
    </w:p>
    <w:p w14:paraId="18602A1D" w14:textId="77777777" w:rsidR="00AA3A8E" w:rsidRPr="006A33AA" w:rsidRDefault="00AA3A8E" w:rsidP="00AA3A8E">
      <w:pPr>
        <w:widowControl w:val="0"/>
        <w:rPr>
          <w:rFonts w:ascii="Aptos" w:hAnsi="Aptos"/>
          <w:b/>
        </w:rPr>
      </w:pPr>
    </w:p>
    <w:p w14:paraId="227D788C" w14:textId="77777777" w:rsidR="00F3566E" w:rsidRDefault="00F3566E" w:rsidP="00AA3A8E">
      <w:pPr>
        <w:widowControl w:val="0"/>
        <w:spacing w:line="340" w:lineRule="exact"/>
        <w:rPr>
          <w:rFonts w:ascii="Aptos" w:hAnsi="Aptos" w:cs="Calibri"/>
          <w:b/>
          <w:iCs/>
        </w:rPr>
      </w:pPr>
      <w:bookmarkStart w:id="0" w:name="_GoBack"/>
      <w:r w:rsidRPr="00BC4C7B">
        <w:rPr>
          <w:rFonts w:ascii="Aptos" w:hAnsi="Aptos" w:cs="Calibri"/>
          <w:b/>
          <w:iCs/>
        </w:rPr>
        <w:t>AUTO KP PLUS TO s.r.o.</w:t>
      </w:r>
    </w:p>
    <w:bookmarkEnd w:id="0"/>
    <w:p w14:paraId="7080FB26" w14:textId="3B3903E3" w:rsidR="00AA3A8E" w:rsidRPr="00350CB3" w:rsidRDefault="00AA3A8E" w:rsidP="00AA3A8E">
      <w:pPr>
        <w:widowControl w:val="0"/>
        <w:spacing w:line="340" w:lineRule="exact"/>
        <w:rPr>
          <w:rFonts w:ascii="Aptos" w:hAnsi="Aptos"/>
        </w:rPr>
      </w:pPr>
      <w:r w:rsidRPr="00350CB3">
        <w:rPr>
          <w:rFonts w:ascii="Aptos" w:hAnsi="Aptos"/>
        </w:rPr>
        <w:t xml:space="preserve">se sídlem </w:t>
      </w:r>
      <w:r w:rsidRPr="00350CB3">
        <w:rPr>
          <w:rFonts w:ascii="Aptos" w:hAnsi="Aptos"/>
        </w:rPr>
        <w:tab/>
      </w:r>
      <w:r w:rsidRPr="00350CB3">
        <w:rPr>
          <w:rFonts w:ascii="Aptos" w:hAnsi="Aptos"/>
        </w:rPr>
        <w:tab/>
      </w:r>
      <w:r w:rsidR="00791687" w:rsidRPr="00D91CAB">
        <w:rPr>
          <w:rFonts w:ascii="Aptos" w:hAnsi="Aptos" w:cs="Calibri"/>
          <w:bCs/>
          <w:iCs/>
        </w:rPr>
        <w:t>Londýnská 558</w:t>
      </w:r>
      <w:r w:rsidR="00791687">
        <w:rPr>
          <w:rFonts w:ascii="Aptos" w:hAnsi="Aptos" w:cs="Calibri"/>
          <w:bCs/>
          <w:iCs/>
        </w:rPr>
        <w:t xml:space="preserve">, </w:t>
      </w:r>
      <w:r w:rsidR="00327A61">
        <w:rPr>
          <w:rFonts w:ascii="Aptos" w:hAnsi="Aptos" w:cs="Calibri"/>
          <w:bCs/>
          <w:iCs/>
        </w:rPr>
        <w:t xml:space="preserve">Liberec XI-Růžodol I, </w:t>
      </w:r>
      <w:r w:rsidR="00791687" w:rsidRPr="00D91CAB">
        <w:rPr>
          <w:rFonts w:ascii="Aptos" w:hAnsi="Aptos" w:cs="Calibri"/>
          <w:bCs/>
          <w:iCs/>
        </w:rPr>
        <w:t>460 01 Liberec XI</w:t>
      </w:r>
    </w:p>
    <w:p w14:paraId="1F2FC68F" w14:textId="7305A933" w:rsidR="00AA3A8E" w:rsidRPr="00350CB3" w:rsidRDefault="00AA3A8E" w:rsidP="00AA3A8E">
      <w:pPr>
        <w:widowControl w:val="0"/>
        <w:spacing w:line="340" w:lineRule="exact"/>
        <w:rPr>
          <w:rFonts w:ascii="Aptos" w:hAnsi="Aptos"/>
        </w:rPr>
      </w:pPr>
      <w:r w:rsidRPr="00350CB3">
        <w:rPr>
          <w:rFonts w:ascii="Aptos" w:hAnsi="Aptos"/>
        </w:rPr>
        <w:t xml:space="preserve">zastoupená/ý </w:t>
      </w:r>
      <w:r w:rsidRPr="00350CB3">
        <w:rPr>
          <w:rFonts w:ascii="Aptos" w:hAnsi="Aptos"/>
        </w:rPr>
        <w:tab/>
      </w:r>
      <w:r w:rsidR="009C1FA6">
        <w:rPr>
          <w:rFonts w:ascii="Aptos" w:hAnsi="Aptos"/>
        </w:rPr>
        <w:t>David Hall</w:t>
      </w:r>
    </w:p>
    <w:p w14:paraId="06E1290E" w14:textId="443CE749" w:rsidR="00AA3A8E" w:rsidRPr="00350CB3" w:rsidRDefault="00AA3A8E" w:rsidP="00AA3A8E">
      <w:pPr>
        <w:widowControl w:val="0"/>
        <w:spacing w:line="340" w:lineRule="exact"/>
        <w:rPr>
          <w:rFonts w:ascii="Aptos" w:hAnsi="Aptos"/>
        </w:rPr>
      </w:pPr>
      <w:r w:rsidRPr="00350CB3">
        <w:rPr>
          <w:rFonts w:ascii="Aptos" w:hAnsi="Aptos"/>
        </w:rPr>
        <w:t xml:space="preserve">IČ </w:t>
      </w:r>
      <w:r w:rsidRPr="00350CB3">
        <w:rPr>
          <w:rFonts w:ascii="Aptos" w:hAnsi="Aptos"/>
        </w:rPr>
        <w:tab/>
      </w:r>
      <w:r w:rsidRPr="00350CB3">
        <w:rPr>
          <w:rFonts w:ascii="Aptos" w:hAnsi="Aptos"/>
        </w:rPr>
        <w:tab/>
      </w:r>
      <w:r w:rsidRPr="00350CB3">
        <w:rPr>
          <w:rFonts w:ascii="Aptos" w:hAnsi="Aptos"/>
        </w:rPr>
        <w:tab/>
      </w:r>
      <w:r w:rsidR="004854FF" w:rsidRPr="00D91CAB">
        <w:rPr>
          <w:rFonts w:ascii="Aptos" w:hAnsi="Aptos" w:cs="Calibri"/>
          <w:bCs/>
          <w:iCs/>
        </w:rPr>
        <w:t>10953256</w:t>
      </w:r>
    </w:p>
    <w:p w14:paraId="06F0AE0B" w14:textId="3F8DD13A" w:rsidR="00AA3A8E" w:rsidRPr="00350CB3" w:rsidRDefault="00AA3A8E" w:rsidP="00AA3A8E">
      <w:pPr>
        <w:widowControl w:val="0"/>
        <w:spacing w:line="340" w:lineRule="exact"/>
        <w:rPr>
          <w:rFonts w:ascii="Aptos" w:hAnsi="Aptos"/>
        </w:rPr>
      </w:pPr>
      <w:r w:rsidRPr="00350CB3">
        <w:rPr>
          <w:rFonts w:ascii="Aptos" w:hAnsi="Aptos"/>
        </w:rPr>
        <w:t xml:space="preserve">DIČ </w:t>
      </w:r>
      <w:r w:rsidRPr="00350CB3">
        <w:rPr>
          <w:rFonts w:ascii="Aptos" w:hAnsi="Aptos"/>
        </w:rPr>
        <w:tab/>
      </w:r>
      <w:r w:rsidRPr="00350CB3">
        <w:rPr>
          <w:rFonts w:ascii="Aptos" w:hAnsi="Aptos"/>
        </w:rPr>
        <w:tab/>
      </w:r>
      <w:r w:rsidRPr="00350CB3">
        <w:rPr>
          <w:rFonts w:ascii="Aptos" w:hAnsi="Aptos"/>
        </w:rPr>
        <w:tab/>
      </w:r>
      <w:r w:rsidR="004854FF">
        <w:rPr>
          <w:rFonts w:ascii="Aptos" w:hAnsi="Aptos"/>
        </w:rPr>
        <w:t>CZ</w:t>
      </w:r>
      <w:r w:rsidR="004854FF" w:rsidRPr="00D91CAB">
        <w:rPr>
          <w:rFonts w:ascii="Aptos" w:hAnsi="Aptos" w:cs="Calibri"/>
          <w:bCs/>
          <w:iCs/>
        </w:rPr>
        <w:t>10953256</w:t>
      </w:r>
    </w:p>
    <w:p w14:paraId="5A519910" w14:textId="15AFA200" w:rsidR="00AA3A8E" w:rsidRPr="00350CB3" w:rsidRDefault="00AA3A8E" w:rsidP="00AA3A8E">
      <w:pPr>
        <w:widowControl w:val="0"/>
        <w:spacing w:line="340" w:lineRule="exact"/>
        <w:rPr>
          <w:rFonts w:ascii="Aptos" w:hAnsi="Aptos"/>
        </w:rPr>
      </w:pPr>
      <w:r w:rsidRPr="00350CB3">
        <w:rPr>
          <w:rFonts w:ascii="Aptos" w:hAnsi="Aptos"/>
        </w:rPr>
        <w:t xml:space="preserve">bankovní spojení </w:t>
      </w:r>
      <w:r w:rsidRPr="00350CB3">
        <w:rPr>
          <w:rFonts w:ascii="Aptos" w:hAnsi="Aptos"/>
        </w:rPr>
        <w:tab/>
      </w:r>
      <w:r w:rsidR="004854FF">
        <w:rPr>
          <w:rFonts w:ascii="Aptos" w:hAnsi="Aptos"/>
        </w:rPr>
        <w:t>UniCredit bank</w:t>
      </w:r>
    </w:p>
    <w:p w14:paraId="0769D614" w14:textId="0F7D4287" w:rsidR="00AA3A8E" w:rsidRPr="00350CB3" w:rsidRDefault="00AA3A8E" w:rsidP="00AA3A8E">
      <w:pPr>
        <w:widowControl w:val="0"/>
        <w:spacing w:line="340" w:lineRule="exact"/>
        <w:rPr>
          <w:rFonts w:ascii="Aptos" w:hAnsi="Aptos"/>
        </w:rPr>
      </w:pPr>
      <w:r w:rsidRPr="00350CB3">
        <w:rPr>
          <w:rFonts w:ascii="Aptos" w:hAnsi="Aptos"/>
        </w:rPr>
        <w:t xml:space="preserve">číslo účtu </w:t>
      </w:r>
      <w:r w:rsidRPr="00350CB3">
        <w:rPr>
          <w:rFonts w:ascii="Aptos" w:hAnsi="Aptos"/>
        </w:rPr>
        <w:tab/>
      </w:r>
      <w:r w:rsidRPr="00350CB3">
        <w:rPr>
          <w:rFonts w:ascii="Aptos" w:hAnsi="Aptos"/>
        </w:rPr>
        <w:tab/>
      </w:r>
      <w:r w:rsidR="00B32348">
        <w:rPr>
          <w:rFonts w:ascii="Aptos" w:hAnsi="Aptos"/>
        </w:rPr>
        <w:t>1388002460/</w:t>
      </w:r>
      <w:r w:rsidR="00A112DE">
        <w:rPr>
          <w:rFonts w:ascii="Aptos" w:hAnsi="Aptos"/>
        </w:rPr>
        <w:t>2700</w:t>
      </w:r>
    </w:p>
    <w:p w14:paraId="024679E3" w14:textId="6CA7EF12" w:rsidR="00AA3A8E" w:rsidRPr="006A33AA" w:rsidRDefault="00AA3A8E" w:rsidP="00AA3A8E">
      <w:pPr>
        <w:widowControl w:val="0"/>
        <w:spacing w:line="340" w:lineRule="exact"/>
        <w:rPr>
          <w:rFonts w:ascii="Aptos" w:hAnsi="Aptos"/>
        </w:rPr>
      </w:pPr>
      <w:r w:rsidRPr="00350CB3">
        <w:rPr>
          <w:rFonts w:ascii="Aptos" w:hAnsi="Aptos"/>
        </w:rPr>
        <w:t>zapsaná/ý v </w:t>
      </w:r>
      <w:r w:rsidRPr="00350CB3">
        <w:rPr>
          <w:rFonts w:ascii="Aptos" w:hAnsi="Aptos"/>
        </w:rPr>
        <w:tab/>
      </w:r>
      <w:r w:rsidRPr="00350CB3">
        <w:rPr>
          <w:rFonts w:ascii="Aptos" w:hAnsi="Aptos"/>
        </w:rPr>
        <w:tab/>
      </w:r>
      <w:r w:rsidR="00E80EB3">
        <w:rPr>
          <w:rFonts w:ascii="Aptos" w:hAnsi="Aptos"/>
        </w:rPr>
        <w:t>C 47275 vedená u Krajského soudu v Ústí nad Labem</w:t>
      </w:r>
      <w:r w:rsidRPr="00350CB3">
        <w:rPr>
          <w:rFonts w:ascii="Aptos" w:hAnsi="Aptos"/>
        </w:rPr>
        <w:t xml:space="preserve"> </w:t>
      </w:r>
    </w:p>
    <w:p w14:paraId="64BEAAEA" w14:textId="264D7843"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prodávající</w:t>
      </w:r>
      <w:r w:rsidRPr="006A33AA">
        <w:rPr>
          <w:rFonts w:ascii="Aptos" w:hAnsi="Aptos"/>
          <w:i/>
        </w:rPr>
        <w:t>“</w:t>
      </w:r>
    </w:p>
    <w:p w14:paraId="6999D9A5" w14:textId="77777777" w:rsidR="00131FAC" w:rsidRPr="00274489" w:rsidRDefault="00131FAC" w:rsidP="00B2176A">
      <w:pPr>
        <w:spacing w:line="340" w:lineRule="exact"/>
        <w:rPr>
          <w:rFonts w:ascii="Aptos" w:hAnsi="Aptos"/>
        </w:rPr>
      </w:pPr>
    </w:p>
    <w:p w14:paraId="4E3F8122" w14:textId="029D3246" w:rsidR="00131FAC" w:rsidRPr="00274489" w:rsidRDefault="004C6192" w:rsidP="00B2176A">
      <w:pPr>
        <w:spacing w:line="340" w:lineRule="exact"/>
        <w:jc w:val="center"/>
        <w:rPr>
          <w:rFonts w:ascii="Aptos" w:hAnsi="Aptos"/>
        </w:rPr>
      </w:pPr>
      <w:r w:rsidRPr="00274489">
        <w:rPr>
          <w:rFonts w:ascii="Aptos" w:hAnsi="Aptos"/>
        </w:rPr>
        <w:t>t</w:t>
      </w:r>
      <w:r w:rsidR="00274489">
        <w:rPr>
          <w:rFonts w:ascii="Aptos" w:hAnsi="Aptos"/>
        </w:rPr>
        <w:t xml:space="preserve"> </w:t>
      </w:r>
      <w:r w:rsidRPr="00274489">
        <w:rPr>
          <w:rFonts w:ascii="Aptos" w:hAnsi="Aptos"/>
        </w:rPr>
        <w:t>a</w:t>
      </w:r>
      <w:r w:rsidR="00274489">
        <w:rPr>
          <w:rFonts w:ascii="Aptos" w:hAnsi="Aptos"/>
        </w:rPr>
        <w:t xml:space="preserve"> </w:t>
      </w:r>
      <w:r w:rsidRPr="00274489">
        <w:rPr>
          <w:rFonts w:ascii="Aptos" w:hAnsi="Aptos"/>
        </w:rPr>
        <w:t>k</w:t>
      </w:r>
      <w:r w:rsidR="00274489">
        <w:rPr>
          <w:rFonts w:ascii="Aptos" w:hAnsi="Aptos"/>
        </w:rPr>
        <w:t> </w:t>
      </w:r>
      <w:r w:rsidRPr="00274489">
        <w:rPr>
          <w:rFonts w:ascii="Aptos" w:hAnsi="Aptos"/>
        </w:rPr>
        <w:t>t</w:t>
      </w:r>
      <w:r w:rsidR="00274489">
        <w:rPr>
          <w:rFonts w:ascii="Aptos" w:hAnsi="Aptos"/>
        </w:rPr>
        <w:t xml:space="preserve"> </w:t>
      </w:r>
      <w:r w:rsidRPr="00274489">
        <w:rPr>
          <w:rFonts w:ascii="Aptos" w:hAnsi="Aptos"/>
        </w:rPr>
        <w:t>o</w:t>
      </w:r>
      <w:r w:rsidR="00274489">
        <w:rPr>
          <w:rFonts w:ascii="Aptos" w:hAnsi="Aptos"/>
        </w:rPr>
        <w:t xml:space="preserve"> </w:t>
      </w:r>
      <w:r w:rsidRPr="00274489">
        <w:rPr>
          <w:rFonts w:ascii="Aptos" w:hAnsi="Aptos"/>
        </w:rPr>
        <w:t>:</w:t>
      </w:r>
    </w:p>
    <w:p w14:paraId="7549C84B" w14:textId="77777777" w:rsidR="00131FAC" w:rsidRPr="00274489" w:rsidRDefault="00131FAC" w:rsidP="00B2176A">
      <w:pPr>
        <w:spacing w:line="340" w:lineRule="exact"/>
        <w:rPr>
          <w:rFonts w:ascii="Aptos" w:hAnsi="Aptos"/>
        </w:rPr>
      </w:pPr>
    </w:p>
    <w:p w14:paraId="2A95E85F" w14:textId="77777777" w:rsidR="004C6192" w:rsidRPr="00274489" w:rsidRDefault="004C6192" w:rsidP="00B2176A">
      <w:pPr>
        <w:pStyle w:val="Nadpis1"/>
        <w:spacing w:after="120" w:line="340" w:lineRule="exact"/>
        <w:jc w:val="center"/>
        <w:rPr>
          <w:rFonts w:ascii="Aptos" w:hAnsi="Aptos"/>
        </w:rPr>
      </w:pPr>
      <w:r w:rsidRPr="00274489">
        <w:rPr>
          <w:rFonts w:ascii="Aptos" w:hAnsi="Aptos"/>
        </w:rPr>
        <w:t xml:space="preserve">Úvodní ustanovení </w:t>
      </w:r>
    </w:p>
    <w:p w14:paraId="5400598E" w14:textId="7777777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25529A8A" w14:textId="7777777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Prodávající prohlašuje: </w:t>
      </w:r>
    </w:p>
    <w:p w14:paraId="6CFF5661"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se detailně seznámil se všemi podklady k veřejné zakázce, s rozsahem a povahou předmětu plnění této smlouvy, </w:t>
      </w:r>
    </w:p>
    <w:p w14:paraId="1AA1B490"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lastRenderedPageBreak/>
        <w:t xml:space="preserve">že mu jsou známy veškeré technické, kvalitativní a jiné podmínky nezbytné pro realizaci předmětu plnění této smlouvy, </w:t>
      </w:r>
    </w:p>
    <w:p w14:paraId="4898AC63" w14:textId="163A004F"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disponuje takovými kapacitami a odbornými znalostmi, aby předmět plnění této smlouvy </w:t>
      </w:r>
      <w:r w:rsidR="008C614D">
        <w:rPr>
          <w:rFonts w:ascii="Aptos" w:hAnsi="Aptos" w:cstheme="minorHAnsi"/>
        </w:rPr>
        <w:t>dodal</w:t>
      </w:r>
      <w:r w:rsidRPr="00274489">
        <w:rPr>
          <w:rFonts w:ascii="Aptos" w:hAnsi="Aptos" w:cstheme="minorHAnsi"/>
        </w:rPr>
        <w:t xml:space="preserve"> za dohodnutou maximální cenu a v dohodnutém termínu</w:t>
      </w:r>
      <w:r w:rsidRPr="00274489">
        <w:rPr>
          <w:rFonts w:ascii="Aptos" w:hAnsi="Aptos" w:cstheme="minorHAnsi"/>
          <w:i/>
          <w:iCs/>
        </w:rPr>
        <w:t xml:space="preserve">. </w:t>
      </w:r>
    </w:p>
    <w:p w14:paraId="241A3506" w14:textId="77777777" w:rsidR="004C6192" w:rsidRPr="00274489" w:rsidRDefault="004C6192" w:rsidP="00B2176A">
      <w:pPr>
        <w:spacing w:line="340" w:lineRule="exact"/>
        <w:rPr>
          <w:rFonts w:ascii="Aptos" w:hAnsi="Aptos"/>
        </w:rPr>
      </w:pPr>
    </w:p>
    <w:p w14:paraId="1C70DF9A" w14:textId="77777777" w:rsidR="00667CE9" w:rsidRPr="00274489" w:rsidRDefault="007554EB" w:rsidP="00EC19ED">
      <w:pPr>
        <w:pStyle w:val="Nadpis1"/>
        <w:jc w:val="center"/>
        <w:rPr>
          <w:rFonts w:ascii="Aptos" w:hAnsi="Aptos"/>
        </w:rPr>
      </w:pPr>
      <w:r w:rsidRPr="00274489">
        <w:rPr>
          <w:rFonts w:ascii="Aptos" w:hAnsi="Aptos"/>
        </w:rPr>
        <w:t xml:space="preserve">I. </w:t>
      </w:r>
    </w:p>
    <w:p w14:paraId="313EE82B" w14:textId="77777777" w:rsidR="00131FAC" w:rsidRPr="00274489" w:rsidRDefault="007554EB" w:rsidP="00EC19ED">
      <w:pPr>
        <w:pStyle w:val="Nadpis1"/>
        <w:spacing w:after="120"/>
        <w:jc w:val="center"/>
        <w:rPr>
          <w:rFonts w:ascii="Aptos" w:hAnsi="Aptos"/>
        </w:rPr>
      </w:pPr>
      <w:r w:rsidRPr="00274489">
        <w:rPr>
          <w:rFonts w:ascii="Aptos" w:hAnsi="Aptos"/>
        </w:rPr>
        <w:t xml:space="preserve">Předmět </w:t>
      </w:r>
      <w:r w:rsidR="00284BD2" w:rsidRPr="00274489">
        <w:rPr>
          <w:rFonts w:ascii="Aptos" w:hAnsi="Aptos"/>
        </w:rPr>
        <w:t>smlouvy</w:t>
      </w:r>
    </w:p>
    <w:p w14:paraId="555D8F90" w14:textId="77777777" w:rsidR="00284BD2"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1596E45" w14:textId="77777777" w:rsidR="00585730"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Vedle toho se prodávající zavazuje neprodleně po dodání seznámit kupujícího s pravidly pro obsluhu a užívání zboží.</w:t>
      </w:r>
    </w:p>
    <w:p w14:paraId="5EE7F035" w14:textId="77777777" w:rsidR="00CE34B2" w:rsidRPr="00274489" w:rsidRDefault="00CE34B2" w:rsidP="00B2176A">
      <w:pPr>
        <w:spacing w:line="340" w:lineRule="exact"/>
        <w:jc w:val="both"/>
        <w:rPr>
          <w:rFonts w:ascii="Aptos" w:hAnsi="Aptos"/>
        </w:rPr>
      </w:pPr>
    </w:p>
    <w:p w14:paraId="02F7025E" w14:textId="77777777" w:rsidR="00CE34B2" w:rsidRPr="00274489" w:rsidRDefault="00CE34B2" w:rsidP="00EC19ED">
      <w:pPr>
        <w:pStyle w:val="Nadpis1"/>
        <w:jc w:val="center"/>
        <w:rPr>
          <w:rFonts w:ascii="Aptos" w:hAnsi="Aptos"/>
        </w:rPr>
      </w:pPr>
      <w:r w:rsidRPr="00274489">
        <w:rPr>
          <w:rFonts w:ascii="Aptos" w:hAnsi="Aptos"/>
        </w:rPr>
        <w:t xml:space="preserve">Článek II. </w:t>
      </w:r>
    </w:p>
    <w:p w14:paraId="5922784F" w14:textId="77777777" w:rsidR="00CE34B2" w:rsidRPr="00274489" w:rsidRDefault="00CE34B2" w:rsidP="00EC19ED">
      <w:pPr>
        <w:pStyle w:val="Nadpis1"/>
        <w:spacing w:after="120"/>
        <w:jc w:val="center"/>
        <w:rPr>
          <w:rFonts w:ascii="Aptos" w:hAnsi="Aptos"/>
        </w:rPr>
      </w:pPr>
      <w:r w:rsidRPr="00274489">
        <w:rPr>
          <w:rFonts w:ascii="Aptos" w:hAnsi="Aptos"/>
        </w:rPr>
        <w:t xml:space="preserve">Specifikace zboží </w:t>
      </w:r>
    </w:p>
    <w:p w14:paraId="230B1ACB" w14:textId="3CB3F1E1" w:rsidR="000174A0" w:rsidRPr="005431A0" w:rsidRDefault="000174A0" w:rsidP="000174A0">
      <w:pPr>
        <w:numPr>
          <w:ilvl w:val="0"/>
          <w:numId w:val="5"/>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se zavazuje dodat kupujícímu </w:t>
      </w:r>
      <w:r w:rsidR="00961686">
        <w:rPr>
          <w:rFonts w:ascii="Aptos" w:hAnsi="Aptos" w:cs="Calibri"/>
        </w:rPr>
        <w:t>elektromobil kategorie N1</w:t>
      </w:r>
      <w:r w:rsidRPr="005431A0">
        <w:rPr>
          <w:rFonts w:ascii="Aptos" w:hAnsi="Aptos"/>
        </w:rPr>
        <w:t xml:space="preserve"> specifikovan</w:t>
      </w:r>
      <w:r w:rsidR="00446BD6">
        <w:rPr>
          <w:rFonts w:ascii="Aptos" w:hAnsi="Aptos"/>
        </w:rPr>
        <w:t>ý</w:t>
      </w:r>
      <w:r w:rsidRPr="005431A0">
        <w:rPr>
          <w:rFonts w:ascii="Aptos" w:hAnsi="Aptos"/>
        </w:rPr>
        <w:t xml:space="preserve"> v příloze č. 1 této smlouvy, která tvoří její nedílnou součást. </w:t>
      </w:r>
    </w:p>
    <w:p w14:paraId="3C0117DD" w14:textId="03DE4754" w:rsidR="00BA1806" w:rsidRPr="00BA1806" w:rsidRDefault="00BA1806" w:rsidP="00BA1806">
      <w:pPr>
        <w:numPr>
          <w:ilvl w:val="0"/>
          <w:numId w:val="5"/>
        </w:numPr>
        <w:tabs>
          <w:tab w:val="clear" w:pos="1005"/>
          <w:tab w:val="num" w:pos="284"/>
        </w:tabs>
        <w:spacing w:line="340" w:lineRule="exact"/>
        <w:ind w:left="283" w:hanging="357"/>
        <w:jc w:val="both"/>
        <w:rPr>
          <w:rFonts w:ascii="Aptos" w:hAnsi="Aptos" w:cs="Calibri"/>
        </w:rPr>
      </w:pPr>
      <w:r w:rsidRPr="00BA1806">
        <w:rPr>
          <w:rFonts w:ascii="Aptos" w:hAnsi="Aptos" w:cs="Calibri"/>
        </w:rPr>
        <w:t>Dodan</w:t>
      </w:r>
      <w:r w:rsidR="00446BD6">
        <w:rPr>
          <w:rFonts w:ascii="Aptos" w:hAnsi="Aptos" w:cs="Calibri"/>
        </w:rPr>
        <w:t>ý elektromobil</w:t>
      </w:r>
      <w:r w:rsidRPr="00BA1806">
        <w:rPr>
          <w:rFonts w:ascii="Aptos" w:hAnsi="Aptos" w:cs="Calibri"/>
        </w:rPr>
        <w:t xml:space="preserve"> musí být nov</w:t>
      </w:r>
      <w:r w:rsidR="00446BD6">
        <w:rPr>
          <w:rFonts w:ascii="Aptos" w:hAnsi="Aptos" w:cs="Calibri"/>
        </w:rPr>
        <w:t>ý</w:t>
      </w:r>
      <w:r w:rsidRPr="00BA1806">
        <w:rPr>
          <w:rFonts w:ascii="Aptos" w:hAnsi="Aptos" w:cs="Calibri"/>
        </w:rPr>
        <w:t>, schválen</w:t>
      </w:r>
      <w:r w:rsidR="00446BD6">
        <w:rPr>
          <w:rFonts w:ascii="Aptos" w:hAnsi="Aptos" w:cs="Calibri"/>
        </w:rPr>
        <w:t>ý</w:t>
      </w:r>
      <w:r w:rsidRPr="00BA1806">
        <w:rPr>
          <w:rFonts w:ascii="Aptos" w:hAnsi="Aptos" w:cs="Calibri"/>
        </w:rPr>
        <w:t xml:space="preserve"> pro provoz v ČR. Předmět smlouvy musí být provozně funkční. </w:t>
      </w:r>
    </w:p>
    <w:p w14:paraId="18FDF768" w14:textId="77777777" w:rsidR="00CE34B2" w:rsidRPr="00274489" w:rsidRDefault="00CE34B2" w:rsidP="00B2176A">
      <w:pPr>
        <w:spacing w:line="340" w:lineRule="exact"/>
        <w:jc w:val="both"/>
        <w:rPr>
          <w:rFonts w:ascii="Aptos" w:hAnsi="Aptos"/>
        </w:rPr>
      </w:pPr>
    </w:p>
    <w:p w14:paraId="62091809" w14:textId="77777777" w:rsidR="00EF6F67" w:rsidRPr="00274489" w:rsidRDefault="00EF6F67" w:rsidP="00EC19ED">
      <w:pPr>
        <w:pStyle w:val="Nadpis1"/>
        <w:jc w:val="center"/>
        <w:rPr>
          <w:rFonts w:ascii="Aptos" w:hAnsi="Aptos"/>
        </w:rPr>
      </w:pPr>
      <w:r w:rsidRPr="00274489">
        <w:rPr>
          <w:rFonts w:ascii="Aptos" w:hAnsi="Aptos"/>
        </w:rPr>
        <w:t xml:space="preserve">Článek III. </w:t>
      </w:r>
    </w:p>
    <w:p w14:paraId="11EC0782" w14:textId="4956F4CE" w:rsidR="00EF6F67" w:rsidRPr="00274489" w:rsidRDefault="00EF6F67" w:rsidP="00EC19ED">
      <w:pPr>
        <w:pStyle w:val="Nadpis1"/>
        <w:spacing w:after="120"/>
        <w:jc w:val="center"/>
        <w:rPr>
          <w:rFonts w:ascii="Aptos" w:hAnsi="Aptos"/>
        </w:rPr>
      </w:pPr>
      <w:r w:rsidRPr="00274489">
        <w:rPr>
          <w:rFonts w:ascii="Aptos" w:hAnsi="Aptos"/>
        </w:rPr>
        <w:t xml:space="preserve">Čas a místo plnění </w:t>
      </w:r>
    </w:p>
    <w:p w14:paraId="0902AA25" w14:textId="7B240363" w:rsidR="00D4689B" w:rsidRPr="001B2E2A" w:rsidRDefault="000174A0" w:rsidP="00EF7BF5">
      <w:pPr>
        <w:numPr>
          <w:ilvl w:val="0"/>
          <w:numId w:val="26"/>
        </w:numPr>
        <w:spacing w:line="340" w:lineRule="exact"/>
        <w:jc w:val="both"/>
        <w:rPr>
          <w:rFonts w:ascii="Aptos" w:hAnsi="Aptos"/>
        </w:rPr>
      </w:pPr>
      <w:r w:rsidRPr="001B2E2A">
        <w:rPr>
          <w:rFonts w:ascii="Aptos" w:hAnsi="Aptos"/>
        </w:rPr>
        <w:t>Prodávající se zavazuje dodat kupujícímu</w:t>
      </w:r>
      <w:r w:rsidR="00EF7BF5" w:rsidRPr="001B2E2A">
        <w:rPr>
          <w:rFonts w:ascii="Aptos" w:hAnsi="Aptos"/>
        </w:rPr>
        <w:t xml:space="preserve"> </w:t>
      </w:r>
      <w:r w:rsidR="00EF7BF5" w:rsidRPr="001B2E2A">
        <w:rPr>
          <w:rFonts w:ascii="Aptos" w:eastAsia="Calibri" w:hAnsi="Aptos" w:cstheme="minorHAnsi"/>
        </w:rPr>
        <w:t>elektromobil</w:t>
      </w:r>
      <w:r w:rsidR="00446BD6">
        <w:rPr>
          <w:rFonts w:ascii="Aptos" w:eastAsia="Calibri" w:hAnsi="Aptos" w:cstheme="minorHAnsi"/>
        </w:rPr>
        <w:t xml:space="preserve"> </w:t>
      </w:r>
      <w:r w:rsidR="00EF7BF5" w:rsidRPr="001B2E2A">
        <w:rPr>
          <w:rFonts w:ascii="Aptos" w:eastAsia="Calibri" w:hAnsi="Aptos" w:cstheme="minorHAnsi"/>
        </w:rPr>
        <w:t>kategorie N1</w:t>
      </w:r>
      <w:r w:rsidR="00F80FAD" w:rsidRPr="001B2E2A">
        <w:rPr>
          <w:rFonts w:ascii="Aptos" w:eastAsia="Calibri" w:hAnsi="Aptos" w:cstheme="minorHAnsi"/>
        </w:rPr>
        <w:t xml:space="preserve"> </w:t>
      </w:r>
      <w:r w:rsidRPr="001B2E2A">
        <w:rPr>
          <w:rFonts w:ascii="Aptos" w:hAnsi="Aptos" w:cstheme="minorHAnsi"/>
        </w:rPr>
        <w:t xml:space="preserve">nejpozději do </w:t>
      </w:r>
      <w:r w:rsidR="0098719A" w:rsidRPr="001B2E2A">
        <w:rPr>
          <w:rFonts w:ascii="Aptos" w:hAnsi="Aptos" w:cstheme="minorHAnsi"/>
        </w:rPr>
        <w:t>30.06.2026</w:t>
      </w:r>
      <w:r w:rsidR="00EF7BF5" w:rsidRPr="001B2E2A">
        <w:rPr>
          <w:rFonts w:ascii="Aptos" w:hAnsi="Aptos" w:cstheme="minorHAnsi"/>
        </w:rPr>
        <w:t>.</w:t>
      </w:r>
    </w:p>
    <w:p w14:paraId="204411DB" w14:textId="6F2A8C0F" w:rsidR="000174A0" w:rsidRPr="00C964CB" w:rsidRDefault="000174A0" w:rsidP="00AC36B6">
      <w:pPr>
        <w:numPr>
          <w:ilvl w:val="0"/>
          <w:numId w:val="26"/>
        </w:numPr>
        <w:tabs>
          <w:tab w:val="num" w:pos="426"/>
        </w:tabs>
        <w:spacing w:line="340" w:lineRule="exact"/>
        <w:jc w:val="both"/>
        <w:rPr>
          <w:rFonts w:ascii="Aptos" w:hAnsi="Aptos"/>
        </w:rPr>
      </w:pPr>
      <w:r w:rsidRPr="00C964CB">
        <w:rPr>
          <w:rFonts w:ascii="Aptos" w:hAnsi="Aptos"/>
        </w:rPr>
        <w:t xml:space="preserve">Prodávající je oprávněn dodat zboží kdykoli během dohodnuté lhůty, je však povinen alespoň 2 pracovní dny dopředu vyzvat kupujícího k převzetí zboží s výjimkou, že čas dodání zboží připadne na poslední den lhůty. </w:t>
      </w:r>
    </w:p>
    <w:p w14:paraId="6E6DB986" w14:textId="77777777" w:rsidR="000174A0" w:rsidRPr="005431A0" w:rsidRDefault="000174A0" w:rsidP="00AC36B6">
      <w:pPr>
        <w:numPr>
          <w:ilvl w:val="0"/>
          <w:numId w:val="26"/>
        </w:numPr>
        <w:spacing w:line="340" w:lineRule="exact"/>
        <w:jc w:val="both"/>
        <w:rPr>
          <w:rFonts w:ascii="Aptos" w:hAnsi="Aptos"/>
        </w:rPr>
      </w:pPr>
      <w:r w:rsidRPr="005431A0">
        <w:rPr>
          <w:rFonts w:ascii="Aptos" w:hAnsi="Aptos"/>
        </w:rPr>
        <w:t xml:space="preserve">Prodávající dodá zboží na tuto adresu: Erbenova 376/2, 460 08 Liberec. Prodávající se zavazuje předat kupujícímu spolu se zbožím také doklady, jež jsou nutné k užívání zboží. </w:t>
      </w:r>
    </w:p>
    <w:p w14:paraId="42090FB3" w14:textId="77777777" w:rsidR="001B38AE" w:rsidRDefault="001B38AE" w:rsidP="00EC19ED">
      <w:pPr>
        <w:pStyle w:val="Nadpis1"/>
        <w:jc w:val="center"/>
        <w:rPr>
          <w:rFonts w:ascii="Aptos" w:hAnsi="Aptos"/>
        </w:rPr>
      </w:pPr>
    </w:p>
    <w:p w14:paraId="0F265D69" w14:textId="32B0C1D6" w:rsidR="00EF6F67" w:rsidRPr="008A6E71" w:rsidRDefault="00EF6F67" w:rsidP="00EC19ED">
      <w:pPr>
        <w:pStyle w:val="Nadpis1"/>
        <w:jc w:val="center"/>
        <w:rPr>
          <w:rFonts w:ascii="Aptos" w:hAnsi="Aptos"/>
        </w:rPr>
      </w:pPr>
      <w:r w:rsidRPr="008A6E71">
        <w:rPr>
          <w:rFonts w:ascii="Aptos" w:hAnsi="Aptos"/>
        </w:rPr>
        <w:t xml:space="preserve">Článek IV. </w:t>
      </w:r>
    </w:p>
    <w:p w14:paraId="4DDA3B9E" w14:textId="77777777" w:rsidR="00EF6F67" w:rsidRPr="008A6E71" w:rsidRDefault="00EF6F67" w:rsidP="00EC19ED">
      <w:pPr>
        <w:pStyle w:val="Nadpis1"/>
        <w:spacing w:after="120"/>
        <w:jc w:val="center"/>
        <w:rPr>
          <w:rFonts w:ascii="Aptos" w:hAnsi="Aptos"/>
        </w:rPr>
      </w:pPr>
      <w:r w:rsidRPr="008A6E71">
        <w:rPr>
          <w:rFonts w:ascii="Aptos" w:hAnsi="Aptos"/>
        </w:rPr>
        <w:t xml:space="preserve">Předání a převzetí zboží </w:t>
      </w:r>
    </w:p>
    <w:p w14:paraId="482DF843"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Prodávající se zavazuje zboží dodat v dohodnutém času, na dohodnutém místě a v dohodnutém množství, jakosti a provedení. </w:t>
      </w:r>
    </w:p>
    <w:p w14:paraId="2699F058"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O předání zboží se sepíše předávací protokol, který musí obsahovat zejména: </w:t>
      </w:r>
    </w:p>
    <w:p w14:paraId="7AA616D0" w14:textId="77777777" w:rsidR="00EF6F67" w:rsidRPr="008A6E71" w:rsidRDefault="00EF6F67" w:rsidP="00853FD1">
      <w:pPr>
        <w:pStyle w:val="Odstavecseseznamem"/>
        <w:numPr>
          <w:ilvl w:val="0"/>
          <w:numId w:val="8"/>
        </w:numPr>
        <w:autoSpaceDE w:val="0"/>
        <w:autoSpaceDN w:val="0"/>
        <w:adjustRightInd w:val="0"/>
        <w:spacing w:after="0" w:line="340" w:lineRule="exact"/>
        <w:ind w:left="714" w:hanging="357"/>
        <w:jc w:val="both"/>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w:t>
      </w:r>
    </w:p>
    <w:p w14:paraId="50C62844" w14:textId="77777777" w:rsidR="00EF6F67" w:rsidRPr="008A6E71" w:rsidRDefault="00EF6F67" w:rsidP="00853FD1">
      <w:pPr>
        <w:pStyle w:val="Odstavecseseznamem"/>
        <w:numPr>
          <w:ilvl w:val="0"/>
          <w:numId w:val="8"/>
        </w:numPr>
        <w:autoSpaceDE w:val="0"/>
        <w:autoSpaceDN w:val="0"/>
        <w:adjustRightInd w:val="0"/>
        <w:spacing w:after="0" w:line="340" w:lineRule="exact"/>
        <w:ind w:left="714" w:hanging="357"/>
        <w:jc w:val="both"/>
        <w:rPr>
          <w:rFonts w:ascii="Aptos" w:hAnsi="Aptos" w:cstheme="minorHAnsi"/>
          <w:sz w:val="24"/>
          <w:szCs w:val="24"/>
        </w:rPr>
      </w:pPr>
      <w:r w:rsidRPr="008A6E71">
        <w:rPr>
          <w:rFonts w:ascii="Aptos" w:hAnsi="Aptos" w:cstheme="minorHAnsi"/>
          <w:sz w:val="24"/>
          <w:szCs w:val="24"/>
        </w:rPr>
        <w:t xml:space="preserve">označení osoby kupujícího včetně uvedení sídla a IČ, </w:t>
      </w:r>
    </w:p>
    <w:p w14:paraId="5D039889" w14:textId="77777777" w:rsidR="00EF6F67" w:rsidRPr="008A6E71" w:rsidRDefault="00EF6F67" w:rsidP="00853FD1">
      <w:pPr>
        <w:pStyle w:val="Odstavecseseznamem"/>
        <w:numPr>
          <w:ilvl w:val="0"/>
          <w:numId w:val="8"/>
        </w:numPr>
        <w:autoSpaceDE w:val="0"/>
        <w:autoSpaceDN w:val="0"/>
        <w:adjustRightInd w:val="0"/>
        <w:spacing w:after="0" w:line="340" w:lineRule="exact"/>
        <w:ind w:left="714" w:hanging="357"/>
        <w:jc w:val="both"/>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6DFFA5D2" w14:textId="39603CAE" w:rsidR="00EF6F67" w:rsidRPr="008A6E71" w:rsidRDefault="00EF6F67" w:rsidP="00853FD1">
      <w:pPr>
        <w:pStyle w:val="Odstavecseseznamem"/>
        <w:numPr>
          <w:ilvl w:val="0"/>
          <w:numId w:val="8"/>
        </w:numPr>
        <w:autoSpaceDE w:val="0"/>
        <w:autoSpaceDN w:val="0"/>
        <w:adjustRightInd w:val="0"/>
        <w:spacing w:after="0" w:line="340" w:lineRule="exact"/>
        <w:ind w:left="714" w:hanging="357"/>
        <w:jc w:val="both"/>
        <w:rPr>
          <w:rFonts w:ascii="Aptos" w:hAnsi="Aptos" w:cstheme="minorHAnsi"/>
          <w:sz w:val="24"/>
          <w:szCs w:val="24"/>
        </w:rPr>
      </w:pPr>
      <w:r w:rsidRPr="008A6E71">
        <w:rPr>
          <w:rFonts w:ascii="Aptos" w:hAnsi="Aptos" w:cstheme="minorHAnsi"/>
          <w:sz w:val="24"/>
          <w:szCs w:val="24"/>
        </w:rPr>
        <w:t>rozsah</w:t>
      </w:r>
      <w:r w:rsidR="00FA73C1" w:rsidRPr="008A6E71">
        <w:rPr>
          <w:rFonts w:ascii="Aptos" w:hAnsi="Aptos" w:cstheme="minorHAnsi"/>
          <w:sz w:val="24"/>
          <w:szCs w:val="24"/>
        </w:rPr>
        <w:t xml:space="preserve"> a předmět plnění, doložený předávacím protokolem nebo fotografiemi, potvrzený odpovědným zástupcem objednatele</w:t>
      </w:r>
    </w:p>
    <w:p w14:paraId="03895245" w14:textId="77777777" w:rsidR="00EF6F67" w:rsidRPr="00274489" w:rsidRDefault="00EF6F67" w:rsidP="00853FD1">
      <w:pPr>
        <w:pStyle w:val="Odstavecseseznamem"/>
        <w:numPr>
          <w:ilvl w:val="0"/>
          <w:numId w:val="8"/>
        </w:numPr>
        <w:autoSpaceDE w:val="0"/>
        <w:autoSpaceDN w:val="0"/>
        <w:adjustRightInd w:val="0"/>
        <w:spacing w:after="0" w:line="340" w:lineRule="exact"/>
        <w:ind w:left="714" w:hanging="357"/>
        <w:jc w:val="both"/>
        <w:rPr>
          <w:rFonts w:ascii="Aptos" w:hAnsi="Aptos" w:cstheme="minorHAnsi"/>
          <w:color w:val="000000"/>
          <w:sz w:val="24"/>
          <w:szCs w:val="24"/>
        </w:rPr>
      </w:pPr>
      <w:r w:rsidRPr="00274489">
        <w:rPr>
          <w:rFonts w:ascii="Aptos" w:hAnsi="Aptos" w:cstheme="minorHAnsi"/>
          <w:color w:val="000000"/>
          <w:sz w:val="24"/>
          <w:szCs w:val="24"/>
        </w:rPr>
        <w:t xml:space="preserve">čas a místo předání zboží, </w:t>
      </w:r>
    </w:p>
    <w:p w14:paraId="4625C09C" w14:textId="77777777" w:rsidR="00EF6F67" w:rsidRPr="00274489" w:rsidRDefault="00EF6F67" w:rsidP="00853FD1">
      <w:pPr>
        <w:pStyle w:val="Odstavecseseznamem"/>
        <w:numPr>
          <w:ilvl w:val="0"/>
          <w:numId w:val="8"/>
        </w:numPr>
        <w:autoSpaceDE w:val="0"/>
        <w:autoSpaceDN w:val="0"/>
        <w:adjustRightInd w:val="0"/>
        <w:spacing w:after="0" w:line="340" w:lineRule="exact"/>
        <w:ind w:left="714" w:hanging="357"/>
        <w:jc w:val="both"/>
        <w:rPr>
          <w:rFonts w:ascii="Aptos" w:hAnsi="Aptos" w:cstheme="minorHAnsi"/>
          <w:color w:val="000000"/>
          <w:sz w:val="24"/>
          <w:szCs w:val="24"/>
        </w:rPr>
      </w:pPr>
      <w:r w:rsidRPr="00274489">
        <w:rPr>
          <w:rFonts w:ascii="Aptos" w:hAnsi="Aptos" w:cstheme="minorHAnsi"/>
          <w:color w:val="000000"/>
          <w:sz w:val="24"/>
          <w:szCs w:val="24"/>
        </w:rPr>
        <w:t xml:space="preserve">jména a vlastnoruční podpis osob odpovědných za plnění této smlouvy, </w:t>
      </w:r>
    </w:p>
    <w:p w14:paraId="315B0C92" w14:textId="77777777" w:rsidR="00EF6F67" w:rsidRPr="00274489" w:rsidRDefault="00EF6F67" w:rsidP="00853FD1">
      <w:pPr>
        <w:pStyle w:val="Odstavecseseznamem"/>
        <w:numPr>
          <w:ilvl w:val="0"/>
          <w:numId w:val="8"/>
        </w:numPr>
        <w:autoSpaceDE w:val="0"/>
        <w:autoSpaceDN w:val="0"/>
        <w:adjustRightInd w:val="0"/>
        <w:spacing w:after="0" w:line="340" w:lineRule="exact"/>
        <w:ind w:left="714" w:hanging="357"/>
        <w:jc w:val="both"/>
        <w:rPr>
          <w:rFonts w:ascii="Aptos" w:hAnsi="Aptos" w:cstheme="minorHAnsi"/>
          <w:color w:val="000000"/>
          <w:sz w:val="24"/>
          <w:szCs w:val="24"/>
        </w:rPr>
      </w:pPr>
      <w:r w:rsidRPr="00274489">
        <w:rPr>
          <w:rFonts w:ascii="Aptos" w:hAnsi="Aptos" w:cstheme="minorHAnsi"/>
          <w:color w:val="000000"/>
          <w:sz w:val="24"/>
          <w:szCs w:val="24"/>
        </w:rPr>
        <w:lastRenderedPageBreak/>
        <w:t xml:space="preserve">oznámení kupujícího dle odst. 5, pokud kupující provede prohlídku zboží přímo při jeho předání. </w:t>
      </w:r>
    </w:p>
    <w:p w14:paraId="0CFE0619"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Je-li prodávajícím předložen při předání zboží dodací list nebo obdobný doklad, nahrazuje tento předávací protokol, nedohodnou-li se smluvní strany jinak. </w:t>
      </w:r>
    </w:p>
    <w:p w14:paraId="083CA462"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umožnit kupujícímu prohlídku dodaného zboží. </w:t>
      </w:r>
    </w:p>
    <w:p w14:paraId="197AF907"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1DB04894"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je oprávněn odmítnout převzetí zboží také tehdy, pokud prodávající nevyzve kupujícího k převzetí zboží včas dle článku III. odst. 1 této smlouvy. </w:t>
      </w:r>
    </w:p>
    <w:p w14:paraId="0EDD10BD"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Oznámení o výhradách a oznámení o odmítnutí zboží musí obsahovat popis vad díla a právo, které kupující v důsledku vady zboží uplatňuje. </w:t>
      </w:r>
    </w:p>
    <w:p w14:paraId="51D7D443"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bezplatně odstranit oznámené vady ve lhůtě dle článku VIII. této smlouvy. </w:t>
      </w:r>
    </w:p>
    <w:p w14:paraId="5FF6F19E" w14:textId="77777777" w:rsidR="00EF6F67"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 opětovné předání zboží se výše uvedený postup uplatní obdobně. </w:t>
      </w:r>
    </w:p>
    <w:p w14:paraId="7C153CE0" w14:textId="77777777" w:rsidR="00274489" w:rsidRPr="00274489" w:rsidRDefault="00274489" w:rsidP="00274489">
      <w:pPr>
        <w:spacing w:line="340" w:lineRule="exact"/>
        <w:ind w:left="284"/>
        <w:jc w:val="both"/>
        <w:rPr>
          <w:rFonts w:ascii="Aptos" w:hAnsi="Aptos"/>
        </w:rPr>
      </w:pPr>
    </w:p>
    <w:p w14:paraId="5F14ED37" w14:textId="77777777" w:rsidR="002A5D8C" w:rsidRPr="00274489" w:rsidRDefault="00EF6F67" w:rsidP="00EC19ED">
      <w:pPr>
        <w:pStyle w:val="Nadpis1"/>
        <w:jc w:val="center"/>
        <w:rPr>
          <w:rFonts w:ascii="Aptos" w:hAnsi="Aptos"/>
        </w:rPr>
      </w:pPr>
      <w:r w:rsidRPr="00274489">
        <w:rPr>
          <w:rFonts w:ascii="Aptos" w:hAnsi="Aptos"/>
        </w:rPr>
        <w:t xml:space="preserve">Článek V. </w:t>
      </w:r>
    </w:p>
    <w:p w14:paraId="40DD2E0C" w14:textId="77777777" w:rsidR="00EF6F67" w:rsidRPr="00274489" w:rsidRDefault="00EF6F67" w:rsidP="00EC19ED">
      <w:pPr>
        <w:pStyle w:val="Nadpis1"/>
        <w:spacing w:after="120"/>
        <w:jc w:val="center"/>
        <w:rPr>
          <w:rFonts w:ascii="Aptos" w:hAnsi="Aptos"/>
        </w:rPr>
      </w:pPr>
      <w:r w:rsidRPr="00274489">
        <w:rPr>
          <w:rFonts w:ascii="Aptos" w:hAnsi="Aptos"/>
        </w:rPr>
        <w:t xml:space="preserve">Přechod nebezpečí škody na zboží a nabytí vlastnického práva </w:t>
      </w:r>
    </w:p>
    <w:p w14:paraId="003C5EC0" w14:textId="77777777" w:rsidR="00EF6F67" w:rsidRPr="00274489" w:rsidRDefault="00EF6F67" w:rsidP="00B2176A">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Nebezpečí škody přechází na kupujícího převzetím zboží. </w:t>
      </w:r>
    </w:p>
    <w:p w14:paraId="270B9DCE" w14:textId="77777777" w:rsidR="00EF6F67" w:rsidRPr="00274489" w:rsidRDefault="00EF6F67" w:rsidP="00B2176A">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Převzetím zboží nabývá kupující ke zboží vlastnické právo. </w:t>
      </w:r>
    </w:p>
    <w:p w14:paraId="03B1A834" w14:textId="77777777" w:rsidR="00EF6F67" w:rsidRPr="00274489" w:rsidRDefault="00EF6F67" w:rsidP="00B2176A">
      <w:pPr>
        <w:autoSpaceDE w:val="0"/>
        <w:autoSpaceDN w:val="0"/>
        <w:adjustRightInd w:val="0"/>
        <w:spacing w:line="340" w:lineRule="exact"/>
        <w:rPr>
          <w:rFonts w:ascii="Aptos" w:eastAsia="Calibri" w:hAnsi="Aptos"/>
        </w:rPr>
      </w:pPr>
    </w:p>
    <w:p w14:paraId="518E95E0" w14:textId="77777777" w:rsidR="00EF6F67" w:rsidRPr="00274489" w:rsidRDefault="00EF6F67" w:rsidP="00EC19ED">
      <w:pPr>
        <w:pStyle w:val="Nadpis1"/>
        <w:jc w:val="center"/>
        <w:rPr>
          <w:rFonts w:ascii="Aptos" w:hAnsi="Aptos"/>
        </w:rPr>
      </w:pPr>
      <w:r w:rsidRPr="00274489">
        <w:rPr>
          <w:rFonts w:ascii="Aptos" w:hAnsi="Aptos"/>
        </w:rPr>
        <w:t xml:space="preserve">Článek VI. </w:t>
      </w:r>
    </w:p>
    <w:p w14:paraId="66189B0C" w14:textId="77777777" w:rsidR="00EF6F67" w:rsidRPr="00274489" w:rsidRDefault="00EF6F67" w:rsidP="00EC19ED">
      <w:pPr>
        <w:pStyle w:val="Nadpis1"/>
        <w:spacing w:after="120"/>
        <w:jc w:val="center"/>
        <w:rPr>
          <w:rFonts w:ascii="Aptos" w:hAnsi="Aptos"/>
        </w:rPr>
      </w:pPr>
      <w:r w:rsidRPr="00274489">
        <w:rPr>
          <w:rFonts w:ascii="Aptos" w:hAnsi="Aptos"/>
        </w:rPr>
        <w:t xml:space="preserve">Práva a povinnosti smluvních stran </w:t>
      </w:r>
    </w:p>
    <w:p w14:paraId="5901120B"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191E2569"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348DF8D3"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neprodleně informovat kupujícího o všech skutečnostech, které by mu mohly způsobit finanční, nebo jinou újmu, o překážkách, které by mohly </w:t>
      </w:r>
      <w:r w:rsidRPr="00274489">
        <w:rPr>
          <w:rFonts w:ascii="Aptos" w:hAnsi="Aptos"/>
        </w:rPr>
        <w:lastRenderedPageBreak/>
        <w:t xml:space="preserve">ohrozit termíny stanovené touto smlouvou a o eventuálních vadách dodaného zboží. </w:t>
      </w:r>
    </w:p>
    <w:p w14:paraId="458F7BA9" w14:textId="77777777" w:rsidR="00EF6F67" w:rsidRPr="00274489" w:rsidRDefault="00EF6F67" w:rsidP="00B2176A">
      <w:pPr>
        <w:numPr>
          <w:ilvl w:val="0"/>
          <w:numId w:val="10"/>
        </w:numPr>
        <w:spacing w:line="340" w:lineRule="exact"/>
        <w:ind w:left="284"/>
        <w:jc w:val="both"/>
        <w:rPr>
          <w:rFonts w:ascii="Aptos" w:hAnsi="Aptos"/>
        </w:rPr>
      </w:pPr>
      <w:r w:rsidRPr="00274489">
        <w:rPr>
          <w:rFonts w:ascii="Aptos" w:hAnsi="Aptos"/>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2C87E766" w14:textId="77777777" w:rsidR="002A5D8C" w:rsidRPr="00274489" w:rsidRDefault="002A5D8C" w:rsidP="00B2176A">
      <w:pPr>
        <w:tabs>
          <w:tab w:val="num" w:pos="284"/>
        </w:tabs>
        <w:spacing w:line="340" w:lineRule="exact"/>
        <w:ind w:left="284"/>
        <w:jc w:val="both"/>
        <w:rPr>
          <w:rFonts w:ascii="Aptos" w:hAnsi="Aptos"/>
        </w:rPr>
      </w:pPr>
    </w:p>
    <w:p w14:paraId="74C50832" w14:textId="77777777" w:rsidR="004C5747" w:rsidRPr="00274489" w:rsidRDefault="00EF6F67" w:rsidP="00EC19ED">
      <w:pPr>
        <w:pStyle w:val="Nadpis1"/>
        <w:jc w:val="center"/>
        <w:rPr>
          <w:rFonts w:ascii="Aptos" w:hAnsi="Aptos"/>
        </w:rPr>
      </w:pPr>
      <w:r w:rsidRPr="00274489">
        <w:rPr>
          <w:rFonts w:ascii="Aptos" w:hAnsi="Aptos"/>
        </w:rPr>
        <w:t xml:space="preserve">Článek VII. </w:t>
      </w:r>
    </w:p>
    <w:p w14:paraId="45D865B1" w14:textId="77777777" w:rsidR="00EF6F67" w:rsidRPr="00274489" w:rsidRDefault="00EF6F67" w:rsidP="00EC19ED">
      <w:pPr>
        <w:pStyle w:val="Nadpis1"/>
        <w:spacing w:after="120"/>
        <w:jc w:val="center"/>
        <w:rPr>
          <w:rFonts w:ascii="Aptos" w:hAnsi="Aptos"/>
        </w:rPr>
      </w:pPr>
      <w:r w:rsidRPr="00274489">
        <w:rPr>
          <w:rFonts w:ascii="Aptos" w:hAnsi="Aptos"/>
        </w:rPr>
        <w:t xml:space="preserve">Kupní cena a platební podmínky </w:t>
      </w:r>
    </w:p>
    <w:p w14:paraId="2E5A1209" w14:textId="7772755C" w:rsidR="009C760C" w:rsidRDefault="009C760C" w:rsidP="00CE4469">
      <w:pPr>
        <w:numPr>
          <w:ilvl w:val="0"/>
          <w:numId w:val="29"/>
        </w:numPr>
        <w:spacing w:line="340" w:lineRule="exact"/>
        <w:ind w:left="283" w:hanging="357"/>
        <w:jc w:val="both"/>
        <w:rPr>
          <w:rFonts w:ascii="Aptos" w:hAnsi="Aptos"/>
        </w:rPr>
      </w:pPr>
      <w:r w:rsidRPr="005431A0">
        <w:rPr>
          <w:rFonts w:ascii="Aptos" w:hAnsi="Aptos"/>
        </w:rPr>
        <w:t xml:space="preserve">Kupní cena </w:t>
      </w:r>
      <w:r w:rsidR="00763957">
        <w:rPr>
          <w:rFonts w:ascii="Aptos" w:hAnsi="Aptos"/>
        </w:rPr>
        <w:t>elektromobilu kategorie N1 je</w:t>
      </w:r>
      <w:r w:rsidRPr="005431A0">
        <w:rPr>
          <w:rFonts w:ascii="Aptos" w:hAnsi="Aptos"/>
        </w:rPr>
        <w:t xml:space="preserve"> smluvními stranami sjednána ve výši: </w:t>
      </w:r>
    </w:p>
    <w:p w14:paraId="1DB4402B" w14:textId="6F3C16C4" w:rsidR="00657410" w:rsidRPr="00CD3360" w:rsidRDefault="00CA406E" w:rsidP="00D2582E">
      <w:pPr>
        <w:pStyle w:val="Odstavecseseznamem"/>
        <w:numPr>
          <w:ilvl w:val="0"/>
          <w:numId w:val="11"/>
        </w:numPr>
        <w:spacing w:after="0" w:line="240" w:lineRule="auto"/>
        <w:jc w:val="both"/>
        <w:rPr>
          <w:rFonts w:ascii="Aptos" w:hAnsi="Aptos"/>
          <w:sz w:val="24"/>
          <w:szCs w:val="24"/>
        </w:rPr>
      </w:pPr>
      <w:r w:rsidRPr="00CD3360">
        <w:rPr>
          <w:rFonts w:ascii="Aptos" w:hAnsi="Aptos"/>
          <w:sz w:val="24"/>
          <w:szCs w:val="24"/>
        </w:rPr>
        <w:t>468.700</w:t>
      </w:r>
      <w:r w:rsidR="00657410" w:rsidRPr="00CD3360">
        <w:rPr>
          <w:rFonts w:ascii="Aptos" w:hAnsi="Aptos"/>
          <w:sz w:val="24"/>
          <w:szCs w:val="24"/>
        </w:rPr>
        <w:t xml:space="preserve"> Kč (slovy: </w:t>
      </w:r>
      <w:r w:rsidR="00E83FF0" w:rsidRPr="00CD3360">
        <w:rPr>
          <w:rFonts w:ascii="Aptos" w:hAnsi="Aptos"/>
          <w:sz w:val="24"/>
          <w:szCs w:val="24"/>
        </w:rPr>
        <w:t>čtyřistašedesátosmtisícsedmset</w:t>
      </w:r>
      <w:r w:rsidR="00657410" w:rsidRPr="00CD3360">
        <w:rPr>
          <w:rFonts w:ascii="Aptos" w:hAnsi="Aptos"/>
          <w:sz w:val="24"/>
          <w:szCs w:val="24"/>
        </w:rPr>
        <w:t xml:space="preserve"> korun českých) bez DPH,</w:t>
      </w:r>
    </w:p>
    <w:p w14:paraId="270E7AE7" w14:textId="70221F62" w:rsidR="00657410" w:rsidRPr="00C22453" w:rsidRDefault="00C22453" w:rsidP="00D2582E">
      <w:pPr>
        <w:pStyle w:val="Odstavecseseznamem"/>
        <w:numPr>
          <w:ilvl w:val="0"/>
          <w:numId w:val="11"/>
        </w:numPr>
        <w:spacing w:after="0" w:line="240" w:lineRule="auto"/>
        <w:jc w:val="both"/>
        <w:rPr>
          <w:rFonts w:ascii="Aptos" w:hAnsi="Aptos"/>
          <w:sz w:val="24"/>
          <w:szCs w:val="24"/>
        </w:rPr>
      </w:pPr>
      <w:r w:rsidRPr="00C22453">
        <w:rPr>
          <w:rFonts w:ascii="Aptos" w:hAnsi="Aptos"/>
          <w:sz w:val="24"/>
          <w:szCs w:val="24"/>
        </w:rPr>
        <w:t>567.127</w:t>
      </w:r>
      <w:r w:rsidR="00657410" w:rsidRPr="00C22453">
        <w:rPr>
          <w:rFonts w:ascii="Aptos" w:hAnsi="Aptos"/>
          <w:sz w:val="24"/>
          <w:szCs w:val="24"/>
        </w:rPr>
        <w:t xml:space="preserve"> Kč (slovy: </w:t>
      </w:r>
      <w:r w:rsidRPr="00C22453">
        <w:rPr>
          <w:rFonts w:ascii="Aptos" w:hAnsi="Aptos"/>
          <w:sz w:val="24"/>
          <w:szCs w:val="24"/>
        </w:rPr>
        <w:t>pětsetšedesátsedmtisícstodvacetsedm</w:t>
      </w:r>
      <w:r w:rsidR="00657410" w:rsidRPr="00C22453">
        <w:rPr>
          <w:rFonts w:ascii="Aptos" w:hAnsi="Aptos"/>
          <w:sz w:val="24"/>
          <w:szCs w:val="24"/>
        </w:rPr>
        <w:t xml:space="preserve"> korun českých) včetně DPH, jejíž sazba ke dni uzavření této smlouvy činí 21 %.</w:t>
      </w:r>
    </w:p>
    <w:p w14:paraId="018874FF" w14:textId="5E6BB383" w:rsidR="00EE6200" w:rsidRPr="00EE6200" w:rsidRDefault="009C760C" w:rsidP="00CE4469">
      <w:pPr>
        <w:numPr>
          <w:ilvl w:val="0"/>
          <w:numId w:val="29"/>
        </w:numPr>
        <w:spacing w:line="340" w:lineRule="exact"/>
        <w:ind w:left="283" w:hanging="357"/>
        <w:jc w:val="both"/>
        <w:rPr>
          <w:rFonts w:ascii="Aptos" w:hAnsi="Aptos"/>
        </w:rPr>
      </w:pPr>
      <w:r w:rsidRPr="005431A0">
        <w:rPr>
          <w:rFonts w:ascii="Aptos" w:hAnsi="Aptos"/>
        </w:rPr>
        <w:t xml:space="preserve">Cena dle odst. 1 uvedená bez DPH je stanovena jako konečná a nepřekročitelná a zahrnuje veškeré náklady nezbytné k řádnému splnění závazků prodávajícího, včetně inflace. </w:t>
      </w:r>
    </w:p>
    <w:p w14:paraId="4ABA5E29" w14:textId="77777777" w:rsidR="009C760C" w:rsidRDefault="009C760C" w:rsidP="00CE4469">
      <w:pPr>
        <w:numPr>
          <w:ilvl w:val="0"/>
          <w:numId w:val="29"/>
        </w:numPr>
        <w:spacing w:line="340" w:lineRule="exact"/>
        <w:ind w:left="283" w:hanging="357"/>
        <w:jc w:val="both"/>
        <w:rPr>
          <w:rFonts w:ascii="Aptos" w:hAnsi="Aptos"/>
        </w:rPr>
      </w:pPr>
      <w:r w:rsidRPr="005431A0">
        <w:rPr>
          <w:rFonts w:ascii="Aptos" w:hAnsi="Aptos"/>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25092BDA" w14:textId="77777777" w:rsidR="00EF6F67" w:rsidRPr="007C2764" w:rsidRDefault="00EF6F67" w:rsidP="00CE4469">
      <w:pPr>
        <w:numPr>
          <w:ilvl w:val="0"/>
          <w:numId w:val="29"/>
        </w:numPr>
        <w:spacing w:line="340" w:lineRule="exact"/>
        <w:ind w:left="283" w:hanging="357"/>
        <w:jc w:val="both"/>
        <w:rPr>
          <w:rFonts w:ascii="Aptos" w:hAnsi="Aptos"/>
        </w:rPr>
      </w:pPr>
      <w:r w:rsidRPr="007C2764">
        <w:rPr>
          <w:rFonts w:ascii="Aptos" w:hAnsi="Aptos"/>
        </w:rPr>
        <w:t xml:space="preserve">Faktura (daňový doklad) je splatná ve lhůtě 30 dnů od jejího doručení kupujícímu. </w:t>
      </w:r>
    </w:p>
    <w:p w14:paraId="6BE4011E" w14:textId="77777777" w:rsidR="00EF6F67" w:rsidRPr="007C2764" w:rsidRDefault="00EF6F67" w:rsidP="00CE4469">
      <w:pPr>
        <w:numPr>
          <w:ilvl w:val="0"/>
          <w:numId w:val="29"/>
        </w:numPr>
        <w:spacing w:line="340" w:lineRule="exact"/>
        <w:ind w:left="283" w:hanging="357"/>
        <w:jc w:val="both"/>
        <w:rPr>
          <w:rFonts w:ascii="Aptos" w:hAnsi="Aptos"/>
        </w:rPr>
      </w:pPr>
      <w:r w:rsidRPr="007C2764">
        <w:rPr>
          <w:rFonts w:ascii="Aptos" w:hAnsi="Aptos"/>
        </w:rPr>
        <w:t xml:space="preserve">Faktura (daňový doklad) musí obsahovat zejména: </w:t>
      </w:r>
    </w:p>
    <w:p w14:paraId="250BBB36"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(DIČ), </w:t>
      </w:r>
    </w:p>
    <w:p w14:paraId="4E19BBE4"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kupujícího včetně uvedení sídla, IČ a DIČ, </w:t>
      </w:r>
    </w:p>
    <w:p w14:paraId="4C49F949"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evidenční číslo faktury a datum vystavení faktury, </w:t>
      </w:r>
    </w:p>
    <w:p w14:paraId="4CED4F18"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rozsah a předmět plnění (nestačí pouze odkaz na evidenční číslo této smlouvy), </w:t>
      </w:r>
    </w:p>
    <w:p w14:paraId="6C18F20F" w14:textId="006D32FB" w:rsidR="00D47D2C" w:rsidRPr="008A6E71" w:rsidRDefault="00D47D2C"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předávací </w:t>
      </w:r>
      <w:r w:rsidR="00FA73C1" w:rsidRPr="008A6E71">
        <w:rPr>
          <w:rFonts w:ascii="Aptos" w:hAnsi="Aptos" w:cstheme="minorHAnsi"/>
          <w:sz w:val="24"/>
          <w:szCs w:val="24"/>
        </w:rPr>
        <w:t xml:space="preserve">protokol, dodací list nebo jiný obdobný </w:t>
      </w:r>
      <w:r w:rsidR="00D66CE4" w:rsidRPr="008A6E71">
        <w:rPr>
          <w:rFonts w:ascii="Aptos" w:hAnsi="Aptos" w:cstheme="minorHAnsi"/>
          <w:sz w:val="24"/>
          <w:szCs w:val="24"/>
        </w:rPr>
        <w:t>do</w:t>
      </w:r>
      <w:r w:rsidR="00FA73C1" w:rsidRPr="008A6E71">
        <w:rPr>
          <w:rFonts w:ascii="Aptos" w:hAnsi="Aptos" w:cstheme="minorHAnsi"/>
          <w:sz w:val="24"/>
          <w:szCs w:val="24"/>
        </w:rPr>
        <w:t>klad, který prokazuje plnění smlouvy, musí být potvrzen odpovědným zástupcem objednatele</w:t>
      </w:r>
    </w:p>
    <w:p w14:paraId="470022EF"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den uskutečnění plnění, </w:t>
      </w:r>
    </w:p>
    <w:p w14:paraId="6B491525"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424379C9" w14:textId="77777777" w:rsidR="00D156AF" w:rsidRPr="00516E68" w:rsidRDefault="00D156AF" w:rsidP="00D156AF">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516E68">
        <w:rPr>
          <w:rFonts w:ascii="Aptos" w:hAnsi="Aptos" w:cstheme="minorHAnsi"/>
          <w:sz w:val="24"/>
          <w:szCs w:val="24"/>
        </w:rPr>
        <w:t>název a registrační číslo projektu,</w:t>
      </w:r>
    </w:p>
    <w:p w14:paraId="6DBD22FA"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lhůtu splatnosti v souladu s předchozím odstavcem, </w:t>
      </w:r>
    </w:p>
    <w:p w14:paraId="0BF3B873" w14:textId="77777777" w:rsidR="00EF6F67" w:rsidRPr="008A6E71" w:rsidRDefault="00EF6F67" w:rsidP="003D4B71">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banky a číslo účtu, na který má být cena poukázána. </w:t>
      </w:r>
    </w:p>
    <w:p w14:paraId="1FF7CF59" w14:textId="77777777" w:rsidR="00EF6F67" w:rsidRPr="008A6E71" w:rsidRDefault="00EF6F67" w:rsidP="00CE4469">
      <w:pPr>
        <w:numPr>
          <w:ilvl w:val="0"/>
          <w:numId w:val="29"/>
        </w:numPr>
        <w:spacing w:line="340" w:lineRule="exact"/>
        <w:ind w:left="283" w:hanging="357"/>
        <w:jc w:val="both"/>
        <w:rPr>
          <w:rFonts w:ascii="Aptos" w:hAnsi="Aptos"/>
        </w:rPr>
      </w:pPr>
      <w:r w:rsidRPr="008A6E71">
        <w:rPr>
          <w:rFonts w:ascii="Aptos" w:hAnsi="Aptos"/>
        </w:rPr>
        <w:t xml:space="preserve">Kromě náležitostí uvedených v předchozím odstavci musí faktura (daňový doklad) obsahovat náležitosti dle příslušných právních předpisů. </w:t>
      </w:r>
    </w:p>
    <w:p w14:paraId="00DA4C52" w14:textId="77777777" w:rsidR="00EF6F67" w:rsidRPr="00274489" w:rsidRDefault="00EF6F67" w:rsidP="00CE4469">
      <w:pPr>
        <w:numPr>
          <w:ilvl w:val="0"/>
          <w:numId w:val="29"/>
        </w:numPr>
        <w:spacing w:line="340" w:lineRule="exact"/>
        <w:ind w:left="283" w:hanging="357"/>
        <w:jc w:val="both"/>
        <w:rPr>
          <w:rFonts w:ascii="Aptos" w:hAnsi="Aptos"/>
        </w:rPr>
      </w:pPr>
      <w:r w:rsidRPr="00274489">
        <w:rPr>
          <w:rFonts w:ascii="Aptos" w:hAnsi="Aptos"/>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51AEA81A" w14:textId="77777777" w:rsidR="00EF6F67" w:rsidRPr="00274489" w:rsidRDefault="00EF6F67" w:rsidP="00CE4469">
      <w:pPr>
        <w:numPr>
          <w:ilvl w:val="0"/>
          <w:numId w:val="29"/>
        </w:numPr>
        <w:spacing w:line="340" w:lineRule="exact"/>
        <w:ind w:left="283" w:hanging="357"/>
        <w:jc w:val="both"/>
        <w:rPr>
          <w:rFonts w:ascii="Aptos" w:hAnsi="Aptos"/>
        </w:rPr>
      </w:pPr>
      <w:r w:rsidRPr="00274489">
        <w:rPr>
          <w:rFonts w:ascii="Aptos" w:hAnsi="Aptos"/>
        </w:rPr>
        <w:lastRenderedPageBreak/>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3473BDC5" w14:textId="77777777" w:rsidR="00EF6F67" w:rsidRPr="00274489" w:rsidRDefault="00EF6F67" w:rsidP="00B2176A">
      <w:pPr>
        <w:autoSpaceDE w:val="0"/>
        <w:autoSpaceDN w:val="0"/>
        <w:adjustRightInd w:val="0"/>
        <w:spacing w:line="340" w:lineRule="exact"/>
        <w:rPr>
          <w:rFonts w:ascii="Aptos" w:eastAsia="Calibri" w:hAnsi="Aptos"/>
        </w:rPr>
      </w:pPr>
    </w:p>
    <w:p w14:paraId="57440914" w14:textId="77777777" w:rsidR="004C5747" w:rsidRPr="00274489" w:rsidRDefault="00EF6F67" w:rsidP="00527B38">
      <w:pPr>
        <w:pStyle w:val="Nadpis1"/>
        <w:jc w:val="center"/>
        <w:rPr>
          <w:rFonts w:ascii="Aptos" w:hAnsi="Aptos"/>
        </w:rPr>
      </w:pPr>
      <w:r w:rsidRPr="00274489">
        <w:rPr>
          <w:rFonts w:ascii="Aptos" w:hAnsi="Aptos"/>
        </w:rPr>
        <w:t xml:space="preserve">Článek VIII. </w:t>
      </w:r>
    </w:p>
    <w:p w14:paraId="681D2E49" w14:textId="77777777" w:rsidR="00EF6F67" w:rsidRPr="00274489" w:rsidRDefault="00EF6F67" w:rsidP="00527B38">
      <w:pPr>
        <w:pStyle w:val="Nadpis1"/>
        <w:spacing w:after="120"/>
        <w:jc w:val="center"/>
        <w:rPr>
          <w:rFonts w:ascii="Aptos" w:hAnsi="Aptos"/>
        </w:rPr>
      </w:pPr>
      <w:r w:rsidRPr="00274489">
        <w:rPr>
          <w:rFonts w:ascii="Aptos" w:hAnsi="Aptos"/>
        </w:rPr>
        <w:t xml:space="preserve">Odpovědnost prodávajícího za vady </w:t>
      </w:r>
    </w:p>
    <w:p w14:paraId="4285A78C" w14:textId="6F940B6D" w:rsidR="00EF6F67" w:rsidRPr="00274489" w:rsidRDefault="00EF6F67" w:rsidP="00CE4469">
      <w:pPr>
        <w:numPr>
          <w:ilvl w:val="0"/>
          <w:numId w:val="17"/>
        </w:numPr>
        <w:spacing w:line="340" w:lineRule="exact"/>
        <w:ind w:left="283" w:hanging="357"/>
        <w:jc w:val="both"/>
        <w:rPr>
          <w:rFonts w:ascii="Aptos" w:hAnsi="Aptos"/>
        </w:rPr>
      </w:pPr>
      <w:r w:rsidRPr="00274489">
        <w:rPr>
          <w:rFonts w:ascii="Aptos" w:hAnsi="Aptos"/>
        </w:rPr>
        <w:t xml:space="preserve">Prodávající poskytuje záruku na dodané zboží po dobu </w:t>
      </w:r>
      <w:r w:rsidR="000613FD" w:rsidRPr="00274489">
        <w:rPr>
          <w:rFonts w:ascii="Aptos" w:hAnsi="Aptos"/>
        </w:rPr>
        <w:t>24</w:t>
      </w:r>
      <w:r w:rsidRPr="00274489">
        <w:rPr>
          <w:rFonts w:ascii="Aptos" w:hAnsi="Aptos"/>
        </w:rPr>
        <w:t xml:space="preserve"> měsíců od předání bezvadného zboží. Záruční doba běží od dne předání a převzetí zboží v souladu s článkem IV. této smlouvy. </w:t>
      </w:r>
    </w:p>
    <w:p w14:paraId="1C797775" w14:textId="77777777" w:rsidR="00EF6F67" w:rsidRPr="00274489" w:rsidRDefault="00EF6F67" w:rsidP="00CE4469">
      <w:pPr>
        <w:numPr>
          <w:ilvl w:val="0"/>
          <w:numId w:val="17"/>
        </w:numPr>
        <w:spacing w:line="340" w:lineRule="exact"/>
        <w:ind w:left="283" w:hanging="357"/>
        <w:jc w:val="both"/>
        <w:rPr>
          <w:rFonts w:ascii="Aptos" w:hAnsi="Aptos"/>
        </w:rPr>
      </w:pPr>
      <w:r w:rsidRPr="00274489">
        <w:rPr>
          <w:rFonts w:ascii="Aptos" w:hAnsi="Aptos"/>
        </w:rPr>
        <w:t xml:space="preserve">Kupující má nárok na bezplatné odstranění jakékoli vady, kterou mělo zboží při předání a převzetí, nebo kterou kupující zjistil kdykoli během záruční doby. </w:t>
      </w:r>
    </w:p>
    <w:p w14:paraId="7AE895EC" w14:textId="29CDB4B7" w:rsidR="00EF6F67" w:rsidRPr="00274489" w:rsidRDefault="00EF6F67" w:rsidP="00CE4469">
      <w:pPr>
        <w:numPr>
          <w:ilvl w:val="0"/>
          <w:numId w:val="17"/>
        </w:numPr>
        <w:spacing w:line="340" w:lineRule="exact"/>
        <w:ind w:left="283" w:hanging="357"/>
        <w:jc w:val="both"/>
        <w:rPr>
          <w:rFonts w:ascii="Aptos" w:hAnsi="Aptos"/>
        </w:rPr>
      </w:pPr>
      <w:r w:rsidRPr="00274489">
        <w:rPr>
          <w:rFonts w:ascii="Aptos" w:hAnsi="Aptos"/>
        </w:rPr>
        <w:t xml:space="preserve">Prodávající se zavazuje vadu zboží odstranit </w:t>
      </w:r>
      <w:r w:rsidR="005719B3" w:rsidRPr="00274489">
        <w:rPr>
          <w:rFonts w:ascii="Aptos" w:hAnsi="Aptos"/>
        </w:rPr>
        <w:t>neprodleně, nejpozději však do 10</w:t>
      </w:r>
      <w:r w:rsidRPr="00274489">
        <w:rPr>
          <w:rFonts w:ascii="Aptos" w:hAnsi="Aptos"/>
        </w:rPr>
        <w:t xml:space="preserve"> dnů ode dne doručení písemného oznámení kupujícího o vadách zboží. </w:t>
      </w:r>
    </w:p>
    <w:p w14:paraId="47CC7772" w14:textId="77777777" w:rsidR="00EF6F67" w:rsidRPr="00274489" w:rsidRDefault="00EF6F67" w:rsidP="00CE4469">
      <w:pPr>
        <w:numPr>
          <w:ilvl w:val="0"/>
          <w:numId w:val="17"/>
        </w:numPr>
        <w:spacing w:line="340" w:lineRule="exact"/>
        <w:ind w:left="283" w:hanging="357"/>
        <w:jc w:val="both"/>
        <w:rPr>
          <w:rFonts w:ascii="Aptos" w:hAnsi="Aptos"/>
        </w:rPr>
      </w:pPr>
      <w:r w:rsidRPr="00274489">
        <w:rPr>
          <w:rFonts w:ascii="Aptos" w:hAnsi="Aptos"/>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0A0F1BDF" w14:textId="77777777" w:rsidR="00EF6F67" w:rsidRPr="00274489" w:rsidRDefault="00EF6F67" w:rsidP="00CE4469">
      <w:pPr>
        <w:numPr>
          <w:ilvl w:val="0"/>
          <w:numId w:val="17"/>
        </w:numPr>
        <w:spacing w:line="340" w:lineRule="exact"/>
        <w:ind w:left="283" w:hanging="357"/>
        <w:jc w:val="both"/>
        <w:rPr>
          <w:rFonts w:ascii="Aptos" w:hAnsi="Aptos"/>
        </w:rPr>
      </w:pPr>
      <w:r w:rsidRPr="00274489">
        <w:rPr>
          <w:rFonts w:ascii="Aptos" w:hAnsi="Aptos"/>
        </w:rPr>
        <w:t xml:space="preserve">Oznámení vady musí obsahovat její popis a právo, které kupující v důsledku vady zboží uplatňuje. </w:t>
      </w:r>
    </w:p>
    <w:p w14:paraId="00ACEA1F" w14:textId="77777777" w:rsidR="00EF6F67" w:rsidRPr="00274489" w:rsidRDefault="00EF6F67" w:rsidP="00B2176A">
      <w:pPr>
        <w:autoSpaceDE w:val="0"/>
        <w:autoSpaceDN w:val="0"/>
        <w:adjustRightInd w:val="0"/>
        <w:spacing w:line="340" w:lineRule="exact"/>
        <w:rPr>
          <w:rFonts w:ascii="Aptos" w:eastAsia="Calibri" w:hAnsi="Aptos"/>
        </w:rPr>
      </w:pPr>
    </w:p>
    <w:p w14:paraId="049E4BE8" w14:textId="77777777" w:rsidR="006876D4" w:rsidRPr="00274489" w:rsidRDefault="00EF6F67" w:rsidP="00527B38">
      <w:pPr>
        <w:pStyle w:val="Nadpis1"/>
        <w:jc w:val="center"/>
        <w:rPr>
          <w:rFonts w:ascii="Aptos" w:hAnsi="Aptos"/>
        </w:rPr>
      </w:pPr>
      <w:r w:rsidRPr="00274489">
        <w:rPr>
          <w:rFonts w:ascii="Aptos" w:hAnsi="Aptos"/>
        </w:rPr>
        <w:t xml:space="preserve">Článek IX. </w:t>
      </w:r>
    </w:p>
    <w:p w14:paraId="47D2AFF1" w14:textId="77777777" w:rsidR="00EF6F67" w:rsidRPr="00274489" w:rsidRDefault="00EF6F67" w:rsidP="00527B38">
      <w:pPr>
        <w:pStyle w:val="Nadpis1"/>
        <w:spacing w:after="120"/>
        <w:jc w:val="center"/>
        <w:rPr>
          <w:rFonts w:ascii="Aptos" w:hAnsi="Aptos"/>
        </w:rPr>
      </w:pPr>
      <w:r w:rsidRPr="00274489">
        <w:rPr>
          <w:rFonts w:ascii="Aptos" w:hAnsi="Aptos"/>
        </w:rPr>
        <w:t xml:space="preserve">Dohoda o smluvní pokutě, úrok z prodlení, náhrada škody a započtení </w:t>
      </w:r>
    </w:p>
    <w:p w14:paraId="78B47969" w14:textId="5416B073" w:rsidR="00EF6F67" w:rsidRPr="008A6E71" w:rsidRDefault="00EF6F67" w:rsidP="00020ADA">
      <w:pPr>
        <w:numPr>
          <w:ilvl w:val="0"/>
          <w:numId w:val="37"/>
        </w:numPr>
        <w:spacing w:line="340" w:lineRule="exact"/>
        <w:ind w:left="283" w:hanging="357"/>
        <w:jc w:val="both"/>
        <w:rPr>
          <w:rFonts w:ascii="Aptos" w:hAnsi="Aptos"/>
        </w:rPr>
      </w:pPr>
      <w:r w:rsidRPr="00274489">
        <w:rPr>
          <w:rFonts w:ascii="Aptos" w:hAnsi="Aptos"/>
        </w:rPr>
        <w:t xml:space="preserve">V případě, že prodávající nepředá zboží v dohodnutý čas na dohodnutém místě, zavazuje se kupujícímu uhradit smluvní pokutu ve </w:t>
      </w:r>
      <w:r w:rsidRPr="008A6E71">
        <w:rPr>
          <w:rFonts w:ascii="Aptos" w:hAnsi="Aptos"/>
        </w:rPr>
        <w:t>výši 0,</w:t>
      </w:r>
      <w:r w:rsidR="00D47D2C" w:rsidRPr="008A6E71">
        <w:rPr>
          <w:rFonts w:ascii="Aptos" w:hAnsi="Aptos"/>
        </w:rPr>
        <w:t>1</w:t>
      </w:r>
      <w:r w:rsidRPr="008A6E71">
        <w:rPr>
          <w:rFonts w:ascii="Aptos" w:hAnsi="Aptos"/>
        </w:rPr>
        <w:t xml:space="preserve"> % z kupní ceny včetně DPH za každý započatý den prodlení. </w:t>
      </w:r>
      <w:r w:rsidR="00FC2AB7" w:rsidRPr="008A6E71">
        <w:rPr>
          <w:rFonts w:ascii="Aptos" w:hAnsi="Aptos"/>
        </w:rPr>
        <w:t>Smluvní pokuta nebude uplatněna, pokud prodávající poskytne kupujícímu do doby dodání předmětu smlouvy bezplatně náhradní, adekvátní zařízení.</w:t>
      </w:r>
    </w:p>
    <w:p w14:paraId="3EA2AF53" w14:textId="04D5EEB5" w:rsidR="00EF6F67" w:rsidRPr="008A6E71" w:rsidRDefault="00EF6F67" w:rsidP="00020ADA">
      <w:pPr>
        <w:numPr>
          <w:ilvl w:val="0"/>
          <w:numId w:val="37"/>
        </w:numPr>
        <w:spacing w:line="340" w:lineRule="exact"/>
        <w:ind w:left="283" w:hanging="357"/>
        <w:jc w:val="both"/>
        <w:rPr>
          <w:rFonts w:ascii="Aptos" w:hAnsi="Aptos"/>
        </w:rPr>
      </w:pPr>
      <w:r w:rsidRPr="008A6E71">
        <w:rPr>
          <w:rFonts w:ascii="Aptos" w:hAnsi="Aptos"/>
        </w:rPr>
        <w:t>V případě prodlení prodávajícího s odstraněním vad zboží ve lhůtě stanovené touto smlouvou se prodávající zavazuje kupujícímu uhradit smluvní pokutu ve výši 0,</w:t>
      </w:r>
      <w:r w:rsidR="00D47D2C" w:rsidRPr="008A6E71">
        <w:rPr>
          <w:rFonts w:ascii="Aptos" w:hAnsi="Aptos"/>
        </w:rPr>
        <w:t>1</w:t>
      </w:r>
      <w:r w:rsidRPr="008A6E71">
        <w:rPr>
          <w:rFonts w:ascii="Aptos" w:hAnsi="Aptos"/>
        </w:rPr>
        <w:t xml:space="preserve"> % z kupní ceny včetně DPH za každý započatý den prodlení a jednotlivou vadu. </w:t>
      </w:r>
    </w:p>
    <w:p w14:paraId="022CD880" w14:textId="77777777" w:rsidR="00EF6F67" w:rsidRPr="008A6E71" w:rsidRDefault="00EF6F67" w:rsidP="00020ADA">
      <w:pPr>
        <w:numPr>
          <w:ilvl w:val="0"/>
          <w:numId w:val="37"/>
        </w:numPr>
        <w:spacing w:line="340" w:lineRule="exact"/>
        <w:ind w:left="283" w:hanging="357"/>
        <w:jc w:val="both"/>
        <w:rPr>
          <w:rFonts w:ascii="Aptos" w:hAnsi="Aptos"/>
        </w:rPr>
      </w:pPr>
      <w:r w:rsidRPr="008A6E71">
        <w:rPr>
          <w:rFonts w:ascii="Aptos" w:hAnsi="Aptos"/>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0D7A55B5" w14:textId="77777777" w:rsidR="00EF6F67" w:rsidRPr="008A6E71" w:rsidRDefault="00EF6F67" w:rsidP="00020ADA">
      <w:pPr>
        <w:numPr>
          <w:ilvl w:val="0"/>
          <w:numId w:val="37"/>
        </w:numPr>
        <w:spacing w:line="340" w:lineRule="exact"/>
        <w:ind w:left="283" w:hanging="357"/>
        <w:jc w:val="both"/>
        <w:rPr>
          <w:rFonts w:ascii="Aptos" w:hAnsi="Aptos"/>
        </w:rPr>
      </w:pPr>
      <w:r w:rsidRPr="008A6E71">
        <w:rPr>
          <w:rFonts w:ascii="Aptos" w:hAnsi="Aptos"/>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2936C4DE" w14:textId="321F9C00" w:rsidR="00EF6F67" w:rsidRPr="008A6E71" w:rsidRDefault="00EF6F67" w:rsidP="00020ADA">
      <w:pPr>
        <w:numPr>
          <w:ilvl w:val="0"/>
          <w:numId w:val="37"/>
        </w:numPr>
        <w:spacing w:line="340" w:lineRule="exact"/>
        <w:ind w:left="283" w:hanging="357"/>
        <w:jc w:val="both"/>
        <w:rPr>
          <w:rFonts w:ascii="Aptos" w:hAnsi="Aptos"/>
        </w:rPr>
      </w:pPr>
      <w:r w:rsidRPr="008A6E71">
        <w:rPr>
          <w:rFonts w:ascii="Aptos" w:hAnsi="Aptos"/>
        </w:rPr>
        <w:lastRenderedPageBreak/>
        <w:t>Kupující se zavazuje při prodlení se zaplacením faktury zaplatit prodávají</w:t>
      </w:r>
      <w:r w:rsidR="00521714" w:rsidRPr="008A6E71">
        <w:rPr>
          <w:rFonts w:ascii="Aptos" w:hAnsi="Aptos"/>
        </w:rPr>
        <w:t>címu úrok z prodlení ve výši 0,</w:t>
      </w:r>
      <w:r w:rsidR="00D47D2C" w:rsidRPr="008A6E71">
        <w:rPr>
          <w:rFonts w:ascii="Aptos" w:hAnsi="Aptos"/>
        </w:rPr>
        <w:t>1</w:t>
      </w:r>
      <w:r w:rsidRPr="008A6E71">
        <w:rPr>
          <w:rFonts w:ascii="Aptos" w:hAnsi="Aptos"/>
        </w:rPr>
        <w:t xml:space="preserve"> % z fakturované částky za každý den prodlení. </w:t>
      </w:r>
    </w:p>
    <w:p w14:paraId="352B4766" w14:textId="77777777" w:rsidR="00EF6F67" w:rsidRPr="00274489" w:rsidRDefault="00EF6F67" w:rsidP="00020ADA">
      <w:pPr>
        <w:numPr>
          <w:ilvl w:val="0"/>
          <w:numId w:val="37"/>
        </w:numPr>
        <w:spacing w:line="340" w:lineRule="exact"/>
        <w:ind w:left="283" w:hanging="357"/>
        <w:jc w:val="both"/>
        <w:rPr>
          <w:rFonts w:ascii="Aptos" w:hAnsi="Aptos"/>
        </w:rPr>
      </w:pPr>
      <w:r w:rsidRPr="00274489">
        <w:rPr>
          <w:rFonts w:ascii="Aptos" w:hAnsi="Aptos"/>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585EEA39" w14:textId="77777777" w:rsidR="00EF6F67" w:rsidRDefault="00EF6F67" w:rsidP="00020ADA">
      <w:pPr>
        <w:numPr>
          <w:ilvl w:val="0"/>
          <w:numId w:val="37"/>
        </w:numPr>
        <w:spacing w:line="340" w:lineRule="exact"/>
        <w:ind w:left="283" w:hanging="357"/>
        <w:jc w:val="both"/>
        <w:rPr>
          <w:rFonts w:ascii="Aptos" w:hAnsi="Aptos"/>
        </w:rPr>
      </w:pPr>
      <w:r w:rsidRPr="00274489">
        <w:rPr>
          <w:rFonts w:ascii="Aptos" w:hAnsi="Aptos"/>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520F8D26" w14:textId="77777777" w:rsidR="00CE4469" w:rsidRPr="00274489" w:rsidRDefault="00CE4469" w:rsidP="00CE4469">
      <w:pPr>
        <w:spacing w:line="340" w:lineRule="exact"/>
        <w:ind w:left="283"/>
        <w:jc w:val="both"/>
        <w:rPr>
          <w:rFonts w:ascii="Aptos" w:hAnsi="Aptos"/>
        </w:rPr>
      </w:pPr>
    </w:p>
    <w:p w14:paraId="4C4C6233" w14:textId="77777777" w:rsidR="00E82DDE" w:rsidRPr="00274489" w:rsidRDefault="00EF6F67" w:rsidP="00527B38">
      <w:pPr>
        <w:pStyle w:val="Nadpis1"/>
        <w:jc w:val="center"/>
        <w:rPr>
          <w:rFonts w:ascii="Aptos" w:hAnsi="Aptos"/>
        </w:rPr>
      </w:pPr>
      <w:r w:rsidRPr="00274489">
        <w:rPr>
          <w:rFonts w:ascii="Aptos" w:hAnsi="Aptos"/>
        </w:rPr>
        <w:t xml:space="preserve">Článek X. </w:t>
      </w:r>
    </w:p>
    <w:p w14:paraId="29602209" w14:textId="77777777" w:rsidR="00EF6F67" w:rsidRPr="00274489" w:rsidRDefault="00EF6F67" w:rsidP="00527B38">
      <w:pPr>
        <w:pStyle w:val="Nadpis1"/>
        <w:spacing w:after="120"/>
        <w:jc w:val="center"/>
        <w:rPr>
          <w:rFonts w:ascii="Aptos" w:hAnsi="Aptos"/>
        </w:rPr>
      </w:pPr>
      <w:r w:rsidRPr="00274489">
        <w:rPr>
          <w:rFonts w:ascii="Aptos" w:hAnsi="Aptos"/>
        </w:rPr>
        <w:t xml:space="preserve">Odstoupení od smlouvy </w:t>
      </w:r>
    </w:p>
    <w:p w14:paraId="68066F23" w14:textId="77777777" w:rsidR="00EF6F67" w:rsidRPr="00274489" w:rsidRDefault="00EF6F67" w:rsidP="00304ED2">
      <w:pPr>
        <w:numPr>
          <w:ilvl w:val="0"/>
          <w:numId w:val="30"/>
        </w:numPr>
        <w:spacing w:line="340" w:lineRule="exact"/>
        <w:ind w:left="283" w:hanging="357"/>
        <w:jc w:val="both"/>
        <w:rPr>
          <w:rFonts w:ascii="Aptos" w:hAnsi="Aptos"/>
        </w:rPr>
      </w:pPr>
      <w:r w:rsidRPr="00274489">
        <w:rPr>
          <w:rFonts w:ascii="Aptos" w:hAnsi="Aptos"/>
        </w:rPr>
        <w:t xml:space="preserve">Smluvní strany mohou odstoupit od této smlouvy z důvodů stanovených zákonem nebo touto smlouvou. </w:t>
      </w:r>
    </w:p>
    <w:p w14:paraId="59E27093" w14:textId="77777777" w:rsidR="00EF6F67" w:rsidRPr="00274489" w:rsidRDefault="00EF6F67" w:rsidP="00304ED2">
      <w:pPr>
        <w:numPr>
          <w:ilvl w:val="0"/>
          <w:numId w:val="30"/>
        </w:numPr>
        <w:spacing w:line="340" w:lineRule="exact"/>
        <w:ind w:left="283" w:hanging="357"/>
        <w:jc w:val="both"/>
        <w:rPr>
          <w:rFonts w:ascii="Aptos" w:hAnsi="Aptos"/>
        </w:rPr>
      </w:pPr>
      <w:r w:rsidRPr="00274489">
        <w:rPr>
          <w:rFonts w:ascii="Aptos" w:hAnsi="Aptos"/>
        </w:rPr>
        <w:t xml:space="preserve">Kupující je oprávněn od smlouvy odstoupit, pokud prodávající poruší jakoukoli svoji povinnost vyplývající z této smlouvy, pokud prodávající vstoupí do likvidace nebo je proti němu zahájeno insolvenční řízení. </w:t>
      </w:r>
    </w:p>
    <w:p w14:paraId="5F058F97" w14:textId="77777777" w:rsidR="00EF6F67" w:rsidRPr="00274489" w:rsidRDefault="00EF6F67" w:rsidP="00B2176A">
      <w:pPr>
        <w:autoSpaceDE w:val="0"/>
        <w:autoSpaceDN w:val="0"/>
        <w:adjustRightInd w:val="0"/>
        <w:spacing w:line="340" w:lineRule="exact"/>
        <w:rPr>
          <w:rFonts w:ascii="Aptos" w:eastAsia="Calibri" w:hAnsi="Aptos"/>
        </w:rPr>
      </w:pPr>
    </w:p>
    <w:p w14:paraId="73628C0A" w14:textId="77777777" w:rsidR="00EF6F67" w:rsidRPr="00274489" w:rsidRDefault="00EF6F67" w:rsidP="00527B38">
      <w:pPr>
        <w:pStyle w:val="Nadpis1"/>
        <w:jc w:val="center"/>
        <w:rPr>
          <w:rFonts w:ascii="Aptos" w:hAnsi="Aptos"/>
        </w:rPr>
      </w:pPr>
      <w:r w:rsidRPr="00274489">
        <w:rPr>
          <w:rFonts w:ascii="Aptos" w:hAnsi="Aptos"/>
        </w:rPr>
        <w:t xml:space="preserve">Článek XI. </w:t>
      </w:r>
    </w:p>
    <w:p w14:paraId="26A342F6" w14:textId="77777777" w:rsidR="00EF6F67" w:rsidRPr="00274489" w:rsidRDefault="00EF6F67" w:rsidP="00527B38">
      <w:pPr>
        <w:pStyle w:val="Nadpis1"/>
        <w:spacing w:after="120"/>
        <w:jc w:val="center"/>
        <w:rPr>
          <w:rFonts w:ascii="Aptos" w:hAnsi="Aptos"/>
        </w:rPr>
      </w:pPr>
      <w:r w:rsidRPr="00274489">
        <w:rPr>
          <w:rFonts w:ascii="Aptos" w:hAnsi="Aptos"/>
        </w:rPr>
        <w:t xml:space="preserve">Kontaktní osoby a doručování písemností </w:t>
      </w:r>
    </w:p>
    <w:p w14:paraId="604C9D6C" w14:textId="77777777" w:rsidR="00EF6F67" w:rsidRPr="00274489" w:rsidRDefault="00EF6F67" w:rsidP="004C77CE">
      <w:pPr>
        <w:numPr>
          <w:ilvl w:val="0"/>
          <w:numId w:val="31"/>
        </w:numPr>
        <w:spacing w:line="340" w:lineRule="exact"/>
        <w:ind w:left="283" w:hanging="357"/>
        <w:jc w:val="both"/>
        <w:rPr>
          <w:rFonts w:ascii="Aptos" w:hAnsi="Aptos"/>
        </w:rPr>
      </w:pPr>
      <w:r w:rsidRPr="00274489">
        <w:rPr>
          <w:rFonts w:ascii="Aptos" w:hAnsi="Aptos"/>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76403211" w14:textId="77777777" w:rsidR="00EF6F67" w:rsidRPr="00274489" w:rsidRDefault="00EF6F67" w:rsidP="004C77CE">
      <w:pPr>
        <w:numPr>
          <w:ilvl w:val="0"/>
          <w:numId w:val="31"/>
        </w:numPr>
        <w:spacing w:line="340" w:lineRule="exact"/>
        <w:ind w:left="283" w:hanging="357"/>
        <w:jc w:val="both"/>
        <w:rPr>
          <w:rFonts w:ascii="Aptos" w:hAnsi="Aptos"/>
        </w:rPr>
      </w:pPr>
      <w:r w:rsidRPr="00274489">
        <w:rPr>
          <w:rFonts w:ascii="Aptos" w:hAnsi="Aptos"/>
        </w:rPr>
        <w:t xml:space="preserve">Změna určení kontaktních osob nevyžaduje změnu této smlouvy. Smluvní strana je však povinna změnu kontaktní osoby bez zbytečného odkladu písemně sdělit druhé smluvní straně. </w:t>
      </w:r>
    </w:p>
    <w:p w14:paraId="17CD9D5B" w14:textId="77777777" w:rsidR="00EF6F67" w:rsidRPr="00274489" w:rsidRDefault="00EF6F67" w:rsidP="004C77CE">
      <w:pPr>
        <w:numPr>
          <w:ilvl w:val="0"/>
          <w:numId w:val="31"/>
        </w:numPr>
        <w:spacing w:line="340" w:lineRule="exact"/>
        <w:ind w:left="283" w:hanging="357"/>
        <w:jc w:val="both"/>
        <w:rPr>
          <w:rFonts w:ascii="Aptos" w:hAnsi="Aptos"/>
        </w:rPr>
      </w:pPr>
      <w:r w:rsidRPr="00274489">
        <w:rPr>
          <w:rFonts w:ascii="Aptos" w:hAnsi="Aptos"/>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461A642E" w14:textId="77777777" w:rsidR="00EF6F67" w:rsidRPr="00274489" w:rsidRDefault="00EF6F67" w:rsidP="004C77CE">
      <w:pPr>
        <w:numPr>
          <w:ilvl w:val="0"/>
          <w:numId w:val="31"/>
        </w:numPr>
        <w:spacing w:line="340" w:lineRule="exact"/>
        <w:ind w:left="283" w:hanging="357"/>
        <w:jc w:val="both"/>
        <w:rPr>
          <w:rFonts w:ascii="Aptos" w:hAnsi="Aptos"/>
        </w:rPr>
      </w:pPr>
      <w:r w:rsidRPr="00274489">
        <w:rPr>
          <w:rFonts w:ascii="Aptos" w:hAnsi="Aptos"/>
        </w:rPr>
        <w:t xml:space="preserve">Oznámení správně adresovaná se považují za uskutečněná v případě osobního doručování anebo doručování doporučenou poštou okamžikem doručení, v případě </w:t>
      </w:r>
      <w:r w:rsidRPr="00274489">
        <w:rPr>
          <w:rFonts w:ascii="Aptos" w:hAnsi="Aptos"/>
        </w:rPr>
        <w:lastRenderedPageBreak/>
        <w:t xml:space="preserve">posílání faxem či elektronickou poštou okamžikem obdržení potvrzení o doručení od protistrany při použití stejného komunikačního kanálu. </w:t>
      </w:r>
    </w:p>
    <w:p w14:paraId="7D82146B" w14:textId="77777777" w:rsidR="00EF6F67" w:rsidRPr="00274489" w:rsidRDefault="00EF6F67" w:rsidP="00B2176A">
      <w:pPr>
        <w:autoSpaceDE w:val="0"/>
        <w:autoSpaceDN w:val="0"/>
        <w:adjustRightInd w:val="0"/>
        <w:spacing w:line="340" w:lineRule="exact"/>
        <w:rPr>
          <w:rFonts w:ascii="Aptos" w:eastAsia="Calibri" w:hAnsi="Aptos"/>
        </w:rPr>
      </w:pPr>
    </w:p>
    <w:p w14:paraId="025659AA" w14:textId="77777777" w:rsidR="00EF6F67" w:rsidRPr="00274489" w:rsidRDefault="00EF6F67" w:rsidP="00527B38">
      <w:pPr>
        <w:pStyle w:val="Nadpis1"/>
        <w:jc w:val="center"/>
        <w:rPr>
          <w:rFonts w:ascii="Aptos" w:hAnsi="Aptos"/>
        </w:rPr>
      </w:pPr>
      <w:r w:rsidRPr="00274489">
        <w:rPr>
          <w:rFonts w:ascii="Aptos" w:hAnsi="Aptos"/>
        </w:rPr>
        <w:t xml:space="preserve">Článek XII. </w:t>
      </w:r>
    </w:p>
    <w:p w14:paraId="45BA8DEC" w14:textId="77777777" w:rsidR="00EF6F67" w:rsidRPr="00274489" w:rsidRDefault="00EF6F67" w:rsidP="00527B38">
      <w:pPr>
        <w:pStyle w:val="Nadpis1"/>
        <w:spacing w:after="120"/>
        <w:jc w:val="center"/>
        <w:rPr>
          <w:rFonts w:ascii="Aptos" w:hAnsi="Aptos"/>
        </w:rPr>
      </w:pPr>
      <w:r w:rsidRPr="00274489">
        <w:rPr>
          <w:rFonts w:ascii="Aptos" w:hAnsi="Aptos"/>
        </w:rPr>
        <w:t xml:space="preserve">Zveřejnění smlouvy a obchodní tajemství </w:t>
      </w:r>
    </w:p>
    <w:p w14:paraId="20E3754C" w14:textId="77777777" w:rsidR="00EF6F67" w:rsidRPr="00274489" w:rsidRDefault="00EF6F67" w:rsidP="004C77CE">
      <w:pPr>
        <w:numPr>
          <w:ilvl w:val="0"/>
          <w:numId w:val="32"/>
        </w:numPr>
        <w:spacing w:line="340" w:lineRule="exact"/>
        <w:ind w:left="283" w:hanging="357"/>
        <w:jc w:val="both"/>
        <w:rPr>
          <w:rFonts w:ascii="Aptos" w:hAnsi="Aptos"/>
        </w:rPr>
      </w:pPr>
      <w:r w:rsidRPr="00274489">
        <w:rPr>
          <w:rFonts w:ascii="Aptos" w:hAnsi="Aptos"/>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5117B7EE" w14:textId="77777777" w:rsidR="00EF6F67" w:rsidRPr="00274489" w:rsidRDefault="00EF6F67" w:rsidP="004C77CE">
      <w:pPr>
        <w:numPr>
          <w:ilvl w:val="0"/>
          <w:numId w:val="32"/>
        </w:numPr>
        <w:spacing w:line="340" w:lineRule="exact"/>
        <w:ind w:left="283" w:hanging="357"/>
        <w:jc w:val="both"/>
        <w:rPr>
          <w:rFonts w:ascii="Aptos" w:hAnsi="Aptos"/>
        </w:rPr>
      </w:pPr>
      <w:r w:rsidRPr="00274489">
        <w:rPr>
          <w:rFonts w:ascii="Aptos" w:hAnsi="Aptos"/>
        </w:rPr>
        <w:t xml:space="preserve">Prodávající prohlašuje, že skutečnosti uvedené v této smlouvě nepovažuje za obchodní tajemství a uděluje svolení k jejich užití a zveřejnění bez stanovení jakýchkoliv dalších podmínek. </w:t>
      </w:r>
    </w:p>
    <w:p w14:paraId="15F7FEB4" w14:textId="77777777" w:rsidR="00EF6F67" w:rsidRPr="00274489" w:rsidRDefault="00EF6F67" w:rsidP="00B2176A">
      <w:pPr>
        <w:autoSpaceDE w:val="0"/>
        <w:autoSpaceDN w:val="0"/>
        <w:adjustRightInd w:val="0"/>
        <w:spacing w:line="340" w:lineRule="exact"/>
        <w:rPr>
          <w:rFonts w:ascii="Aptos" w:eastAsia="Calibri" w:hAnsi="Aptos"/>
        </w:rPr>
      </w:pPr>
    </w:p>
    <w:p w14:paraId="65F2FFAD" w14:textId="77777777" w:rsidR="00EF6F67" w:rsidRPr="00274489" w:rsidRDefault="00EF6F67" w:rsidP="00527B38">
      <w:pPr>
        <w:pStyle w:val="Nadpis1"/>
        <w:jc w:val="center"/>
        <w:rPr>
          <w:rFonts w:ascii="Aptos" w:hAnsi="Aptos"/>
        </w:rPr>
      </w:pPr>
      <w:r w:rsidRPr="00274489">
        <w:rPr>
          <w:rFonts w:ascii="Aptos" w:hAnsi="Aptos"/>
        </w:rPr>
        <w:t xml:space="preserve">Článek XIII. </w:t>
      </w:r>
    </w:p>
    <w:p w14:paraId="36478A35" w14:textId="77777777" w:rsidR="00EF6F67" w:rsidRPr="00274489" w:rsidRDefault="00EF6F67" w:rsidP="00527B38">
      <w:pPr>
        <w:pStyle w:val="Nadpis1"/>
        <w:spacing w:after="120"/>
        <w:jc w:val="center"/>
        <w:rPr>
          <w:rFonts w:ascii="Aptos" w:hAnsi="Aptos"/>
        </w:rPr>
      </w:pPr>
      <w:r w:rsidRPr="00274489">
        <w:rPr>
          <w:rFonts w:ascii="Aptos" w:hAnsi="Aptos"/>
        </w:rPr>
        <w:t xml:space="preserve">Ostatní ustanovení </w:t>
      </w:r>
    </w:p>
    <w:p w14:paraId="718DDE7B" w14:textId="77777777" w:rsidR="00EF6F67" w:rsidRPr="00274489" w:rsidRDefault="00EF6F67" w:rsidP="004C77CE">
      <w:pPr>
        <w:numPr>
          <w:ilvl w:val="0"/>
          <w:numId w:val="33"/>
        </w:numPr>
        <w:spacing w:line="340" w:lineRule="exact"/>
        <w:ind w:left="284"/>
        <w:jc w:val="both"/>
        <w:rPr>
          <w:rFonts w:ascii="Aptos" w:hAnsi="Aptos"/>
        </w:rPr>
      </w:pPr>
      <w:r w:rsidRPr="00274489">
        <w:rPr>
          <w:rFonts w:ascii="Aptos" w:hAnsi="Aptos"/>
        </w:rPr>
        <w:t xml:space="preserve">Prodávající není oprávněn postoupit třetí straně bez souhlasu kupujícího žádnou pohledávku, kterou vůči němu má a která vyplývá z této smlouvy. </w:t>
      </w:r>
    </w:p>
    <w:p w14:paraId="6A9CFC9B" w14:textId="77777777" w:rsidR="00EF6F67" w:rsidRPr="00274489" w:rsidRDefault="00EF6F67" w:rsidP="004C77CE">
      <w:pPr>
        <w:numPr>
          <w:ilvl w:val="0"/>
          <w:numId w:val="33"/>
        </w:numPr>
        <w:spacing w:line="340" w:lineRule="exact"/>
        <w:ind w:left="284"/>
        <w:jc w:val="both"/>
        <w:rPr>
          <w:rFonts w:ascii="Aptos" w:hAnsi="Aptos"/>
        </w:rPr>
      </w:pPr>
      <w:r w:rsidRPr="00274489">
        <w:rPr>
          <w:rFonts w:ascii="Aptos" w:hAnsi="Aptos"/>
        </w:rPr>
        <w:t xml:space="preserve">Prodávající na sebe bere nebezpečí změny okolností ve smyslu § 1765 občanského zákoníku. </w:t>
      </w:r>
    </w:p>
    <w:p w14:paraId="2393C41E" w14:textId="77777777" w:rsidR="00EF6F67" w:rsidRPr="00274489" w:rsidRDefault="00EF6F67" w:rsidP="004C77CE">
      <w:pPr>
        <w:numPr>
          <w:ilvl w:val="0"/>
          <w:numId w:val="33"/>
        </w:numPr>
        <w:spacing w:line="340" w:lineRule="exact"/>
        <w:ind w:left="284"/>
        <w:jc w:val="both"/>
        <w:rPr>
          <w:rFonts w:ascii="Aptos" w:hAnsi="Aptos"/>
        </w:rPr>
      </w:pPr>
      <w:r w:rsidRPr="00274489">
        <w:rPr>
          <w:rFonts w:ascii="Aptos" w:hAnsi="Aptos"/>
        </w:rPr>
        <w:t xml:space="preserve">Není-li v této smlouvě ujednáno jinak, vztahuje se na vztahy z ní vyplývající občanský zákoník. </w:t>
      </w:r>
    </w:p>
    <w:p w14:paraId="76D76566" w14:textId="77777777" w:rsidR="00EF6F67" w:rsidRPr="00274489" w:rsidRDefault="00EF6F67" w:rsidP="00B2176A">
      <w:pPr>
        <w:autoSpaceDE w:val="0"/>
        <w:autoSpaceDN w:val="0"/>
        <w:adjustRightInd w:val="0"/>
        <w:spacing w:line="340" w:lineRule="exact"/>
        <w:rPr>
          <w:rFonts w:ascii="Aptos" w:eastAsia="Calibri" w:hAnsi="Aptos"/>
        </w:rPr>
      </w:pPr>
    </w:p>
    <w:p w14:paraId="4059E43A" w14:textId="77777777" w:rsidR="00987373" w:rsidRPr="00274489" w:rsidRDefault="00EF6F67" w:rsidP="00531E4A">
      <w:pPr>
        <w:pStyle w:val="Nadpis1"/>
        <w:jc w:val="center"/>
        <w:rPr>
          <w:rFonts w:ascii="Aptos" w:hAnsi="Aptos"/>
        </w:rPr>
      </w:pPr>
      <w:r w:rsidRPr="00274489">
        <w:rPr>
          <w:rFonts w:ascii="Aptos" w:hAnsi="Aptos"/>
        </w:rPr>
        <w:t xml:space="preserve">Článek XIV. </w:t>
      </w:r>
    </w:p>
    <w:p w14:paraId="53956DBF" w14:textId="77777777" w:rsidR="00EF6F67" w:rsidRPr="00274489" w:rsidRDefault="00EF6F67" w:rsidP="00531E4A">
      <w:pPr>
        <w:pStyle w:val="Nadpis1"/>
        <w:jc w:val="center"/>
        <w:rPr>
          <w:rFonts w:ascii="Aptos" w:hAnsi="Aptos"/>
        </w:rPr>
      </w:pPr>
      <w:r w:rsidRPr="00274489">
        <w:rPr>
          <w:rFonts w:ascii="Aptos" w:hAnsi="Aptos"/>
        </w:rPr>
        <w:t xml:space="preserve">Závěrečná ustanovení </w:t>
      </w:r>
    </w:p>
    <w:p w14:paraId="0C16F4BE" w14:textId="3D71B873"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Na právní vztahy touto </w:t>
      </w:r>
      <w:r>
        <w:rPr>
          <w:rFonts w:ascii="Aptos" w:hAnsi="Aptos" w:cs="Calibri"/>
        </w:rPr>
        <w:t>smlouvou</w:t>
      </w:r>
      <w:r w:rsidRPr="00627FA6">
        <w:rPr>
          <w:rFonts w:ascii="Aptos" w:hAnsi="Aptos" w:cs="Calibri"/>
        </w:rPr>
        <w:t xml:space="preserve"> založené a v ní výslovně neupravené se použijí příslušná ustanovení občanského zákoníku.</w:t>
      </w:r>
    </w:p>
    <w:p w14:paraId="67B7C1A9"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Skutečnosti uvedené v této </w:t>
      </w:r>
      <w:r>
        <w:rPr>
          <w:rFonts w:ascii="Aptos" w:hAnsi="Aptos" w:cs="Calibri"/>
        </w:rPr>
        <w:t>smlouvě</w:t>
      </w:r>
      <w:r w:rsidRPr="00627FA6">
        <w:rPr>
          <w:rFonts w:ascii="Aptos" w:hAnsi="Aptos" w:cs="Calibri"/>
        </w:rPr>
        <w:t xml:space="preserve"> nepovažují smluvní strany za důvěrné nebo obchodní tajemství a udělují svolení k jejich užití a zveřejnění bez dalších podmínek. </w:t>
      </w:r>
    </w:p>
    <w:p w14:paraId="0F8D69C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ujednávají, že každá ze smluvních stran může od </w:t>
      </w:r>
      <w:r>
        <w:rPr>
          <w:rFonts w:ascii="Aptos" w:hAnsi="Aptos" w:cs="Calibri"/>
        </w:rPr>
        <w:t>smlouvy</w:t>
      </w:r>
      <w:r w:rsidRPr="00627FA6">
        <w:rPr>
          <w:rFonts w:ascii="Aptos" w:hAnsi="Aptos" w:cs="Calibri"/>
        </w:rPr>
        <w:t xml:space="preserve"> odstoupit v případě, že bude u protistrany či v dodavatelském řetězci odhaleno závažné jednání proti lidským právům či všeobecně uznávaným etickým a morálním standardům.</w:t>
      </w:r>
    </w:p>
    <w:p w14:paraId="3F1FDB06" w14:textId="42F2191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Smluvní strany shodně prohlašují, že osobní údaje uvedené v</w:t>
      </w:r>
      <w:r>
        <w:rPr>
          <w:rFonts w:ascii="Aptos" w:hAnsi="Aptos" w:cs="Calibri"/>
        </w:rPr>
        <w:t>e smlouvě</w:t>
      </w:r>
      <w:r w:rsidRPr="00627FA6">
        <w:rPr>
          <w:rFonts w:ascii="Aptos" w:hAnsi="Aptos" w:cs="Calibri"/>
        </w:rPr>
        <w:t xml:space="preserve">, případně získané v souvislosti s plněním této </w:t>
      </w:r>
      <w:r w:rsidR="00531E4A">
        <w:rPr>
          <w:rFonts w:ascii="Aptos" w:hAnsi="Aptos" w:cs="Calibri"/>
        </w:rPr>
        <w:t>smlouvy</w:t>
      </w:r>
      <w:r w:rsidRPr="00627FA6">
        <w:rPr>
          <w:rFonts w:ascii="Aptos" w:hAnsi="Aptos" w:cs="Calibri"/>
        </w:rPr>
        <w:t xml:space="preserve"> použijí pouze za účelem plnění rámcové dohody a v souladu s nařízením Evropského parlamentu a Rady (EU) 2016/679, o ochraně fyzických osob v souvislosti se zpracováním osobních údajů a o volném pohybu těchto údajů a o zrušení směrnice 95/46/ES (obecné nařízení o ochraně osobních údajů).</w:t>
      </w:r>
    </w:p>
    <w:p w14:paraId="442245F4" w14:textId="6D1F4E79" w:rsidR="008F3C3C" w:rsidRPr="008F3C3C" w:rsidRDefault="008F3C3C" w:rsidP="008F3C3C">
      <w:pPr>
        <w:numPr>
          <w:ilvl w:val="0"/>
          <w:numId w:val="23"/>
        </w:numPr>
        <w:spacing w:line="340" w:lineRule="exact"/>
        <w:ind w:left="426" w:hanging="426"/>
        <w:jc w:val="both"/>
        <w:rPr>
          <w:rFonts w:ascii="Aptos" w:hAnsi="Aptos" w:cs="Calibri"/>
          <w:color w:val="000000" w:themeColor="text1"/>
        </w:rPr>
      </w:pPr>
      <w:r w:rsidRPr="008F3C3C">
        <w:rPr>
          <w:rFonts w:ascii="Aptos" w:hAnsi="Aptos" w:cs="Calibri"/>
          <w:color w:val="000000" w:themeColor="text1"/>
        </w:rPr>
        <w:t xml:space="preserve">Tato smlouva je uzavřena podle českého práva, vztahy z ní vyplývající se řídí právním řádem České republiky a případné spory bude rozhodovat místně příslušný soud </w:t>
      </w:r>
      <w:r w:rsidR="00531E4A">
        <w:rPr>
          <w:rFonts w:ascii="Aptos" w:hAnsi="Aptos" w:cs="Calibri"/>
          <w:color w:val="000000" w:themeColor="text1"/>
        </w:rPr>
        <w:t>kupujícího</w:t>
      </w:r>
      <w:r w:rsidRPr="008F3C3C">
        <w:rPr>
          <w:rFonts w:ascii="Aptos" w:hAnsi="Aptos" w:cs="Calibri"/>
          <w:color w:val="000000" w:themeColor="text1"/>
        </w:rPr>
        <w:t>.</w:t>
      </w:r>
    </w:p>
    <w:p w14:paraId="71E274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lastRenderedPageBreak/>
        <w:t xml:space="preserve">Veškeré změny a doplňky této </w:t>
      </w:r>
      <w:r>
        <w:rPr>
          <w:rFonts w:ascii="Aptos" w:hAnsi="Aptos" w:cs="Calibri"/>
        </w:rPr>
        <w:t>smlouvy</w:t>
      </w:r>
      <w:r w:rsidRPr="00627FA6">
        <w:rPr>
          <w:rFonts w:ascii="Aptos" w:hAnsi="Aptos" w:cs="Calibri"/>
        </w:rPr>
        <w:t xml:space="preserve"> musí být učiněny písemně ve formě vzestupně číslovaného dodatku k této </w:t>
      </w:r>
      <w:r>
        <w:rPr>
          <w:rFonts w:ascii="Aptos" w:hAnsi="Aptos" w:cs="Calibri"/>
        </w:rPr>
        <w:t>smlouvě</w:t>
      </w:r>
      <w:r w:rsidRPr="00627FA6">
        <w:rPr>
          <w:rFonts w:ascii="Aptos" w:hAnsi="Aptos" w:cs="Calibri"/>
        </w:rPr>
        <w:t xml:space="preserve">, podepsaného oprávněnými zástupci všech smluvních stran. </w:t>
      </w:r>
    </w:p>
    <w:p w14:paraId="178E3C0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se zavazují, že v případě změny své poštovní adresy, e-mailové adresy kontaktních osob </w:t>
      </w:r>
      <w:r>
        <w:rPr>
          <w:rFonts w:ascii="Aptos" w:hAnsi="Aptos" w:cs="Calibri"/>
        </w:rPr>
        <w:t>smlouvy</w:t>
      </w:r>
      <w:r w:rsidRPr="00627FA6" w:rsidDel="00E8209D">
        <w:rPr>
          <w:rFonts w:ascii="Aptos" w:hAnsi="Aptos" w:cs="Calibri"/>
        </w:rPr>
        <w:t xml:space="preserve"> </w:t>
      </w:r>
      <w:r w:rsidRPr="00627FA6">
        <w:rPr>
          <w:rFonts w:ascii="Aptos" w:hAnsi="Aptos" w:cs="Calibri"/>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w:t>
      </w:r>
    </w:p>
    <w:p w14:paraId="46A1C62A"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je podepsána vlastnoručně nebo elektronicky. </w:t>
      </w:r>
      <w:r>
        <w:rPr>
          <w:rFonts w:ascii="Aptos" w:hAnsi="Aptos" w:cs="Calibri"/>
        </w:rPr>
        <w:t>Smlouva</w:t>
      </w:r>
      <w:r w:rsidRPr="00627FA6">
        <w:rPr>
          <w:rFonts w:ascii="Aptos" w:hAnsi="Aptos" w:cs="Calibri"/>
        </w:rPr>
        <w:t xml:space="preserve"> je vyhotovena ve 2 výtiscích, z nichž každý má platnost originálu. Každá ze smluvních stran obdrží po jednom vyhotovení</w:t>
      </w:r>
      <w:r>
        <w:rPr>
          <w:rFonts w:ascii="Aptos" w:hAnsi="Aptos" w:cs="Calibri"/>
        </w:rPr>
        <w:t xml:space="preserve"> smlouvy</w:t>
      </w:r>
      <w:r w:rsidRPr="00627FA6">
        <w:rPr>
          <w:rFonts w:ascii="Aptos" w:hAnsi="Aptos" w:cs="Calibri"/>
        </w:rPr>
        <w:t xml:space="preserve">. Je-li </w:t>
      </w:r>
      <w:r>
        <w:rPr>
          <w:rFonts w:ascii="Aptos" w:hAnsi="Aptos" w:cs="Calibri"/>
        </w:rPr>
        <w:t>smlouva</w:t>
      </w:r>
      <w:r w:rsidRPr="00627FA6">
        <w:rPr>
          <w:rFonts w:ascii="Aptos" w:hAnsi="Aptos" w:cs="Calibri"/>
        </w:rPr>
        <w:t xml:space="preserve"> podepsána elektronicky, je podepsána pomocí kvalifikovaného elektronického podpisu nebo zaručenými elektronickými podpisy založenými na kvalifikovaném certifikátu pro elektronický podpis osob oprávněných zastupovat smluvní strany dle úvodních ustanovení </w:t>
      </w:r>
      <w:r>
        <w:rPr>
          <w:rFonts w:ascii="Aptos" w:hAnsi="Aptos" w:cs="Calibri"/>
        </w:rPr>
        <w:t>smlouvy</w:t>
      </w:r>
      <w:r w:rsidRPr="00627FA6">
        <w:rPr>
          <w:rFonts w:ascii="Aptos" w:hAnsi="Aptos" w:cs="Calibri"/>
        </w:rPr>
        <w:t xml:space="preserve">, kdy je </w:t>
      </w:r>
      <w:r>
        <w:rPr>
          <w:rFonts w:ascii="Aptos" w:hAnsi="Aptos" w:cs="Calibri"/>
        </w:rPr>
        <w:t>smlouva</w:t>
      </w:r>
      <w:r w:rsidRPr="00627FA6">
        <w:rPr>
          <w:rFonts w:ascii="Aptos" w:hAnsi="Aptos" w:cs="Calibri"/>
        </w:rPr>
        <w:t xml:space="preserve"> vyhotovena v jediném elektronickém vyhotovení.</w:t>
      </w:r>
    </w:p>
    <w:p w14:paraId="473C09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byla vypracována JUDr. Alexandrem Šoljakem, advokátem se sídlem U Soudu 363/10, 460 01 Liberec, IČ 66212201.</w:t>
      </w:r>
    </w:p>
    <w:p w14:paraId="653728F4"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Účastníci této </w:t>
      </w:r>
      <w:r>
        <w:rPr>
          <w:rFonts w:ascii="Aptos" w:hAnsi="Aptos" w:cs="Calibri"/>
        </w:rPr>
        <w:t>smlouvy</w:t>
      </w:r>
      <w:r w:rsidRPr="00627FA6">
        <w:rPr>
          <w:rFonts w:ascii="Aptos" w:hAnsi="Aptos" w:cs="Calibri"/>
        </w:rPr>
        <w:t xml:space="preserve"> prohlašují, že si </w:t>
      </w:r>
      <w:r>
        <w:rPr>
          <w:rFonts w:ascii="Aptos" w:hAnsi="Aptos" w:cs="Calibri"/>
        </w:rPr>
        <w:t>smlouvu</w:t>
      </w:r>
      <w:r w:rsidRPr="00627FA6">
        <w:rPr>
          <w:rFonts w:ascii="Aptos" w:hAnsi="Aptos" w:cs="Calibri"/>
        </w:rPr>
        <w:t xml:space="preserve"> dohodu přečetli, že je srozumitelná a určitá, že je výrazem jejich pravé a svobodné vůle a že nebyla sjednána v tísni ani za jednostranně nevýhodných podmínek, a na důkaz tohoto prohlášení připojují své vlastnoruční podpisy.</w:t>
      </w:r>
    </w:p>
    <w:p w14:paraId="102AFD0C"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Tato</w:t>
      </w:r>
      <w:r>
        <w:rPr>
          <w:rFonts w:ascii="Aptos" w:hAnsi="Aptos" w:cs="Calibri"/>
        </w:rPr>
        <w:t xml:space="preserve"> smlouva</w:t>
      </w:r>
      <w:r w:rsidRPr="00627FA6">
        <w:rPr>
          <w:rFonts w:ascii="Aptos" w:hAnsi="Aptos" w:cs="Calibri"/>
        </w:rPr>
        <w:t xml:space="preserve">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w:t>
      </w:r>
      <w:r>
        <w:rPr>
          <w:rFonts w:ascii="Aptos" w:hAnsi="Aptos" w:cs="Calibri"/>
        </w:rPr>
        <w:t>objednatel.</w:t>
      </w:r>
    </w:p>
    <w:p w14:paraId="5C3A781E"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Případná plnění smluvních stran v rámci předmětu této </w:t>
      </w:r>
      <w:r>
        <w:rPr>
          <w:rFonts w:ascii="Aptos" w:hAnsi="Aptos" w:cs="Calibri"/>
        </w:rPr>
        <w:t>smlouvy</w:t>
      </w:r>
      <w:r w:rsidRPr="00627FA6">
        <w:rPr>
          <w:rFonts w:ascii="Aptos" w:hAnsi="Aptos" w:cs="Calibri"/>
        </w:rPr>
        <w:t xml:space="preserve"> před nabytím její účinnosti se považují za plnění dle této </w:t>
      </w:r>
      <w:r>
        <w:rPr>
          <w:rFonts w:ascii="Aptos" w:hAnsi="Aptos" w:cs="Calibri"/>
        </w:rPr>
        <w:t>smlouvy</w:t>
      </w:r>
      <w:r w:rsidRPr="00627FA6">
        <w:rPr>
          <w:rFonts w:ascii="Aptos" w:hAnsi="Aptos" w:cs="Calibri"/>
        </w:rPr>
        <w:t>, včetně práv a povinností z toho vyplývajících.</w:t>
      </w:r>
    </w:p>
    <w:p w14:paraId="4A1F1108" w14:textId="77777777" w:rsidR="008F3C3C"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w:t>
      </w:r>
    </w:p>
    <w:p w14:paraId="37B3B4BE" w14:textId="5608BDF6" w:rsidR="008F3C3C" w:rsidRPr="008F3C3C" w:rsidRDefault="008F3C3C" w:rsidP="008F3C3C">
      <w:pPr>
        <w:numPr>
          <w:ilvl w:val="0"/>
          <w:numId w:val="23"/>
        </w:numPr>
        <w:spacing w:line="340" w:lineRule="exact"/>
        <w:jc w:val="both"/>
        <w:rPr>
          <w:rFonts w:ascii="Aptos" w:hAnsi="Aptos"/>
        </w:rPr>
      </w:pPr>
      <w:r w:rsidRPr="00274489">
        <w:rPr>
          <w:rFonts w:ascii="Aptos" w:hAnsi="Aptos"/>
        </w:rPr>
        <w:t>Nedílnou součástí této smlouvy j</w:t>
      </w:r>
      <w:r w:rsidR="009409F1">
        <w:rPr>
          <w:rFonts w:ascii="Aptos" w:hAnsi="Aptos"/>
        </w:rPr>
        <w:t>e</w:t>
      </w:r>
      <w:r w:rsidRPr="00274489">
        <w:rPr>
          <w:rFonts w:ascii="Aptos" w:hAnsi="Aptos"/>
        </w:rPr>
        <w:t xml:space="preserve"> t</w:t>
      </w:r>
      <w:r w:rsidR="009409F1">
        <w:rPr>
          <w:rFonts w:ascii="Aptos" w:hAnsi="Aptos"/>
        </w:rPr>
        <w:t>a</w:t>
      </w:r>
      <w:r w:rsidRPr="00274489">
        <w:rPr>
          <w:rFonts w:ascii="Aptos" w:hAnsi="Aptos"/>
        </w:rPr>
        <w:t>to příloh</w:t>
      </w:r>
      <w:r w:rsidR="009409F1">
        <w:rPr>
          <w:rFonts w:ascii="Aptos" w:hAnsi="Aptos"/>
        </w:rPr>
        <w:t>a</w:t>
      </w:r>
      <w:r w:rsidRPr="00274489">
        <w:rPr>
          <w:rFonts w:ascii="Aptos" w:hAnsi="Aptos"/>
        </w:rPr>
        <w:t xml:space="preserve">: </w:t>
      </w:r>
    </w:p>
    <w:p w14:paraId="066BE998" w14:textId="62C48B21" w:rsidR="008F3C3C" w:rsidRDefault="008F3C3C" w:rsidP="009409F1">
      <w:pPr>
        <w:pStyle w:val="Odstavecseseznamem"/>
        <w:numPr>
          <w:ilvl w:val="0"/>
          <w:numId w:val="36"/>
        </w:numPr>
        <w:autoSpaceDE w:val="0"/>
        <w:autoSpaceDN w:val="0"/>
        <w:adjustRightInd w:val="0"/>
        <w:spacing w:after="0" w:line="340" w:lineRule="exact"/>
        <w:rPr>
          <w:rFonts w:ascii="Aptos" w:hAnsi="Aptos"/>
          <w:sz w:val="24"/>
          <w:szCs w:val="24"/>
        </w:rPr>
      </w:pPr>
      <w:r w:rsidRPr="00274489">
        <w:rPr>
          <w:rFonts w:ascii="Aptos" w:hAnsi="Aptos"/>
          <w:sz w:val="24"/>
          <w:szCs w:val="24"/>
        </w:rPr>
        <w:t>technická specifikace</w:t>
      </w:r>
      <w:r w:rsidR="009409F1">
        <w:rPr>
          <w:rFonts w:ascii="Aptos" w:hAnsi="Aptos"/>
          <w:sz w:val="24"/>
          <w:szCs w:val="24"/>
        </w:rPr>
        <w:t>.</w:t>
      </w:r>
    </w:p>
    <w:p w14:paraId="27A56A8A" w14:textId="5BFE6832" w:rsidR="00A1495B" w:rsidRDefault="00A1495B" w:rsidP="00A1495B">
      <w:pPr>
        <w:autoSpaceDE w:val="0"/>
        <w:autoSpaceDN w:val="0"/>
        <w:adjustRightInd w:val="0"/>
        <w:spacing w:line="340" w:lineRule="exact"/>
        <w:rPr>
          <w:rFonts w:ascii="Aptos" w:hAnsi="Aptos"/>
        </w:rPr>
      </w:pPr>
    </w:p>
    <w:p w14:paraId="49F03608" w14:textId="77777777" w:rsidR="00122009" w:rsidRDefault="00122009" w:rsidP="00A1495B">
      <w:pPr>
        <w:autoSpaceDE w:val="0"/>
        <w:autoSpaceDN w:val="0"/>
        <w:adjustRightInd w:val="0"/>
        <w:spacing w:line="340" w:lineRule="exact"/>
        <w:rPr>
          <w:rFonts w:ascii="Aptos" w:hAnsi="Aptos"/>
        </w:rPr>
      </w:pPr>
    </w:p>
    <w:p w14:paraId="24DD3C98" w14:textId="77777777" w:rsidR="008F3C3C" w:rsidRPr="006A33AA" w:rsidRDefault="008F3C3C" w:rsidP="008F3C3C">
      <w:pPr>
        <w:spacing w:line="300" w:lineRule="exact"/>
        <w:jc w:val="both"/>
        <w:rPr>
          <w:rFonts w:ascii="Aptos" w:hAnsi="Aptos" w:cs="Calibri"/>
        </w:rPr>
      </w:pPr>
    </w:p>
    <w:p w14:paraId="6D5D7C09" w14:textId="3F6A13E4" w:rsidR="008F3C3C" w:rsidRPr="006A33AA" w:rsidRDefault="008F3C3C" w:rsidP="001B00BD">
      <w:pPr>
        <w:widowControl w:val="0"/>
        <w:tabs>
          <w:tab w:val="left" w:pos="5670"/>
        </w:tabs>
        <w:spacing w:line="300" w:lineRule="exact"/>
        <w:rPr>
          <w:rFonts w:ascii="Aptos" w:hAnsi="Aptos"/>
        </w:rPr>
      </w:pPr>
      <w:r w:rsidRPr="006A33AA">
        <w:rPr>
          <w:rFonts w:ascii="Aptos" w:hAnsi="Aptos"/>
        </w:rPr>
        <w:lastRenderedPageBreak/>
        <w:t xml:space="preserve">V </w:t>
      </w:r>
      <w:r w:rsidRPr="005E7E3A">
        <w:rPr>
          <w:rFonts w:ascii="Aptos" w:hAnsi="Aptos"/>
        </w:rPr>
        <w:t xml:space="preserve">Liberci dne </w:t>
      </w:r>
      <w:r w:rsidRPr="005E7E3A">
        <w:rPr>
          <w:rFonts w:ascii="Aptos" w:hAnsi="Aptos"/>
        </w:rPr>
        <w:tab/>
        <w:t>V </w:t>
      </w:r>
      <w:r w:rsidR="00DD55B3">
        <w:rPr>
          <w:rFonts w:ascii="Aptos" w:hAnsi="Aptos"/>
        </w:rPr>
        <w:t>Liberci</w:t>
      </w:r>
      <w:r w:rsidRPr="005E7E3A">
        <w:rPr>
          <w:rFonts w:ascii="Aptos" w:hAnsi="Aptos"/>
        </w:rPr>
        <w:t xml:space="preserve"> dne </w:t>
      </w:r>
    </w:p>
    <w:p w14:paraId="05905E49" w14:textId="77777777" w:rsidR="001B00BD" w:rsidRPr="001B00BD" w:rsidRDefault="001B00BD" w:rsidP="001B00BD">
      <w:pPr>
        <w:widowControl w:val="0"/>
        <w:tabs>
          <w:tab w:val="left" w:pos="5670"/>
        </w:tabs>
        <w:spacing w:line="300" w:lineRule="exact"/>
        <w:rPr>
          <w:rFonts w:ascii="Aptos" w:hAnsi="Aptos"/>
        </w:rPr>
      </w:pPr>
      <w:r w:rsidRPr="001B00BD">
        <w:rPr>
          <w:rFonts w:ascii="Aptos" w:hAnsi="Aptos"/>
        </w:rPr>
        <w:t>dle data elektronického podpisu</w:t>
      </w:r>
      <w:r>
        <w:rPr>
          <w:rFonts w:ascii="Aptos" w:hAnsi="Aptos"/>
        </w:rPr>
        <w:tab/>
      </w:r>
      <w:r w:rsidRPr="001B00BD">
        <w:rPr>
          <w:rFonts w:ascii="Aptos" w:hAnsi="Aptos"/>
        </w:rPr>
        <w:t>dle data elektronického podpisu</w:t>
      </w:r>
    </w:p>
    <w:p w14:paraId="366C44A7" w14:textId="0E7DDC82" w:rsidR="008F3C3C" w:rsidRPr="001B00BD" w:rsidRDefault="008F3C3C" w:rsidP="008F3C3C">
      <w:pPr>
        <w:widowControl w:val="0"/>
        <w:tabs>
          <w:tab w:val="left" w:pos="6660"/>
        </w:tabs>
        <w:spacing w:line="300" w:lineRule="exact"/>
        <w:rPr>
          <w:rFonts w:ascii="Aptos" w:hAnsi="Aptos"/>
        </w:rPr>
      </w:pPr>
    </w:p>
    <w:p w14:paraId="6AD2B817" w14:textId="77777777" w:rsidR="00A1495B" w:rsidRDefault="00A1495B" w:rsidP="008F3C3C">
      <w:pPr>
        <w:widowControl w:val="0"/>
        <w:tabs>
          <w:tab w:val="left" w:pos="6660"/>
        </w:tabs>
        <w:spacing w:line="300" w:lineRule="exact"/>
        <w:rPr>
          <w:rFonts w:ascii="Aptos" w:hAnsi="Aptos"/>
          <w:u w:val="single"/>
        </w:rPr>
      </w:pPr>
    </w:p>
    <w:p w14:paraId="7DAB41A2" w14:textId="77777777" w:rsidR="008F3C3C" w:rsidRPr="00B824AB" w:rsidRDefault="008F3C3C" w:rsidP="001B00BD">
      <w:pPr>
        <w:widowControl w:val="0"/>
        <w:tabs>
          <w:tab w:val="left" w:pos="5670"/>
        </w:tabs>
        <w:spacing w:line="300" w:lineRule="exact"/>
        <w:rPr>
          <w:rFonts w:ascii="Aptos" w:hAnsi="Aptos"/>
        </w:rPr>
      </w:pPr>
      <w:r w:rsidRPr="00B824AB">
        <w:rPr>
          <w:rFonts w:ascii="Aptos" w:hAnsi="Aptos"/>
        </w:rPr>
        <w:t>Za objednatele:</w:t>
      </w:r>
      <w:r w:rsidRPr="00B824AB">
        <w:rPr>
          <w:rFonts w:ascii="Aptos" w:hAnsi="Aptos"/>
        </w:rPr>
        <w:tab/>
        <w:t>Za zhotovitele:</w:t>
      </w:r>
    </w:p>
    <w:p w14:paraId="3326003E" w14:textId="77777777" w:rsidR="008F3C3C" w:rsidRDefault="008F3C3C" w:rsidP="008F3C3C">
      <w:pPr>
        <w:widowControl w:val="0"/>
        <w:tabs>
          <w:tab w:val="left" w:pos="6660"/>
        </w:tabs>
        <w:spacing w:line="300" w:lineRule="exact"/>
        <w:rPr>
          <w:rFonts w:ascii="Aptos" w:hAnsi="Aptos"/>
        </w:rPr>
      </w:pPr>
    </w:p>
    <w:p w14:paraId="1A55017F" w14:textId="77777777" w:rsidR="00A1495B" w:rsidRDefault="00A1495B" w:rsidP="008F3C3C">
      <w:pPr>
        <w:widowControl w:val="0"/>
        <w:tabs>
          <w:tab w:val="left" w:pos="6660"/>
        </w:tabs>
        <w:spacing w:line="300" w:lineRule="exact"/>
        <w:rPr>
          <w:rFonts w:ascii="Aptos" w:hAnsi="Aptos"/>
        </w:rPr>
      </w:pPr>
    </w:p>
    <w:p w14:paraId="5838B898" w14:textId="77777777" w:rsidR="00A1495B" w:rsidRPr="006A33AA" w:rsidRDefault="00A1495B" w:rsidP="008F3C3C">
      <w:pPr>
        <w:widowControl w:val="0"/>
        <w:tabs>
          <w:tab w:val="left" w:pos="6660"/>
        </w:tabs>
        <w:spacing w:line="300" w:lineRule="exact"/>
        <w:rPr>
          <w:rFonts w:ascii="Aptos" w:hAnsi="Aptos"/>
        </w:rPr>
      </w:pPr>
    </w:p>
    <w:p w14:paraId="53E42A35" w14:textId="77777777" w:rsidR="008F3C3C" w:rsidRPr="006A33AA" w:rsidRDefault="008F3C3C" w:rsidP="008F3C3C">
      <w:pPr>
        <w:widowControl w:val="0"/>
        <w:tabs>
          <w:tab w:val="left" w:pos="6660"/>
        </w:tabs>
        <w:spacing w:line="300" w:lineRule="exact"/>
        <w:rPr>
          <w:rFonts w:ascii="Aptos" w:hAnsi="Aptos"/>
        </w:rPr>
      </w:pPr>
    </w:p>
    <w:p w14:paraId="73340B5E" w14:textId="77777777" w:rsidR="008F3C3C" w:rsidRPr="006A33AA" w:rsidRDefault="008F3C3C" w:rsidP="008F3C3C">
      <w:pPr>
        <w:widowControl w:val="0"/>
        <w:tabs>
          <w:tab w:val="left" w:pos="6096"/>
        </w:tabs>
        <w:spacing w:line="300" w:lineRule="exact"/>
        <w:rPr>
          <w:rFonts w:ascii="Aptos" w:hAnsi="Aptos"/>
        </w:rPr>
      </w:pPr>
      <w:r w:rsidRPr="006A33AA">
        <w:rPr>
          <w:rFonts w:ascii="Aptos" w:hAnsi="Aptos"/>
        </w:rPr>
        <w:t>………………………………</w:t>
      </w:r>
      <w:r w:rsidRPr="006A33AA">
        <w:rPr>
          <w:rFonts w:ascii="Aptos" w:hAnsi="Aptos"/>
        </w:rPr>
        <w:tab/>
        <w:t>…………………………</w:t>
      </w:r>
    </w:p>
    <w:p w14:paraId="2EA5065E" w14:textId="63B18C0F" w:rsidR="008F3C3C" w:rsidRPr="006A33AA" w:rsidRDefault="008F3C3C" w:rsidP="008F3C3C">
      <w:pPr>
        <w:widowControl w:val="0"/>
        <w:tabs>
          <w:tab w:val="left" w:pos="6096"/>
        </w:tabs>
        <w:spacing w:line="300" w:lineRule="exact"/>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Pr="006A33AA">
        <w:rPr>
          <w:rFonts w:ascii="Aptos" w:hAnsi="Aptos"/>
        </w:rPr>
        <w:tab/>
      </w:r>
      <w:r w:rsidR="00DD55B3">
        <w:rPr>
          <w:rFonts w:ascii="Aptos" w:hAnsi="Aptos"/>
        </w:rPr>
        <w:t>David Hall, jednatel</w:t>
      </w:r>
    </w:p>
    <w:p w14:paraId="3E960194" w14:textId="44AD0E94" w:rsidR="008F3C3C" w:rsidRPr="008A6E71" w:rsidRDefault="008F3C3C" w:rsidP="009409F1">
      <w:pPr>
        <w:widowControl w:val="0"/>
        <w:tabs>
          <w:tab w:val="left" w:pos="6096"/>
        </w:tabs>
        <w:spacing w:line="300" w:lineRule="exact"/>
        <w:rPr>
          <w:rFonts w:ascii="Aptos" w:hAnsi="Aptos" w:cs="Calibri"/>
          <w:sz w:val="2"/>
          <w:szCs w:val="2"/>
        </w:rPr>
      </w:pPr>
      <w:r w:rsidRPr="006A33AA">
        <w:rPr>
          <w:rFonts w:ascii="Aptos" w:hAnsi="Aptos"/>
        </w:rPr>
        <w:t>ředitel organizace</w:t>
      </w:r>
      <w:r w:rsidR="00DD55B3">
        <w:rPr>
          <w:rFonts w:ascii="Aptos" w:hAnsi="Aptos"/>
        </w:rPr>
        <w:tab/>
        <w:t>AUTO KP PLUS TO s.r.o.</w:t>
      </w:r>
    </w:p>
    <w:sectPr w:rsidR="008F3C3C" w:rsidRPr="008A6E71" w:rsidSect="00501B0C">
      <w:footerReference w:type="even" r:id="rId8"/>
      <w:footerReference w:type="default" r:id="rId9"/>
      <w:footerReference w:type="first" r:id="rId10"/>
      <w:pgSz w:w="11906" w:h="16838" w:code="9"/>
      <w:pgMar w:top="1134" w:right="1418" w:bottom="851"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0F8CC" w14:textId="77777777" w:rsidR="00AD0C4A" w:rsidRDefault="00AD0C4A" w:rsidP="00C429FF">
      <w:r>
        <w:separator/>
      </w:r>
    </w:p>
  </w:endnote>
  <w:endnote w:type="continuationSeparator" w:id="0">
    <w:p w14:paraId="5501650E" w14:textId="77777777" w:rsidR="00AD0C4A" w:rsidRDefault="00AD0C4A"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ptos" w:hAnsi="Aptos" w:cstheme="minorHAnsi"/>
        <w:sz w:val="20"/>
        <w:szCs w:val="20"/>
      </w:rPr>
      <w:id w:val="1101836512"/>
      <w:docPartObj>
        <w:docPartGallery w:val="Page Numbers (Bottom of Page)"/>
        <w:docPartUnique/>
      </w:docPartObj>
    </w:sdtPr>
    <w:sdtEndPr/>
    <w:sdtContent>
      <w:sdt>
        <w:sdtPr>
          <w:rPr>
            <w:rFonts w:ascii="Aptos" w:hAnsi="Aptos" w:cstheme="minorHAnsi"/>
            <w:sz w:val="20"/>
            <w:szCs w:val="20"/>
          </w:rPr>
          <w:id w:val="-217211810"/>
          <w:docPartObj>
            <w:docPartGallery w:val="Page Numbers (Top of Page)"/>
            <w:docPartUnique/>
          </w:docPartObj>
        </w:sdtPr>
        <w:sdtEndPr/>
        <w:sdtContent>
          <w:p w14:paraId="11F6DF23" w14:textId="7C3E5D6E" w:rsidR="00701100" w:rsidRPr="002821C6" w:rsidRDefault="00701100" w:rsidP="00701100">
            <w:pPr>
              <w:pStyle w:val="Zpat"/>
              <w:jc w:val="right"/>
              <w:rPr>
                <w:rFonts w:ascii="Aptos" w:hAnsi="Aptos" w:cstheme="minorHAnsi"/>
                <w:sz w:val="20"/>
                <w:szCs w:val="20"/>
              </w:rPr>
            </w:pPr>
            <w:r w:rsidRPr="002821C6">
              <w:rPr>
                <w:rFonts w:ascii="Aptos" w:hAnsi="Aptos" w:cstheme="minorHAnsi"/>
                <w:sz w:val="16"/>
                <w:szCs w:val="20"/>
              </w:rPr>
              <w:t xml:space="preserve">Stránka </w:t>
            </w:r>
            <w:r w:rsidRPr="002821C6">
              <w:rPr>
                <w:rFonts w:ascii="Aptos" w:hAnsi="Aptos" w:cstheme="minorHAnsi"/>
                <w:sz w:val="16"/>
              </w:rPr>
              <w:fldChar w:fldCharType="begin"/>
            </w:r>
            <w:r w:rsidRPr="002821C6">
              <w:rPr>
                <w:rFonts w:ascii="Aptos" w:hAnsi="Aptos" w:cstheme="minorHAnsi"/>
                <w:sz w:val="16"/>
                <w:szCs w:val="20"/>
              </w:rPr>
              <w:instrText>PAGE</w:instrText>
            </w:r>
            <w:r w:rsidRPr="002821C6">
              <w:rPr>
                <w:rFonts w:ascii="Aptos" w:hAnsi="Aptos" w:cstheme="minorHAnsi"/>
                <w:sz w:val="16"/>
              </w:rPr>
              <w:fldChar w:fldCharType="separate"/>
            </w:r>
            <w:r w:rsidR="00122009">
              <w:rPr>
                <w:rFonts w:ascii="Aptos" w:hAnsi="Aptos" w:cstheme="minorHAnsi"/>
                <w:noProof/>
                <w:sz w:val="16"/>
                <w:szCs w:val="20"/>
              </w:rPr>
              <w:t>1</w:t>
            </w:r>
            <w:r w:rsidRPr="002821C6">
              <w:rPr>
                <w:rFonts w:ascii="Aptos" w:hAnsi="Aptos" w:cstheme="minorHAnsi"/>
                <w:sz w:val="16"/>
              </w:rPr>
              <w:fldChar w:fldCharType="end"/>
            </w:r>
            <w:r w:rsidRPr="002821C6">
              <w:rPr>
                <w:rFonts w:ascii="Aptos" w:hAnsi="Aptos" w:cstheme="minorHAnsi"/>
                <w:sz w:val="16"/>
                <w:szCs w:val="20"/>
              </w:rPr>
              <w:t xml:space="preserve"> z </w:t>
            </w:r>
            <w:r w:rsidRPr="002821C6">
              <w:rPr>
                <w:rFonts w:ascii="Aptos" w:hAnsi="Aptos" w:cstheme="minorHAnsi"/>
                <w:sz w:val="16"/>
              </w:rPr>
              <w:fldChar w:fldCharType="begin"/>
            </w:r>
            <w:r w:rsidRPr="002821C6">
              <w:rPr>
                <w:rFonts w:ascii="Aptos" w:hAnsi="Aptos" w:cstheme="minorHAnsi"/>
                <w:sz w:val="16"/>
                <w:szCs w:val="20"/>
              </w:rPr>
              <w:instrText>NUMPAGES</w:instrText>
            </w:r>
            <w:r w:rsidRPr="002821C6">
              <w:rPr>
                <w:rFonts w:ascii="Aptos" w:hAnsi="Aptos" w:cstheme="minorHAnsi"/>
                <w:sz w:val="16"/>
              </w:rPr>
              <w:fldChar w:fldCharType="separate"/>
            </w:r>
            <w:r w:rsidR="00122009">
              <w:rPr>
                <w:rFonts w:ascii="Aptos" w:hAnsi="Aptos" w:cstheme="minorHAnsi"/>
                <w:noProof/>
                <w:sz w:val="16"/>
                <w:szCs w:val="20"/>
              </w:rPr>
              <w:t>9</w:t>
            </w:r>
            <w:r w:rsidRPr="002821C6">
              <w:rPr>
                <w:rFonts w:ascii="Aptos" w:hAnsi="Aptos" w:cstheme="minorHAnsi"/>
                <w:sz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E9B1D" w14:textId="77777777" w:rsidR="00AD0C4A" w:rsidRDefault="00AD0C4A" w:rsidP="00C429FF">
      <w:r>
        <w:separator/>
      </w:r>
    </w:p>
  </w:footnote>
  <w:footnote w:type="continuationSeparator" w:id="0">
    <w:p w14:paraId="4B18DDA6" w14:textId="77777777" w:rsidR="00AD0C4A" w:rsidRDefault="00AD0C4A"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4A1C93D2"/>
    <w:lvl w:ilvl="0" w:tplc="B09CC5E6">
      <w:numFmt w:val="bullet"/>
      <w:lvlText w:val="-"/>
      <w:lvlJc w:val="left"/>
      <w:pPr>
        <w:tabs>
          <w:tab w:val="num" w:pos="1005"/>
        </w:tabs>
        <w:ind w:left="1005" w:hanging="360"/>
      </w:pPr>
      <w:rPr>
        <w:rFonts w:ascii="Calibri" w:eastAsia="Arial" w:hAnsi="Calibri" w:cs="Arial" w:hint="default"/>
        <w:b w:val="0"/>
        <w:i w:val="0"/>
        <w:color w:val="auto"/>
        <w:sz w:val="2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4E04094"/>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2"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73C080C"/>
    <w:multiLevelType w:val="hybridMultilevel"/>
    <w:tmpl w:val="B540F6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2A18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F64DF6"/>
    <w:multiLevelType w:val="hybridMultilevel"/>
    <w:tmpl w:val="28A0F8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6D67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52AD3"/>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0" w15:restartNumberingAfterBreak="0">
    <w:nsid w:val="2E1D58B3"/>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1"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3"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7E47467"/>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5" w15:restartNumberingAfterBreak="0">
    <w:nsid w:val="3AF224E4"/>
    <w:multiLevelType w:val="hybridMultilevel"/>
    <w:tmpl w:val="81F292E4"/>
    <w:lvl w:ilvl="0" w:tplc="C1DEDB2E">
      <w:start w:val="1"/>
      <w:numFmt w:val="upperLetter"/>
      <w:lvlText w:val="%1."/>
      <w:lvlJc w:val="left"/>
      <w:pPr>
        <w:ind w:left="752" w:hanging="360"/>
      </w:pPr>
      <w:rPr>
        <w:rFonts w:hint="default"/>
        <w:b w:val="0"/>
        <w:bCs w:val="0"/>
        <w:color w:val="auto"/>
        <w:sz w:val="24"/>
        <w:szCs w:val="3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194BD4"/>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20"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E5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4"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5"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6"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7"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8"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21266F"/>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30" w15:restartNumberingAfterBreak="0">
    <w:nsid w:val="73821150"/>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31"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2" w15:restartNumberingAfterBreak="0">
    <w:nsid w:val="74F366E6"/>
    <w:multiLevelType w:val="hybridMultilevel"/>
    <w:tmpl w:val="B9FA32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7012536"/>
    <w:multiLevelType w:val="hybridMultilevel"/>
    <w:tmpl w:val="7B945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2E5B55"/>
    <w:multiLevelType w:val="hybridMultilevel"/>
    <w:tmpl w:val="34365B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6" w15:restartNumberingAfterBreak="0">
    <w:nsid w:val="7B983A43"/>
    <w:multiLevelType w:val="hybridMultilevel"/>
    <w:tmpl w:val="C270D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8"/>
  </w:num>
  <w:num w:numId="4">
    <w:abstractNumId w:val="20"/>
  </w:num>
  <w:num w:numId="5">
    <w:abstractNumId w:val="12"/>
  </w:num>
  <w:num w:numId="6">
    <w:abstractNumId w:val="17"/>
  </w:num>
  <w:num w:numId="7">
    <w:abstractNumId w:val="24"/>
  </w:num>
  <w:num w:numId="8">
    <w:abstractNumId w:val="8"/>
  </w:num>
  <w:num w:numId="9">
    <w:abstractNumId w:val="25"/>
  </w:num>
  <w:num w:numId="10">
    <w:abstractNumId w:val="2"/>
  </w:num>
  <w:num w:numId="11">
    <w:abstractNumId w:val="0"/>
  </w:num>
  <w:num w:numId="12">
    <w:abstractNumId w:val="35"/>
  </w:num>
  <w:num w:numId="13">
    <w:abstractNumId w:val="26"/>
  </w:num>
  <w:num w:numId="14">
    <w:abstractNumId w:val="23"/>
  </w:num>
  <w:num w:numId="15">
    <w:abstractNumId w:val="31"/>
  </w:num>
  <w:num w:numId="16">
    <w:abstractNumId w:val="16"/>
  </w:num>
  <w:num w:numId="17">
    <w:abstractNumId w:val="3"/>
  </w:num>
  <w:num w:numId="18">
    <w:abstractNumId w:val="27"/>
  </w:num>
  <w:num w:numId="19">
    <w:abstractNumId w:val="18"/>
  </w:num>
  <w:num w:numId="20">
    <w:abstractNumId w:val="33"/>
  </w:num>
  <w:num w:numId="21">
    <w:abstractNumId w:val="21"/>
  </w:num>
  <w:num w:numId="22">
    <w:abstractNumId w:val="36"/>
  </w:num>
  <w:num w:numId="23">
    <w:abstractNumId w:val="22"/>
  </w:num>
  <w:num w:numId="24">
    <w:abstractNumId w:val="34"/>
  </w:num>
  <w:num w:numId="25">
    <w:abstractNumId w:val="7"/>
  </w:num>
  <w:num w:numId="26">
    <w:abstractNumId w:val="5"/>
  </w:num>
  <w:num w:numId="27">
    <w:abstractNumId w:val="6"/>
  </w:num>
  <w:num w:numId="28">
    <w:abstractNumId w:val="29"/>
  </w:num>
  <w:num w:numId="29">
    <w:abstractNumId w:val="9"/>
  </w:num>
  <w:num w:numId="30">
    <w:abstractNumId w:val="1"/>
  </w:num>
  <w:num w:numId="31">
    <w:abstractNumId w:val="19"/>
  </w:num>
  <w:num w:numId="32">
    <w:abstractNumId w:val="14"/>
  </w:num>
  <w:num w:numId="33">
    <w:abstractNumId w:val="10"/>
  </w:num>
  <w:num w:numId="34">
    <w:abstractNumId w:val="4"/>
  </w:num>
  <w:num w:numId="35">
    <w:abstractNumId w:val="15"/>
  </w:num>
  <w:num w:numId="36">
    <w:abstractNumId w:val="32"/>
  </w:num>
  <w:num w:numId="3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2663"/>
    <w:rsid w:val="000174A0"/>
    <w:rsid w:val="00020ADA"/>
    <w:rsid w:val="00027DF3"/>
    <w:rsid w:val="0003006B"/>
    <w:rsid w:val="000310CF"/>
    <w:rsid w:val="00031286"/>
    <w:rsid w:val="00035869"/>
    <w:rsid w:val="000360F2"/>
    <w:rsid w:val="00044135"/>
    <w:rsid w:val="0006029E"/>
    <w:rsid w:val="000613FD"/>
    <w:rsid w:val="000646E0"/>
    <w:rsid w:val="00064DC9"/>
    <w:rsid w:val="000658C8"/>
    <w:rsid w:val="00065D4D"/>
    <w:rsid w:val="00066E75"/>
    <w:rsid w:val="00072BE9"/>
    <w:rsid w:val="000733DD"/>
    <w:rsid w:val="000750A3"/>
    <w:rsid w:val="000764EC"/>
    <w:rsid w:val="0008758E"/>
    <w:rsid w:val="000A58D4"/>
    <w:rsid w:val="000B0597"/>
    <w:rsid w:val="000B3C70"/>
    <w:rsid w:val="000B7C12"/>
    <w:rsid w:val="000C4C55"/>
    <w:rsid w:val="000D5114"/>
    <w:rsid w:val="000D62E2"/>
    <w:rsid w:val="000D6C0A"/>
    <w:rsid w:val="000E4E1C"/>
    <w:rsid w:val="000E7E52"/>
    <w:rsid w:val="000F2B34"/>
    <w:rsid w:val="000F4917"/>
    <w:rsid w:val="00103C1C"/>
    <w:rsid w:val="00120C12"/>
    <w:rsid w:val="00121F19"/>
    <w:rsid w:val="00122009"/>
    <w:rsid w:val="0012756E"/>
    <w:rsid w:val="00131FAC"/>
    <w:rsid w:val="001420F4"/>
    <w:rsid w:val="001475E6"/>
    <w:rsid w:val="0015167A"/>
    <w:rsid w:val="00156096"/>
    <w:rsid w:val="00156E0D"/>
    <w:rsid w:val="00162D5A"/>
    <w:rsid w:val="00167CB2"/>
    <w:rsid w:val="00170C26"/>
    <w:rsid w:val="00172869"/>
    <w:rsid w:val="00174B3F"/>
    <w:rsid w:val="0017614C"/>
    <w:rsid w:val="0017771A"/>
    <w:rsid w:val="00184113"/>
    <w:rsid w:val="0018760A"/>
    <w:rsid w:val="0019007A"/>
    <w:rsid w:val="001941C4"/>
    <w:rsid w:val="001A75E5"/>
    <w:rsid w:val="001B00BD"/>
    <w:rsid w:val="001B2E2A"/>
    <w:rsid w:val="001B38AE"/>
    <w:rsid w:val="001C2BBA"/>
    <w:rsid w:val="001D08E7"/>
    <w:rsid w:val="001D5B46"/>
    <w:rsid w:val="001E3CA6"/>
    <w:rsid w:val="001F2A37"/>
    <w:rsid w:val="001F5538"/>
    <w:rsid w:val="001F5813"/>
    <w:rsid w:val="001F6F76"/>
    <w:rsid w:val="00201C9B"/>
    <w:rsid w:val="00205D20"/>
    <w:rsid w:val="0021037C"/>
    <w:rsid w:val="00213FDB"/>
    <w:rsid w:val="002257A4"/>
    <w:rsid w:val="0022722B"/>
    <w:rsid w:val="002315C2"/>
    <w:rsid w:val="00233E76"/>
    <w:rsid w:val="00234CED"/>
    <w:rsid w:val="00236C93"/>
    <w:rsid w:val="00240D51"/>
    <w:rsid w:val="00262012"/>
    <w:rsid w:val="00270A13"/>
    <w:rsid w:val="00272C61"/>
    <w:rsid w:val="0027409F"/>
    <w:rsid w:val="00274489"/>
    <w:rsid w:val="00284773"/>
    <w:rsid w:val="00284BD2"/>
    <w:rsid w:val="002907A6"/>
    <w:rsid w:val="00292F13"/>
    <w:rsid w:val="002A4A1A"/>
    <w:rsid w:val="002A5D8C"/>
    <w:rsid w:val="002A6A43"/>
    <w:rsid w:val="002B07DE"/>
    <w:rsid w:val="002B1685"/>
    <w:rsid w:val="002B1D5E"/>
    <w:rsid w:val="002B33BC"/>
    <w:rsid w:val="002B6DB3"/>
    <w:rsid w:val="002C0700"/>
    <w:rsid w:val="002C3C3F"/>
    <w:rsid w:val="002C65EE"/>
    <w:rsid w:val="002D2714"/>
    <w:rsid w:val="002E7C08"/>
    <w:rsid w:val="002F0BBE"/>
    <w:rsid w:val="002F401A"/>
    <w:rsid w:val="002F4205"/>
    <w:rsid w:val="002F60CB"/>
    <w:rsid w:val="002F74F5"/>
    <w:rsid w:val="003043D3"/>
    <w:rsid w:val="00304ED2"/>
    <w:rsid w:val="00310F61"/>
    <w:rsid w:val="0031289A"/>
    <w:rsid w:val="00315659"/>
    <w:rsid w:val="00316035"/>
    <w:rsid w:val="00327A61"/>
    <w:rsid w:val="00332947"/>
    <w:rsid w:val="003352FD"/>
    <w:rsid w:val="003379AE"/>
    <w:rsid w:val="00345419"/>
    <w:rsid w:val="0035027A"/>
    <w:rsid w:val="00350A5B"/>
    <w:rsid w:val="00354ACB"/>
    <w:rsid w:val="00355CAF"/>
    <w:rsid w:val="00362A19"/>
    <w:rsid w:val="00362FFF"/>
    <w:rsid w:val="00380C1F"/>
    <w:rsid w:val="00392993"/>
    <w:rsid w:val="00395CF1"/>
    <w:rsid w:val="00395F90"/>
    <w:rsid w:val="003B5F79"/>
    <w:rsid w:val="003C17E7"/>
    <w:rsid w:val="003D0E4A"/>
    <w:rsid w:val="003D4B71"/>
    <w:rsid w:val="003E2474"/>
    <w:rsid w:val="003E2A76"/>
    <w:rsid w:val="003E53DE"/>
    <w:rsid w:val="003E6AA5"/>
    <w:rsid w:val="003E76AF"/>
    <w:rsid w:val="003F161F"/>
    <w:rsid w:val="003F1FAA"/>
    <w:rsid w:val="003F6C5E"/>
    <w:rsid w:val="003F6D08"/>
    <w:rsid w:val="004059A8"/>
    <w:rsid w:val="0040793E"/>
    <w:rsid w:val="0042040C"/>
    <w:rsid w:val="0043677D"/>
    <w:rsid w:val="00443BE1"/>
    <w:rsid w:val="00443C79"/>
    <w:rsid w:val="00446BD6"/>
    <w:rsid w:val="00450042"/>
    <w:rsid w:val="00450999"/>
    <w:rsid w:val="004546EF"/>
    <w:rsid w:val="00461BEB"/>
    <w:rsid w:val="00473F02"/>
    <w:rsid w:val="00480D45"/>
    <w:rsid w:val="004842CE"/>
    <w:rsid w:val="004854FF"/>
    <w:rsid w:val="00491187"/>
    <w:rsid w:val="00494351"/>
    <w:rsid w:val="00494ACE"/>
    <w:rsid w:val="0049520E"/>
    <w:rsid w:val="00497E4B"/>
    <w:rsid w:val="004A07CA"/>
    <w:rsid w:val="004A1AC2"/>
    <w:rsid w:val="004B76C7"/>
    <w:rsid w:val="004C124A"/>
    <w:rsid w:val="004C5747"/>
    <w:rsid w:val="004C6192"/>
    <w:rsid w:val="004C77CE"/>
    <w:rsid w:val="004D4424"/>
    <w:rsid w:val="004D6A49"/>
    <w:rsid w:val="004E2F85"/>
    <w:rsid w:val="004E3409"/>
    <w:rsid w:val="004E5475"/>
    <w:rsid w:val="00501B0C"/>
    <w:rsid w:val="0050354C"/>
    <w:rsid w:val="00503F09"/>
    <w:rsid w:val="00507B27"/>
    <w:rsid w:val="00516E68"/>
    <w:rsid w:val="00521714"/>
    <w:rsid w:val="00527B38"/>
    <w:rsid w:val="00531E4A"/>
    <w:rsid w:val="00534ADB"/>
    <w:rsid w:val="00534E3B"/>
    <w:rsid w:val="00537304"/>
    <w:rsid w:val="00537C59"/>
    <w:rsid w:val="00554FE3"/>
    <w:rsid w:val="005571D3"/>
    <w:rsid w:val="00561FA9"/>
    <w:rsid w:val="00563B09"/>
    <w:rsid w:val="0056573B"/>
    <w:rsid w:val="005719B3"/>
    <w:rsid w:val="00575D5E"/>
    <w:rsid w:val="00585730"/>
    <w:rsid w:val="00592A16"/>
    <w:rsid w:val="00595966"/>
    <w:rsid w:val="005978AD"/>
    <w:rsid w:val="005A2C0A"/>
    <w:rsid w:val="005C5F16"/>
    <w:rsid w:val="005C6DDF"/>
    <w:rsid w:val="005D1A3C"/>
    <w:rsid w:val="005E5002"/>
    <w:rsid w:val="005E63F5"/>
    <w:rsid w:val="005F4087"/>
    <w:rsid w:val="005F6381"/>
    <w:rsid w:val="00613D5F"/>
    <w:rsid w:val="00621981"/>
    <w:rsid w:val="00640F35"/>
    <w:rsid w:val="00643140"/>
    <w:rsid w:val="00643759"/>
    <w:rsid w:val="006463CE"/>
    <w:rsid w:val="00657410"/>
    <w:rsid w:val="00660515"/>
    <w:rsid w:val="00667CE9"/>
    <w:rsid w:val="00676B2F"/>
    <w:rsid w:val="006876D4"/>
    <w:rsid w:val="0069009C"/>
    <w:rsid w:val="0069194C"/>
    <w:rsid w:val="00695F8B"/>
    <w:rsid w:val="006968A0"/>
    <w:rsid w:val="006A4AB4"/>
    <w:rsid w:val="006B12D5"/>
    <w:rsid w:val="006C2A92"/>
    <w:rsid w:val="006F44D6"/>
    <w:rsid w:val="006F5959"/>
    <w:rsid w:val="00701100"/>
    <w:rsid w:val="00705FD2"/>
    <w:rsid w:val="00710CF1"/>
    <w:rsid w:val="007130AE"/>
    <w:rsid w:val="007140C4"/>
    <w:rsid w:val="007141B5"/>
    <w:rsid w:val="007210CA"/>
    <w:rsid w:val="0072162B"/>
    <w:rsid w:val="00723B3A"/>
    <w:rsid w:val="0072586F"/>
    <w:rsid w:val="00731C3F"/>
    <w:rsid w:val="00733CB9"/>
    <w:rsid w:val="007426D4"/>
    <w:rsid w:val="007528B0"/>
    <w:rsid w:val="00753E82"/>
    <w:rsid w:val="007554EB"/>
    <w:rsid w:val="00763957"/>
    <w:rsid w:val="00770DA7"/>
    <w:rsid w:val="00774FCE"/>
    <w:rsid w:val="0079122A"/>
    <w:rsid w:val="00791687"/>
    <w:rsid w:val="007959FD"/>
    <w:rsid w:val="007A1C98"/>
    <w:rsid w:val="007A2D30"/>
    <w:rsid w:val="007C2764"/>
    <w:rsid w:val="007C3B08"/>
    <w:rsid w:val="007C5D8C"/>
    <w:rsid w:val="007D27D0"/>
    <w:rsid w:val="007D46BF"/>
    <w:rsid w:val="007E07D8"/>
    <w:rsid w:val="007E1BAD"/>
    <w:rsid w:val="00803378"/>
    <w:rsid w:val="00813CB7"/>
    <w:rsid w:val="00817123"/>
    <w:rsid w:val="0081794C"/>
    <w:rsid w:val="008213A9"/>
    <w:rsid w:val="00823080"/>
    <w:rsid w:val="0084701D"/>
    <w:rsid w:val="00852C91"/>
    <w:rsid w:val="00853A08"/>
    <w:rsid w:val="00853FD1"/>
    <w:rsid w:val="00862BF5"/>
    <w:rsid w:val="00863670"/>
    <w:rsid w:val="008706CC"/>
    <w:rsid w:val="0087094F"/>
    <w:rsid w:val="00872564"/>
    <w:rsid w:val="00881EEE"/>
    <w:rsid w:val="0089012C"/>
    <w:rsid w:val="008A4867"/>
    <w:rsid w:val="008A58B1"/>
    <w:rsid w:val="008A6DED"/>
    <w:rsid w:val="008A6E71"/>
    <w:rsid w:val="008B2087"/>
    <w:rsid w:val="008C3B8E"/>
    <w:rsid w:val="008C56EA"/>
    <w:rsid w:val="008C614D"/>
    <w:rsid w:val="008E218E"/>
    <w:rsid w:val="008F27DE"/>
    <w:rsid w:val="008F2C46"/>
    <w:rsid w:val="008F3C3C"/>
    <w:rsid w:val="008F4DA9"/>
    <w:rsid w:val="008F5DEB"/>
    <w:rsid w:val="00904AB7"/>
    <w:rsid w:val="00910D0A"/>
    <w:rsid w:val="009230F9"/>
    <w:rsid w:val="00923D5C"/>
    <w:rsid w:val="009317FD"/>
    <w:rsid w:val="00933A11"/>
    <w:rsid w:val="00935A21"/>
    <w:rsid w:val="00937338"/>
    <w:rsid w:val="009409F1"/>
    <w:rsid w:val="00941BD0"/>
    <w:rsid w:val="00944948"/>
    <w:rsid w:val="00947BB9"/>
    <w:rsid w:val="00953C45"/>
    <w:rsid w:val="009557CB"/>
    <w:rsid w:val="00960AD5"/>
    <w:rsid w:val="00960F51"/>
    <w:rsid w:val="00961686"/>
    <w:rsid w:val="009642E2"/>
    <w:rsid w:val="0097433E"/>
    <w:rsid w:val="00983877"/>
    <w:rsid w:val="0098719A"/>
    <w:rsid w:val="00987373"/>
    <w:rsid w:val="00990DA8"/>
    <w:rsid w:val="00992D59"/>
    <w:rsid w:val="009A2CD4"/>
    <w:rsid w:val="009A48EC"/>
    <w:rsid w:val="009B5152"/>
    <w:rsid w:val="009B7215"/>
    <w:rsid w:val="009B7981"/>
    <w:rsid w:val="009C1FA6"/>
    <w:rsid w:val="009C2F2C"/>
    <w:rsid w:val="009C5464"/>
    <w:rsid w:val="009C59C7"/>
    <w:rsid w:val="009C760C"/>
    <w:rsid w:val="009C78A6"/>
    <w:rsid w:val="009C7921"/>
    <w:rsid w:val="009D2A3F"/>
    <w:rsid w:val="009D55D7"/>
    <w:rsid w:val="00A112DE"/>
    <w:rsid w:val="00A1495B"/>
    <w:rsid w:val="00A14A1A"/>
    <w:rsid w:val="00A160C7"/>
    <w:rsid w:val="00A2187C"/>
    <w:rsid w:val="00A300FF"/>
    <w:rsid w:val="00A51665"/>
    <w:rsid w:val="00A52D47"/>
    <w:rsid w:val="00A60219"/>
    <w:rsid w:val="00A63079"/>
    <w:rsid w:val="00A70C2B"/>
    <w:rsid w:val="00A71486"/>
    <w:rsid w:val="00A72D4C"/>
    <w:rsid w:val="00A77E10"/>
    <w:rsid w:val="00A80853"/>
    <w:rsid w:val="00A83D92"/>
    <w:rsid w:val="00A85C1A"/>
    <w:rsid w:val="00A871F7"/>
    <w:rsid w:val="00A915A6"/>
    <w:rsid w:val="00AA3A8E"/>
    <w:rsid w:val="00AA527D"/>
    <w:rsid w:val="00AB0CCC"/>
    <w:rsid w:val="00AB4CC9"/>
    <w:rsid w:val="00AC0602"/>
    <w:rsid w:val="00AC36B6"/>
    <w:rsid w:val="00AD0C4A"/>
    <w:rsid w:val="00AF0C3F"/>
    <w:rsid w:val="00AF3D6D"/>
    <w:rsid w:val="00B005B6"/>
    <w:rsid w:val="00B06002"/>
    <w:rsid w:val="00B07E5D"/>
    <w:rsid w:val="00B11BBB"/>
    <w:rsid w:val="00B2176A"/>
    <w:rsid w:val="00B32348"/>
    <w:rsid w:val="00B46782"/>
    <w:rsid w:val="00B46E63"/>
    <w:rsid w:val="00B62A87"/>
    <w:rsid w:val="00B63F42"/>
    <w:rsid w:val="00B6540A"/>
    <w:rsid w:val="00B71F93"/>
    <w:rsid w:val="00B918CB"/>
    <w:rsid w:val="00BA1806"/>
    <w:rsid w:val="00BA4726"/>
    <w:rsid w:val="00BA78A8"/>
    <w:rsid w:val="00BB274E"/>
    <w:rsid w:val="00BC23B4"/>
    <w:rsid w:val="00BC30F2"/>
    <w:rsid w:val="00BC39CA"/>
    <w:rsid w:val="00BC73EF"/>
    <w:rsid w:val="00BD27BF"/>
    <w:rsid w:val="00BE1288"/>
    <w:rsid w:val="00C03589"/>
    <w:rsid w:val="00C13B75"/>
    <w:rsid w:val="00C22453"/>
    <w:rsid w:val="00C24705"/>
    <w:rsid w:val="00C25AD2"/>
    <w:rsid w:val="00C25F00"/>
    <w:rsid w:val="00C317FD"/>
    <w:rsid w:val="00C429FF"/>
    <w:rsid w:val="00C65760"/>
    <w:rsid w:val="00C70A8E"/>
    <w:rsid w:val="00C76E5E"/>
    <w:rsid w:val="00C81C41"/>
    <w:rsid w:val="00C82D85"/>
    <w:rsid w:val="00C831D8"/>
    <w:rsid w:val="00C862FC"/>
    <w:rsid w:val="00C86C49"/>
    <w:rsid w:val="00C92197"/>
    <w:rsid w:val="00C95A41"/>
    <w:rsid w:val="00C964CB"/>
    <w:rsid w:val="00C966D9"/>
    <w:rsid w:val="00C96CC8"/>
    <w:rsid w:val="00CA3A45"/>
    <w:rsid w:val="00CA406E"/>
    <w:rsid w:val="00CA681E"/>
    <w:rsid w:val="00CC2FD6"/>
    <w:rsid w:val="00CD2554"/>
    <w:rsid w:val="00CD3360"/>
    <w:rsid w:val="00CE05E6"/>
    <w:rsid w:val="00CE0768"/>
    <w:rsid w:val="00CE2C37"/>
    <w:rsid w:val="00CE34B2"/>
    <w:rsid w:val="00CE3A9C"/>
    <w:rsid w:val="00CE4469"/>
    <w:rsid w:val="00CE7AF6"/>
    <w:rsid w:val="00CF08AE"/>
    <w:rsid w:val="00D014B1"/>
    <w:rsid w:val="00D04FDE"/>
    <w:rsid w:val="00D156AF"/>
    <w:rsid w:val="00D20E56"/>
    <w:rsid w:val="00D2582E"/>
    <w:rsid w:val="00D30B87"/>
    <w:rsid w:val="00D35BFC"/>
    <w:rsid w:val="00D372D4"/>
    <w:rsid w:val="00D4689B"/>
    <w:rsid w:val="00D47D2C"/>
    <w:rsid w:val="00D6150D"/>
    <w:rsid w:val="00D66CE4"/>
    <w:rsid w:val="00D72EA9"/>
    <w:rsid w:val="00D73E39"/>
    <w:rsid w:val="00D77CFD"/>
    <w:rsid w:val="00D81DF6"/>
    <w:rsid w:val="00D85386"/>
    <w:rsid w:val="00D96E15"/>
    <w:rsid w:val="00DA2EAC"/>
    <w:rsid w:val="00DB452E"/>
    <w:rsid w:val="00DB53FE"/>
    <w:rsid w:val="00DC307D"/>
    <w:rsid w:val="00DC754C"/>
    <w:rsid w:val="00DD0721"/>
    <w:rsid w:val="00DD4893"/>
    <w:rsid w:val="00DD55B3"/>
    <w:rsid w:val="00DD6662"/>
    <w:rsid w:val="00DE3BD1"/>
    <w:rsid w:val="00DF25C0"/>
    <w:rsid w:val="00DF2DA2"/>
    <w:rsid w:val="00DF49A5"/>
    <w:rsid w:val="00DF635F"/>
    <w:rsid w:val="00E02EDF"/>
    <w:rsid w:val="00E045E8"/>
    <w:rsid w:val="00E04A9A"/>
    <w:rsid w:val="00E11219"/>
    <w:rsid w:val="00E1434D"/>
    <w:rsid w:val="00E16299"/>
    <w:rsid w:val="00E20357"/>
    <w:rsid w:val="00E3698E"/>
    <w:rsid w:val="00E36CF3"/>
    <w:rsid w:val="00E41F52"/>
    <w:rsid w:val="00E6242D"/>
    <w:rsid w:val="00E739D3"/>
    <w:rsid w:val="00E806EA"/>
    <w:rsid w:val="00E80EB3"/>
    <w:rsid w:val="00E82DDE"/>
    <w:rsid w:val="00E83FF0"/>
    <w:rsid w:val="00E954DE"/>
    <w:rsid w:val="00E96F39"/>
    <w:rsid w:val="00EA658B"/>
    <w:rsid w:val="00EB0C01"/>
    <w:rsid w:val="00EB663D"/>
    <w:rsid w:val="00EC19ED"/>
    <w:rsid w:val="00EC6DD4"/>
    <w:rsid w:val="00ED2AED"/>
    <w:rsid w:val="00ED3608"/>
    <w:rsid w:val="00ED7B95"/>
    <w:rsid w:val="00EE2583"/>
    <w:rsid w:val="00EE6126"/>
    <w:rsid w:val="00EE6200"/>
    <w:rsid w:val="00EE7AD5"/>
    <w:rsid w:val="00EF0EE9"/>
    <w:rsid w:val="00EF1E25"/>
    <w:rsid w:val="00EF58E1"/>
    <w:rsid w:val="00EF5E74"/>
    <w:rsid w:val="00EF6F67"/>
    <w:rsid w:val="00EF7BF5"/>
    <w:rsid w:val="00F00696"/>
    <w:rsid w:val="00F013DD"/>
    <w:rsid w:val="00F0250E"/>
    <w:rsid w:val="00F046AF"/>
    <w:rsid w:val="00F050F9"/>
    <w:rsid w:val="00F13AB1"/>
    <w:rsid w:val="00F145C6"/>
    <w:rsid w:val="00F14742"/>
    <w:rsid w:val="00F23FE1"/>
    <w:rsid w:val="00F25253"/>
    <w:rsid w:val="00F27C43"/>
    <w:rsid w:val="00F3073A"/>
    <w:rsid w:val="00F32920"/>
    <w:rsid w:val="00F33983"/>
    <w:rsid w:val="00F34349"/>
    <w:rsid w:val="00F3566E"/>
    <w:rsid w:val="00F404CE"/>
    <w:rsid w:val="00F4285A"/>
    <w:rsid w:val="00F46D30"/>
    <w:rsid w:val="00F521DF"/>
    <w:rsid w:val="00F52B40"/>
    <w:rsid w:val="00F62747"/>
    <w:rsid w:val="00F6317C"/>
    <w:rsid w:val="00F633E3"/>
    <w:rsid w:val="00F71B72"/>
    <w:rsid w:val="00F765EB"/>
    <w:rsid w:val="00F80FAD"/>
    <w:rsid w:val="00F84C55"/>
    <w:rsid w:val="00F87BDC"/>
    <w:rsid w:val="00F9138E"/>
    <w:rsid w:val="00F92BD2"/>
    <w:rsid w:val="00FA0A40"/>
    <w:rsid w:val="00FA738F"/>
    <w:rsid w:val="00FA73C1"/>
    <w:rsid w:val="00FA7415"/>
    <w:rsid w:val="00FB6494"/>
    <w:rsid w:val="00FC2AB7"/>
    <w:rsid w:val="00FC7FC8"/>
    <w:rsid w:val="00FD230F"/>
    <w:rsid w:val="00FD4477"/>
    <w:rsid w:val="00FE2C9B"/>
    <w:rsid w:val="00FE5FC2"/>
    <w:rsid w:val="00FE6A36"/>
    <w:rsid w:val="00FE6FC8"/>
    <w:rsid w:val="00FE722A"/>
    <w:rsid w:val="00FF5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aliases w:val="ho,header odd,first,heading one,Odd Header,h"/>
    <w:basedOn w:val="Normln"/>
    <w:link w:val="ZhlavChar"/>
    <w:unhideWhenUsed/>
    <w:rsid w:val="00BA78A8"/>
    <w:pPr>
      <w:tabs>
        <w:tab w:val="center" w:pos="4536"/>
        <w:tab w:val="right" w:pos="9072"/>
      </w:tabs>
    </w:pPr>
  </w:style>
  <w:style w:type="character" w:customStyle="1" w:styleId="ZhlavChar">
    <w:name w:val="Záhlaví Char"/>
    <w:aliases w:val="ho Char,header odd Char,first Char,heading one Char,Odd Header Char,h Char"/>
    <w:link w:val="Zhlav"/>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s odrážkami,Nad1"/>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Nad1 Char"/>
    <w:link w:val="Odstavecseseznamem"/>
    <w:uiPriority w:val="34"/>
    <w:qFormat/>
    <w:rsid w:val="00E045E8"/>
    <w:rPr>
      <w:sz w:val="22"/>
      <w:szCs w:val="22"/>
      <w:lang w:eastAsia="en-US"/>
    </w:rPr>
  </w:style>
  <w:style w:type="paragraph" w:styleId="Textpoznpodarou">
    <w:name w:val="footnote text"/>
    <w:aliases w:val="fn"/>
    <w:basedOn w:val="Normln"/>
    <w:link w:val="TextpoznpodarouChar"/>
    <w:uiPriority w:val="99"/>
    <w:rsid w:val="003E6AA5"/>
    <w:rPr>
      <w:sz w:val="20"/>
      <w:szCs w:val="20"/>
      <w:lang w:val="fr-FR"/>
    </w:rPr>
  </w:style>
  <w:style w:type="character" w:customStyle="1" w:styleId="TextpoznpodarouChar">
    <w:name w:val="Text pozn. pod čarou Char"/>
    <w:aliases w:val="fn Char"/>
    <w:basedOn w:val="Standardnpsmoodstavce"/>
    <w:link w:val="Textpoznpodarou"/>
    <w:uiPriority w:val="99"/>
    <w:rsid w:val="003E6AA5"/>
    <w:rPr>
      <w:rFonts w:ascii="Times New Roman" w:eastAsia="Times New Roman" w:hAnsi="Times New Roman"/>
      <w:lang w:val="fr-FR"/>
    </w:rPr>
  </w:style>
  <w:style w:type="character" w:styleId="Znakapoznpodarou">
    <w:name w:val="footnote reference"/>
    <w:uiPriority w:val="99"/>
    <w:rsid w:val="003E6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505A-9889-442E-86E0-3EBCAFAB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2806</Words>
  <Characters>16241</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Ciklová Markéta, Ing</cp:lastModifiedBy>
  <cp:revision>2</cp:revision>
  <cp:lastPrinted>2025-11-25T20:18:00Z</cp:lastPrinted>
  <dcterms:created xsi:type="dcterms:W3CDTF">2026-01-29T08:38:00Z</dcterms:created>
  <dcterms:modified xsi:type="dcterms:W3CDTF">2026-01-29T08:38:00Z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