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2E1D12D6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č. </w:t>
      </w:r>
      <w:r w:rsidR="00291BAF" w:rsidRPr="00291BAF">
        <w:rPr>
          <w:rFonts w:ascii="Arial" w:hAnsi="Arial" w:cs="Arial"/>
          <w:b/>
          <w:bCs/>
          <w:sz w:val="24"/>
          <w:szCs w:val="20"/>
        </w:rPr>
        <w:t>O-0001/00473944/2026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77777777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>Na Karmeli 206/11, 293 01 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631F034B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Dodavatel </w:t>
      </w:r>
    </w:p>
    <w:p w14:paraId="37CE326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055A55">
        <w:rPr>
          <w:rFonts w:ascii="Arial" w:hAnsi="Arial" w:cs="Arial"/>
          <w:b/>
          <w:bCs/>
          <w:shd w:val="clear" w:color="auto" w:fill="FFFFFF"/>
        </w:rPr>
        <w:t>OC KVARTET s.r.o.</w:t>
      </w:r>
    </w:p>
    <w:p w14:paraId="7C718C29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055A55">
        <w:rPr>
          <w:rFonts w:ascii="Arial" w:hAnsi="Arial" w:cs="Arial"/>
          <w:bCs/>
          <w:shd w:val="clear" w:color="auto" w:fill="FFFFFF"/>
        </w:rPr>
        <w:t xml:space="preserve">se sídlem </w:t>
      </w:r>
      <w:r w:rsidRPr="00055A55">
        <w:rPr>
          <w:rFonts w:ascii="Arial" w:hAnsi="Arial" w:cs="Arial"/>
          <w:b/>
          <w:bCs/>
          <w:shd w:val="clear" w:color="auto" w:fill="FFFFFF"/>
        </w:rPr>
        <w:t>Debřská 1000, 293 06 Kosmonosy</w:t>
      </w:r>
    </w:p>
    <w:p w14:paraId="2B1AF7C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IČO:  27202577</w:t>
      </w:r>
    </w:p>
    <w:p w14:paraId="44A17DDE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DIČ: CZ27202577</w:t>
      </w:r>
    </w:p>
    <w:p w14:paraId="026673E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dále jen „</w:t>
      </w:r>
      <w:r w:rsidRPr="00055A55">
        <w:rPr>
          <w:rFonts w:ascii="Arial" w:hAnsi="Arial" w:cs="Arial"/>
          <w:b/>
        </w:rPr>
        <w:t>Dodavatel</w:t>
      </w:r>
      <w:r w:rsidRPr="00055A55">
        <w:rPr>
          <w:rFonts w:ascii="Arial" w:hAnsi="Arial" w:cs="Arial"/>
        </w:rPr>
        <w:t>“</w:t>
      </w:r>
    </w:p>
    <w:p w14:paraId="2F7A59D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</w:rPr>
      </w:pPr>
    </w:p>
    <w:p w14:paraId="03D54190" w14:textId="4826E6C9" w:rsidR="00055A55" w:rsidRDefault="00055A55" w:rsidP="00055A55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 w:rsidR="00291BAF">
        <w:rPr>
          <w:rFonts w:ascii="Arial" w:hAnsi="Arial" w:cs="Arial"/>
          <w:b/>
        </w:rPr>
        <w:t>6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Předmětem objednávky je odběr průmyslového zboží. </w:t>
      </w:r>
      <w:r>
        <w:rPr>
          <w:rFonts w:ascii="Arial" w:hAnsi="Arial" w:cs="Arial"/>
        </w:rPr>
        <w:br/>
        <w:t xml:space="preserve">Objednávky budou prováděny osobně dle potřeby odběratele. </w:t>
      </w:r>
    </w:p>
    <w:p w14:paraId="2740DB20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Oprávněné osoby:  Mgr. Klíma Štefan</w:t>
      </w:r>
    </w:p>
    <w:p w14:paraId="7E231BBC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Machota Václav</w:t>
      </w:r>
    </w:p>
    <w:p w14:paraId="23EBF595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Dvořáková Ilona</w:t>
      </w:r>
    </w:p>
    <w:p w14:paraId="5F8FD703" w14:textId="2B29648B" w:rsid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  <w:r w:rsidRPr="00C33E15">
        <w:rPr>
          <w:rFonts w:ascii="Arial" w:hAnsi="Arial" w:cs="Arial"/>
          <w:b/>
        </w:rPr>
        <w:t xml:space="preserve">Cena celoroční objednávky do </w:t>
      </w:r>
      <w:r>
        <w:rPr>
          <w:rFonts w:ascii="Arial" w:hAnsi="Arial" w:cs="Arial"/>
          <w:b/>
        </w:rPr>
        <w:t>70</w:t>
      </w:r>
      <w:r w:rsidRPr="00C33E15">
        <w:rPr>
          <w:rFonts w:ascii="Arial" w:hAnsi="Arial" w:cs="Arial"/>
          <w:b/>
        </w:rPr>
        <w:t xml:space="preserve"> 000 Kč včetně DPH. </w:t>
      </w:r>
    </w:p>
    <w:p w14:paraId="0052FEE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</w:p>
    <w:p w14:paraId="2C386515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0A8AAC0D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04F724E6" w14:textId="193CCB26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184F4B8C" w14:textId="53E10CDC" w:rsidR="00055A55" w:rsidRPr="00C33E15" w:rsidRDefault="00055A55" w:rsidP="00055A55">
      <w:pPr>
        <w:spacing w:line="240" w:lineRule="auto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 Mladé Boleslavi dne </w:t>
      </w:r>
      <w:r>
        <w:rPr>
          <w:rFonts w:ascii="Arial" w:hAnsi="Arial" w:cs="Arial"/>
        </w:rPr>
        <w:t>0</w:t>
      </w:r>
      <w:r w:rsidR="00BC52F6">
        <w:rPr>
          <w:rFonts w:ascii="Arial" w:hAnsi="Arial" w:cs="Arial"/>
        </w:rPr>
        <w:t>2</w:t>
      </w:r>
      <w:r w:rsidRPr="00C33E15">
        <w:rPr>
          <w:rFonts w:ascii="Arial" w:hAnsi="Arial" w:cs="Arial"/>
        </w:rPr>
        <w:t>. 01. 202</w:t>
      </w:r>
      <w:r w:rsidR="00291BAF">
        <w:rPr>
          <w:rFonts w:ascii="Arial" w:hAnsi="Arial" w:cs="Arial"/>
        </w:rPr>
        <w:t>6</w:t>
      </w:r>
    </w:p>
    <w:p w14:paraId="3511F1FB" w14:textId="77777777" w:rsidR="00055A55" w:rsidRDefault="00055A55" w:rsidP="00055A55">
      <w:pPr>
        <w:spacing w:line="276" w:lineRule="auto"/>
        <w:jc w:val="right"/>
        <w:rPr>
          <w:rFonts w:ascii="Arial" w:hAnsi="Arial" w:cs="Arial"/>
        </w:rPr>
      </w:pPr>
    </w:p>
    <w:p w14:paraId="534F7ADA" w14:textId="223FADE3" w:rsidR="00055A55" w:rsidRPr="00055A55" w:rsidRDefault="00055A55" w:rsidP="00055A55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………………..……………….</w:t>
      </w:r>
    </w:p>
    <w:p w14:paraId="71912BB8" w14:textId="77777777" w:rsidR="00055A55" w:rsidRDefault="00055A55" w:rsidP="00055A55">
      <w:pPr>
        <w:rPr>
          <w:rFonts w:ascii="Arial" w:hAnsi="Arial" w:cs="Arial"/>
        </w:rPr>
      </w:pPr>
    </w:p>
    <w:p w14:paraId="587809D2" w14:textId="7FA82B46" w:rsidR="00055A55" w:rsidRPr="00C33E1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Potvrzení celoroční objednávky dodavatelem </w:t>
      </w:r>
    </w:p>
    <w:p w14:paraId="101D9F39" w14:textId="77777777" w:rsidR="00055A55" w:rsidRPr="00C33E15" w:rsidRDefault="00055A55" w:rsidP="00055A55">
      <w:pPr>
        <w:rPr>
          <w:rFonts w:ascii="Arial" w:hAnsi="Arial" w:cs="Arial"/>
        </w:rPr>
      </w:pPr>
    </w:p>
    <w:p w14:paraId="5B7210B1" w14:textId="77777777" w:rsidR="00055A55" w:rsidRPr="00C33E1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>Dne:  ………………</w:t>
      </w:r>
      <w:r>
        <w:rPr>
          <w:rFonts w:ascii="Arial" w:hAnsi="Arial" w:cs="Arial"/>
        </w:rPr>
        <w:t>……..</w:t>
      </w:r>
      <w:r w:rsidRPr="00C33E15">
        <w:rPr>
          <w:rFonts w:ascii="Arial" w:hAnsi="Arial" w:cs="Arial"/>
        </w:rPr>
        <w:t xml:space="preserve">…..                        </w:t>
      </w:r>
      <w:r>
        <w:rPr>
          <w:rFonts w:ascii="Arial" w:hAnsi="Arial" w:cs="Arial"/>
        </w:rPr>
        <w:t xml:space="preserve">              </w:t>
      </w:r>
      <w:r w:rsidRPr="00C33E15">
        <w:rPr>
          <w:rFonts w:ascii="Arial" w:hAnsi="Arial" w:cs="Arial"/>
        </w:rPr>
        <w:t xml:space="preserve">                  ……………………………</w:t>
      </w:r>
    </w:p>
    <w:p w14:paraId="049ECAF1" w14:textId="7FFEA6AB" w:rsidR="006A122C" w:rsidRPr="00055A5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sectPr w:rsidR="006A122C" w:rsidRPr="00055A55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AEA6" w14:textId="77777777" w:rsidR="002E4EA5" w:rsidRDefault="002E4EA5" w:rsidP="0073756A">
      <w:pPr>
        <w:spacing w:after="0" w:line="240" w:lineRule="auto"/>
      </w:pPr>
      <w:r>
        <w:separator/>
      </w:r>
    </w:p>
  </w:endnote>
  <w:endnote w:type="continuationSeparator" w:id="0">
    <w:p w14:paraId="58229FD9" w14:textId="77777777" w:rsidR="002E4EA5" w:rsidRDefault="002E4EA5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AA63" w14:textId="77777777" w:rsidR="002E4EA5" w:rsidRDefault="002E4EA5" w:rsidP="0073756A">
      <w:pPr>
        <w:spacing w:after="0" w:line="240" w:lineRule="auto"/>
      </w:pPr>
      <w:r>
        <w:separator/>
      </w:r>
    </w:p>
  </w:footnote>
  <w:footnote w:type="continuationSeparator" w:id="0">
    <w:p w14:paraId="3CDF8CD3" w14:textId="77777777" w:rsidR="002E4EA5" w:rsidRDefault="002E4EA5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154C9"/>
    <w:rsid w:val="00055A55"/>
    <w:rsid w:val="00064878"/>
    <w:rsid w:val="000A2FB1"/>
    <w:rsid w:val="000A43C7"/>
    <w:rsid w:val="000C6AFC"/>
    <w:rsid w:val="000F7A5A"/>
    <w:rsid w:val="00133BFF"/>
    <w:rsid w:val="00291BAF"/>
    <w:rsid w:val="00291E8A"/>
    <w:rsid w:val="002E4EA5"/>
    <w:rsid w:val="004544C5"/>
    <w:rsid w:val="00462337"/>
    <w:rsid w:val="004F50B3"/>
    <w:rsid w:val="0068200A"/>
    <w:rsid w:val="006A122C"/>
    <w:rsid w:val="006B16AB"/>
    <w:rsid w:val="006F1C18"/>
    <w:rsid w:val="007142A1"/>
    <w:rsid w:val="0073756A"/>
    <w:rsid w:val="00794355"/>
    <w:rsid w:val="007E4FCB"/>
    <w:rsid w:val="00805851"/>
    <w:rsid w:val="008149C3"/>
    <w:rsid w:val="00854993"/>
    <w:rsid w:val="00897A5A"/>
    <w:rsid w:val="00911655"/>
    <w:rsid w:val="00917374"/>
    <w:rsid w:val="00955B48"/>
    <w:rsid w:val="009775C1"/>
    <w:rsid w:val="00A23614"/>
    <w:rsid w:val="00A52BF9"/>
    <w:rsid w:val="00A76D7D"/>
    <w:rsid w:val="00B06CAA"/>
    <w:rsid w:val="00B3488B"/>
    <w:rsid w:val="00BB4098"/>
    <w:rsid w:val="00BC52F6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91FB3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24</cp:revision>
  <cp:lastPrinted>2024-01-03T09:14:00Z</cp:lastPrinted>
  <dcterms:created xsi:type="dcterms:W3CDTF">2023-03-13T08:20:00Z</dcterms:created>
  <dcterms:modified xsi:type="dcterms:W3CDTF">2026-01-02T05:48:00Z</dcterms:modified>
</cp:coreProperties>
</file>