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0" w:lineRule="atLeast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38100</wp:posOffset>
                </wp:positionV>
                <wp:extent cx="1615440" cy="2101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544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Příloha č. 3 SOD č. 41/2026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4.350000000000001pt;margin-top:3.pt;width:127.2pt;height:16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3 SOD č. 41/2026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58" w:lineRule="exact"/>
        <w:ind w:left="0" w:right="0" w:firstLine="0"/>
        <w:jc w:val="center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180" w:lineRule="auto"/>
        <w:ind w:left="1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společensky odpovědném plnění veřejné zakázky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right="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12700</wp:posOffset>
                </wp:positionV>
                <wp:extent cx="688975" cy="58547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975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Zakázka: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4.350000000000001pt;margin-top:1.pt;width:54.25pt;height:46.1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Zakázka: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" w:name="bookmark4"/>
      <w:bookmarkStart w:id="5" w:name="bookmark5"/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„Oprava a rekonstrukce Šluknovského potoka v Císařském II. etapa - kácení”</w:t>
      </w:r>
      <w:bookmarkEnd w:id="4"/>
      <w:bookmarkEnd w:id="5"/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740" w:right="0" w:firstLine="40"/>
        <w:jc w:val="both"/>
        <w:rPr>
          <w:sz w:val="22"/>
          <w:szCs w:val="22"/>
        </w:rPr>
      </w:pPr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Povodí Ohře, státní podnik, Bezručova 4219, 430 03 Chomutov</w:t>
      </w:r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tabs>
          <w:tab w:pos="9510" w:val="left"/>
        </w:tabs>
        <w:bidi w:val="0"/>
        <w:spacing w:before="0" w:after="0" w:line="240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Stromy, s.r.o., Sloupská 237, 473 01 Nový Bor, IČO:2726848, za kterého jedná</w:t>
        <w:tab/>
        <w:t>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00" w:right="0" w:firstLine="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 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8" w:val="left"/>
        </w:tabs>
        <w:bidi w:val="0"/>
        <w:spacing w:before="0" w:after="0" w:line="240" w:lineRule="auto"/>
        <w:ind w:left="740" w:right="0" w:hanging="28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8" w:val="left"/>
        </w:tabs>
        <w:bidi w:val="0"/>
        <w:spacing w:before="0" w:after="0" w:line="240" w:lineRule="auto"/>
        <w:ind w:left="740" w:right="0" w:hanging="28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8" w:val="left"/>
        </w:tabs>
        <w:bidi w:val="0"/>
        <w:spacing w:before="0" w:after="0" w:line="240" w:lineRule="auto"/>
        <w:ind w:left="740" w:right="0" w:hanging="28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96" w:val="left"/>
        </w:tabs>
        <w:bidi w:val="0"/>
        <w:spacing w:before="0" w:after="0" w:line="240" w:lineRule="auto"/>
        <w:ind w:left="0" w:right="0" w:firstLine="46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18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8" w:val="left"/>
        </w:tabs>
        <w:bidi w:val="0"/>
        <w:spacing w:before="0" w:after="980" w:line="240" w:lineRule="auto"/>
        <w:ind w:left="740" w:right="0" w:hanging="28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4363" w:val="left"/>
          <w:tab w:pos="5298" w:val="left"/>
          <w:tab w:pos="8818" w:val="left"/>
        </w:tabs>
        <w:bidi w:val="0"/>
        <w:spacing w:before="0" w:after="0" w:line="240" w:lineRule="auto"/>
        <w:ind w:left="0" w:right="0" w:firstLine="0"/>
        <w:jc w:val="both"/>
      </w:pPr>
      <w:r>
        <w:fldChar w:fldCharType="begin"/>
        <w:instrText xml:space="preserve"> TOC \o "1-5" \h \z </w:instrText>
        <w:fldChar w:fldCharType="separate"/>
      </w:r>
      <w:hyperlink w:anchor="bookmark15" w:tooltip="Current Document">
        <w:bookmarkStart w:id="14" w:name="bookmark14"/>
        <w:bookmarkStart w:id="15" w:name="bookmark15"/>
        <w:bookmarkStart w:id="16" w:name="bookmark16"/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t>Jméno:</w:t>
        </w:r>
        <w:r>
          <w:rPr>
            <w:u w:val="single"/>
          </w:rPr>
          <w:t xml:space="preserve"> </w:t>
          <w:tab/>
        </w:r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t>Podpis:</w:t>
          <w:tab/>
        </w:r>
        <w:r>
          <w:rPr>
            <w:u w:val="single"/>
          </w:rPr>
          <w:t xml:space="preserve"> </w:t>
          <w:tab/>
        </w:r>
        <w:bookmarkEnd w:id="14"/>
        <w:bookmarkEnd w:id="15"/>
        <w:bookmarkEnd w:id="16"/>
      </w:hyperlink>
    </w:p>
    <w:p>
      <w:pPr>
        <w:pStyle w:val="Style12"/>
        <w:keepNext w:val="0"/>
        <w:keepLines w:val="0"/>
        <w:widowControl w:val="0"/>
        <w:shd w:val="clear" w:color="auto" w:fill="auto"/>
        <w:tabs>
          <w:tab w:pos="1766" w:val="left"/>
          <w:tab w:pos="1966" w:val="left"/>
          <w:tab w:pos="6282" w:val="left"/>
        </w:tabs>
        <w:bidi w:val="0"/>
        <w:spacing w:before="0" w:after="0" w:line="240" w:lineRule="auto"/>
        <w:ind w:left="0" w:right="0" w:hanging="1100"/>
        <w:jc w:val="both"/>
      </w:pP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u w:val="single"/>
        </w:rPr>
        <w:t xml:space="preserve"> </w:t>
        <w:tab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  <w:bookmarkEnd w:id="17"/>
      <w:bookmarkEnd w:id="18"/>
      <w:bookmarkEnd w:id="19"/>
    </w:p>
    <w:p>
      <w:pPr>
        <w:pStyle w:val="Style12"/>
        <w:keepNext w:val="0"/>
        <w:keepLines w:val="0"/>
        <w:widowControl w:val="0"/>
        <w:shd w:val="clear" w:color="auto" w:fill="auto"/>
        <w:tabs>
          <w:tab w:pos="1430" w:val="left"/>
          <w:tab w:pos="5186" w:val="left"/>
          <w:tab w:pos="6224" w:val="left"/>
          <w:tab w:pos="8822" w:val="left"/>
        </w:tabs>
        <w:bidi w:val="0"/>
        <w:spacing w:before="0" w:after="12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123" w:left="1087" w:right="1044" w:bottom="1123" w:header="695" w:footer="3" w:gutter="0"/>
          <w:pgNumType w:start="1"/>
          <w:cols w:space="720"/>
          <w:noEndnote/>
          <w:rtlGutter w:val="0"/>
          <w:docGrid w:linePitch="360"/>
        </w:sectPr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18.12.2025</w:t>
        <w:tab/>
        <w:t>Razítko:</w:t>
        <w:tab/>
      </w:r>
      <w:r>
        <w:rPr>
          <w:u w:val="single"/>
        </w:rPr>
        <w:t xml:space="preserve"> </w:t>
        <w:tab/>
      </w:r>
      <w:bookmarkEnd w:id="20"/>
      <w:bookmarkEnd w:id="21"/>
      <w:r>
        <w:fldChar w:fldCharType="end"/>
      </w:r>
    </w:p>
    <w:p>
      <w:pPr>
        <w:pStyle w:val="Style14"/>
        <w:keepNext w:val="0"/>
        <w:keepLines w:val="0"/>
        <w:framePr w:w="293" w:h="293" w:wrap="none" w:hAnchor="page" w:x="1054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2/2</w:t>
      </w:r>
    </w:p>
    <w:p>
      <w:pPr>
        <w:widowControl w:val="0"/>
        <w:spacing w:after="292" w:line="1" w:lineRule="exact"/>
      </w:pPr>
    </w:p>
    <w:p>
      <w:pPr>
        <w:widowControl w:val="0"/>
        <w:spacing w:line="1" w:lineRule="exact"/>
      </w:pPr>
    </w:p>
    <w:sectPr>
      <w:footerReference w:type="default" r:id="rId6"/>
      <w:footnotePr>
        <w:pos w:val="pageBottom"/>
        <w:numFmt w:val="decimal"/>
        <w:numRestart w:val="continuous"/>
      </w:footnotePr>
      <w:pgSz w:w="11909" w:h="16838"/>
      <w:pgMar w:top="15710" w:left="10541" w:right="1074" w:bottom="635" w:header="15282" w:footer="20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6679565</wp:posOffset>
              </wp:positionH>
              <wp:positionV relativeFrom="page">
                <wp:posOffset>10012680</wp:posOffset>
              </wp:positionV>
              <wp:extent cx="149225" cy="14922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9225" cy="1492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25.95000000000005pt;margin-top:788.39999999999998pt;width:11.75pt;height:11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line="58" w:lineRule="exact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ind w:left="740" w:firstLine="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