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857A" w14:textId="77777777" w:rsidR="007F61F9" w:rsidRDefault="007F61F9" w:rsidP="007660DA"/>
    <w:p w14:paraId="6D278AAF" w14:textId="77777777" w:rsidR="00877A70" w:rsidRPr="00F204AF" w:rsidRDefault="00877A70" w:rsidP="00D47F3C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PŘEDÁVACÍ PROTOKOL</w:t>
      </w:r>
    </w:p>
    <w:tbl>
      <w:tblPr>
        <w:tblW w:w="9645" w:type="dxa"/>
        <w:tblInd w:w="-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4890"/>
      </w:tblGrid>
      <w:tr w:rsidR="00182C3C" w14:paraId="5F6BD4CC" w14:textId="77777777" w:rsidTr="00182C3C">
        <w:trPr>
          <w:trHeight w:val="2775"/>
        </w:trPr>
        <w:tc>
          <w:tcPr>
            <w:tcW w:w="4755" w:type="dxa"/>
          </w:tcPr>
          <w:p w14:paraId="210054F6" w14:textId="77777777" w:rsidR="00182C3C" w:rsidRPr="00182C3C" w:rsidRDefault="00182C3C" w:rsidP="00182C3C">
            <w:pPr>
              <w:autoSpaceDE w:val="0"/>
              <w:autoSpaceDN w:val="0"/>
              <w:adjustRightInd w:val="0"/>
              <w:ind w:left="97"/>
              <w:rPr>
                <w:u w:val="single"/>
              </w:rPr>
            </w:pPr>
            <w:r w:rsidRPr="00182C3C">
              <w:rPr>
                <w:u w:val="single"/>
              </w:rPr>
              <w:t>Přehled klíčů:</w:t>
            </w:r>
          </w:p>
          <w:p w14:paraId="24C81EBC" w14:textId="77777777" w:rsidR="00182C3C" w:rsidRDefault="00182C3C" w:rsidP="00182C3C">
            <w:pPr>
              <w:autoSpaceDE w:val="0"/>
              <w:autoSpaceDN w:val="0"/>
              <w:adjustRightInd w:val="0"/>
              <w:ind w:left="97"/>
            </w:pPr>
          </w:p>
          <w:p w14:paraId="2C4FE312" w14:textId="77777777" w:rsidR="00182C3C" w:rsidRDefault="006800F0" w:rsidP="00182C3C">
            <w:pPr>
              <w:autoSpaceDE w:val="0"/>
              <w:autoSpaceDN w:val="0"/>
              <w:adjustRightInd w:val="0"/>
              <w:ind w:left="97"/>
            </w:pPr>
            <w:r>
              <w:t>1.02 – kuchyňka 2</w:t>
            </w:r>
            <w:r w:rsidR="00182C3C">
              <w:t>x</w:t>
            </w:r>
          </w:p>
          <w:p w14:paraId="0FC6FC0A" w14:textId="77777777" w:rsidR="00182C3C" w:rsidRPr="00185D79" w:rsidRDefault="006800F0" w:rsidP="00182C3C">
            <w:pPr>
              <w:autoSpaceDE w:val="0"/>
              <w:autoSpaceDN w:val="0"/>
              <w:adjustRightInd w:val="0"/>
              <w:ind w:left="97"/>
              <w:rPr>
                <w:b/>
              </w:rPr>
            </w:pPr>
            <w:r>
              <w:rPr>
                <w:b/>
              </w:rPr>
              <w:t>KOT –vchod 2</w:t>
            </w:r>
            <w:r w:rsidR="00182C3C" w:rsidRPr="00185D79">
              <w:rPr>
                <w:b/>
              </w:rPr>
              <w:t>x</w:t>
            </w:r>
          </w:p>
          <w:p w14:paraId="5FBFBE95" w14:textId="77777777" w:rsidR="00182C3C" w:rsidRPr="00185D79" w:rsidRDefault="006800F0" w:rsidP="00182C3C">
            <w:pPr>
              <w:autoSpaceDE w:val="0"/>
              <w:autoSpaceDN w:val="0"/>
              <w:adjustRightInd w:val="0"/>
              <w:ind w:left="97"/>
              <w:rPr>
                <w:b/>
              </w:rPr>
            </w:pPr>
            <w:r>
              <w:rPr>
                <w:b/>
              </w:rPr>
              <w:t>UKL1 – třídy, vchod 2</w:t>
            </w:r>
            <w:r w:rsidR="00182C3C" w:rsidRPr="00185D79">
              <w:rPr>
                <w:b/>
              </w:rPr>
              <w:t>x</w:t>
            </w:r>
          </w:p>
          <w:p w14:paraId="59FF47BF" w14:textId="77777777" w:rsidR="00182C3C" w:rsidRPr="00185D79" w:rsidRDefault="00182C3C" w:rsidP="00182C3C">
            <w:pPr>
              <w:autoSpaceDE w:val="0"/>
              <w:autoSpaceDN w:val="0"/>
              <w:adjustRightInd w:val="0"/>
              <w:ind w:left="97"/>
              <w:rPr>
                <w:b/>
              </w:rPr>
            </w:pPr>
            <w:r w:rsidRPr="00185D79">
              <w:rPr>
                <w:b/>
              </w:rPr>
              <w:t>4.08A, 4.08B – aula</w:t>
            </w:r>
          </w:p>
          <w:p w14:paraId="317060A0" w14:textId="77777777" w:rsidR="00182C3C" w:rsidRPr="00185D79" w:rsidRDefault="00182C3C" w:rsidP="00182C3C">
            <w:pPr>
              <w:autoSpaceDE w:val="0"/>
              <w:autoSpaceDN w:val="0"/>
              <w:adjustRightInd w:val="0"/>
              <w:ind w:left="97"/>
              <w:rPr>
                <w:b/>
              </w:rPr>
            </w:pPr>
            <w:r w:rsidRPr="00185D79">
              <w:rPr>
                <w:b/>
              </w:rPr>
              <w:t>4.07 – přírodní vědy – 2x</w:t>
            </w:r>
          </w:p>
          <w:p w14:paraId="3F37A5BA" w14:textId="77777777" w:rsidR="00182C3C" w:rsidRPr="00185D79" w:rsidRDefault="00182C3C" w:rsidP="00182C3C">
            <w:pPr>
              <w:autoSpaceDE w:val="0"/>
              <w:autoSpaceDN w:val="0"/>
              <w:adjustRightInd w:val="0"/>
              <w:ind w:left="97"/>
              <w:rPr>
                <w:b/>
              </w:rPr>
            </w:pPr>
            <w:r w:rsidRPr="00185D79">
              <w:rPr>
                <w:b/>
              </w:rPr>
              <w:t>4.09 – ateliér 2x</w:t>
            </w:r>
          </w:p>
          <w:p w14:paraId="54DDB4F9" w14:textId="77777777" w:rsidR="00182C3C" w:rsidRDefault="006800F0" w:rsidP="00185D79">
            <w:pPr>
              <w:autoSpaceDE w:val="0"/>
              <w:autoSpaceDN w:val="0"/>
              <w:adjustRightInd w:val="0"/>
              <w:ind w:left="97"/>
            </w:pPr>
            <w:r>
              <w:t>Čip- vnitřní vchod 3</w:t>
            </w:r>
            <w:r w:rsidR="00182C3C">
              <w:t>x</w:t>
            </w:r>
          </w:p>
          <w:p w14:paraId="58749D95" w14:textId="77777777" w:rsidR="00185D79" w:rsidRDefault="00185D79" w:rsidP="00185D79">
            <w:pPr>
              <w:autoSpaceDE w:val="0"/>
              <w:autoSpaceDN w:val="0"/>
              <w:adjustRightInd w:val="0"/>
              <w:ind w:left="97"/>
            </w:pPr>
            <w:r>
              <w:t>klíčky od oken 4x</w:t>
            </w:r>
          </w:p>
        </w:tc>
        <w:tc>
          <w:tcPr>
            <w:tcW w:w="4890" w:type="dxa"/>
          </w:tcPr>
          <w:p w14:paraId="0CCE30E7" w14:textId="77777777" w:rsidR="00182C3C" w:rsidRPr="00182C3C" w:rsidRDefault="00182C3C" w:rsidP="00182C3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182C3C">
              <w:rPr>
                <w:u w:val="single"/>
              </w:rPr>
              <w:t>Přehled pronajatých místností:</w:t>
            </w:r>
          </w:p>
          <w:p w14:paraId="5D36C43D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Přízemí:</w:t>
            </w:r>
          </w:p>
          <w:p w14:paraId="19134C74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Tělocvična</w:t>
            </w:r>
          </w:p>
          <w:p w14:paraId="1468AE06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Kuchyňka</w:t>
            </w:r>
          </w:p>
          <w:p w14:paraId="0EE8D248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107 – třída</w:t>
            </w:r>
          </w:p>
          <w:p w14:paraId="14D7CD2E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1.patro:</w:t>
            </w:r>
          </w:p>
          <w:p w14:paraId="35E719F4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 xml:space="preserve">Třídy 203,205,206,207(+ kabinet ve třídě),209,210,212 </w:t>
            </w:r>
          </w:p>
          <w:p w14:paraId="7DDB80FA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2.patro</w:t>
            </w:r>
          </w:p>
          <w:p w14:paraId="68EFE0C4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Třídy 305,306,307,309,310,312</w:t>
            </w:r>
          </w:p>
          <w:p w14:paraId="558EB969" w14:textId="77777777" w:rsidR="00182C3C" w:rsidRDefault="00182C3C" w:rsidP="00182C3C">
            <w:pPr>
              <w:autoSpaceDE w:val="0"/>
              <w:autoSpaceDN w:val="0"/>
              <w:adjustRightInd w:val="0"/>
            </w:pPr>
            <w:r>
              <w:t>3.patro: přírodní vědy, aula, ateliér, 4xtřídy</w:t>
            </w:r>
          </w:p>
        </w:tc>
      </w:tr>
    </w:tbl>
    <w:p w14:paraId="46CF8647" w14:textId="77777777" w:rsidR="002E2A3B" w:rsidRDefault="002E2A3B" w:rsidP="00D47F3C">
      <w:pPr>
        <w:autoSpaceDE w:val="0"/>
        <w:autoSpaceDN w:val="0"/>
        <w:adjustRightInd w:val="0"/>
      </w:pPr>
    </w:p>
    <w:p w14:paraId="225F286A" w14:textId="77777777" w:rsidR="002E2A3B" w:rsidRDefault="002E2A3B" w:rsidP="00D47F3C">
      <w:pPr>
        <w:autoSpaceDE w:val="0"/>
        <w:autoSpaceDN w:val="0"/>
        <w:adjustRightInd w:val="0"/>
      </w:pPr>
      <w:r>
        <w:t>Pokyny k provozu:</w:t>
      </w:r>
    </w:p>
    <w:p w14:paraId="379E1D16" w14:textId="77777777" w:rsidR="002E2A3B" w:rsidRDefault="002E2A3B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Zákaz kouření</w:t>
      </w:r>
      <w:r w:rsidR="00310FFA">
        <w:t xml:space="preserve">( i elektronických cigaret) </w:t>
      </w:r>
      <w:r>
        <w:t xml:space="preserve"> </w:t>
      </w:r>
      <w:r w:rsidR="00DE3615">
        <w:t>v celém prostoru školy</w:t>
      </w:r>
      <w:r w:rsidR="00310FFA">
        <w:t>(i dvůr)  a manipulaci s ohněm  v budově školy. Manipulace s ohněm na dvoře možná jen pod zvýšeným dohledem a s dodržením bezpečnostních pravidel.</w:t>
      </w:r>
    </w:p>
    <w:p w14:paraId="47CE9FC5" w14:textId="77777777" w:rsidR="006A5D25" w:rsidRDefault="006A5D25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 xml:space="preserve">Vždy zamykat vstupní vchod do budovy A TO POUZE NA JEDEN ZÁPAD </w:t>
      </w:r>
    </w:p>
    <w:p w14:paraId="5CD42D0B" w14:textId="77777777" w:rsidR="002E2A3B" w:rsidRDefault="002E2A3B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Vstup do tělocvičny pouze v obuvi určené pro tělesnou výchovu a nejlépe naboso</w:t>
      </w:r>
      <w:r w:rsidR="00310FFA">
        <w:t>. Do tělocvičny nepřemisťovat těžké předměty, které by mohly poničit podlahu (např. lavičky s věšáky ze šatny před tělocvičnou)</w:t>
      </w:r>
    </w:p>
    <w:p w14:paraId="52D0EF17" w14:textId="77777777" w:rsidR="00310FFA" w:rsidRDefault="002E2A3B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 xml:space="preserve">Do těchto místností </w:t>
      </w:r>
      <w:r w:rsidR="00310FFA">
        <w:t xml:space="preserve">prosím vůbec nepouštět děti – </w:t>
      </w:r>
      <w:r w:rsidR="00351E15">
        <w:t xml:space="preserve"> </w:t>
      </w:r>
      <w:r w:rsidR="006800F0">
        <w:t xml:space="preserve">toalety zamčené v přízemí (naproti </w:t>
      </w:r>
      <w:r w:rsidR="00351E15">
        <w:t>kabinet ve třídě v 1.patře, 3.patro – přírodní vědy a ateliér</w:t>
      </w:r>
      <w:r w:rsidR="00310FFA">
        <w:t xml:space="preserve">. </w:t>
      </w:r>
    </w:p>
    <w:p w14:paraId="34711501" w14:textId="77777777" w:rsidR="00310FFA" w:rsidRDefault="00310FFA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 xml:space="preserve">Ve všech místnostech ve 3.patře se nebudou děti pohybovat bez dozoru(aula, třídy, učebny). </w:t>
      </w:r>
    </w:p>
    <w:p w14:paraId="713FA46C" w14:textId="77777777" w:rsidR="002E2A3B" w:rsidRDefault="00310FFA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Třídy ve 3.patře využít pouze pro lektory nebo jako učebny.</w:t>
      </w:r>
    </w:p>
    <w:p w14:paraId="3193B401" w14:textId="77777777" w:rsidR="00351E15" w:rsidRDefault="00351E15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Vstup dětí do auly pouze pod dohledem dospělé osoby</w:t>
      </w:r>
    </w:p>
    <w:p w14:paraId="0A6D4C14" w14:textId="77777777" w:rsidR="00310FFA" w:rsidRDefault="00310FFA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Vstup do šaten možný pouze pod dohledem dospělého.</w:t>
      </w:r>
    </w:p>
    <w:p w14:paraId="1E0C5A35" w14:textId="77777777" w:rsidR="002E2A3B" w:rsidRDefault="00351E15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Dbát na zvýšený dohled ve třídách. Nemanipulovat s interaktivními tabulemi (tabule na pilonech nechat spuštěné přes interaktivní tabule), nepouštět děti k počítačům, zabránit vniknutí do neuzamčených skříněk</w:t>
      </w:r>
      <w:r w:rsidR="00310FFA">
        <w:t>.</w:t>
      </w:r>
    </w:p>
    <w:p w14:paraId="5AED6CE8" w14:textId="77777777" w:rsidR="00FA7A87" w:rsidRDefault="00FA7A87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Ke vstupu na dvůr školy využívat pouze vstup přes venkovní branku a ne vstup přes šatn</w:t>
      </w:r>
      <w:r w:rsidR="00310FFA">
        <w:t>y (prosklené dveře se nedají otevírat zvenku</w:t>
      </w:r>
      <w:r>
        <w:t>)</w:t>
      </w:r>
    </w:p>
    <w:p w14:paraId="6177EF53" w14:textId="77777777" w:rsidR="00FA7A87" w:rsidRDefault="00FA7A87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Nevstupovat do jiných prostor školy</w:t>
      </w:r>
      <w:r w:rsidR="00310FFA">
        <w:t>.</w:t>
      </w:r>
    </w:p>
    <w:p w14:paraId="51252455" w14:textId="77777777" w:rsidR="00310FFA" w:rsidRDefault="00310FFA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Po skončení celého tábora zajistit kompletní úklid. Vše bude zkontrolováno při předání budovy ředitelkou školy.</w:t>
      </w:r>
      <w:r w:rsidR="00F204AF">
        <w:t xml:space="preserve"> Pokud budou lkepenkami připevněné informace na dveřích či oknech, vše odstranit. Nelepit lepenky na skleněné výplně ve 3.patře, nelepit lepenky na radiátory</w:t>
      </w:r>
    </w:p>
    <w:p w14:paraId="18EFC146" w14:textId="77777777" w:rsidR="00310FFA" w:rsidRDefault="00310FFA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Pro vynášení odpadků je odemčen kontejner u školy. Po celém táboru je třeba zajistit i dodatečný odvoz odpadků firmou Rumpold Rokycany (kontakty byly sděleny dříve)</w:t>
      </w:r>
      <w:r w:rsidR="00F204AF">
        <w:t>. Do odpadkových košů vždy vkládat igelitové pytle</w:t>
      </w:r>
    </w:p>
    <w:p w14:paraId="40D65F97" w14:textId="77777777" w:rsidR="00F204AF" w:rsidRDefault="00F204AF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Dodržovat noční klid, zejména do ulice k hasičům, v minulém roce byly stížnosti.</w:t>
      </w:r>
    </w:p>
    <w:p w14:paraId="7B1DF06E" w14:textId="77777777" w:rsidR="00F204AF" w:rsidRDefault="00F204AF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Používat myčku v kuchyňce pouze s návodem, nenalévat jiné čistící prostředky a po skonče</w:t>
      </w:r>
      <w:r w:rsidR="006800F0">
        <w:t xml:space="preserve">ní tábora ji správně vyčistit. </w:t>
      </w:r>
    </w:p>
    <w:p w14:paraId="469D9E3A" w14:textId="77777777" w:rsidR="009E2E90" w:rsidRPr="00877A70" w:rsidRDefault="009E2E90" w:rsidP="002E2A3B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 xml:space="preserve">Po skončení sedací vaky přesunout do auly, stojany v ateliéru umístit do středu ateliéru – budeme malovat místnosti. </w:t>
      </w:r>
    </w:p>
    <w:p w14:paraId="27CBF110" w14:textId="77777777" w:rsidR="007F61F9" w:rsidRDefault="007F61F9" w:rsidP="00D47F3C">
      <w:pPr>
        <w:pStyle w:val="Normlnweb"/>
        <w:spacing w:before="0" w:beforeAutospacing="0" w:after="0" w:afterAutospacing="0"/>
        <w:textAlignment w:val="baseline"/>
        <w:rPr>
          <w:u w:val="single"/>
        </w:rPr>
      </w:pPr>
    </w:p>
    <w:p w14:paraId="55EBAC0F" w14:textId="77777777" w:rsidR="007F61F9" w:rsidRDefault="007F61F9" w:rsidP="00D47F3C">
      <w:pPr>
        <w:pStyle w:val="Normlnweb"/>
        <w:spacing w:before="0" w:beforeAutospacing="0" w:after="0" w:afterAutospacing="0"/>
        <w:textAlignment w:val="baseline"/>
        <w:rPr>
          <w:u w:val="single"/>
        </w:rPr>
      </w:pPr>
    </w:p>
    <w:p w14:paraId="4D348C99" w14:textId="77777777" w:rsidR="00F204AF" w:rsidRDefault="00F204AF" w:rsidP="00D47F3C">
      <w:pPr>
        <w:pStyle w:val="Normlnweb"/>
        <w:spacing w:before="0" w:beforeAutospacing="0" w:after="0" w:afterAutospacing="0"/>
        <w:textAlignment w:val="baseline"/>
      </w:pPr>
    </w:p>
    <w:p w14:paraId="7402988E" w14:textId="77777777" w:rsidR="007F61F9" w:rsidRDefault="007F61F9" w:rsidP="00D47F3C">
      <w:pPr>
        <w:pStyle w:val="Normlnweb"/>
        <w:spacing w:before="0" w:beforeAutospacing="0" w:after="0" w:afterAutospacing="0"/>
        <w:textAlignment w:val="baseline"/>
      </w:pPr>
      <w:r w:rsidRPr="002D11D6">
        <w:t>V Rokycanech dne……</w:t>
      </w:r>
      <w:r>
        <w:t>…………</w:t>
      </w:r>
      <w:r w:rsidRPr="002D11D6">
        <w:t>……….</w:t>
      </w:r>
    </w:p>
    <w:p w14:paraId="22A36AA9" w14:textId="77777777" w:rsidR="007F61F9" w:rsidRDefault="007F61F9" w:rsidP="00D47F3C">
      <w:pPr>
        <w:pStyle w:val="Normlnweb"/>
        <w:spacing w:before="0" w:beforeAutospacing="0" w:after="0" w:afterAutospacing="0"/>
        <w:jc w:val="right"/>
        <w:textAlignment w:val="baseline"/>
      </w:pPr>
      <w:r>
        <w:t>Mgr.Hana Šlégrová, Ph.D.</w:t>
      </w:r>
    </w:p>
    <w:p w14:paraId="723F9E99" w14:textId="77777777" w:rsidR="00877A70" w:rsidRDefault="007F61F9" w:rsidP="00182C3C">
      <w:pPr>
        <w:pStyle w:val="Normlnweb"/>
        <w:spacing w:before="0" w:beforeAutospacing="0" w:after="0" w:afterAutospacing="0"/>
        <w:jc w:val="right"/>
        <w:textAlignment w:val="baseline"/>
      </w:pPr>
      <w:r>
        <w:t>Ředitelka školy</w:t>
      </w:r>
    </w:p>
    <w:p w14:paraId="0DB43F2F" w14:textId="77777777" w:rsidR="00877A70" w:rsidRDefault="00182C3C" w:rsidP="00877A70">
      <w:pPr>
        <w:pStyle w:val="Normlnweb"/>
        <w:spacing w:before="0" w:beforeAutospacing="0" w:after="0" w:afterAutospacing="0"/>
        <w:textAlignment w:val="baseline"/>
      </w:pPr>
      <w:r>
        <w:t>Převzal</w:t>
      </w:r>
      <w:r w:rsidR="00877A70">
        <w:t xml:space="preserve"> …………………………………..   dne …………………….</w:t>
      </w:r>
    </w:p>
    <w:p w14:paraId="56E89B41" w14:textId="77777777" w:rsidR="00877A70" w:rsidRDefault="00877A70" w:rsidP="00877A70">
      <w:pPr>
        <w:pStyle w:val="Normlnweb"/>
        <w:spacing w:before="0" w:beforeAutospacing="0" w:after="0" w:afterAutospacing="0"/>
        <w:textAlignment w:val="baseline"/>
      </w:pPr>
    </w:p>
    <w:p w14:paraId="3498FAC2" w14:textId="77777777" w:rsidR="007F61F9" w:rsidRDefault="00877A70" w:rsidP="006A5D25">
      <w:pPr>
        <w:pStyle w:val="Normlnweb"/>
        <w:spacing w:before="0" w:beforeAutospacing="0" w:after="0" w:afterAutospacing="0"/>
        <w:textAlignment w:val="baseline"/>
      </w:pPr>
      <w:r>
        <w:t>Klíče vráceny dne……………………………………..</w:t>
      </w:r>
    </w:p>
    <w:p w14:paraId="6BD8BEC3" w14:textId="77777777" w:rsidR="006800F0" w:rsidRDefault="006800F0" w:rsidP="006A5D25">
      <w:pPr>
        <w:pStyle w:val="Normlnweb"/>
        <w:spacing w:before="0" w:beforeAutospacing="0" w:after="0" w:afterAutospacing="0"/>
        <w:textAlignment w:val="baseline"/>
      </w:pPr>
    </w:p>
    <w:p w14:paraId="751B3A52" w14:textId="77777777" w:rsidR="006800F0" w:rsidRDefault="006800F0" w:rsidP="006A5D25">
      <w:pPr>
        <w:pStyle w:val="Normlnweb"/>
        <w:spacing w:before="0" w:beforeAutospacing="0" w:after="0" w:afterAutospacing="0"/>
        <w:textAlignment w:val="baseline"/>
      </w:pPr>
      <w:r>
        <w:t>Předání proběhne s paní zástupkyní Mgr.Pelikánovou – tel.730803363, 602355748</w:t>
      </w:r>
    </w:p>
    <w:sectPr w:rsidR="006800F0" w:rsidSect="00F204AF">
      <w:headerReference w:type="default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25A8" w14:textId="77777777" w:rsidR="002815F7" w:rsidRDefault="002815F7">
      <w:r>
        <w:separator/>
      </w:r>
    </w:p>
  </w:endnote>
  <w:endnote w:type="continuationSeparator" w:id="0">
    <w:p w14:paraId="4CFA4D0A" w14:textId="77777777" w:rsidR="002815F7" w:rsidRDefault="0028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87C3" w14:textId="77777777" w:rsidR="00FA7A87" w:rsidRDefault="00FA7A87">
    <w:pPr>
      <w:pStyle w:val="Zpat"/>
      <w:rPr>
        <w:sz w:val="20"/>
        <w:szCs w:val="20"/>
      </w:rPr>
    </w:pPr>
    <w:r>
      <w:rPr>
        <w:sz w:val="20"/>
        <w:szCs w:val="20"/>
      </w:rPr>
      <w:t>IČO 70981442                 ČÚ:  843471329/0800               Bankovní spojení: ČS a.s. , pobočka Rokycany</w:t>
    </w:r>
    <w:r>
      <w:rPr>
        <w:sz w:val="20"/>
        <w:szCs w:val="20"/>
      </w:rPr>
      <w:tab/>
    </w:r>
  </w:p>
  <w:p w14:paraId="2F751F07" w14:textId="77777777" w:rsidR="00FA7A87" w:rsidRDefault="00FA7A87">
    <w:pPr>
      <w:pStyle w:val="Zpat"/>
      <w:rPr>
        <w:sz w:val="20"/>
        <w:szCs w:val="20"/>
      </w:rPr>
    </w:pPr>
    <w:r>
      <w:rPr>
        <w:sz w:val="20"/>
        <w:szCs w:val="20"/>
      </w:rPr>
      <w:t>telefon: 371 722490, 371722027</w:t>
    </w:r>
    <w:r>
      <w:rPr>
        <w:sz w:val="20"/>
        <w:szCs w:val="20"/>
      </w:rPr>
      <w:tab/>
      <w:t xml:space="preserve">                                        e-mail:zs.ulmiru@quick.cz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F7D4" w14:textId="77777777" w:rsidR="002815F7" w:rsidRDefault="002815F7">
      <w:r>
        <w:separator/>
      </w:r>
    </w:p>
  </w:footnote>
  <w:footnote w:type="continuationSeparator" w:id="0">
    <w:p w14:paraId="063D6D5F" w14:textId="77777777" w:rsidR="002815F7" w:rsidRDefault="00281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A967" w14:textId="2DA6DA6D" w:rsidR="00FA7A87" w:rsidRDefault="00270573">
    <w:pPr>
      <w:pStyle w:val="Zhlav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6E63A7" wp14:editId="211E9780">
              <wp:simplePos x="0" y="0"/>
              <wp:positionH relativeFrom="column">
                <wp:posOffset>73025</wp:posOffset>
              </wp:positionH>
              <wp:positionV relativeFrom="paragraph">
                <wp:posOffset>-93980</wp:posOffset>
              </wp:positionV>
              <wp:extent cx="778510" cy="810260"/>
              <wp:effectExtent l="6350" t="10795" r="15240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" cy="810260"/>
                        <a:chOff x="7177" y="10057"/>
                        <a:chExt cx="1226" cy="1276"/>
                      </a:xfrm>
                    </wpg:grpSpPr>
                    <wps:wsp>
                      <wps:cNvPr id="2" name="Oval 2"/>
                      <wps:cNvSpPr>
                        <a:spLocks noChangeArrowheads="1"/>
                      </wps:cNvSpPr>
                      <wps:spPr bwMode="auto">
                        <a:xfrm>
                          <a:off x="7177" y="10057"/>
                          <a:ext cx="1226" cy="127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WordArt 3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422" y="10285"/>
                          <a:ext cx="613" cy="63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DAAF92" w14:textId="77777777" w:rsidR="00270573" w:rsidRDefault="00270573" w:rsidP="002705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4" name="WordArt 4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708" y="10649"/>
                          <a:ext cx="409" cy="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B7D6EF" w14:textId="77777777" w:rsidR="00270573" w:rsidRDefault="00270573" w:rsidP="0027057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5" name="WordArt 5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422" y="10832"/>
                          <a:ext cx="736" cy="364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4939B4" w14:textId="77777777" w:rsidR="00270573" w:rsidRDefault="00270573" w:rsidP="00270573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Rokycany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303317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6E63A7" id="Group 1" o:spid="_x0000_s1026" style="position:absolute;left:0;text-align:left;margin-left:5.75pt;margin-top:-7.4pt;width:61.3pt;height:63.8pt;z-index:251660288" coordorigin="7177,10057" coordsize="1226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">
              <v:oval id="Oval 2" o:spid="_x0000_s1027" style="position:absolute;left:7177;top:10057;width:122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" fill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8" type="#_x0000_t202" style="position:absolute;left:7422;top:10285;width:613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14:paraId="61DAAF92" w14:textId="77777777" w:rsidR="00270573" w:rsidRDefault="00270573" w:rsidP="002705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  <v:shape id="WordArt 4" o:spid="_x0000_s1029" type="#_x0000_t202" style="position:absolute;left:7708;top:10649;width:409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14:paraId="45B7D6EF" w14:textId="77777777" w:rsidR="00270573" w:rsidRDefault="00270573" w:rsidP="0027057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  <v:shape id="WordArt 5" o:spid="_x0000_s1030" type="#_x0000_t202" style="position:absolute;left:7422;top:10832;width:736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stroke joinstyle="round"/>
                <o:lock v:ext="edit" shapetype="t"/>
                <v:textbox style="mso-fit-shape-to-text:t">
                  <w:txbxContent>
                    <w:p w14:paraId="484939B4" w14:textId="77777777" w:rsidR="00270573" w:rsidRDefault="00270573" w:rsidP="00270573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Rokycany</w:t>
                      </w:r>
                    </w:p>
                  </w:txbxContent>
                </v:textbox>
              </v:shape>
            </v:group>
          </w:pict>
        </mc:Fallback>
      </mc:AlternateContent>
    </w:r>
    <w:r w:rsidR="00FA7A87">
      <w:t xml:space="preserve">                              </w:t>
    </w:r>
  </w:p>
  <w:p w14:paraId="216BCCC1" w14:textId="77777777" w:rsidR="00FA7A87" w:rsidRPr="002123BF" w:rsidRDefault="00FA7A87" w:rsidP="002123BF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32"/>
        <w:szCs w:val="32"/>
      </w:rPr>
      <w:t xml:space="preserve">      </w:t>
    </w:r>
    <w:r w:rsidRPr="002123BF">
      <w:rPr>
        <w:b/>
        <w:bCs/>
        <w:sz w:val="28"/>
        <w:szCs w:val="28"/>
      </w:rPr>
      <w:t>Základní škola Rokycany, příspěvková organizace</w:t>
    </w:r>
  </w:p>
  <w:p w14:paraId="3F9AD703" w14:textId="77777777" w:rsidR="00FA7A87" w:rsidRPr="002123BF" w:rsidRDefault="00FA7A87" w:rsidP="002123BF">
    <w:pPr>
      <w:pStyle w:val="Zhlav"/>
      <w:jc w:val="center"/>
      <w:rPr>
        <w:b/>
        <w:bCs/>
        <w:sz w:val="28"/>
        <w:szCs w:val="28"/>
      </w:rPr>
    </w:pPr>
    <w:r w:rsidRPr="002123BF">
      <w:rPr>
        <w:b/>
        <w:bCs/>
        <w:sz w:val="28"/>
        <w:szCs w:val="28"/>
      </w:rPr>
      <w:t>ulice Míru 64</w:t>
    </w:r>
    <w:r>
      <w:rPr>
        <w:b/>
        <w:bCs/>
        <w:sz w:val="28"/>
        <w:szCs w:val="28"/>
      </w:rPr>
      <w:t>,</w:t>
    </w:r>
    <w:r w:rsidRPr="002123BF">
      <w:rPr>
        <w:rStyle w:val="slostrnky"/>
        <w:b/>
        <w:bCs/>
        <w:sz w:val="28"/>
        <w:szCs w:val="28"/>
      </w:rPr>
      <w:t xml:space="preserve"> Rokycany</w:t>
    </w:r>
    <w:r>
      <w:rPr>
        <w:rStyle w:val="slostrnky"/>
        <w:b/>
        <w:bCs/>
        <w:sz w:val="28"/>
        <w:szCs w:val="28"/>
      </w:rPr>
      <w:t xml:space="preserve">  33701</w:t>
    </w:r>
  </w:p>
  <w:p w14:paraId="32377232" w14:textId="77777777" w:rsidR="00FA7A87" w:rsidRDefault="00FA7A87">
    <w:pPr>
      <w:pStyle w:val="Zhlav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F42"/>
    <w:multiLevelType w:val="hybridMultilevel"/>
    <w:tmpl w:val="A7B672AE"/>
    <w:lvl w:ilvl="0" w:tplc="6C9C3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06A6"/>
    <w:multiLevelType w:val="hybridMultilevel"/>
    <w:tmpl w:val="588A1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8475C"/>
    <w:multiLevelType w:val="hybridMultilevel"/>
    <w:tmpl w:val="BE122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24036">
    <w:abstractNumId w:val="0"/>
  </w:num>
  <w:num w:numId="2" w16cid:durableId="427426549">
    <w:abstractNumId w:val="1"/>
  </w:num>
  <w:num w:numId="3" w16cid:durableId="180677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C1"/>
    <w:rsid w:val="00011D01"/>
    <w:rsid w:val="0004646E"/>
    <w:rsid w:val="00054258"/>
    <w:rsid w:val="00075DCE"/>
    <w:rsid w:val="000902E3"/>
    <w:rsid w:val="000C3268"/>
    <w:rsid w:val="000E140D"/>
    <w:rsid w:val="000F4D05"/>
    <w:rsid w:val="000F54AB"/>
    <w:rsid w:val="001143A1"/>
    <w:rsid w:val="001312D6"/>
    <w:rsid w:val="00142947"/>
    <w:rsid w:val="00164A69"/>
    <w:rsid w:val="00182C3C"/>
    <w:rsid w:val="00184D8A"/>
    <w:rsid w:val="00185D79"/>
    <w:rsid w:val="001B2653"/>
    <w:rsid w:val="001E1358"/>
    <w:rsid w:val="001F31F4"/>
    <w:rsid w:val="002123BF"/>
    <w:rsid w:val="00212497"/>
    <w:rsid w:val="002128DF"/>
    <w:rsid w:val="002319FE"/>
    <w:rsid w:val="00237E77"/>
    <w:rsid w:val="00270573"/>
    <w:rsid w:val="002815F7"/>
    <w:rsid w:val="00285E02"/>
    <w:rsid w:val="002D11D6"/>
    <w:rsid w:val="002D2CF3"/>
    <w:rsid w:val="002D6B6B"/>
    <w:rsid w:val="002E2A3B"/>
    <w:rsid w:val="002E5474"/>
    <w:rsid w:val="002E655B"/>
    <w:rsid w:val="00301A91"/>
    <w:rsid w:val="00310FFA"/>
    <w:rsid w:val="00351E15"/>
    <w:rsid w:val="00384C83"/>
    <w:rsid w:val="003B3BCF"/>
    <w:rsid w:val="00401A30"/>
    <w:rsid w:val="00403790"/>
    <w:rsid w:val="0042597B"/>
    <w:rsid w:val="0043702E"/>
    <w:rsid w:val="004415BB"/>
    <w:rsid w:val="00467065"/>
    <w:rsid w:val="004A542E"/>
    <w:rsid w:val="004C48EC"/>
    <w:rsid w:val="004C5CDF"/>
    <w:rsid w:val="00501E37"/>
    <w:rsid w:val="005358D5"/>
    <w:rsid w:val="005448F4"/>
    <w:rsid w:val="005557E3"/>
    <w:rsid w:val="0057678C"/>
    <w:rsid w:val="00580D5A"/>
    <w:rsid w:val="005879EE"/>
    <w:rsid w:val="00590F17"/>
    <w:rsid w:val="005A50BB"/>
    <w:rsid w:val="005B31D5"/>
    <w:rsid w:val="005E2604"/>
    <w:rsid w:val="005E2D58"/>
    <w:rsid w:val="005E7176"/>
    <w:rsid w:val="005F6EDB"/>
    <w:rsid w:val="00671E53"/>
    <w:rsid w:val="006800F0"/>
    <w:rsid w:val="0069145B"/>
    <w:rsid w:val="006A5D25"/>
    <w:rsid w:val="006C3666"/>
    <w:rsid w:val="007038BB"/>
    <w:rsid w:val="0072510C"/>
    <w:rsid w:val="007263FD"/>
    <w:rsid w:val="00737DFB"/>
    <w:rsid w:val="007578F5"/>
    <w:rsid w:val="00762A2A"/>
    <w:rsid w:val="007660DA"/>
    <w:rsid w:val="00781378"/>
    <w:rsid w:val="007C1959"/>
    <w:rsid w:val="007D2D24"/>
    <w:rsid w:val="007D4C70"/>
    <w:rsid w:val="007E114F"/>
    <w:rsid w:val="007F0205"/>
    <w:rsid w:val="007F09F1"/>
    <w:rsid w:val="007F61F9"/>
    <w:rsid w:val="008026BF"/>
    <w:rsid w:val="008072C0"/>
    <w:rsid w:val="008165AB"/>
    <w:rsid w:val="00846332"/>
    <w:rsid w:val="00856E63"/>
    <w:rsid w:val="00877A70"/>
    <w:rsid w:val="009130CD"/>
    <w:rsid w:val="009476D2"/>
    <w:rsid w:val="00961481"/>
    <w:rsid w:val="009668A2"/>
    <w:rsid w:val="009831A1"/>
    <w:rsid w:val="00985220"/>
    <w:rsid w:val="00990D17"/>
    <w:rsid w:val="00991BC1"/>
    <w:rsid w:val="009A4C4F"/>
    <w:rsid w:val="009C05D2"/>
    <w:rsid w:val="009D1F68"/>
    <w:rsid w:val="009E2E90"/>
    <w:rsid w:val="009F0F66"/>
    <w:rsid w:val="009F799A"/>
    <w:rsid w:val="00A13004"/>
    <w:rsid w:val="00A41951"/>
    <w:rsid w:val="00A44CC3"/>
    <w:rsid w:val="00A8178D"/>
    <w:rsid w:val="00AA5A65"/>
    <w:rsid w:val="00AE7043"/>
    <w:rsid w:val="00AE7487"/>
    <w:rsid w:val="00AF019A"/>
    <w:rsid w:val="00AF11E2"/>
    <w:rsid w:val="00B14612"/>
    <w:rsid w:val="00B24EED"/>
    <w:rsid w:val="00B31561"/>
    <w:rsid w:val="00BC18BC"/>
    <w:rsid w:val="00BC2270"/>
    <w:rsid w:val="00BE5498"/>
    <w:rsid w:val="00C06BA9"/>
    <w:rsid w:val="00C11296"/>
    <w:rsid w:val="00C2669A"/>
    <w:rsid w:val="00C379C0"/>
    <w:rsid w:val="00C56EAD"/>
    <w:rsid w:val="00C72A65"/>
    <w:rsid w:val="00C801E5"/>
    <w:rsid w:val="00CE6DCB"/>
    <w:rsid w:val="00CE7D3F"/>
    <w:rsid w:val="00CF1946"/>
    <w:rsid w:val="00D461C3"/>
    <w:rsid w:val="00D47F3C"/>
    <w:rsid w:val="00D650ED"/>
    <w:rsid w:val="00D90D38"/>
    <w:rsid w:val="00DA395A"/>
    <w:rsid w:val="00DE3615"/>
    <w:rsid w:val="00DE6625"/>
    <w:rsid w:val="00DF78BB"/>
    <w:rsid w:val="00E029A2"/>
    <w:rsid w:val="00E0386D"/>
    <w:rsid w:val="00E202E1"/>
    <w:rsid w:val="00E36900"/>
    <w:rsid w:val="00E73EB9"/>
    <w:rsid w:val="00EA7F44"/>
    <w:rsid w:val="00EB7663"/>
    <w:rsid w:val="00EC37FD"/>
    <w:rsid w:val="00ED1396"/>
    <w:rsid w:val="00EE2907"/>
    <w:rsid w:val="00EE6E60"/>
    <w:rsid w:val="00EF159C"/>
    <w:rsid w:val="00F0526B"/>
    <w:rsid w:val="00F204AF"/>
    <w:rsid w:val="00F208CB"/>
    <w:rsid w:val="00F530F8"/>
    <w:rsid w:val="00F9440B"/>
    <w:rsid w:val="00FA7A87"/>
    <w:rsid w:val="00FB0A55"/>
    <w:rsid w:val="00FB1CC7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8EB68"/>
  <w15:docId w15:val="{D088F0ED-A04F-4A2F-B978-0967EC2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D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37D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E140D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737D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E140D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737DF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578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578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4037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D47F3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E2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5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nezl</vt:lpstr>
    </vt:vector>
  </TitlesOfParts>
  <Company>Baum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nezl</dc:title>
  <dc:creator>sborovna01</dc:creator>
  <cp:lastModifiedBy>manova</cp:lastModifiedBy>
  <cp:revision>2</cp:revision>
  <cp:lastPrinted>2023-07-27T09:44:00Z</cp:lastPrinted>
  <dcterms:created xsi:type="dcterms:W3CDTF">2026-01-28T11:10:00Z</dcterms:created>
  <dcterms:modified xsi:type="dcterms:W3CDTF">2026-01-28T11:10:00Z</dcterms:modified>
</cp:coreProperties>
</file>