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3B910" w14:textId="34EA5417" w:rsidR="00910548" w:rsidRPr="0097696D" w:rsidRDefault="00910548" w:rsidP="00A03AB3">
      <w:pPr>
        <w:ind w:firstLine="0"/>
        <w:jc w:val="center"/>
        <w:rPr>
          <w:rFonts w:ascii="Cambria" w:hAnsi="Cambria"/>
          <w:b/>
          <w:bCs/>
          <w:u w:val="single"/>
        </w:rPr>
      </w:pPr>
      <w:r w:rsidRPr="0097696D">
        <w:rPr>
          <w:rFonts w:ascii="Cambria" w:hAnsi="Cambria"/>
          <w:b/>
          <w:bCs/>
          <w:u w:val="single"/>
        </w:rPr>
        <w:t xml:space="preserve">Smlouva o dílo uzavřená dle § 2586 a násl. zákona č. 89/2012 Sb., občanský </w:t>
      </w:r>
      <w:r w:rsidR="008D42B5" w:rsidRPr="0097696D">
        <w:rPr>
          <w:rFonts w:ascii="Cambria" w:hAnsi="Cambria"/>
          <w:b/>
          <w:bCs/>
          <w:u w:val="single"/>
        </w:rPr>
        <w:t>z</w:t>
      </w:r>
      <w:r w:rsidRPr="0097696D">
        <w:rPr>
          <w:rFonts w:ascii="Cambria" w:hAnsi="Cambria"/>
          <w:b/>
          <w:bCs/>
          <w:u w:val="single"/>
        </w:rPr>
        <w:t>ákoník</w:t>
      </w:r>
    </w:p>
    <w:p w14:paraId="5E2D7486" w14:textId="04B59E69" w:rsidR="00CB1C7F" w:rsidRPr="0097696D" w:rsidRDefault="00CB1C7F" w:rsidP="00910548">
      <w:pPr>
        <w:ind w:left="567" w:firstLine="0"/>
        <w:jc w:val="center"/>
        <w:rPr>
          <w:rFonts w:ascii="Cambria" w:hAnsi="Cambria"/>
          <w:b/>
          <w:bCs/>
          <w:u w:val="single"/>
        </w:rPr>
      </w:pPr>
      <w:r w:rsidRPr="0097696D">
        <w:rPr>
          <w:rFonts w:ascii="Cambria" w:hAnsi="Cambria"/>
          <w:b/>
          <w:bCs/>
          <w:u w:val="single"/>
        </w:rPr>
        <w:t>(dále i jen „smlouva“)</w:t>
      </w:r>
    </w:p>
    <w:p w14:paraId="71CF6164" w14:textId="77777777" w:rsidR="00910548" w:rsidRPr="0097696D" w:rsidRDefault="00910548" w:rsidP="00910548">
      <w:pPr>
        <w:ind w:left="567" w:firstLine="0"/>
        <w:rPr>
          <w:rFonts w:ascii="Cambria" w:hAnsi="Cambria"/>
        </w:rPr>
      </w:pPr>
    </w:p>
    <w:p w14:paraId="3BD83D94" w14:textId="414F3AA4" w:rsidR="00910548" w:rsidRPr="0097696D" w:rsidRDefault="00910548" w:rsidP="00910548">
      <w:pPr>
        <w:ind w:left="567" w:firstLine="0"/>
        <w:jc w:val="center"/>
        <w:rPr>
          <w:rFonts w:ascii="Cambria" w:hAnsi="Cambria"/>
          <w:b/>
          <w:bCs/>
        </w:rPr>
      </w:pPr>
      <w:r w:rsidRPr="0097696D">
        <w:rPr>
          <w:rFonts w:ascii="Cambria" w:hAnsi="Cambria"/>
          <w:b/>
          <w:bCs/>
        </w:rPr>
        <w:t>č. smlouvy objednatele:</w:t>
      </w:r>
      <w:r w:rsidR="00691DCC">
        <w:rPr>
          <w:rFonts w:ascii="Cambria" w:hAnsi="Cambria"/>
          <w:b/>
          <w:bCs/>
        </w:rPr>
        <w:t xml:space="preserve"> 18/2026/SS</w:t>
      </w:r>
    </w:p>
    <w:p w14:paraId="5244B563" w14:textId="77777777" w:rsidR="00C25767" w:rsidRDefault="00910548" w:rsidP="00910548">
      <w:pPr>
        <w:ind w:left="567" w:firstLine="0"/>
        <w:jc w:val="center"/>
        <w:rPr>
          <w:rFonts w:ascii="Cambria" w:hAnsi="Cambria"/>
          <w:b/>
          <w:bCs/>
        </w:rPr>
      </w:pPr>
      <w:r w:rsidRPr="0097696D">
        <w:rPr>
          <w:rFonts w:ascii="Cambria" w:hAnsi="Cambria"/>
          <w:b/>
          <w:bCs/>
        </w:rPr>
        <w:t>č. smlouvy zhotovitele:</w:t>
      </w:r>
      <w:r w:rsidR="00916765" w:rsidRPr="0097696D">
        <w:rPr>
          <w:rFonts w:ascii="Cambria" w:hAnsi="Cambria"/>
          <w:b/>
          <w:bCs/>
        </w:rPr>
        <w:t xml:space="preserve">  </w:t>
      </w:r>
    </w:p>
    <w:p w14:paraId="71BF212B" w14:textId="2E321462" w:rsidR="00910548" w:rsidRPr="0097696D" w:rsidRDefault="00916765" w:rsidP="00910548">
      <w:pPr>
        <w:ind w:left="567" w:firstLine="0"/>
        <w:jc w:val="center"/>
        <w:rPr>
          <w:rFonts w:ascii="Cambria" w:hAnsi="Cambria"/>
        </w:rPr>
      </w:pPr>
      <w:r w:rsidRPr="0097696D">
        <w:rPr>
          <w:rFonts w:ascii="Cambria" w:hAnsi="Cambria"/>
          <w:b/>
          <w:bCs/>
        </w:rPr>
        <w:t xml:space="preserve">                        </w:t>
      </w:r>
    </w:p>
    <w:p w14:paraId="4C68569F" w14:textId="6C831B76" w:rsidR="00910548" w:rsidRPr="0097696D" w:rsidRDefault="00910548" w:rsidP="00C25767">
      <w:pPr>
        <w:pStyle w:val="Odstavecseseznamem"/>
        <w:numPr>
          <w:ilvl w:val="0"/>
          <w:numId w:val="2"/>
        </w:numPr>
        <w:ind w:left="284"/>
        <w:jc w:val="center"/>
        <w:rPr>
          <w:rFonts w:ascii="Cambria" w:hAnsi="Cambria"/>
          <w:b/>
          <w:bCs/>
        </w:rPr>
      </w:pPr>
      <w:r w:rsidRPr="0097696D">
        <w:rPr>
          <w:rFonts w:ascii="Cambria" w:hAnsi="Cambria"/>
          <w:b/>
          <w:bCs/>
        </w:rPr>
        <w:t>SMLUVNÍ STRANY</w:t>
      </w:r>
    </w:p>
    <w:p w14:paraId="59CFF018" w14:textId="77777777" w:rsidR="00910548" w:rsidRPr="0097696D" w:rsidRDefault="00910548" w:rsidP="00910548">
      <w:pPr>
        <w:ind w:left="567" w:firstLine="0"/>
        <w:rPr>
          <w:rFonts w:ascii="Cambria" w:hAnsi="Cambria"/>
        </w:rPr>
      </w:pPr>
    </w:p>
    <w:p w14:paraId="193ABCDC" w14:textId="77777777" w:rsidR="00910548" w:rsidRPr="0097696D" w:rsidRDefault="00910548" w:rsidP="00910548">
      <w:pPr>
        <w:pStyle w:val="Odstavecseseznamem"/>
        <w:numPr>
          <w:ilvl w:val="1"/>
          <w:numId w:val="3"/>
        </w:numPr>
        <w:ind w:left="567"/>
        <w:rPr>
          <w:rFonts w:ascii="Cambria" w:hAnsi="Cambria"/>
        </w:rPr>
      </w:pPr>
      <w:r w:rsidRPr="0097696D">
        <w:rPr>
          <w:rFonts w:ascii="Cambria" w:hAnsi="Cambria"/>
        </w:rPr>
        <w:t>Objednatel:</w:t>
      </w:r>
    </w:p>
    <w:p w14:paraId="7D6C0C39" w14:textId="7C561098" w:rsidR="00910548" w:rsidRPr="0097696D" w:rsidRDefault="00910548" w:rsidP="00C25767">
      <w:pPr>
        <w:spacing w:before="120" w:after="120"/>
        <w:ind w:left="1843" w:hanging="1276"/>
        <w:rPr>
          <w:rFonts w:ascii="Cambria" w:hAnsi="Cambria"/>
          <w:b/>
          <w:bCs/>
        </w:rPr>
      </w:pPr>
      <w:r w:rsidRPr="0097696D">
        <w:rPr>
          <w:rFonts w:ascii="Cambria" w:hAnsi="Cambria"/>
          <w:b/>
          <w:bCs/>
        </w:rPr>
        <w:t>Název:</w:t>
      </w:r>
      <w:r w:rsidRPr="0097696D">
        <w:rPr>
          <w:rFonts w:ascii="Cambria" w:hAnsi="Cambria"/>
          <w:b/>
          <w:bCs/>
        </w:rPr>
        <w:tab/>
      </w:r>
      <w:r w:rsidRPr="0097696D">
        <w:rPr>
          <w:rFonts w:ascii="Cambria" w:hAnsi="Cambria"/>
          <w:b/>
          <w:bCs/>
        </w:rPr>
        <w:tab/>
      </w:r>
      <w:r w:rsidR="008B62BF" w:rsidRPr="0097696D">
        <w:rPr>
          <w:rFonts w:ascii="Cambria" w:hAnsi="Cambria"/>
          <w:b/>
          <w:bCs/>
        </w:rPr>
        <w:tab/>
      </w:r>
      <w:r w:rsidR="008B62BF" w:rsidRPr="0097696D">
        <w:rPr>
          <w:rFonts w:ascii="Cambria" w:hAnsi="Cambria"/>
          <w:b/>
          <w:bCs/>
        </w:rPr>
        <w:tab/>
      </w:r>
      <w:r w:rsidR="0091504E" w:rsidRPr="0097696D">
        <w:rPr>
          <w:rFonts w:ascii="Cambria" w:hAnsi="Cambria"/>
          <w:b/>
          <w:bCs/>
        </w:rPr>
        <w:t>Město Mělník</w:t>
      </w:r>
    </w:p>
    <w:p w14:paraId="351DF1C6" w14:textId="5F4E0476" w:rsidR="00910548" w:rsidRPr="0097696D" w:rsidRDefault="00910548" w:rsidP="00C25767">
      <w:pPr>
        <w:spacing w:before="120" w:after="120"/>
        <w:ind w:left="1843" w:hanging="1276"/>
        <w:rPr>
          <w:rFonts w:ascii="Cambria" w:hAnsi="Cambria"/>
        </w:rPr>
      </w:pPr>
      <w:r w:rsidRPr="0097696D">
        <w:rPr>
          <w:rFonts w:ascii="Cambria" w:hAnsi="Cambria"/>
        </w:rPr>
        <w:t>Sídlo:</w:t>
      </w:r>
      <w:r w:rsidRPr="0097696D">
        <w:rPr>
          <w:rFonts w:ascii="Cambria" w:hAnsi="Cambria"/>
        </w:rPr>
        <w:tab/>
      </w:r>
      <w:r w:rsidRPr="0097696D">
        <w:rPr>
          <w:rFonts w:ascii="Cambria" w:hAnsi="Cambria"/>
        </w:rPr>
        <w:tab/>
      </w:r>
      <w:r w:rsidR="008B62BF" w:rsidRPr="0097696D">
        <w:rPr>
          <w:rFonts w:ascii="Cambria" w:hAnsi="Cambria"/>
        </w:rPr>
        <w:tab/>
      </w:r>
      <w:r w:rsidR="008B62BF" w:rsidRPr="0097696D">
        <w:rPr>
          <w:rFonts w:ascii="Cambria" w:hAnsi="Cambria"/>
        </w:rPr>
        <w:tab/>
      </w:r>
      <w:r w:rsidR="0091504E" w:rsidRPr="0097696D">
        <w:rPr>
          <w:rFonts w:ascii="Cambria" w:hAnsi="Cambria"/>
        </w:rPr>
        <w:t>náměstí Míru 1, 276 01 Mělník</w:t>
      </w:r>
    </w:p>
    <w:p w14:paraId="58D11790" w14:textId="70AAD531" w:rsidR="00910548" w:rsidRPr="00691DCC" w:rsidRDefault="00910548" w:rsidP="00C25767">
      <w:pPr>
        <w:spacing w:before="120" w:after="120"/>
        <w:ind w:left="1843" w:hanging="1276"/>
        <w:rPr>
          <w:rFonts w:ascii="Cambria" w:hAnsi="Cambria"/>
        </w:rPr>
      </w:pPr>
      <w:r w:rsidRPr="0097696D">
        <w:rPr>
          <w:rFonts w:ascii="Cambria" w:hAnsi="Cambria"/>
        </w:rPr>
        <w:t>Zastoupený:</w:t>
      </w:r>
      <w:r w:rsidRPr="0097696D">
        <w:rPr>
          <w:rFonts w:ascii="Cambria" w:hAnsi="Cambria"/>
        </w:rPr>
        <w:tab/>
      </w:r>
      <w:r w:rsidR="008B62BF" w:rsidRPr="0097696D">
        <w:rPr>
          <w:rFonts w:ascii="Cambria" w:hAnsi="Cambria"/>
        </w:rPr>
        <w:tab/>
      </w:r>
      <w:r w:rsidR="00C25767">
        <w:rPr>
          <w:rFonts w:ascii="Cambria" w:hAnsi="Cambria"/>
        </w:rPr>
        <w:tab/>
      </w:r>
      <w:r w:rsidR="00C25767">
        <w:rPr>
          <w:rFonts w:ascii="Cambria" w:hAnsi="Cambria"/>
        </w:rPr>
        <w:tab/>
      </w:r>
      <w:r w:rsidR="0091504E" w:rsidRPr="0097696D">
        <w:rPr>
          <w:rFonts w:ascii="Cambria" w:hAnsi="Cambria"/>
        </w:rPr>
        <w:t>Ing</w:t>
      </w:r>
      <w:r w:rsidR="0091504E" w:rsidRPr="00691DCC">
        <w:rPr>
          <w:rFonts w:ascii="Cambria" w:hAnsi="Cambria"/>
        </w:rPr>
        <w:t>. Tomáš Martinec, Ph.D., starosta města</w:t>
      </w:r>
    </w:p>
    <w:p w14:paraId="6881D8F6" w14:textId="6890074F" w:rsidR="00910548" w:rsidRPr="00691DCC" w:rsidRDefault="00910548" w:rsidP="00C25767">
      <w:pPr>
        <w:spacing w:before="120" w:after="120"/>
        <w:ind w:left="1843" w:hanging="1276"/>
        <w:rPr>
          <w:rFonts w:ascii="Cambria" w:hAnsi="Cambria"/>
        </w:rPr>
      </w:pPr>
      <w:r w:rsidRPr="00691DCC">
        <w:rPr>
          <w:rFonts w:ascii="Cambria" w:hAnsi="Cambria"/>
        </w:rPr>
        <w:t>IČ:</w:t>
      </w:r>
      <w:r w:rsidRPr="00691DCC">
        <w:rPr>
          <w:rFonts w:ascii="Cambria" w:hAnsi="Cambria"/>
        </w:rPr>
        <w:tab/>
      </w:r>
      <w:r w:rsidRPr="00691DCC">
        <w:rPr>
          <w:rFonts w:ascii="Cambria" w:hAnsi="Cambria"/>
        </w:rPr>
        <w:tab/>
      </w:r>
      <w:r w:rsidRPr="00691DCC">
        <w:rPr>
          <w:rFonts w:ascii="Cambria" w:hAnsi="Cambria"/>
        </w:rPr>
        <w:tab/>
      </w:r>
      <w:r w:rsidR="008B62BF" w:rsidRPr="00691DCC">
        <w:rPr>
          <w:rFonts w:ascii="Cambria" w:hAnsi="Cambria"/>
        </w:rPr>
        <w:tab/>
      </w:r>
      <w:r w:rsidR="0091504E" w:rsidRPr="00691DCC">
        <w:rPr>
          <w:rFonts w:ascii="Cambria" w:hAnsi="Cambria"/>
        </w:rPr>
        <w:t>00237051</w:t>
      </w:r>
    </w:p>
    <w:p w14:paraId="586D338D" w14:textId="480925CF" w:rsidR="00910548" w:rsidRPr="00691DCC" w:rsidRDefault="00910548" w:rsidP="00C25767">
      <w:pPr>
        <w:spacing w:before="120" w:after="120"/>
        <w:ind w:left="1843" w:hanging="1276"/>
        <w:rPr>
          <w:rFonts w:ascii="Cambria" w:hAnsi="Cambria"/>
        </w:rPr>
      </w:pPr>
      <w:r w:rsidRPr="00691DCC">
        <w:rPr>
          <w:rFonts w:ascii="Cambria" w:hAnsi="Cambria"/>
        </w:rPr>
        <w:t>DIČ:</w:t>
      </w:r>
      <w:r w:rsidRPr="00691DCC">
        <w:rPr>
          <w:rFonts w:ascii="Cambria" w:hAnsi="Cambria"/>
        </w:rPr>
        <w:tab/>
      </w:r>
      <w:r w:rsidRPr="00691DCC">
        <w:rPr>
          <w:rFonts w:ascii="Cambria" w:hAnsi="Cambria"/>
        </w:rPr>
        <w:tab/>
      </w:r>
      <w:r w:rsidR="008B62BF" w:rsidRPr="00691DCC">
        <w:rPr>
          <w:rFonts w:ascii="Cambria" w:hAnsi="Cambria"/>
        </w:rPr>
        <w:tab/>
      </w:r>
      <w:r w:rsidR="008B62BF" w:rsidRPr="00691DCC">
        <w:rPr>
          <w:rFonts w:ascii="Cambria" w:hAnsi="Cambria"/>
        </w:rPr>
        <w:tab/>
      </w:r>
      <w:r w:rsidR="0091504E" w:rsidRPr="00691DCC">
        <w:rPr>
          <w:rFonts w:ascii="Cambria" w:hAnsi="Cambria"/>
        </w:rPr>
        <w:t>CZ00237051</w:t>
      </w:r>
    </w:p>
    <w:p w14:paraId="4060224F" w14:textId="5F27CBCD" w:rsidR="008B62BF" w:rsidRPr="00691DCC" w:rsidRDefault="008B62BF" w:rsidP="00C25767">
      <w:pPr>
        <w:spacing w:before="120" w:after="120"/>
        <w:ind w:left="1843" w:hanging="1276"/>
        <w:rPr>
          <w:rFonts w:ascii="Cambria" w:hAnsi="Cambria"/>
        </w:rPr>
      </w:pPr>
      <w:r w:rsidRPr="00691DCC">
        <w:rPr>
          <w:rFonts w:ascii="Cambria" w:hAnsi="Cambria"/>
        </w:rPr>
        <w:t>Číslo bankovního účtu:</w:t>
      </w:r>
      <w:r w:rsidR="00C25767" w:rsidRPr="00691DCC">
        <w:rPr>
          <w:rFonts w:ascii="Cambria" w:hAnsi="Cambria"/>
        </w:rPr>
        <w:tab/>
      </w:r>
      <w:r w:rsidRPr="00691DCC">
        <w:rPr>
          <w:rFonts w:ascii="Cambria" w:hAnsi="Cambria"/>
        </w:rPr>
        <w:tab/>
      </w:r>
      <w:r w:rsidR="00691DCC" w:rsidRPr="00691DCC">
        <w:rPr>
          <w:rFonts w:ascii="Cambria" w:hAnsi="Cambria" w:cs="Open Sans"/>
        </w:rPr>
        <w:t xml:space="preserve">ČS a.s. Kralupy n. Vltavou, </w:t>
      </w:r>
      <w:proofErr w:type="spellStart"/>
      <w:proofErr w:type="gramStart"/>
      <w:r w:rsidR="00691DCC" w:rsidRPr="00691DCC">
        <w:rPr>
          <w:rFonts w:ascii="Cambria" w:hAnsi="Cambria" w:cs="Open Sans"/>
        </w:rPr>
        <w:t>č.ú</w:t>
      </w:r>
      <w:proofErr w:type="spellEnd"/>
      <w:r w:rsidR="00691DCC" w:rsidRPr="00691DCC">
        <w:rPr>
          <w:rFonts w:ascii="Cambria" w:hAnsi="Cambria" w:cs="Open Sans"/>
        </w:rPr>
        <w:t>.: 27</w:t>
      </w:r>
      <w:proofErr w:type="gramEnd"/>
      <w:r w:rsidR="00691DCC" w:rsidRPr="00691DCC">
        <w:rPr>
          <w:rFonts w:ascii="Cambria" w:hAnsi="Cambria" w:cs="Open Sans"/>
        </w:rPr>
        <w:t>-046 000 4379/0800</w:t>
      </w:r>
    </w:p>
    <w:p w14:paraId="49932789" w14:textId="6B757CDE" w:rsidR="00910548" w:rsidRPr="00691DCC" w:rsidRDefault="00910548" w:rsidP="00910548">
      <w:pPr>
        <w:spacing w:before="120" w:after="120"/>
        <w:ind w:left="1561" w:firstLine="282"/>
        <w:rPr>
          <w:rFonts w:ascii="Cambria" w:hAnsi="Cambria"/>
        </w:rPr>
      </w:pPr>
      <w:r w:rsidRPr="00691DCC">
        <w:rPr>
          <w:rFonts w:ascii="Cambria" w:hAnsi="Cambria"/>
        </w:rPr>
        <w:t xml:space="preserve">   </w:t>
      </w:r>
      <w:r w:rsidRPr="00691DCC">
        <w:rPr>
          <w:rFonts w:ascii="Cambria" w:hAnsi="Cambria"/>
        </w:rPr>
        <w:tab/>
      </w:r>
    </w:p>
    <w:p w14:paraId="2D60990C" w14:textId="77777777" w:rsidR="00910548" w:rsidRPr="00691DCC" w:rsidRDefault="00910548" w:rsidP="00910548">
      <w:pPr>
        <w:ind w:left="567" w:firstLine="0"/>
        <w:rPr>
          <w:rFonts w:ascii="Cambria" w:hAnsi="Cambria"/>
        </w:rPr>
      </w:pPr>
    </w:p>
    <w:p w14:paraId="6DDC38E0" w14:textId="77777777" w:rsidR="00910548" w:rsidRPr="0097696D" w:rsidRDefault="00910548" w:rsidP="00910548">
      <w:pPr>
        <w:pStyle w:val="Odstavecseseznamem"/>
        <w:numPr>
          <w:ilvl w:val="1"/>
          <w:numId w:val="3"/>
        </w:numPr>
        <w:ind w:left="567"/>
        <w:rPr>
          <w:rFonts w:ascii="Cambria" w:hAnsi="Cambria"/>
        </w:rPr>
      </w:pPr>
      <w:r w:rsidRPr="0097696D">
        <w:rPr>
          <w:rFonts w:ascii="Cambria" w:hAnsi="Cambria"/>
        </w:rPr>
        <w:t>Zhotovitel:</w:t>
      </w:r>
      <w:r w:rsidRPr="0097696D">
        <w:rPr>
          <w:rFonts w:ascii="Cambria" w:hAnsi="Cambria"/>
        </w:rPr>
        <w:tab/>
      </w:r>
    </w:p>
    <w:p w14:paraId="347EC936" w14:textId="288AB015" w:rsidR="00910548" w:rsidRPr="0097696D" w:rsidRDefault="00910548" w:rsidP="00A03AB3">
      <w:pPr>
        <w:spacing w:before="120" w:after="120"/>
        <w:rPr>
          <w:rFonts w:ascii="Cambria" w:hAnsi="Cambria"/>
          <w:b/>
          <w:bCs/>
        </w:rPr>
      </w:pPr>
      <w:r w:rsidRPr="0097696D">
        <w:rPr>
          <w:rFonts w:ascii="Cambria" w:hAnsi="Cambria"/>
          <w:b/>
          <w:bCs/>
        </w:rPr>
        <w:t>Obchodní firma:</w:t>
      </w:r>
      <w:r w:rsidR="008D42B5" w:rsidRPr="0097696D">
        <w:rPr>
          <w:rFonts w:ascii="Cambria" w:hAnsi="Cambria"/>
          <w:b/>
          <w:bCs/>
        </w:rPr>
        <w:tab/>
      </w:r>
      <w:r w:rsidRPr="0097696D">
        <w:rPr>
          <w:rFonts w:ascii="Cambria" w:hAnsi="Cambria"/>
          <w:b/>
          <w:bCs/>
        </w:rPr>
        <w:tab/>
      </w:r>
      <w:r w:rsidR="004F1E38">
        <w:rPr>
          <w:rFonts w:ascii="Cambria" w:hAnsi="Cambria"/>
          <w:b/>
          <w:bCs/>
        </w:rPr>
        <w:t>ZEPRIS s.r.o.</w:t>
      </w:r>
      <w:r w:rsidRPr="0097696D">
        <w:rPr>
          <w:rFonts w:ascii="Cambria" w:hAnsi="Cambria"/>
          <w:b/>
          <w:bCs/>
        </w:rPr>
        <w:t xml:space="preserve">                                                       </w:t>
      </w:r>
    </w:p>
    <w:p w14:paraId="7EF9DC61" w14:textId="73017CA9" w:rsidR="00910548" w:rsidRPr="0097696D" w:rsidRDefault="00910548" w:rsidP="00A03AB3">
      <w:pPr>
        <w:spacing w:before="120" w:after="120"/>
        <w:rPr>
          <w:rFonts w:ascii="Cambria" w:hAnsi="Cambria"/>
        </w:rPr>
      </w:pPr>
      <w:r w:rsidRPr="0097696D">
        <w:rPr>
          <w:rFonts w:ascii="Cambria" w:hAnsi="Cambria"/>
        </w:rPr>
        <w:t>Sídlo:</w:t>
      </w:r>
      <w:r w:rsidR="008D42B5" w:rsidRPr="0097696D">
        <w:rPr>
          <w:rFonts w:ascii="Cambria" w:hAnsi="Cambria"/>
        </w:rPr>
        <w:tab/>
      </w:r>
      <w:r w:rsidRPr="0097696D">
        <w:rPr>
          <w:rFonts w:ascii="Cambria" w:hAnsi="Cambria"/>
        </w:rPr>
        <w:tab/>
      </w:r>
      <w:r w:rsidR="008D42B5" w:rsidRPr="0097696D">
        <w:rPr>
          <w:rFonts w:ascii="Cambria" w:hAnsi="Cambria"/>
        </w:rPr>
        <w:tab/>
      </w:r>
      <w:r w:rsidRPr="0097696D">
        <w:rPr>
          <w:rFonts w:ascii="Cambria" w:hAnsi="Cambria"/>
        </w:rPr>
        <w:tab/>
      </w:r>
      <w:r w:rsidR="004F1E38">
        <w:rPr>
          <w:rFonts w:ascii="Cambria" w:hAnsi="Cambria"/>
        </w:rPr>
        <w:t>Mezi Vodami 639/27, 143 20 Praha 4</w:t>
      </w:r>
      <w:r w:rsidRPr="0097696D">
        <w:rPr>
          <w:rFonts w:ascii="Cambria" w:hAnsi="Cambria"/>
        </w:rPr>
        <w:t xml:space="preserve">                                                       </w:t>
      </w:r>
    </w:p>
    <w:p w14:paraId="5288652E" w14:textId="7A15C1E7" w:rsidR="00910548" w:rsidRPr="0097696D" w:rsidRDefault="00910548" w:rsidP="00ED6C86">
      <w:pPr>
        <w:spacing w:before="120" w:after="120"/>
        <w:rPr>
          <w:rFonts w:ascii="Cambria" w:hAnsi="Cambria"/>
        </w:rPr>
      </w:pPr>
      <w:r w:rsidRPr="0097696D">
        <w:rPr>
          <w:rFonts w:ascii="Cambria" w:hAnsi="Cambria"/>
        </w:rPr>
        <w:t>Zastoupený:</w:t>
      </w:r>
      <w:r w:rsidR="008D42B5" w:rsidRPr="0097696D">
        <w:rPr>
          <w:rFonts w:ascii="Cambria" w:hAnsi="Cambria"/>
        </w:rPr>
        <w:tab/>
      </w:r>
      <w:r w:rsidR="008D42B5" w:rsidRPr="0097696D">
        <w:rPr>
          <w:rFonts w:ascii="Cambria" w:hAnsi="Cambria"/>
        </w:rPr>
        <w:tab/>
      </w:r>
      <w:r w:rsidRPr="0097696D">
        <w:rPr>
          <w:rFonts w:ascii="Cambria" w:hAnsi="Cambria"/>
        </w:rPr>
        <w:tab/>
      </w:r>
      <w:proofErr w:type="spellStart"/>
      <w:r w:rsidR="00ED6C86">
        <w:rPr>
          <w:rFonts w:ascii="Cambria" w:hAnsi="Cambria"/>
        </w:rPr>
        <w:t>xxx</w:t>
      </w:r>
      <w:proofErr w:type="spellEnd"/>
    </w:p>
    <w:p w14:paraId="559E7DEF" w14:textId="6EB83F3C" w:rsidR="00910548" w:rsidRPr="0097696D" w:rsidRDefault="00910548" w:rsidP="00A03AB3">
      <w:pPr>
        <w:spacing w:before="120" w:after="120"/>
        <w:rPr>
          <w:rFonts w:ascii="Cambria" w:hAnsi="Cambria"/>
        </w:rPr>
      </w:pPr>
      <w:r w:rsidRPr="0097696D">
        <w:rPr>
          <w:rFonts w:ascii="Cambria" w:hAnsi="Cambria"/>
        </w:rPr>
        <w:t xml:space="preserve">Zapsaný v obchodním rejstříku u </w:t>
      </w:r>
      <w:r w:rsidR="004F1E38">
        <w:rPr>
          <w:rFonts w:ascii="Cambria" w:hAnsi="Cambria"/>
        </w:rPr>
        <w:t>MS v Praze, oddíl C, vložka 51188</w:t>
      </w:r>
    </w:p>
    <w:p w14:paraId="3C522D11" w14:textId="73EDACCE" w:rsidR="00910548" w:rsidRPr="0097696D" w:rsidRDefault="00910548" w:rsidP="00A03AB3">
      <w:pPr>
        <w:spacing w:before="120" w:after="120"/>
        <w:ind w:left="567" w:firstLine="0"/>
        <w:rPr>
          <w:rFonts w:ascii="Cambria" w:hAnsi="Cambria"/>
        </w:rPr>
      </w:pPr>
      <w:r w:rsidRPr="0097696D">
        <w:rPr>
          <w:rFonts w:ascii="Cambria" w:hAnsi="Cambria"/>
        </w:rPr>
        <w:t>IČ:</w:t>
      </w:r>
      <w:r w:rsidRPr="0097696D">
        <w:rPr>
          <w:rFonts w:ascii="Cambria" w:hAnsi="Cambria"/>
        </w:rPr>
        <w:tab/>
      </w:r>
      <w:r w:rsidRPr="0097696D">
        <w:rPr>
          <w:rFonts w:ascii="Cambria" w:hAnsi="Cambria"/>
        </w:rPr>
        <w:tab/>
      </w:r>
      <w:r w:rsidR="008D42B5" w:rsidRPr="0097696D">
        <w:rPr>
          <w:rFonts w:ascii="Cambria" w:hAnsi="Cambria"/>
        </w:rPr>
        <w:tab/>
      </w:r>
      <w:r w:rsidRPr="0097696D">
        <w:rPr>
          <w:rFonts w:ascii="Cambria" w:hAnsi="Cambria"/>
        </w:rPr>
        <w:tab/>
      </w:r>
      <w:r w:rsidR="004F1E38">
        <w:rPr>
          <w:rFonts w:ascii="Cambria" w:hAnsi="Cambria"/>
        </w:rPr>
        <w:t>25117947</w:t>
      </w:r>
    </w:p>
    <w:p w14:paraId="62BF9AAB" w14:textId="1835B6A9" w:rsidR="00910548" w:rsidRPr="0097696D" w:rsidRDefault="00910548" w:rsidP="00A03AB3">
      <w:pPr>
        <w:spacing w:before="120" w:after="120"/>
        <w:ind w:left="567" w:firstLine="0"/>
        <w:rPr>
          <w:rFonts w:ascii="Cambria" w:hAnsi="Cambria"/>
        </w:rPr>
      </w:pPr>
      <w:r w:rsidRPr="0097696D">
        <w:rPr>
          <w:rFonts w:ascii="Cambria" w:hAnsi="Cambria"/>
        </w:rPr>
        <w:t>DIČ:</w:t>
      </w:r>
      <w:r w:rsidRPr="0097696D">
        <w:rPr>
          <w:rFonts w:ascii="Cambria" w:hAnsi="Cambria"/>
        </w:rPr>
        <w:tab/>
      </w:r>
      <w:r w:rsidR="008D42B5" w:rsidRPr="0097696D">
        <w:rPr>
          <w:rFonts w:ascii="Cambria" w:hAnsi="Cambria"/>
        </w:rPr>
        <w:tab/>
      </w:r>
      <w:r w:rsidR="008D42B5" w:rsidRPr="0097696D">
        <w:rPr>
          <w:rFonts w:ascii="Cambria" w:hAnsi="Cambria"/>
        </w:rPr>
        <w:tab/>
      </w:r>
      <w:r w:rsidRPr="0097696D">
        <w:rPr>
          <w:rFonts w:ascii="Cambria" w:hAnsi="Cambria"/>
        </w:rPr>
        <w:tab/>
      </w:r>
      <w:r w:rsidR="004F1E38">
        <w:rPr>
          <w:rFonts w:ascii="Cambria" w:hAnsi="Cambria"/>
        </w:rPr>
        <w:t>CZ699004936</w:t>
      </w:r>
      <w:r w:rsidRPr="0097696D">
        <w:rPr>
          <w:rFonts w:ascii="Cambria" w:hAnsi="Cambria"/>
        </w:rPr>
        <w:t xml:space="preserve"> </w:t>
      </w:r>
    </w:p>
    <w:p w14:paraId="0D2D008A" w14:textId="6502B8E3" w:rsidR="00910548" w:rsidRPr="0097696D" w:rsidRDefault="00910548" w:rsidP="00A03AB3">
      <w:pPr>
        <w:spacing w:before="120" w:after="120"/>
        <w:rPr>
          <w:rFonts w:ascii="Cambria" w:hAnsi="Cambria"/>
        </w:rPr>
      </w:pPr>
      <w:r w:rsidRPr="0097696D">
        <w:rPr>
          <w:rFonts w:ascii="Cambria" w:hAnsi="Cambria"/>
        </w:rPr>
        <w:t xml:space="preserve">Ve věcech technických je oprávněn jednat: </w:t>
      </w:r>
      <w:proofErr w:type="spellStart"/>
      <w:r w:rsidR="00ED6C86">
        <w:rPr>
          <w:rFonts w:ascii="Cambria" w:hAnsi="Cambria"/>
        </w:rPr>
        <w:t>xxx</w:t>
      </w:r>
      <w:proofErr w:type="spellEnd"/>
      <w:r w:rsidRPr="0097696D">
        <w:rPr>
          <w:rFonts w:ascii="Cambria" w:hAnsi="Cambria"/>
        </w:rPr>
        <w:t xml:space="preserve">                                       </w:t>
      </w:r>
    </w:p>
    <w:p w14:paraId="127A67AE" w14:textId="77777777" w:rsidR="00910548" w:rsidRPr="0097696D" w:rsidRDefault="00910548" w:rsidP="00910548">
      <w:pPr>
        <w:ind w:left="567" w:firstLine="0"/>
        <w:rPr>
          <w:rFonts w:ascii="Cambria" w:hAnsi="Cambria"/>
          <w:highlight w:val="yellow"/>
        </w:rPr>
      </w:pPr>
    </w:p>
    <w:p w14:paraId="3F111FC7" w14:textId="523B277C" w:rsidR="00774C2B" w:rsidRPr="0097696D" w:rsidRDefault="00910548" w:rsidP="005D2D4B">
      <w:pPr>
        <w:pStyle w:val="Odstavecseseznamem"/>
        <w:numPr>
          <w:ilvl w:val="0"/>
          <w:numId w:val="2"/>
        </w:numPr>
        <w:spacing w:before="240" w:after="120"/>
        <w:ind w:left="283" w:hanging="357"/>
        <w:contextualSpacing w:val="0"/>
        <w:jc w:val="center"/>
        <w:rPr>
          <w:rFonts w:ascii="Cambria" w:hAnsi="Cambria"/>
          <w:b/>
          <w:bCs/>
        </w:rPr>
      </w:pPr>
      <w:r w:rsidRPr="0097696D">
        <w:rPr>
          <w:rFonts w:ascii="Cambria" w:hAnsi="Cambria"/>
          <w:b/>
          <w:bCs/>
        </w:rPr>
        <w:t>PŘEDMĚT SMLOUVY</w:t>
      </w:r>
    </w:p>
    <w:p w14:paraId="3EADA57E" w14:textId="77777777" w:rsidR="00910548" w:rsidRPr="00C25767" w:rsidRDefault="00910548" w:rsidP="00910548">
      <w:pPr>
        <w:pStyle w:val="Odstavecseseznamem"/>
        <w:numPr>
          <w:ilvl w:val="0"/>
          <w:numId w:val="3"/>
        </w:numPr>
        <w:rPr>
          <w:rFonts w:ascii="Cambria" w:hAnsi="Cambria"/>
          <w:b/>
          <w:bCs/>
          <w:vanish/>
          <w:sz w:val="4"/>
          <w:szCs w:val="4"/>
        </w:rPr>
      </w:pPr>
    </w:p>
    <w:p w14:paraId="4266B430" w14:textId="506C8DFF" w:rsidR="00910548" w:rsidRPr="0097696D" w:rsidRDefault="00910548" w:rsidP="00C25767">
      <w:pPr>
        <w:pStyle w:val="Odstavecseseznamem"/>
        <w:numPr>
          <w:ilvl w:val="1"/>
          <w:numId w:val="3"/>
        </w:numPr>
        <w:ind w:left="567" w:hanging="567"/>
        <w:jc w:val="both"/>
        <w:rPr>
          <w:rFonts w:ascii="Cambria" w:hAnsi="Cambria"/>
          <w:b/>
          <w:bCs/>
        </w:rPr>
      </w:pPr>
      <w:bookmarkStart w:id="0" w:name="_Ref95903352"/>
      <w:r w:rsidRPr="0097696D">
        <w:rPr>
          <w:rFonts w:ascii="Cambria" w:hAnsi="Cambria"/>
        </w:rPr>
        <w:t>Zhotovitel</w:t>
      </w:r>
      <w:r w:rsidRPr="0097696D">
        <w:rPr>
          <w:rFonts w:ascii="Cambria" w:hAnsi="Cambria"/>
          <w:b/>
          <w:bCs/>
        </w:rPr>
        <w:t xml:space="preserve"> </w:t>
      </w:r>
      <w:r w:rsidRPr="0097696D">
        <w:rPr>
          <w:rFonts w:ascii="Cambria" w:hAnsi="Cambria"/>
        </w:rPr>
        <w:t xml:space="preserve">se zavazuje provést na svůj náklad a nebezpečí pro objednatele dílo, které spočívá v kompletní </w:t>
      </w:r>
      <w:r w:rsidR="008D42B5" w:rsidRPr="0097696D">
        <w:rPr>
          <w:rFonts w:ascii="Cambria" w:hAnsi="Cambria"/>
        </w:rPr>
        <w:t xml:space="preserve">realizaci </w:t>
      </w:r>
      <w:r w:rsidRPr="0097696D">
        <w:rPr>
          <w:rFonts w:ascii="Cambria" w:hAnsi="Cambria"/>
        </w:rPr>
        <w:t xml:space="preserve">stavby </w:t>
      </w:r>
      <w:r w:rsidR="0091504E" w:rsidRPr="0097696D">
        <w:rPr>
          <w:rFonts w:ascii="Cambria" w:hAnsi="Cambria"/>
          <w:b/>
          <w:bCs/>
        </w:rPr>
        <w:t xml:space="preserve">„Mělník – dostavba splaškové kanalizace – SO-02 Neuberk, lokalita Fialka“ </w:t>
      </w:r>
      <w:r w:rsidRPr="0097696D">
        <w:rPr>
          <w:rFonts w:ascii="Cambria" w:hAnsi="Cambria"/>
          <w:b/>
          <w:bCs/>
        </w:rPr>
        <w:t xml:space="preserve">(dále jen „dílo“) </w:t>
      </w:r>
      <w:r w:rsidRPr="0097696D">
        <w:rPr>
          <w:rFonts w:ascii="Cambria" w:hAnsi="Cambria"/>
        </w:rPr>
        <w:t>v rozsahu a v souladu s:</w:t>
      </w:r>
      <w:bookmarkEnd w:id="0"/>
    </w:p>
    <w:p w14:paraId="7BF1C3FC" w14:textId="48DC103B" w:rsidR="00910548" w:rsidRPr="0097696D" w:rsidRDefault="00910548" w:rsidP="008D42B5">
      <w:pPr>
        <w:pStyle w:val="Odstavecseseznamem"/>
        <w:numPr>
          <w:ilvl w:val="2"/>
          <w:numId w:val="3"/>
        </w:numPr>
        <w:ind w:left="709" w:firstLine="11"/>
        <w:jc w:val="both"/>
        <w:rPr>
          <w:rFonts w:ascii="Cambria" w:hAnsi="Cambria"/>
          <w:b/>
          <w:bCs/>
        </w:rPr>
      </w:pPr>
      <w:r w:rsidRPr="0097696D">
        <w:rPr>
          <w:rFonts w:ascii="Cambria" w:hAnsi="Cambria"/>
        </w:rPr>
        <w:t>projektovou dokumentací</w:t>
      </w:r>
      <w:r w:rsidR="0067321F" w:rsidRPr="0097696D">
        <w:rPr>
          <w:rFonts w:ascii="Cambria" w:hAnsi="Cambria"/>
        </w:rPr>
        <w:t xml:space="preserve">, vypracovanou zpracovatelem projektu AQUATIS a.s., IČ: 46347526, se sídlem: Botanická 834/56, 602 00 Brno, zodpovědný projektant </w:t>
      </w:r>
      <w:r w:rsidR="00B71144" w:rsidRPr="0097696D">
        <w:rPr>
          <w:rFonts w:ascii="Cambria" w:hAnsi="Cambria"/>
        </w:rPr>
        <w:t xml:space="preserve">- </w:t>
      </w:r>
      <w:proofErr w:type="spellStart"/>
      <w:r w:rsidR="00ED6C86">
        <w:rPr>
          <w:rFonts w:ascii="Cambria" w:hAnsi="Cambria"/>
        </w:rPr>
        <w:t>xxx</w:t>
      </w:r>
      <w:proofErr w:type="spellEnd"/>
      <w:r w:rsidR="0067321F" w:rsidRPr="0097696D">
        <w:rPr>
          <w:rFonts w:ascii="Cambria" w:hAnsi="Cambria"/>
        </w:rPr>
        <w:t>, autorizovaný inženýr v oboru stavby vodního hospodářství a krajinného inženýrství</w:t>
      </w:r>
      <w:r w:rsidR="00640713" w:rsidRPr="0097696D">
        <w:rPr>
          <w:rFonts w:ascii="Cambria" w:hAnsi="Cambria"/>
        </w:rPr>
        <w:t xml:space="preserve"> (dále i jen „projektová dokumentace“)</w:t>
      </w:r>
      <w:r w:rsidRPr="0097696D">
        <w:rPr>
          <w:rFonts w:ascii="Cambria" w:hAnsi="Cambria"/>
        </w:rPr>
        <w:t>;</w:t>
      </w:r>
    </w:p>
    <w:p w14:paraId="2B0A2D36" w14:textId="201EA03D" w:rsidR="00910548" w:rsidRPr="0097696D" w:rsidRDefault="0067321F" w:rsidP="0067321F">
      <w:pPr>
        <w:pStyle w:val="Odstavecseseznamem"/>
        <w:numPr>
          <w:ilvl w:val="2"/>
          <w:numId w:val="3"/>
        </w:numPr>
        <w:ind w:left="1276" w:hanging="567"/>
        <w:jc w:val="both"/>
        <w:rPr>
          <w:rFonts w:ascii="Cambria" w:hAnsi="Cambria"/>
          <w:b/>
          <w:bCs/>
        </w:rPr>
      </w:pPr>
      <w:r w:rsidRPr="0097696D">
        <w:rPr>
          <w:rFonts w:ascii="Cambria" w:hAnsi="Cambria"/>
        </w:rPr>
        <w:t xml:space="preserve">  </w:t>
      </w:r>
      <w:r w:rsidR="00910548" w:rsidRPr="0097696D">
        <w:rPr>
          <w:rFonts w:ascii="Cambria" w:hAnsi="Cambria"/>
        </w:rPr>
        <w:t>souhlasy a vyjádřeními příslušných správních a dotčených orgánů;</w:t>
      </w:r>
    </w:p>
    <w:p w14:paraId="2509F038" w14:textId="642FB9A0" w:rsidR="00910548" w:rsidRPr="0097696D" w:rsidRDefault="00910548" w:rsidP="0067321F">
      <w:pPr>
        <w:pStyle w:val="Odstavecseseznamem"/>
        <w:numPr>
          <w:ilvl w:val="2"/>
          <w:numId w:val="3"/>
        </w:numPr>
        <w:ind w:left="993" w:hanging="284"/>
        <w:jc w:val="both"/>
        <w:rPr>
          <w:rFonts w:ascii="Cambria" w:hAnsi="Cambria"/>
        </w:rPr>
      </w:pPr>
      <w:r w:rsidRPr="0097696D">
        <w:rPr>
          <w:rFonts w:ascii="Cambria" w:hAnsi="Cambria"/>
        </w:rPr>
        <w:t xml:space="preserve">touto smlouvou </w:t>
      </w:r>
      <w:r w:rsidR="00B641F0" w:rsidRPr="0097696D">
        <w:rPr>
          <w:rFonts w:ascii="Cambria" w:hAnsi="Cambria"/>
        </w:rPr>
        <w:t>a jejími přílohami</w:t>
      </w:r>
      <w:r w:rsidR="007A1464" w:rsidRPr="0097696D">
        <w:rPr>
          <w:rFonts w:ascii="Cambria" w:hAnsi="Cambria"/>
        </w:rPr>
        <w:t>.</w:t>
      </w:r>
    </w:p>
    <w:p w14:paraId="6CE53929" w14:textId="4811D48F"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Objednatel se zavazuje dílo převzít a zaplatit níže sjednanou cenu.</w:t>
      </w:r>
    </w:p>
    <w:p w14:paraId="6F144D5C" w14:textId="1A89FBF6"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Zhotovitel výslovně zaručuje kompletní dodávku díla.</w:t>
      </w:r>
    </w:p>
    <w:p w14:paraId="3A93C490" w14:textId="29E914C4"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Kompletní dodávkou</w:t>
      </w:r>
      <w:r w:rsidR="00B33A60" w:rsidRPr="0097696D">
        <w:rPr>
          <w:rFonts w:ascii="Cambria" w:hAnsi="Cambria"/>
          <w:color w:val="000000"/>
        </w:rPr>
        <w:t xml:space="preserve"> díla se rozumí pro účely této s</w:t>
      </w:r>
      <w:r w:rsidRPr="0097696D">
        <w:rPr>
          <w:rFonts w:ascii="Cambria" w:hAnsi="Cambria"/>
          <w:color w:val="000000"/>
        </w:rPr>
        <w:t xml:space="preserve">mlouvy zhotovení, dodávka a montáž všech věcí, prací nebo služeb nutných pro řádné a úplné provedení smluveného předmětu díla v rozsahu dle článku 2.1. </w:t>
      </w:r>
      <w:r w:rsidR="00B33A60" w:rsidRPr="0097696D">
        <w:rPr>
          <w:rFonts w:ascii="Cambria" w:hAnsi="Cambria"/>
          <w:color w:val="000000"/>
        </w:rPr>
        <w:t>této s</w:t>
      </w:r>
      <w:r w:rsidRPr="0097696D">
        <w:rPr>
          <w:rFonts w:ascii="Cambria" w:hAnsi="Cambria"/>
          <w:color w:val="000000"/>
        </w:rPr>
        <w:t>mlouvy, provedení všech předeps</w:t>
      </w:r>
      <w:r w:rsidR="00676545" w:rsidRPr="0097696D">
        <w:rPr>
          <w:rFonts w:ascii="Cambria" w:hAnsi="Cambria"/>
          <w:color w:val="000000"/>
        </w:rPr>
        <w:t>aných zkoušek a revizí umožňují</w:t>
      </w:r>
      <w:r w:rsidRPr="0097696D">
        <w:rPr>
          <w:rFonts w:ascii="Cambria" w:hAnsi="Cambria"/>
          <w:color w:val="000000"/>
        </w:rPr>
        <w:t xml:space="preserve">cích objednateli řádné </w:t>
      </w:r>
      <w:r w:rsidR="00B33A60" w:rsidRPr="0097696D">
        <w:rPr>
          <w:rFonts w:ascii="Cambria" w:hAnsi="Cambria"/>
          <w:color w:val="000000"/>
        </w:rPr>
        <w:t>užívání díla v souladu s touto s</w:t>
      </w:r>
      <w:r w:rsidRPr="0097696D">
        <w:rPr>
          <w:rFonts w:ascii="Cambria" w:hAnsi="Cambria"/>
          <w:color w:val="000000"/>
        </w:rPr>
        <w:t>mlouvou.</w:t>
      </w:r>
    </w:p>
    <w:p w14:paraId="2701A73B" w14:textId="0EFFB4B7"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rPr>
        <w:t xml:space="preserve">Předmět </w:t>
      </w:r>
      <w:r w:rsidR="00B33A60" w:rsidRPr="0097696D">
        <w:rPr>
          <w:rFonts w:ascii="Cambria" w:hAnsi="Cambria"/>
        </w:rPr>
        <w:t>s</w:t>
      </w:r>
      <w:r w:rsidRPr="0097696D">
        <w:rPr>
          <w:rFonts w:ascii="Cambria" w:hAnsi="Cambria"/>
        </w:rPr>
        <w:t xml:space="preserve">mlouvy </w:t>
      </w:r>
      <w:r w:rsidRPr="0097696D">
        <w:rPr>
          <w:rFonts w:ascii="Cambria" w:hAnsi="Cambria"/>
          <w:color w:val="000000"/>
        </w:rPr>
        <w:t xml:space="preserve">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w:t>
      </w:r>
      <w:r w:rsidRPr="0097696D">
        <w:rPr>
          <w:rFonts w:ascii="Cambria" w:hAnsi="Cambria"/>
          <w:color w:val="000000"/>
        </w:rPr>
        <w:lastRenderedPageBreak/>
        <w:t>listů, povolení, potvrzení, schválení, odzkoušení, poskytnutí záruk za celé dílo a odstraňování vad v záruční lhůtě.</w:t>
      </w:r>
    </w:p>
    <w:p w14:paraId="7E85C162" w14:textId="2D32BB04"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Dojde-li při realizaci díla k jakýmkoliv změnám, doplňkům nebo rozšíření předmětu díla, vyplývajících z podmínek při provád</w:t>
      </w:r>
      <w:r w:rsidR="00157402" w:rsidRPr="0097696D">
        <w:rPr>
          <w:rFonts w:ascii="Cambria" w:hAnsi="Cambria"/>
          <w:color w:val="000000"/>
        </w:rPr>
        <w:t>ění díla, z odborných znalostí z</w:t>
      </w:r>
      <w:r w:rsidRPr="0097696D">
        <w:rPr>
          <w:rFonts w:ascii="Cambria" w:hAnsi="Cambria"/>
          <w:color w:val="000000"/>
        </w:rPr>
        <w:t>hotovitele nebo z vad projek</w:t>
      </w:r>
      <w:r w:rsidR="00157402" w:rsidRPr="0097696D">
        <w:rPr>
          <w:rFonts w:ascii="Cambria" w:hAnsi="Cambria"/>
          <w:color w:val="000000"/>
        </w:rPr>
        <w:t>tové dokumentace stavby, je z</w:t>
      </w:r>
      <w:r w:rsidRPr="0097696D">
        <w:rPr>
          <w:rFonts w:ascii="Cambria" w:hAnsi="Cambria"/>
          <w:color w:val="000000"/>
        </w:rPr>
        <w:t xml:space="preserve">hotovitel povinen bez zbytečného odkladu provést soupis těchto změn, doplňků nebo rozšíření, ocenit jej podle </w:t>
      </w:r>
      <w:proofErr w:type="gramStart"/>
      <w:r w:rsidRPr="0097696D">
        <w:rPr>
          <w:rFonts w:ascii="Cambria" w:hAnsi="Cambria"/>
          <w:color w:val="000000"/>
        </w:rPr>
        <w:t xml:space="preserve">článku </w:t>
      </w:r>
      <w:r w:rsidR="000D04E8" w:rsidRPr="0097696D">
        <w:rPr>
          <w:rFonts w:ascii="Cambria" w:hAnsi="Cambria"/>
          <w:color w:val="000000"/>
        </w:rPr>
        <w:fldChar w:fldCharType="begin"/>
      </w:r>
      <w:r w:rsidR="000D04E8" w:rsidRPr="0097696D">
        <w:rPr>
          <w:rFonts w:ascii="Cambria" w:hAnsi="Cambria"/>
          <w:color w:val="000000"/>
        </w:rPr>
        <w:instrText xml:space="preserve"> REF _Ref95907897 \r \h  \* MERGEFORMAT </w:instrText>
      </w:r>
      <w:r w:rsidR="000D04E8" w:rsidRPr="0097696D">
        <w:rPr>
          <w:rFonts w:ascii="Cambria" w:hAnsi="Cambria"/>
          <w:color w:val="000000"/>
        </w:rPr>
      </w:r>
      <w:r w:rsidR="000D04E8" w:rsidRPr="0097696D">
        <w:rPr>
          <w:rFonts w:ascii="Cambria" w:hAnsi="Cambria"/>
          <w:color w:val="000000"/>
        </w:rPr>
        <w:fldChar w:fldCharType="separate"/>
      </w:r>
      <w:r w:rsidR="00106B8E">
        <w:rPr>
          <w:rFonts w:ascii="Cambria" w:hAnsi="Cambria"/>
          <w:color w:val="000000"/>
        </w:rPr>
        <w:t>4.8</w:t>
      </w:r>
      <w:r w:rsidR="000D04E8" w:rsidRPr="0097696D">
        <w:rPr>
          <w:rFonts w:ascii="Cambria" w:hAnsi="Cambria"/>
          <w:color w:val="000000"/>
        </w:rPr>
        <w:fldChar w:fldCharType="end"/>
      </w:r>
      <w:r w:rsidRPr="0097696D">
        <w:rPr>
          <w:rFonts w:ascii="Cambria" w:hAnsi="Cambria"/>
          <w:color w:val="000000"/>
        </w:rPr>
        <w:t xml:space="preserve"> </w:t>
      </w:r>
      <w:r w:rsidR="00B33A60" w:rsidRPr="0097696D">
        <w:rPr>
          <w:rFonts w:ascii="Cambria" w:hAnsi="Cambria"/>
          <w:color w:val="000000"/>
        </w:rPr>
        <w:t>této</w:t>
      </w:r>
      <w:proofErr w:type="gramEnd"/>
      <w:r w:rsidR="00B33A60" w:rsidRPr="0097696D">
        <w:rPr>
          <w:rFonts w:ascii="Cambria" w:hAnsi="Cambria"/>
          <w:color w:val="000000"/>
        </w:rPr>
        <w:t xml:space="preserve"> s</w:t>
      </w:r>
      <w:r w:rsidRPr="0097696D">
        <w:rPr>
          <w:rFonts w:ascii="Cambria" w:hAnsi="Cambria"/>
          <w:color w:val="000000"/>
        </w:rPr>
        <w:t xml:space="preserve">mlouvy a předložit tento soupis objednateli k odsouhlasení. </w:t>
      </w:r>
      <w:r w:rsidR="00157402" w:rsidRPr="0097696D">
        <w:rPr>
          <w:rFonts w:ascii="Cambria" w:hAnsi="Cambria"/>
          <w:color w:val="000000"/>
        </w:rPr>
        <w:t>Teprve po jeho odsouhlasení má z</w:t>
      </w:r>
      <w:r w:rsidRPr="0097696D">
        <w:rPr>
          <w:rFonts w:ascii="Cambria" w:hAnsi="Cambria"/>
          <w:color w:val="000000"/>
        </w:rPr>
        <w:t>hotovitel právo na realizaci těchto změn</w:t>
      </w:r>
      <w:r w:rsidR="00157402" w:rsidRPr="0097696D">
        <w:rPr>
          <w:rFonts w:ascii="Cambria" w:hAnsi="Cambria"/>
          <w:color w:val="000000"/>
        </w:rPr>
        <w:t xml:space="preserve"> a na jejich úhradu. Pokud tak z</w:t>
      </w:r>
      <w:r w:rsidRPr="0097696D">
        <w:rPr>
          <w:rFonts w:ascii="Cambria" w:hAnsi="Cambria"/>
          <w:color w:val="000000"/>
        </w:rPr>
        <w:t>hotovitel neučiní, má se za to, že práce a dodávky jím realizované byly v předmětu díla a v jeho ceně zahrnuty.</w:t>
      </w:r>
    </w:p>
    <w:p w14:paraId="75953D34" w14:textId="62109E83"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rPr>
        <w:t>Dojde-li při re</w:t>
      </w:r>
      <w:r w:rsidRPr="0097696D">
        <w:rPr>
          <w:rFonts w:ascii="Cambria" w:hAnsi="Cambria"/>
          <w:color w:val="000000"/>
        </w:rPr>
        <w:t>alizaci předmětu díla k jakýmkoliv změnám, doplňkům nebo rozšíření předmětu díla (vícepracím či mé</w:t>
      </w:r>
      <w:r w:rsidR="009C40A9" w:rsidRPr="0097696D">
        <w:rPr>
          <w:rFonts w:ascii="Cambria" w:hAnsi="Cambria"/>
          <w:color w:val="000000"/>
        </w:rPr>
        <w:t>něpracím) na základě požadavku objednatele, je o</w:t>
      </w:r>
      <w:r w:rsidR="00157402" w:rsidRPr="0097696D">
        <w:rPr>
          <w:rFonts w:ascii="Cambria" w:hAnsi="Cambria"/>
          <w:color w:val="000000"/>
        </w:rPr>
        <w:t>bjednatel povinen předat z</w:t>
      </w:r>
      <w:r w:rsidRPr="0097696D">
        <w:rPr>
          <w:rFonts w:ascii="Cambria" w:hAnsi="Cambria"/>
          <w:color w:val="000000"/>
        </w:rPr>
        <w:t>hotovi</w:t>
      </w:r>
      <w:r w:rsidR="00C92F6B" w:rsidRPr="0097696D">
        <w:rPr>
          <w:rFonts w:ascii="Cambria" w:hAnsi="Cambria"/>
          <w:color w:val="000000"/>
        </w:rPr>
        <w:t>teli soupis těchto změn, který z</w:t>
      </w:r>
      <w:r w:rsidRPr="0097696D">
        <w:rPr>
          <w:rFonts w:ascii="Cambria" w:hAnsi="Cambria"/>
          <w:color w:val="000000"/>
        </w:rPr>
        <w:t xml:space="preserve">hotovitel ocení podle </w:t>
      </w:r>
      <w:proofErr w:type="gramStart"/>
      <w:r w:rsidRPr="0097696D">
        <w:rPr>
          <w:rFonts w:ascii="Cambria" w:hAnsi="Cambria"/>
          <w:color w:val="000000"/>
        </w:rPr>
        <w:t xml:space="preserve">článku </w:t>
      </w:r>
      <w:r w:rsidR="000D04E8" w:rsidRPr="0097696D">
        <w:rPr>
          <w:rFonts w:ascii="Cambria" w:hAnsi="Cambria"/>
          <w:color w:val="000000"/>
        </w:rPr>
        <w:fldChar w:fldCharType="begin"/>
      </w:r>
      <w:r w:rsidR="000D04E8" w:rsidRPr="0097696D">
        <w:rPr>
          <w:rFonts w:ascii="Cambria" w:hAnsi="Cambria"/>
          <w:color w:val="000000"/>
        </w:rPr>
        <w:instrText xml:space="preserve"> REF _Ref95907897 \r \h  \* MERGEFORMAT </w:instrText>
      </w:r>
      <w:r w:rsidR="000D04E8" w:rsidRPr="0097696D">
        <w:rPr>
          <w:rFonts w:ascii="Cambria" w:hAnsi="Cambria"/>
          <w:color w:val="000000"/>
        </w:rPr>
      </w:r>
      <w:r w:rsidR="000D04E8" w:rsidRPr="0097696D">
        <w:rPr>
          <w:rFonts w:ascii="Cambria" w:hAnsi="Cambria"/>
          <w:color w:val="000000"/>
        </w:rPr>
        <w:fldChar w:fldCharType="separate"/>
      </w:r>
      <w:r w:rsidR="00106B8E">
        <w:rPr>
          <w:rFonts w:ascii="Cambria" w:hAnsi="Cambria"/>
          <w:color w:val="000000"/>
        </w:rPr>
        <w:t>4.8</w:t>
      </w:r>
      <w:r w:rsidR="000D04E8" w:rsidRPr="0097696D">
        <w:rPr>
          <w:rFonts w:ascii="Cambria" w:hAnsi="Cambria"/>
          <w:color w:val="000000"/>
        </w:rPr>
        <w:fldChar w:fldCharType="end"/>
      </w:r>
      <w:r w:rsidRPr="0097696D">
        <w:rPr>
          <w:rFonts w:ascii="Cambria" w:hAnsi="Cambria"/>
          <w:color w:val="000000"/>
        </w:rPr>
        <w:t xml:space="preserve"> této</w:t>
      </w:r>
      <w:proofErr w:type="gramEnd"/>
      <w:r w:rsidRPr="0097696D">
        <w:rPr>
          <w:rFonts w:ascii="Cambria" w:hAnsi="Cambria"/>
          <w:color w:val="000000"/>
        </w:rPr>
        <w:t xml:space="preserve"> </w:t>
      </w:r>
      <w:r w:rsidR="00B33A60" w:rsidRPr="0097696D">
        <w:rPr>
          <w:rFonts w:ascii="Cambria" w:hAnsi="Cambria"/>
          <w:color w:val="000000"/>
        </w:rPr>
        <w:t>s</w:t>
      </w:r>
      <w:r w:rsidRPr="0097696D">
        <w:rPr>
          <w:rFonts w:ascii="Cambria" w:hAnsi="Cambria"/>
          <w:color w:val="000000"/>
        </w:rPr>
        <w:t xml:space="preserve">mlouvy. </w:t>
      </w:r>
    </w:p>
    <w:p w14:paraId="0D5AC036" w14:textId="15F126A3" w:rsidR="00910548"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 xml:space="preserve">O změnách, doplňcích nebo rozšíření předmětu díla (vícepracích i méněpracích), uzavřou obě </w:t>
      </w:r>
      <w:r w:rsidR="00B33A60" w:rsidRPr="0097696D">
        <w:rPr>
          <w:rFonts w:ascii="Cambria" w:hAnsi="Cambria"/>
          <w:color w:val="000000"/>
        </w:rPr>
        <w:t>strany dodatek ke s</w:t>
      </w:r>
      <w:r w:rsidRPr="0097696D">
        <w:rPr>
          <w:rFonts w:ascii="Cambria" w:hAnsi="Cambria"/>
          <w:color w:val="000000"/>
        </w:rPr>
        <w:t>mlouvě, ve kterém dohodnou i případnou úpravu termínu předání díla a ceny díla.</w:t>
      </w:r>
    </w:p>
    <w:p w14:paraId="2E86BFDE" w14:textId="07E5277A" w:rsidR="00AE125E" w:rsidRPr="0097696D" w:rsidRDefault="00910548" w:rsidP="00AE125E">
      <w:pPr>
        <w:pStyle w:val="Odstavecseseznamem"/>
        <w:numPr>
          <w:ilvl w:val="1"/>
          <w:numId w:val="3"/>
        </w:numPr>
        <w:ind w:left="567" w:hanging="567"/>
        <w:jc w:val="both"/>
        <w:rPr>
          <w:rFonts w:ascii="Cambria" w:hAnsi="Cambria"/>
        </w:rPr>
      </w:pPr>
      <w:r w:rsidRPr="0097696D">
        <w:rPr>
          <w:rFonts w:ascii="Cambria" w:hAnsi="Cambria"/>
          <w:color w:val="000000"/>
        </w:rPr>
        <w:t>Předmětem díla je vše to, co je uvedeno v</w:t>
      </w:r>
      <w:r w:rsidR="00B641F0" w:rsidRPr="0097696D">
        <w:rPr>
          <w:rFonts w:ascii="Cambria" w:hAnsi="Cambria"/>
          <w:color w:val="000000"/>
        </w:rPr>
        <w:t xml:space="preserve"> projektové dokumentaci stavby </w:t>
      </w:r>
      <w:r w:rsidR="00B33A60" w:rsidRPr="0097696D">
        <w:rPr>
          <w:rFonts w:ascii="Cambria" w:hAnsi="Cambria"/>
          <w:color w:val="000000"/>
        </w:rPr>
        <w:t>a v této s</w:t>
      </w:r>
      <w:r w:rsidRPr="0097696D">
        <w:rPr>
          <w:rFonts w:ascii="Cambria" w:hAnsi="Cambria"/>
          <w:color w:val="000000"/>
        </w:rPr>
        <w:t xml:space="preserve">mlouvě </w:t>
      </w:r>
      <w:r w:rsidR="00B641F0" w:rsidRPr="0097696D">
        <w:rPr>
          <w:rFonts w:ascii="Cambria" w:hAnsi="Cambria"/>
          <w:color w:val="000000"/>
        </w:rPr>
        <w:t>a jejích přílohách</w:t>
      </w:r>
      <w:r w:rsidRPr="0097696D">
        <w:rPr>
          <w:rFonts w:ascii="Cambria" w:hAnsi="Cambria"/>
          <w:color w:val="000000"/>
        </w:rPr>
        <w:t>, přičemž pro to, aby jakákoli část plnění byla považována za součást díla, postačí uvedení i pouze v jednom z uvedených dokumentů.</w:t>
      </w:r>
    </w:p>
    <w:p w14:paraId="6ECD9DCF" w14:textId="0B5FDCB9" w:rsidR="00AE125E" w:rsidRPr="0097696D" w:rsidRDefault="00AE125E" w:rsidP="00AE125E">
      <w:pPr>
        <w:pStyle w:val="Odstavecseseznamem"/>
        <w:numPr>
          <w:ilvl w:val="1"/>
          <w:numId w:val="3"/>
        </w:numPr>
        <w:ind w:left="567" w:hanging="709"/>
        <w:jc w:val="both"/>
        <w:rPr>
          <w:rFonts w:ascii="Cambria" w:hAnsi="Cambria"/>
        </w:rPr>
      </w:pPr>
      <w:r w:rsidRPr="0097696D">
        <w:rPr>
          <w:rFonts w:ascii="Cambria" w:hAnsi="Cambria"/>
          <w:color w:val="000000"/>
        </w:rPr>
        <w:t xml:space="preserve">Zhotovitel potvrzuje, že se v plném rozsahu seznámil s rozsahem a povahou díla, </w:t>
      </w:r>
      <w:r w:rsidR="00B71144" w:rsidRPr="0097696D">
        <w:rPr>
          <w:rFonts w:ascii="Cambria" w:hAnsi="Cambria"/>
          <w:color w:val="000000"/>
        </w:rPr>
        <w:br/>
      </w:r>
      <w:r w:rsidRPr="0097696D">
        <w:rPr>
          <w:rFonts w:ascii="Cambria" w:hAnsi="Cambria"/>
          <w:color w:val="000000"/>
        </w:rPr>
        <w:t xml:space="preserve">že jsou mu známy veškeré technické, kvalitativní a jiné podmínky nezbytné k realizaci díla, že disponuje takovými kapacitami a odbornými znalostmi, které jsou k provedení </w:t>
      </w:r>
      <w:r w:rsidR="008D42B5" w:rsidRPr="0097696D">
        <w:rPr>
          <w:rFonts w:ascii="Cambria" w:hAnsi="Cambria"/>
          <w:color w:val="000000"/>
        </w:rPr>
        <w:t>díla/</w:t>
      </w:r>
      <w:r w:rsidRPr="0097696D">
        <w:rPr>
          <w:rFonts w:ascii="Cambria" w:hAnsi="Cambria"/>
          <w:color w:val="000000"/>
        </w:rPr>
        <w:t xml:space="preserve">stavby nezbytné. </w:t>
      </w:r>
    </w:p>
    <w:p w14:paraId="2823A6ED" w14:textId="0ED76E29" w:rsidR="00AE125E" w:rsidRPr="0097696D" w:rsidRDefault="00AE125E" w:rsidP="00AE125E">
      <w:pPr>
        <w:pStyle w:val="Odstavecseseznamem"/>
        <w:numPr>
          <w:ilvl w:val="1"/>
          <w:numId w:val="3"/>
        </w:numPr>
        <w:ind w:left="567" w:hanging="709"/>
        <w:jc w:val="both"/>
        <w:rPr>
          <w:rFonts w:ascii="Cambria" w:hAnsi="Cambria"/>
        </w:rPr>
      </w:pPr>
      <w:r w:rsidRPr="0097696D">
        <w:rPr>
          <w:rFonts w:ascii="Cambria" w:hAnsi="Cambria"/>
        </w:rPr>
        <w:t>Součástí předmětu díla je také především:</w:t>
      </w:r>
    </w:p>
    <w:p w14:paraId="2CBFE476" w14:textId="77777777" w:rsidR="0007746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Zajištění veškerých nezbytných průzk</w:t>
      </w:r>
      <w:r w:rsidR="00B71144" w:rsidRPr="0097696D">
        <w:rPr>
          <w:rFonts w:ascii="Cambria" w:hAnsi="Cambria"/>
        </w:rPr>
        <w:t xml:space="preserve">umů nutných pro řádné provedení </w:t>
      </w:r>
      <w:r w:rsidRPr="0097696D">
        <w:rPr>
          <w:rFonts w:ascii="Cambria" w:hAnsi="Cambria"/>
        </w:rPr>
        <w:t>a dokončení díla.</w:t>
      </w:r>
      <w:r w:rsidR="0007746E" w:rsidRPr="0097696D">
        <w:rPr>
          <w:rFonts w:ascii="Cambria" w:hAnsi="Cambria"/>
        </w:rPr>
        <w:t xml:space="preserve"> </w:t>
      </w:r>
    </w:p>
    <w:p w14:paraId="60A94929" w14:textId="2DEE5F04" w:rsidR="0007746E" w:rsidRPr="0097696D" w:rsidRDefault="0007746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 xml:space="preserve">Zajištění vytýčení všech sítí od jejich správců, včetně aktualizace vyjádření a provedení případných kopaných sond dle požadavku správců sítí, je-li to nezbytné. </w:t>
      </w:r>
    </w:p>
    <w:p w14:paraId="647FFB26" w14:textId="32646BC8"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Projednání a zajištění případného zvláštního užívání komunikací a veřejných ploch včetně úhrady vyměřených poplatků a nájemného, nad rámec dohodnutých ploch Splnění požadavků orgánů státního stavebního dohledu, příp. jiných orgánů příslušných ke kontrole staveb.</w:t>
      </w:r>
    </w:p>
    <w:p w14:paraId="1C6E7954" w14:textId="29F62F44"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Veškeré práce a dodávky související s bezpečnostními opatřeními na ochranu životního prostředí, osob a majetku.</w:t>
      </w:r>
    </w:p>
    <w:p w14:paraId="34781FB7" w14:textId="6D22AF84"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Zajištění bezpečnosti všech osob, chodců a vozidel na staveništi a v okolí staveniště, dodržování bezpečnostních předpisů, zohlednění bezpečnostních a provozních hygienických požadavků.</w:t>
      </w:r>
    </w:p>
    <w:p w14:paraId="3FCBCFFA" w14:textId="481242AE" w:rsidR="00AE125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Zřízení, odstranění a zajištění zařízení staveniště včetně napojení na inženýrské sítě. Provedení napojení i cena energií musí být zahrnuta v celkové ceně sjednané dle této smlouvy. Napojení musí probíhat přes vlastní vodoměr a rozvaděč.</w:t>
      </w:r>
    </w:p>
    <w:p w14:paraId="290E1CEE" w14:textId="3D25B141" w:rsidR="00AE125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 xml:space="preserve">Oddělení prostoru staveniště, zabezpečení všech přístupových cest proti poškození. </w:t>
      </w:r>
      <w:r w:rsidR="008D42B5" w:rsidRPr="0097696D">
        <w:rPr>
          <w:rFonts w:ascii="Cambria" w:hAnsi="Cambria"/>
        </w:rPr>
        <w:t>Řádné označení a oddělení staveniště.</w:t>
      </w:r>
    </w:p>
    <w:p w14:paraId="4EC7E618" w14:textId="3EB99A2D" w:rsidR="00AE125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Součástí předmětu plnění je rovněž vyhotovení přípa</w:t>
      </w:r>
      <w:r w:rsidR="00B71144" w:rsidRPr="0097696D">
        <w:rPr>
          <w:rFonts w:ascii="Cambria" w:hAnsi="Cambria"/>
        </w:rPr>
        <w:t xml:space="preserve">dné dílenské </w:t>
      </w:r>
      <w:r w:rsidR="0007746E" w:rsidRPr="0097696D">
        <w:rPr>
          <w:rFonts w:ascii="Cambria" w:hAnsi="Cambria"/>
        </w:rPr>
        <w:t>výrobní a montážní dokumentace nutné k úplnému a bezvadnému provedení díla; tato dokumentace bude poskytnuta objednateli k odsouhlasení před zahájením prací</w:t>
      </w:r>
      <w:r w:rsidRPr="0097696D">
        <w:rPr>
          <w:rFonts w:ascii="Cambria" w:hAnsi="Cambria"/>
        </w:rPr>
        <w:t>.</w:t>
      </w:r>
    </w:p>
    <w:p w14:paraId="29C496EF" w14:textId="77777777" w:rsidR="00AE125E" w:rsidRPr="0097696D" w:rsidRDefault="00AE125E" w:rsidP="00617BF5">
      <w:pPr>
        <w:pStyle w:val="Odstavecseseznamem"/>
        <w:keepLines/>
        <w:numPr>
          <w:ilvl w:val="0"/>
          <w:numId w:val="5"/>
        </w:numPr>
        <w:tabs>
          <w:tab w:val="left" w:pos="993"/>
          <w:tab w:val="left" w:pos="3356"/>
        </w:tabs>
        <w:ind w:left="993" w:hanging="426"/>
        <w:jc w:val="both"/>
        <w:rPr>
          <w:rFonts w:ascii="Cambria" w:hAnsi="Cambria"/>
        </w:rPr>
      </w:pPr>
      <w:r w:rsidRPr="0097696D">
        <w:rPr>
          <w:rFonts w:ascii="Cambria" w:hAnsi="Cambria"/>
        </w:rPr>
        <w:t>Zajištění a provedení všech opatření organizačního a stavebně technologického charakteru k řádnému provedení díla.</w:t>
      </w:r>
    </w:p>
    <w:p w14:paraId="251C37D2" w14:textId="383B46B4" w:rsidR="00AE125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Účast na pravidelných kontrolních dnech stavby</w:t>
      </w:r>
      <w:r w:rsidR="0007746E" w:rsidRPr="0097696D">
        <w:rPr>
          <w:rFonts w:ascii="Cambria" w:hAnsi="Cambria"/>
        </w:rPr>
        <w:t>, účast při případných jiných kontrolách stavby</w:t>
      </w:r>
      <w:r w:rsidRPr="0097696D">
        <w:rPr>
          <w:rFonts w:ascii="Cambria" w:hAnsi="Cambria"/>
        </w:rPr>
        <w:t>.</w:t>
      </w:r>
    </w:p>
    <w:p w14:paraId="48C051F4" w14:textId="77777777" w:rsidR="00AE125E" w:rsidRPr="0097696D" w:rsidRDefault="00AE125E" w:rsidP="00617BF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Veškeré práce a dodávky přípravné, pomocné, dokončovací, či jinak související s řádnou a úplnou realizací díla.</w:t>
      </w:r>
    </w:p>
    <w:p w14:paraId="7C446A77" w14:textId="15906FD6" w:rsidR="0007746E" w:rsidRPr="0097696D" w:rsidRDefault="0007746E" w:rsidP="00CA35F6">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Průběžný odvoz stavebního odpadu vzniklého při realizaci díla a dalšího odpadu vzniklého v souvislosti s realizací díla, zajištění jeho dočasného nebo trvalého uložení, resp. převedení těchto odpadů do vlastnictví osobě oprávněné k jejich převzetí podle zákona č. 541/2020 Sb., o odpadech, včetně zápisu do stavebního deníku.</w:t>
      </w:r>
    </w:p>
    <w:p w14:paraId="03EE600B" w14:textId="79ACFBCA" w:rsidR="00617BF5" w:rsidRPr="0097696D" w:rsidRDefault="00AE125E" w:rsidP="00CA35F6">
      <w:pPr>
        <w:pStyle w:val="Odstavecseseznamem"/>
        <w:keepLines/>
        <w:numPr>
          <w:ilvl w:val="0"/>
          <w:numId w:val="5"/>
        </w:numPr>
        <w:tabs>
          <w:tab w:val="left" w:pos="3356"/>
        </w:tabs>
        <w:ind w:left="993" w:hanging="426"/>
        <w:jc w:val="both"/>
        <w:rPr>
          <w:rFonts w:ascii="Cambria" w:hAnsi="Cambria"/>
        </w:rPr>
      </w:pPr>
      <w:r w:rsidRPr="0097696D">
        <w:rPr>
          <w:rFonts w:ascii="Cambria" w:hAnsi="Cambria"/>
        </w:rPr>
        <w:lastRenderedPageBreak/>
        <w:t>Zajištění všech nezbytných zkoušek, atestů a revizí podle rozhodnutí o povolení stavby, ČSN a případných jiných právních nebo technických předpisů platných v době provádění a předání díla, kterými bude prokázáno dosažení předepsané kvality a předepsaných technických parametrů díla, a stavbou dotčených částí stavby, péče o nepředanou stavbu a její části, jejich ošetřování, pojištění atd.</w:t>
      </w:r>
    </w:p>
    <w:p w14:paraId="6B835B3D" w14:textId="22FC7395" w:rsidR="00AE125E" w:rsidRPr="0097696D" w:rsidRDefault="00AE125E" w:rsidP="00CA35F6">
      <w:pPr>
        <w:pStyle w:val="Odstavecseseznamem"/>
        <w:numPr>
          <w:ilvl w:val="0"/>
          <w:numId w:val="5"/>
        </w:numPr>
        <w:tabs>
          <w:tab w:val="left" w:pos="1095"/>
        </w:tabs>
        <w:ind w:left="993" w:hanging="426"/>
        <w:jc w:val="both"/>
        <w:rPr>
          <w:rFonts w:ascii="Cambria" w:hAnsi="Cambria"/>
        </w:rPr>
      </w:pPr>
      <w:r w:rsidRPr="0097696D">
        <w:rPr>
          <w:rFonts w:ascii="Cambria" w:hAnsi="Cambria"/>
        </w:rPr>
        <w:t xml:space="preserve">Zajištění a předání prohlášení o shodě, dokladů o likvidaci, odvozu a uložení vybouraných hmot a stavební suti na recyklační středisko včetně poplatku </w:t>
      </w:r>
      <w:r w:rsidR="00B71144" w:rsidRPr="0097696D">
        <w:rPr>
          <w:rFonts w:ascii="Cambria" w:hAnsi="Cambria"/>
        </w:rPr>
        <w:br/>
      </w:r>
      <w:r w:rsidRPr="0097696D">
        <w:rPr>
          <w:rFonts w:ascii="Cambria" w:hAnsi="Cambria"/>
        </w:rPr>
        <w:t>za uskladnění, dokladů o úspěšném výsledku provedených zkoušek, revize umožňující užívání stavby nebo jejích částí, zkušebních protokolů, atestů a jiných dokladů dle zákona č. 22/1997 Sb. o technických požadavcích na výrobky ve znění pozdějších předpisů a dalších dokladů nutných k vydání kolaudačního souhlasu ve 2 (dvojím) vyhotovení v papírové podobě. Prohlášení o shodě, atesty a podobné obecné doklady budou v 1 (jednom) vyhotovení papírově, revize a protokoly budou ve 3 (třech) vyhotoveních papírově.</w:t>
      </w:r>
    </w:p>
    <w:p w14:paraId="5C37ECD2" w14:textId="715C8C35" w:rsidR="00AE125E" w:rsidRPr="0097696D" w:rsidRDefault="00AE125E" w:rsidP="00A03AB3">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Spolupůsobení při přípravě díla k předání, včetně bezodkladného odstranění veškerých vad z přejímek.</w:t>
      </w:r>
      <w:r w:rsidR="008D42B5" w:rsidRPr="0097696D">
        <w:rPr>
          <w:rFonts w:ascii="Cambria" w:hAnsi="Cambria"/>
        </w:rPr>
        <w:t xml:space="preserve"> Provedení přejímky stavby.</w:t>
      </w:r>
    </w:p>
    <w:p w14:paraId="46109B8A" w14:textId="77777777"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Zpracování veškerých dokladů o vytyčení základních směrových a výškových bodů stavby a jejich stabilizaci pro účely kolaudačního řízení, je-li to nezbytné.</w:t>
      </w:r>
    </w:p>
    <w:p w14:paraId="7E54D5F8" w14:textId="77777777" w:rsidR="00AE125E" w:rsidRPr="0097696D" w:rsidRDefault="00AE125E" w:rsidP="008D42B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Uvedení všech povrchů dotčených stavbou i všech částí stávajícího objektu dotčených realizací stavby do původního stavu.</w:t>
      </w:r>
    </w:p>
    <w:p w14:paraId="6A8670C2" w14:textId="3237E797" w:rsidR="0007746E" w:rsidRPr="0097696D" w:rsidRDefault="0007746E" w:rsidP="008D42B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Vyklizení a úklid staveniště dle této smlouvy.</w:t>
      </w:r>
    </w:p>
    <w:p w14:paraId="0DC81BA9" w14:textId="54EA9224" w:rsidR="0007746E" w:rsidRPr="0097696D" w:rsidRDefault="0007746E" w:rsidP="008D42B5">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Geodetické zaměření skutečného provedení díla, zpracování a ověření geometrických plánů.</w:t>
      </w:r>
    </w:p>
    <w:p w14:paraId="6A45CECC" w14:textId="531F7063"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Zhotovení Projektové dokumentace skutečného provedení díla</w:t>
      </w:r>
      <w:r w:rsidR="00B73C19" w:rsidRPr="0097696D">
        <w:rPr>
          <w:rFonts w:ascii="Cambria" w:hAnsi="Cambria"/>
        </w:rPr>
        <w:t xml:space="preserve">. </w:t>
      </w:r>
      <w:r w:rsidRPr="0097696D">
        <w:rPr>
          <w:rFonts w:ascii="Cambria" w:hAnsi="Cambria"/>
        </w:rPr>
        <w:t xml:space="preserve">Projektová dokumentace skutečného provedení díla bude provedena v souladu se stavebním zákonem č. 283/2021 Sb. </w:t>
      </w:r>
    </w:p>
    <w:p w14:paraId="6E083E27" w14:textId="70603BD4" w:rsidR="0007746E" w:rsidRPr="0097696D" w:rsidRDefault="0007746E" w:rsidP="0007746E">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Pořízení průběžné fotodokumentace díla a její uložení na datovém nosiči a předání objednateli v jednom (1) vyhotovení.</w:t>
      </w:r>
    </w:p>
    <w:p w14:paraId="76E8DF88" w14:textId="35960BF1" w:rsidR="0007746E" w:rsidRPr="0097696D" w:rsidRDefault="0007746E" w:rsidP="00A03AB3">
      <w:pPr>
        <w:pStyle w:val="Odstavecseseznamem"/>
        <w:keepLines/>
        <w:numPr>
          <w:ilvl w:val="0"/>
          <w:numId w:val="5"/>
        </w:numPr>
        <w:tabs>
          <w:tab w:val="left" w:pos="3356"/>
        </w:tabs>
        <w:ind w:left="993" w:hanging="426"/>
        <w:jc w:val="both"/>
        <w:rPr>
          <w:rFonts w:ascii="Cambria" w:hAnsi="Cambria"/>
        </w:rPr>
      </w:pPr>
      <w:r w:rsidRPr="0097696D">
        <w:rPr>
          <w:rFonts w:ascii="Cambria" w:hAnsi="Cambria"/>
        </w:rPr>
        <w:t>Spolupráce při získání kolaudačního souhlasu k dílu vydaného příslušným stavebním úřadem.</w:t>
      </w:r>
    </w:p>
    <w:p w14:paraId="70E1A38D" w14:textId="7AE4A278" w:rsidR="00AE125E" w:rsidRPr="0097696D" w:rsidRDefault="00AE125E" w:rsidP="00A03AB3">
      <w:pPr>
        <w:pStyle w:val="Odstavecseseznamem"/>
        <w:keepLines/>
        <w:numPr>
          <w:ilvl w:val="0"/>
          <w:numId w:val="5"/>
        </w:numPr>
        <w:tabs>
          <w:tab w:val="left" w:pos="3356"/>
        </w:tabs>
        <w:suppressAutoHyphens w:val="0"/>
        <w:spacing w:before="240"/>
        <w:ind w:left="993" w:hanging="426"/>
        <w:jc w:val="both"/>
        <w:rPr>
          <w:rFonts w:ascii="Cambria" w:hAnsi="Cambria"/>
        </w:rPr>
      </w:pPr>
      <w:r w:rsidRPr="0097696D">
        <w:rPr>
          <w:rFonts w:ascii="Cambria" w:hAnsi="Cambria"/>
          <w:lang w:eastAsia="cs-CZ"/>
        </w:rPr>
        <w:t>P</w:t>
      </w:r>
      <w:r w:rsidR="008E1BEE" w:rsidRPr="0097696D">
        <w:rPr>
          <w:rFonts w:ascii="Cambria" w:hAnsi="Cambria"/>
          <w:lang w:eastAsia="cs-CZ"/>
        </w:rPr>
        <w:t>ro</w:t>
      </w:r>
      <w:r w:rsidRPr="0097696D">
        <w:rPr>
          <w:rFonts w:ascii="Cambria" w:hAnsi="Cambria"/>
          <w:lang w:eastAsia="cs-CZ"/>
        </w:rPr>
        <w:t xml:space="preserve"> provádění díla, tj. v průběhu realizačních prací, je nutno postupovat tak, aby byl kontinuálně umožněn vjezd vozidlům záchranného integrovaného systému, zejména vozidlům hasičského záchranného sboru, vozidlům jednotek požární ochrany, zdravotnické záchranné služby a rezidentů.</w:t>
      </w:r>
    </w:p>
    <w:p w14:paraId="26A8A23F" w14:textId="2F77F5B8" w:rsidR="003F7AF3" w:rsidRPr="0097696D" w:rsidRDefault="00C25767" w:rsidP="005D2D4B">
      <w:pPr>
        <w:pStyle w:val="Odstavecseseznamem"/>
        <w:keepLines/>
        <w:numPr>
          <w:ilvl w:val="0"/>
          <w:numId w:val="3"/>
        </w:numPr>
        <w:tabs>
          <w:tab w:val="left" w:pos="3356"/>
        </w:tabs>
        <w:suppressAutoHyphens w:val="0"/>
        <w:spacing w:before="240" w:after="120"/>
        <w:ind w:left="357" w:hanging="357"/>
        <w:contextualSpacing w:val="0"/>
        <w:jc w:val="center"/>
        <w:rPr>
          <w:rFonts w:ascii="Cambria" w:hAnsi="Cambria"/>
          <w:b/>
          <w:bCs/>
        </w:rPr>
      </w:pPr>
      <w:r>
        <w:rPr>
          <w:rFonts w:ascii="Cambria" w:hAnsi="Cambria"/>
          <w:b/>
          <w:bCs/>
        </w:rPr>
        <w:t xml:space="preserve">3. </w:t>
      </w:r>
      <w:r w:rsidR="00AE125E" w:rsidRPr="0097696D">
        <w:rPr>
          <w:rFonts w:ascii="Cambria" w:hAnsi="Cambria"/>
          <w:b/>
          <w:bCs/>
        </w:rPr>
        <w:t>ČAS A MÍS</w:t>
      </w:r>
      <w:r w:rsidR="003F7AF3" w:rsidRPr="0097696D">
        <w:rPr>
          <w:rFonts w:ascii="Cambria" w:hAnsi="Cambria"/>
          <w:b/>
          <w:bCs/>
        </w:rPr>
        <w:t>T</w:t>
      </w:r>
      <w:r w:rsidR="00AE125E" w:rsidRPr="0097696D">
        <w:rPr>
          <w:rFonts w:ascii="Cambria" w:hAnsi="Cambria"/>
          <w:b/>
          <w:bCs/>
        </w:rPr>
        <w:t>O PLNĚNÍ</w:t>
      </w:r>
    </w:p>
    <w:p w14:paraId="72DCA65E" w14:textId="43F46546" w:rsidR="00AA60A5" w:rsidRPr="0097696D" w:rsidRDefault="003F7AF3" w:rsidP="005D2D4B">
      <w:pPr>
        <w:pStyle w:val="Odstavecseseznamem"/>
        <w:keepLines/>
        <w:numPr>
          <w:ilvl w:val="1"/>
          <w:numId w:val="3"/>
        </w:numPr>
        <w:tabs>
          <w:tab w:val="left" w:pos="3356"/>
        </w:tabs>
        <w:suppressAutoHyphens w:val="0"/>
        <w:ind w:left="567" w:hanging="567"/>
        <w:contextualSpacing w:val="0"/>
        <w:rPr>
          <w:rFonts w:ascii="Cambria" w:hAnsi="Cambria"/>
        </w:rPr>
      </w:pPr>
      <w:r w:rsidRPr="0097696D">
        <w:rPr>
          <w:rFonts w:ascii="Cambria" w:hAnsi="Cambria"/>
        </w:rPr>
        <w:t>Účastníci se dohodli na následujících dílčích termínech pro zhotovení díla:</w:t>
      </w:r>
    </w:p>
    <w:p w14:paraId="27CFE480" w14:textId="1517B8EA" w:rsidR="003F7AF3" w:rsidRPr="0097696D" w:rsidRDefault="003F7AF3" w:rsidP="00A03AB3">
      <w:pPr>
        <w:pStyle w:val="Odstavecseseznamem"/>
        <w:numPr>
          <w:ilvl w:val="0"/>
          <w:numId w:val="10"/>
        </w:numPr>
        <w:ind w:left="993" w:hanging="426"/>
        <w:jc w:val="both"/>
        <w:rPr>
          <w:rFonts w:ascii="Cambria" w:hAnsi="Cambria"/>
        </w:rPr>
      </w:pPr>
      <w:r w:rsidRPr="0097696D">
        <w:rPr>
          <w:rFonts w:ascii="Cambria" w:hAnsi="Cambria"/>
        </w:rPr>
        <w:t xml:space="preserve">Zhotovitel se zavazuje dílo na svůj náklad a na své nebezpečí řádně zhotovit a předat objednateli </w:t>
      </w:r>
      <w:r w:rsidR="00B641F0" w:rsidRPr="00DD7F2A">
        <w:rPr>
          <w:rFonts w:ascii="Cambria" w:hAnsi="Cambria"/>
          <w:b/>
          <w:bCs/>
          <w:u w:val="single"/>
        </w:rPr>
        <w:t xml:space="preserve">nejpozději do </w:t>
      </w:r>
      <w:r w:rsidR="00DD7F2A" w:rsidRPr="00DD7F2A">
        <w:rPr>
          <w:rFonts w:ascii="Cambria" w:hAnsi="Cambria"/>
          <w:b/>
          <w:bCs/>
          <w:u w:val="single"/>
        </w:rPr>
        <w:t>150</w:t>
      </w:r>
      <w:r w:rsidRPr="00DD7F2A">
        <w:rPr>
          <w:rFonts w:ascii="Cambria" w:hAnsi="Cambria"/>
          <w:b/>
          <w:bCs/>
          <w:u w:val="single"/>
        </w:rPr>
        <w:t xml:space="preserve"> kalendářních dnů</w:t>
      </w:r>
      <w:r w:rsidRPr="0097696D">
        <w:rPr>
          <w:rFonts w:ascii="Cambria" w:hAnsi="Cambria"/>
        </w:rPr>
        <w:t xml:space="preserve"> od převzetí staveniště s tím, že staveniště bude zhotoviteli předáno do 1</w:t>
      </w:r>
      <w:r w:rsidR="00DD7F2A">
        <w:rPr>
          <w:rFonts w:ascii="Cambria" w:hAnsi="Cambria"/>
        </w:rPr>
        <w:t>0</w:t>
      </w:r>
      <w:r w:rsidR="00AA60A5" w:rsidRPr="0097696D">
        <w:rPr>
          <w:rFonts w:ascii="Cambria" w:hAnsi="Cambria"/>
        </w:rPr>
        <w:t xml:space="preserve"> </w:t>
      </w:r>
      <w:r w:rsidRPr="0097696D">
        <w:rPr>
          <w:rFonts w:ascii="Cambria" w:hAnsi="Cambria"/>
        </w:rPr>
        <w:t>kalendářních dn</w:t>
      </w:r>
      <w:r w:rsidR="00AA60A5" w:rsidRPr="0097696D">
        <w:rPr>
          <w:rFonts w:ascii="Cambria" w:hAnsi="Cambria"/>
        </w:rPr>
        <w:t>í</w:t>
      </w:r>
      <w:r w:rsidRPr="0097696D">
        <w:rPr>
          <w:rFonts w:ascii="Cambria" w:hAnsi="Cambria"/>
        </w:rPr>
        <w:t xml:space="preserve"> od zaslání </w:t>
      </w:r>
      <w:r w:rsidR="008E1BEE" w:rsidRPr="0097696D">
        <w:rPr>
          <w:rFonts w:ascii="Cambria" w:hAnsi="Cambria"/>
        </w:rPr>
        <w:t xml:space="preserve">písemné </w:t>
      </w:r>
      <w:r w:rsidRPr="0097696D">
        <w:rPr>
          <w:rFonts w:ascii="Cambria" w:hAnsi="Cambria"/>
        </w:rPr>
        <w:t>výzvy k předání a převzetí staveniště.</w:t>
      </w:r>
      <w:r w:rsidR="00B641F0" w:rsidRPr="0097696D">
        <w:rPr>
          <w:rFonts w:ascii="Cambria" w:hAnsi="Cambria"/>
        </w:rPr>
        <w:t xml:space="preserve"> </w:t>
      </w:r>
      <w:r w:rsidR="00A034A5" w:rsidRPr="0097696D">
        <w:rPr>
          <w:rFonts w:ascii="Cambria" w:hAnsi="Cambria"/>
        </w:rPr>
        <w:t>Předpoklad odeslání výzvy je v</w:t>
      </w:r>
      <w:r w:rsidR="00DD7F2A">
        <w:rPr>
          <w:rFonts w:ascii="Cambria" w:hAnsi="Cambria"/>
        </w:rPr>
        <w:t> duben 2026</w:t>
      </w:r>
      <w:r w:rsidR="00A034A5" w:rsidRPr="0097696D">
        <w:rPr>
          <w:rFonts w:ascii="Cambria" w:hAnsi="Cambria"/>
        </w:rPr>
        <w:t>.</w:t>
      </w:r>
    </w:p>
    <w:p w14:paraId="3D8886F4" w14:textId="73336D33" w:rsidR="003F7AF3" w:rsidRPr="0097696D" w:rsidRDefault="00B641F0" w:rsidP="00A03AB3">
      <w:pPr>
        <w:pStyle w:val="Odstavecseseznamem"/>
        <w:numPr>
          <w:ilvl w:val="0"/>
          <w:numId w:val="10"/>
        </w:numPr>
        <w:ind w:left="993" w:hanging="426"/>
        <w:jc w:val="both"/>
        <w:rPr>
          <w:rStyle w:val="Zdraznn1"/>
          <w:rFonts w:ascii="Cambria" w:hAnsi="Cambria"/>
          <w:i w:val="0"/>
          <w:iCs w:val="0"/>
        </w:rPr>
      </w:pPr>
      <w:r w:rsidRPr="0097696D">
        <w:rPr>
          <w:rStyle w:val="Zdraznn1"/>
          <w:rFonts w:ascii="Cambria" w:hAnsi="Cambria"/>
          <w:i w:val="0"/>
          <w:iCs w:val="0"/>
        </w:rPr>
        <w:t>S</w:t>
      </w:r>
      <w:r w:rsidR="003F7AF3" w:rsidRPr="0097696D">
        <w:rPr>
          <w:rStyle w:val="Zdraznn1"/>
          <w:rFonts w:ascii="Cambria" w:hAnsi="Cambria"/>
          <w:i w:val="0"/>
          <w:iCs w:val="0"/>
        </w:rPr>
        <w:t xml:space="preserve">tavbu provede zhotovitel v souladu se závaznými požadavky a milníky dle </w:t>
      </w:r>
      <w:proofErr w:type="gramStart"/>
      <w:r w:rsidR="003F7AF3" w:rsidRPr="0097696D">
        <w:rPr>
          <w:rStyle w:val="Zdraznn1"/>
          <w:rFonts w:ascii="Cambria" w:hAnsi="Cambria"/>
          <w:i w:val="0"/>
          <w:iCs w:val="0"/>
        </w:rPr>
        <w:t>bodu</w:t>
      </w:r>
      <w:r w:rsidR="00AA60A5" w:rsidRPr="0097696D">
        <w:rPr>
          <w:rStyle w:val="Zdraznn1"/>
          <w:rFonts w:ascii="Cambria" w:hAnsi="Cambria"/>
          <w:i w:val="0"/>
          <w:iCs w:val="0"/>
        </w:rPr>
        <w:t xml:space="preserve"> </w:t>
      </w:r>
      <w:r w:rsidR="00AA60A5" w:rsidRPr="0097696D">
        <w:rPr>
          <w:rStyle w:val="Zdraznn1"/>
          <w:rFonts w:ascii="Cambria" w:hAnsi="Cambria"/>
          <w:i w:val="0"/>
          <w:iCs w:val="0"/>
        </w:rPr>
        <w:fldChar w:fldCharType="begin"/>
      </w:r>
      <w:r w:rsidR="00AA60A5" w:rsidRPr="0097696D">
        <w:rPr>
          <w:rStyle w:val="Zdraznn1"/>
          <w:rFonts w:ascii="Cambria" w:hAnsi="Cambria"/>
          <w:i w:val="0"/>
          <w:iCs w:val="0"/>
        </w:rPr>
        <w:instrText xml:space="preserve"> REF _Ref95902101 \r \h </w:instrText>
      </w:r>
      <w:r w:rsidR="00A858FB" w:rsidRPr="0097696D">
        <w:rPr>
          <w:rStyle w:val="Zdraznn1"/>
          <w:rFonts w:ascii="Cambria" w:hAnsi="Cambria"/>
          <w:i w:val="0"/>
          <w:iCs w:val="0"/>
        </w:rPr>
        <w:instrText xml:space="preserve"> \* MERGEFORMAT </w:instrText>
      </w:r>
      <w:r w:rsidR="00AA60A5" w:rsidRPr="0097696D">
        <w:rPr>
          <w:rStyle w:val="Zdraznn1"/>
          <w:rFonts w:ascii="Cambria" w:hAnsi="Cambria"/>
          <w:i w:val="0"/>
          <w:iCs w:val="0"/>
        </w:rPr>
      </w:r>
      <w:r w:rsidR="00AA60A5" w:rsidRPr="0097696D">
        <w:rPr>
          <w:rStyle w:val="Zdraznn1"/>
          <w:rFonts w:ascii="Cambria" w:hAnsi="Cambria"/>
          <w:i w:val="0"/>
          <w:iCs w:val="0"/>
        </w:rPr>
        <w:fldChar w:fldCharType="separate"/>
      </w:r>
      <w:r w:rsidR="00106B8E">
        <w:rPr>
          <w:rStyle w:val="Zdraznn1"/>
          <w:rFonts w:ascii="Cambria" w:hAnsi="Cambria"/>
          <w:i w:val="0"/>
          <w:iCs w:val="0"/>
        </w:rPr>
        <w:t>3.2</w:t>
      </w:r>
      <w:r w:rsidR="00AA60A5" w:rsidRPr="0097696D">
        <w:rPr>
          <w:rStyle w:val="Zdraznn1"/>
          <w:rFonts w:ascii="Cambria" w:hAnsi="Cambria"/>
          <w:i w:val="0"/>
          <w:iCs w:val="0"/>
        </w:rPr>
        <w:fldChar w:fldCharType="end"/>
      </w:r>
      <w:r w:rsidR="00B71144" w:rsidRPr="0097696D">
        <w:rPr>
          <w:rStyle w:val="Zdraznn1"/>
          <w:rFonts w:ascii="Cambria" w:hAnsi="Cambria"/>
          <w:i w:val="0"/>
          <w:iCs w:val="0"/>
        </w:rPr>
        <w:t xml:space="preserve"> </w:t>
      </w:r>
      <w:r w:rsidR="003F7AF3" w:rsidRPr="0097696D">
        <w:rPr>
          <w:rStyle w:val="Zdraznn1"/>
          <w:rFonts w:ascii="Cambria" w:hAnsi="Cambria"/>
          <w:i w:val="0"/>
          <w:iCs w:val="0"/>
        </w:rPr>
        <w:t>a</w:t>
      </w:r>
      <w:r w:rsidR="00A034A5" w:rsidRPr="0097696D">
        <w:rPr>
          <w:rStyle w:val="Zdraznn1"/>
          <w:rFonts w:ascii="Cambria" w:hAnsi="Cambria"/>
          <w:i w:val="0"/>
          <w:iCs w:val="0"/>
        </w:rPr>
        <w:t xml:space="preserve"> </w:t>
      </w:r>
      <w:r w:rsidR="003F7AF3" w:rsidRPr="0097696D">
        <w:rPr>
          <w:rStyle w:val="Zdraznn1"/>
          <w:rFonts w:ascii="Cambria" w:hAnsi="Cambria"/>
          <w:i w:val="0"/>
          <w:iCs w:val="0"/>
        </w:rPr>
        <w:t>podle</w:t>
      </w:r>
      <w:proofErr w:type="gramEnd"/>
      <w:r w:rsidR="003F7AF3" w:rsidRPr="0097696D">
        <w:rPr>
          <w:rStyle w:val="Zdraznn1"/>
          <w:rFonts w:ascii="Cambria" w:hAnsi="Cambria"/>
          <w:i w:val="0"/>
          <w:iCs w:val="0"/>
        </w:rPr>
        <w:t xml:space="preserve"> podrobného měsíčního harmonogramu uvedeného v nabídce zhotovitele, popřípadě aktualizovaného a schváleného objednatelem.</w:t>
      </w:r>
    </w:p>
    <w:p w14:paraId="6CE84BD0" w14:textId="217F05AB" w:rsidR="003F7AF3" w:rsidRPr="0097696D" w:rsidRDefault="003F7AF3" w:rsidP="00A03AB3">
      <w:pPr>
        <w:pStyle w:val="Odstavecseseznamem"/>
        <w:keepLines/>
        <w:numPr>
          <w:ilvl w:val="1"/>
          <w:numId w:val="3"/>
        </w:numPr>
        <w:tabs>
          <w:tab w:val="left" w:pos="3356"/>
        </w:tabs>
        <w:suppressAutoHyphens w:val="0"/>
        <w:ind w:left="567" w:hanging="567"/>
        <w:contextualSpacing w:val="0"/>
        <w:rPr>
          <w:rStyle w:val="Zdraznn1"/>
          <w:rFonts w:ascii="Cambria" w:hAnsi="Cambria"/>
          <w:i w:val="0"/>
          <w:iCs w:val="0"/>
        </w:rPr>
      </w:pPr>
      <w:bookmarkStart w:id="1" w:name="_Ref95902101"/>
      <w:r w:rsidRPr="0097696D">
        <w:rPr>
          <w:rStyle w:val="Zdraznn1"/>
          <w:rFonts w:ascii="Cambria" w:hAnsi="Cambria"/>
          <w:i w:val="0"/>
          <w:iCs w:val="0"/>
        </w:rPr>
        <w:t>Závazné milníky a lhůty výstavby:</w:t>
      </w:r>
      <w:bookmarkEnd w:id="1"/>
    </w:p>
    <w:p w14:paraId="21093F46" w14:textId="6FFA30D5" w:rsidR="003F7AF3" w:rsidRPr="0097696D" w:rsidRDefault="003F7AF3" w:rsidP="008E1BEE">
      <w:pPr>
        <w:pStyle w:val="Odstavecseseznamem"/>
        <w:keepLines/>
        <w:numPr>
          <w:ilvl w:val="0"/>
          <w:numId w:val="17"/>
        </w:numPr>
        <w:tabs>
          <w:tab w:val="left" w:pos="3402"/>
        </w:tabs>
        <w:suppressAutoHyphens w:val="0"/>
        <w:ind w:left="1281" w:hanging="357"/>
        <w:contextualSpacing w:val="0"/>
        <w:rPr>
          <w:rFonts w:ascii="Cambria" w:hAnsi="Cambria"/>
        </w:rPr>
      </w:pPr>
      <w:r w:rsidRPr="0097696D">
        <w:rPr>
          <w:rFonts w:ascii="Cambria" w:hAnsi="Cambria"/>
        </w:rPr>
        <w:t>Předání a převzetí staveniště</w:t>
      </w:r>
      <w:r w:rsidRPr="0097696D">
        <w:rPr>
          <w:rFonts w:ascii="Cambria" w:hAnsi="Cambria"/>
        </w:rPr>
        <w:tab/>
      </w:r>
      <w:r w:rsidRPr="0097696D">
        <w:rPr>
          <w:rFonts w:ascii="Cambria" w:hAnsi="Cambria"/>
        </w:rPr>
        <w:tab/>
      </w:r>
      <w:r w:rsidR="008E1BEE" w:rsidRPr="0097696D">
        <w:rPr>
          <w:rFonts w:ascii="Cambria" w:hAnsi="Cambria"/>
        </w:rPr>
        <w:t>do 1</w:t>
      </w:r>
      <w:r w:rsidR="00DD7F2A">
        <w:rPr>
          <w:rFonts w:ascii="Cambria" w:hAnsi="Cambria"/>
        </w:rPr>
        <w:t>0</w:t>
      </w:r>
      <w:r w:rsidR="008E1BEE" w:rsidRPr="0097696D">
        <w:rPr>
          <w:rFonts w:ascii="Cambria" w:hAnsi="Cambria"/>
        </w:rPr>
        <w:t xml:space="preserve"> kalendářních dní od zaslání písemné</w:t>
      </w:r>
    </w:p>
    <w:p w14:paraId="154D911B" w14:textId="2951CA92" w:rsidR="008E1BEE" w:rsidRPr="0097696D" w:rsidRDefault="008E1BEE" w:rsidP="00A03AB3">
      <w:pPr>
        <w:pStyle w:val="Odstavecseseznamem"/>
        <w:keepLines/>
        <w:tabs>
          <w:tab w:val="left" w:pos="3402"/>
        </w:tabs>
        <w:suppressAutoHyphens w:val="0"/>
        <w:ind w:left="1281" w:firstLine="0"/>
        <w:contextualSpacing w:val="0"/>
        <w:rPr>
          <w:rFonts w:ascii="Cambria" w:hAnsi="Cambria"/>
        </w:rPr>
      </w:pP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t>výzvy.</w:t>
      </w:r>
    </w:p>
    <w:p w14:paraId="667FE657" w14:textId="2E5463C3" w:rsidR="00AA60A5" w:rsidRPr="0097696D" w:rsidRDefault="00AA60A5" w:rsidP="008E1BEE">
      <w:pPr>
        <w:pStyle w:val="Odstavecseseznamem"/>
        <w:keepLines/>
        <w:numPr>
          <w:ilvl w:val="0"/>
          <w:numId w:val="17"/>
        </w:numPr>
        <w:tabs>
          <w:tab w:val="left" w:pos="3356"/>
        </w:tabs>
        <w:suppressAutoHyphens w:val="0"/>
        <w:ind w:left="1276"/>
        <w:contextualSpacing w:val="0"/>
        <w:rPr>
          <w:rFonts w:ascii="Cambria" w:hAnsi="Cambria"/>
        </w:rPr>
      </w:pPr>
      <w:r w:rsidRPr="0097696D">
        <w:rPr>
          <w:rFonts w:ascii="Cambria" w:hAnsi="Cambria"/>
        </w:rPr>
        <w:t>Zahájení stavebních prací</w:t>
      </w:r>
      <w:r w:rsidRPr="0097696D">
        <w:rPr>
          <w:rFonts w:ascii="Cambria" w:hAnsi="Cambria"/>
        </w:rPr>
        <w:tab/>
      </w:r>
      <w:r w:rsidRPr="0097696D">
        <w:rPr>
          <w:rFonts w:ascii="Cambria" w:hAnsi="Cambria"/>
        </w:rPr>
        <w:tab/>
      </w:r>
      <w:r w:rsidR="004061D0" w:rsidRPr="0097696D">
        <w:rPr>
          <w:rFonts w:ascii="Cambria" w:hAnsi="Cambria"/>
        </w:rPr>
        <w:t>do 5</w:t>
      </w:r>
      <w:r w:rsidRPr="0097696D">
        <w:rPr>
          <w:rFonts w:ascii="Cambria" w:hAnsi="Cambria"/>
        </w:rPr>
        <w:t xml:space="preserve"> pracovních dní od převzetí staveniště</w:t>
      </w:r>
    </w:p>
    <w:p w14:paraId="2929C725" w14:textId="18EAA70E" w:rsidR="00AA60A5" w:rsidRPr="0097696D" w:rsidRDefault="00AA60A5" w:rsidP="008E1BEE">
      <w:pPr>
        <w:pStyle w:val="Odstavecseseznamem"/>
        <w:keepLines/>
        <w:numPr>
          <w:ilvl w:val="0"/>
          <w:numId w:val="17"/>
        </w:numPr>
        <w:tabs>
          <w:tab w:val="left" w:pos="3356"/>
        </w:tabs>
        <w:suppressAutoHyphens w:val="0"/>
        <w:ind w:left="1276"/>
        <w:contextualSpacing w:val="0"/>
        <w:rPr>
          <w:rFonts w:ascii="Cambria" w:hAnsi="Cambria"/>
        </w:rPr>
      </w:pPr>
      <w:r w:rsidRPr="0097696D">
        <w:rPr>
          <w:rFonts w:ascii="Cambria" w:hAnsi="Cambria"/>
        </w:rPr>
        <w:t>Dokončení stavebních prací</w:t>
      </w:r>
      <w:r w:rsidRPr="0097696D">
        <w:rPr>
          <w:rFonts w:ascii="Cambria" w:hAnsi="Cambria"/>
        </w:rPr>
        <w:tab/>
      </w:r>
      <w:r w:rsidRPr="0097696D">
        <w:rPr>
          <w:rFonts w:ascii="Cambria" w:hAnsi="Cambria"/>
        </w:rPr>
        <w:tab/>
      </w:r>
      <w:r w:rsidR="00B641F0" w:rsidRPr="0097696D">
        <w:rPr>
          <w:rFonts w:ascii="Cambria" w:hAnsi="Cambria"/>
        </w:rPr>
        <w:t xml:space="preserve">do </w:t>
      </w:r>
      <w:r w:rsidR="00DD7F2A">
        <w:rPr>
          <w:rFonts w:ascii="Cambria" w:hAnsi="Cambria"/>
        </w:rPr>
        <w:t>150</w:t>
      </w:r>
      <w:r w:rsidRPr="0097696D">
        <w:rPr>
          <w:rFonts w:ascii="Cambria" w:hAnsi="Cambria"/>
        </w:rPr>
        <w:t xml:space="preserve"> kalendářních dní od převzetí </w:t>
      </w:r>
    </w:p>
    <w:p w14:paraId="44490F09" w14:textId="4206EECC" w:rsidR="00AA60A5" w:rsidRPr="0097696D" w:rsidRDefault="00AA60A5" w:rsidP="008E1BEE">
      <w:pPr>
        <w:pStyle w:val="Odstavecseseznamem"/>
        <w:keepLines/>
        <w:tabs>
          <w:tab w:val="left" w:pos="3356"/>
        </w:tabs>
        <w:suppressAutoHyphens w:val="0"/>
        <w:ind w:left="1276" w:firstLine="0"/>
        <w:contextualSpacing w:val="0"/>
        <w:rPr>
          <w:rFonts w:ascii="Cambria" w:hAnsi="Cambria"/>
        </w:rPr>
      </w:pP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r>
      <w:r w:rsidR="008E1BEE" w:rsidRPr="0097696D">
        <w:rPr>
          <w:rFonts w:ascii="Cambria" w:hAnsi="Cambria"/>
        </w:rPr>
        <w:t>staveniště.</w:t>
      </w:r>
    </w:p>
    <w:p w14:paraId="58A69995" w14:textId="1F03E4A6" w:rsidR="00AA60A5" w:rsidRPr="0097696D" w:rsidRDefault="00AA60A5" w:rsidP="00A03AB3">
      <w:pPr>
        <w:pStyle w:val="Odstavecseseznamem"/>
        <w:keepLines/>
        <w:numPr>
          <w:ilvl w:val="0"/>
          <w:numId w:val="17"/>
        </w:numPr>
        <w:tabs>
          <w:tab w:val="left" w:pos="3356"/>
        </w:tabs>
        <w:suppressAutoHyphens w:val="0"/>
        <w:ind w:left="1276"/>
        <w:contextualSpacing w:val="0"/>
        <w:jc w:val="both"/>
        <w:rPr>
          <w:rFonts w:ascii="Cambria" w:hAnsi="Cambria"/>
        </w:rPr>
      </w:pPr>
      <w:bookmarkStart w:id="2" w:name="_Ref95906072"/>
      <w:r w:rsidRPr="0097696D">
        <w:rPr>
          <w:rFonts w:ascii="Cambria" w:hAnsi="Cambria"/>
        </w:rPr>
        <w:t>Předání a převzetí stavby</w:t>
      </w:r>
      <w:r w:rsidRPr="0097696D">
        <w:rPr>
          <w:rFonts w:ascii="Cambria" w:hAnsi="Cambria"/>
        </w:rPr>
        <w:tab/>
      </w:r>
      <w:r w:rsidRPr="0097696D">
        <w:rPr>
          <w:rFonts w:ascii="Cambria" w:hAnsi="Cambria"/>
        </w:rPr>
        <w:tab/>
        <w:t>do 10 kalendářních dní od dokončení</w:t>
      </w:r>
      <w:bookmarkEnd w:id="2"/>
      <w:r w:rsidRPr="0097696D">
        <w:rPr>
          <w:rFonts w:ascii="Cambria" w:hAnsi="Cambria"/>
        </w:rPr>
        <w:t xml:space="preserve"> </w:t>
      </w:r>
    </w:p>
    <w:p w14:paraId="21E345CE" w14:textId="64486506" w:rsidR="00AA60A5" w:rsidRPr="0097696D" w:rsidRDefault="00AA60A5" w:rsidP="00A03AB3">
      <w:pPr>
        <w:pStyle w:val="Odstavecseseznamem"/>
        <w:keepLines/>
        <w:tabs>
          <w:tab w:val="left" w:pos="3356"/>
        </w:tabs>
        <w:suppressAutoHyphens w:val="0"/>
        <w:ind w:left="1276" w:firstLine="0"/>
        <w:contextualSpacing w:val="0"/>
        <w:jc w:val="both"/>
        <w:rPr>
          <w:rFonts w:ascii="Cambria" w:hAnsi="Cambria"/>
        </w:rPr>
      </w:pP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t>stavebních prací</w:t>
      </w:r>
      <w:r w:rsidR="008E1BEE" w:rsidRPr="0097696D">
        <w:rPr>
          <w:rFonts w:ascii="Cambria" w:hAnsi="Cambria"/>
        </w:rPr>
        <w:t>.</w:t>
      </w:r>
    </w:p>
    <w:p w14:paraId="0450B39D" w14:textId="7B18FA8A" w:rsidR="00B73C19" w:rsidRPr="0097696D" w:rsidRDefault="00B73C19" w:rsidP="008E1BEE">
      <w:pPr>
        <w:pStyle w:val="Odstavecseseznamem"/>
        <w:keepLines/>
        <w:numPr>
          <w:ilvl w:val="0"/>
          <w:numId w:val="17"/>
        </w:numPr>
        <w:tabs>
          <w:tab w:val="left" w:pos="3356"/>
        </w:tabs>
        <w:suppressAutoHyphens w:val="0"/>
        <w:ind w:left="1276"/>
        <w:contextualSpacing w:val="0"/>
        <w:rPr>
          <w:rFonts w:ascii="Cambria" w:hAnsi="Cambria"/>
        </w:rPr>
      </w:pPr>
      <w:r w:rsidRPr="0097696D">
        <w:rPr>
          <w:rFonts w:ascii="Cambria" w:hAnsi="Cambria"/>
        </w:rPr>
        <w:t>Vyklizení staveniště</w:t>
      </w: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t>do 1</w:t>
      </w:r>
      <w:r w:rsidR="00982B40">
        <w:rPr>
          <w:rFonts w:ascii="Cambria" w:hAnsi="Cambria"/>
        </w:rPr>
        <w:t>0</w:t>
      </w:r>
      <w:r w:rsidRPr="0097696D">
        <w:rPr>
          <w:rFonts w:ascii="Cambria" w:hAnsi="Cambria"/>
        </w:rPr>
        <w:t xml:space="preserve"> kalendářních dnů od dokončení </w:t>
      </w:r>
    </w:p>
    <w:p w14:paraId="4EA0AEC3" w14:textId="5EE6D125" w:rsidR="00B73C19" w:rsidRPr="0097696D" w:rsidRDefault="00B73C19" w:rsidP="00A03AB3">
      <w:pPr>
        <w:pStyle w:val="Odstavecseseznamem"/>
        <w:keepLines/>
        <w:tabs>
          <w:tab w:val="left" w:pos="3356"/>
        </w:tabs>
        <w:suppressAutoHyphens w:val="0"/>
        <w:ind w:left="1276" w:firstLine="0"/>
        <w:contextualSpacing w:val="0"/>
        <w:rPr>
          <w:rFonts w:ascii="Cambria" w:hAnsi="Cambria"/>
        </w:rPr>
      </w:pP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t>stavebních prací.</w:t>
      </w:r>
    </w:p>
    <w:p w14:paraId="116EC402" w14:textId="339DFA86" w:rsidR="00AA60A5" w:rsidRPr="0097696D" w:rsidRDefault="00AA60A5" w:rsidP="008E1BEE">
      <w:pPr>
        <w:pStyle w:val="Odstavecseseznamem"/>
        <w:keepLines/>
        <w:numPr>
          <w:ilvl w:val="0"/>
          <w:numId w:val="17"/>
        </w:numPr>
        <w:tabs>
          <w:tab w:val="left" w:pos="3356"/>
        </w:tabs>
        <w:suppressAutoHyphens w:val="0"/>
        <w:ind w:left="1276"/>
        <w:contextualSpacing w:val="0"/>
        <w:rPr>
          <w:rFonts w:ascii="Cambria" w:hAnsi="Cambria"/>
        </w:rPr>
      </w:pPr>
      <w:r w:rsidRPr="0097696D">
        <w:rPr>
          <w:rFonts w:ascii="Cambria" w:hAnsi="Cambria"/>
        </w:rPr>
        <w:lastRenderedPageBreak/>
        <w:t>Počátek běhu záruční lhůty</w:t>
      </w:r>
      <w:r w:rsidRPr="0097696D">
        <w:rPr>
          <w:rFonts w:ascii="Cambria" w:hAnsi="Cambria"/>
        </w:rPr>
        <w:tab/>
      </w:r>
      <w:r w:rsidRPr="0097696D">
        <w:rPr>
          <w:rFonts w:ascii="Cambria" w:hAnsi="Cambria"/>
        </w:rPr>
        <w:tab/>
        <w:t xml:space="preserve">předáním a převzetím stavby bez vad </w:t>
      </w:r>
    </w:p>
    <w:p w14:paraId="414F3AE3" w14:textId="5BA53726" w:rsidR="003F7AF3" w:rsidRPr="0097696D" w:rsidRDefault="00AA60A5" w:rsidP="008E1BEE">
      <w:pPr>
        <w:pStyle w:val="Odstavecseseznamem"/>
        <w:keepLines/>
        <w:tabs>
          <w:tab w:val="left" w:pos="3356"/>
        </w:tabs>
        <w:suppressAutoHyphens w:val="0"/>
        <w:ind w:left="993" w:firstLine="0"/>
        <w:contextualSpacing w:val="0"/>
        <w:rPr>
          <w:rFonts w:ascii="Cambria" w:hAnsi="Cambria"/>
        </w:rPr>
      </w:pPr>
      <w:r w:rsidRPr="0097696D">
        <w:rPr>
          <w:rFonts w:ascii="Cambria" w:hAnsi="Cambria"/>
        </w:rPr>
        <w:tab/>
      </w:r>
      <w:r w:rsidRPr="0097696D">
        <w:rPr>
          <w:rFonts w:ascii="Cambria" w:hAnsi="Cambria"/>
        </w:rPr>
        <w:tab/>
      </w:r>
      <w:r w:rsidRPr="0097696D">
        <w:rPr>
          <w:rFonts w:ascii="Cambria" w:hAnsi="Cambria"/>
        </w:rPr>
        <w:tab/>
      </w:r>
      <w:r w:rsidRPr="0097696D">
        <w:rPr>
          <w:rFonts w:ascii="Cambria" w:hAnsi="Cambria"/>
        </w:rPr>
        <w:tab/>
      </w:r>
      <w:r w:rsidR="00CA35F6" w:rsidRPr="0097696D">
        <w:rPr>
          <w:rFonts w:ascii="Cambria" w:hAnsi="Cambria"/>
        </w:rPr>
        <w:t xml:space="preserve">a </w:t>
      </w:r>
      <w:r w:rsidRPr="0097696D">
        <w:rPr>
          <w:rFonts w:ascii="Cambria" w:hAnsi="Cambria"/>
        </w:rPr>
        <w:t>nedodělků</w:t>
      </w:r>
      <w:r w:rsidR="008E1BEE" w:rsidRPr="0097696D">
        <w:rPr>
          <w:rFonts w:ascii="Cambria" w:hAnsi="Cambria"/>
        </w:rPr>
        <w:t>.</w:t>
      </w:r>
    </w:p>
    <w:p w14:paraId="2D5F526A" w14:textId="3FA36310" w:rsidR="003F7AF3" w:rsidRPr="0097696D" w:rsidRDefault="00AA60A5" w:rsidP="00A03AB3">
      <w:pPr>
        <w:pStyle w:val="Odstavecseseznamem"/>
        <w:keepLines/>
        <w:numPr>
          <w:ilvl w:val="1"/>
          <w:numId w:val="3"/>
        </w:numPr>
        <w:tabs>
          <w:tab w:val="left" w:pos="3356"/>
        </w:tabs>
        <w:suppressAutoHyphens w:val="0"/>
        <w:ind w:left="567" w:hanging="567"/>
        <w:contextualSpacing w:val="0"/>
        <w:jc w:val="both"/>
        <w:rPr>
          <w:rFonts w:ascii="Cambria" w:hAnsi="Cambria"/>
        </w:rPr>
      </w:pPr>
      <w:bookmarkStart w:id="3" w:name="_Ref95902456"/>
      <w:r w:rsidRPr="0097696D">
        <w:rPr>
          <w:rFonts w:ascii="Cambria" w:hAnsi="Cambria"/>
        </w:rPr>
        <w:t xml:space="preserve">Termín dokončení díla je nepřekročitelný. Jednotlivé milníky uvedené v </w:t>
      </w:r>
      <w:proofErr w:type="gramStart"/>
      <w:r w:rsidR="008E1BEE" w:rsidRPr="0097696D">
        <w:rPr>
          <w:rFonts w:ascii="Cambria" w:hAnsi="Cambria"/>
        </w:rPr>
        <w:t>odstavci</w:t>
      </w:r>
      <w:r w:rsidRPr="0097696D">
        <w:rPr>
          <w:rFonts w:ascii="Cambria" w:hAnsi="Cambria"/>
        </w:rPr>
        <w:t xml:space="preserve"> </w:t>
      </w:r>
      <w:r w:rsidRPr="0097696D">
        <w:rPr>
          <w:rFonts w:ascii="Cambria" w:hAnsi="Cambria"/>
        </w:rPr>
        <w:fldChar w:fldCharType="begin"/>
      </w:r>
      <w:r w:rsidRPr="0097696D">
        <w:rPr>
          <w:rFonts w:ascii="Cambria" w:hAnsi="Cambria"/>
        </w:rPr>
        <w:instrText xml:space="preserve"> REF _Ref95902101 \r \h </w:instrText>
      </w:r>
      <w:r w:rsidR="00C413F9" w:rsidRPr="0097696D">
        <w:rPr>
          <w:rFonts w:ascii="Cambria" w:hAnsi="Cambria"/>
        </w:rPr>
        <w:instrText xml:space="preserve"> \* MERGEFORMAT </w:instrText>
      </w:r>
      <w:r w:rsidRPr="0097696D">
        <w:rPr>
          <w:rFonts w:ascii="Cambria" w:hAnsi="Cambria"/>
        </w:rPr>
      </w:r>
      <w:r w:rsidRPr="0097696D">
        <w:rPr>
          <w:rFonts w:ascii="Cambria" w:hAnsi="Cambria"/>
        </w:rPr>
        <w:fldChar w:fldCharType="separate"/>
      </w:r>
      <w:r w:rsidR="00106B8E">
        <w:rPr>
          <w:rFonts w:ascii="Cambria" w:hAnsi="Cambria"/>
        </w:rPr>
        <w:t>3.2</w:t>
      </w:r>
      <w:r w:rsidRPr="0097696D">
        <w:rPr>
          <w:rFonts w:ascii="Cambria" w:hAnsi="Cambria"/>
        </w:rPr>
        <w:fldChar w:fldCharType="end"/>
      </w:r>
      <w:r w:rsidRPr="0097696D">
        <w:rPr>
          <w:rFonts w:ascii="Cambria" w:hAnsi="Cambria"/>
        </w:rPr>
        <w:t xml:space="preserve"> se</w:t>
      </w:r>
      <w:proofErr w:type="gramEnd"/>
      <w:r w:rsidRPr="0097696D">
        <w:rPr>
          <w:rFonts w:ascii="Cambria" w:hAnsi="Cambria"/>
        </w:rPr>
        <w:t xml:space="preserve"> mohou posunout výhradně v případě, že řádnému zhotovení stavby ve smluveném termínu brání povětrnostní, provozní a další zcela mimořádné a nepředvídatelné vlivy, které brání v dodržení technologického postupu použitých materiálů nebo by ohrožovaly pracovníky na zdraví či životě, vyšší moc nebo neposkytnutí součinnosti objednatele</w:t>
      </w:r>
      <w:r w:rsidR="00C413F9" w:rsidRPr="0097696D">
        <w:rPr>
          <w:rFonts w:ascii="Cambria" w:hAnsi="Cambria"/>
        </w:rPr>
        <w:t>,</w:t>
      </w:r>
      <w:r w:rsidRPr="0097696D">
        <w:rPr>
          <w:rFonts w:ascii="Cambria" w:hAnsi="Cambria"/>
        </w:rPr>
        <w:t xml:space="preserve"> a to pouze o dobu, kterou takové extrémní vlivy trvají. Tyto překážky musí být neprodleně oznámeny a projednány s objednatelem a zaznamenány ve stavebním deníku, obojí každý takový den, kdy překážky trvají, a to pod sankcí ztráty prodloužení termínu dokončení.</w:t>
      </w:r>
      <w:bookmarkEnd w:id="3"/>
    </w:p>
    <w:p w14:paraId="7CF7BA02" w14:textId="53EF96EF" w:rsidR="00C413F9" w:rsidRPr="0097696D" w:rsidRDefault="00C413F9" w:rsidP="00A03AB3">
      <w:pPr>
        <w:pStyle w:val="Odstavecseseznamem"/>
        <w:keepLines/>
        <w:numPr>
          <w:ilvl w:val="1"/>
          <w:numId w:val="3"/>
        </w:numPr>
        <w:tabs>
          <w:tab w:val="left" w:pos="3356"/>
        </w:tabs>
        <w:suppressAutoHyphens w:val="0"/>
        <w:ind w:left="567" w:hanging="567"/>
        <w:contextualSpacing w:val="0"/>
        <w:jc w:val="both"/>
        <w:rPr>
          <w:rStyle w:val="Zdraznn1"/>
          <w:rFonts w:ascii="Cambria" w:hAnsi="Cambria"/>
          <w:i w:val="0"/>
          <w:iCs w:val="0"/>
        </w:rPr>
      </w:pPr>
      <w:r w:rsidRPr="0097696D">
        <w:rPr>
          <w:rFonts w:ascii="Cambria" w:hAnsi="Cambria"/>
        </w:rPr>
        <w:t>Skutečnosti uvedené v </w:t>
      </w:r>
      <w:proofErr w:type="gramStart"/>
      <w:r w:rsidRPr="0097696D">
        <w:rPr>
          <w:rFonts w:ascii="Cambria" w:hAnsi="Cambria"/>
        </w:rPr>
        <w:t xml:space="preserve">odstavci </w:t>
      </w:r>
      <w:r w:rsidRPr="0097696D">
        <w:rPr>
          <w:rFonts w:ascii="Cambria" w:hAnsi="Cambria"/>
        </w:rPr>
        <w:fldChar w:fldCharType="begin"/>
      </w:r>
      <w:r w:rsidRPr="0097696D">
        <w:rPr>
          <w:rFonts w:ascii="Cambria" w:hAnsi="Cambria"/>
        </w:rPr>
        <w:instrText xml:space="preserve"> REF _Ref95902456 \r \h  \* MERGEFORMAT </w:instrText>
      </w:r>
      <w:r w:rsidRPr="0097696D">
        <w:rPr>
          <w:rFonts w:ascii="Cambria" w:hAnsi="Cambria"/>
        </w:rPr>
      </w:r>
      <w:r w:rsidRPr="0097696D">
        <w:rPr>
          <w:rFonts w:ascii="Cambria" w:hAnsi="Cambria"/>
        </w:rPr>
        <w:fldChar w:fldCharType="separate"/>
      </w:r>
      <w:r w:rsidR="00106B8E">
        <w:rPr>
          <w:rFonts w:ascii="Cambria" w:hAnsi="Cambria"/>
        </w:rPr>
        <w:t>3.3</w:t>
      </w:r>
      <w:r w:rsidRPr="0097696D">
        <w:rPr>
          <w:rFonts w:ascii="Cambria" w:hAnsi="Cambria"/>
        </w:rPr>
        <w:fldChar w:fldCharType="end"/>
      </w:r>
      <w:r w:rsidRPr="0097696D">
        <w:rPr>
          <w:rFonts w:ascii="Cambria" w:hAnsi="Cambria"/>
        </w:rPr>
        <w:t xml:space="preserve"> musí</w:t>
      </w:r>
      <w:proofErr w:type="gramEnd"/>
      <w:r w:rsidRPr="0097696D">
        <w:rPr>
          <w:rFonts w:ascii="Cambria" w:hAnsi="Cambria"/>
        </w:rPr>
        <w:t xml:space="preserve"> být zapsány ve stavebním deníku a potvrzeny </w:t>
      </w:r>
      <w:r w:rsidR="000830A5" w:rsidRPr="0097696D">
        <w:rPr>
          <w:rFonts w:ascii="Cambria" w:hAnsi="Cambria"/>
        </w:rPr>
        <w:br/>
      </w:r>
      <w:r w:rsidR="008E1BEE" w:rsidRPr="0097696D">
        <w:rPr>
          <w:rFonts w:ascii="Cambria" w:hAnsi="Cambria"/>
        </w:rPr>
        <w:t>objednatelem</w:t>
      </w:r>
      <w:r w:rsidRPr="0097696D">
        <w:rPr>
          <w:rFonts w:ascii="Cambria" w:hAnsi="Cambria"/>
        </w:rPr>
        <w:t>. V případě neposkytnutí součinnosti objednatele nemusí být tato skutečnost objednatelem potvrzena. Za</w:t>
      </w:r>
      <w:r w:rsidR="000830A5" w:rsidRPr="0097696D">
        <w:rPr>
          <w:rFonts w:ascii="Cambria" w:hAnsi="Cambria"/>
        </w:rPr>
        <w:t xml:space="preserve"> </w:t>
      </w:r>
      <w:r w:rsidRPr="0097696D">
        <w:rPr>
          <w:rFonts w:ascii="Cambria" w:hAnsi="Cambria"/>
        </w:rPr>
        <w:t>neposkytnutí součinnosti se nepovažuje neso</w:t>
      </w:r>
      <w:r w:rsidR="000830A5" w:rsidRPr="0097696D">
        <w:rPr>
          <w:rFonts w:ascii="Cambria" w:hAnsi="Cambria"/>
        </w:rPr>
        <w:t xml:space="preserve">uhlas se zhotovitelem uvedenými </w:t>
      </w:r>
      <w:r w:rsidRPr="0097696D">
        <w:rPr>
          <w:rFonts w:ascii="Cambria" w:hAnsi="Cambria"/>
        </w:rPr>
        <w:t>skutečnostmi</w:t>
      </w:r>
      <w:r w:rsidRPr="0097696D">
        <w:rPr>
          <w:rStyle w:val="Zdraznn1"/>
          <w:rFonts w:ascii="Cambria" w:hAnsi="Cambria"/>
        </w:rPr>
        <w:t>.</w:t>
      </w:r>
    </w:p>
    <w:p w14:paraId="25AADEB8" w14:textId="7C6D6096" w:rsidR="00C413F9" w:rsidRPr="0097696D" w:rsidRDefault="00C25767" w:rsidP="00A03AB3">
      <w:pPr>
        <w:pStyle w:val="Odstavecseseznamem"/>
        <w:keepLines/>
        <w:numPr>
          <w:ilvl w:val="0"/>
          <w:numId w:val="3"/>
        </w:numPr>
        <w:tabs>
          <w:tab w:val="left" w:pos="3356"/>
        </w:tabs>
        <w:suppressAutoHyphens w:val="0"/>
        <w:spacing w:before="360" w:after="120"/>
        <w:ind w:left="357" w:hanging="357"/>
        <w:contextualSpacing w:val="0"/>
        <w:jc w:val="center"/>
        <w:rPr>
          <w:rStyle w:val="Zdraznn1"/>
          <w:rFonts w:ascii="Cambria" w:hAnsi="Cambria"/>
          <w:b/>
          <w:bCs/>
        </w:rPr>
      </w:pPr>
      <w:r>
        <w:rPr>
          <w:rStyle w:val="Zdraznn1"/>
          <w:rFonts w:ascii="Cambria" w:hAnsi="Cambria"/>
          <w:b/>
          <w:bCs/>
          <w:i w:val="0"/>
          <w:iCs w:val="0"/>
        </w:rPr>
        <w:t xml:space="preserve">4. </w:t>
      </w:r>
      <w:r w:rsidR="00C413F9" w:rsidRPr="0097696D">
        <w:rPr>
          <w:rStyle w:val="Zdraznn1"/>
          <w:rFonts w:ascii="Cambria" w:hAnsi="Cambria"/>
          <w:b/>
          <w:bCs/>
          <w:i w:val="0"/>
          <w:iCs w:val="0"/>
        </w:rPr>
        <w:t>CENA ZA DÍLO</w:t>
      </w:r>
    </w:p>
    <w:p w14:paraId="304A1FF4" w14:textId="77777777" w:rsidR="00C413F9" w:rsidRPr="0097696D" w:rsidRDefault="00C413F9" w:rsidP="00C413F9">
      <w:pPr>
        <w:pStyle w:val="Odstavecseseznamem"/>
        <w:keepLines/>
        <w:numPr>
          <w:ilvl w:val="1"/>
          <w:numId w:val="3"/>
        </w:numPr>
        <w:tabs>
          <w:tab w:val="left" w:pos="3356"/>
        </w:tabs>
        <w:suppressAutoHyphens w:val="0"/>
        <w:spacing w:before="240"/>
        <w:ind w:left="567" w:hanging="567"/>
        <w:rPr>
          <w:rFonts w:ascii="Cambria" w:hAnsi="Cambria"/>
        </w:rPr>
      </w:pPr>
      <w:r w:rsidRPr="0097696D">
        <w:rPr>
          <w:rStyle w:val="Zdraznn1"/>
          <w:rFonts w:ascii="Cambria" w:hAnsi="Cambria"/>
          <w:i w:val="0"/>
          <w:iCs w:val="0"/>
        </w:rPr>
        <w:t xml:space="preserve"> </w:t>
      </w:r>
      <w:r w:rsidRPr="0097696D">
        <w:rPr>
          <w:rFonts w:ascii="Cambria" w:hAnsi="Cambria"/>
          <w:color w:val="000000"/>
        </w:rPr>
        <w:t>Cena za provedení díla je stanovena dohodou účastníků na:</w:t>
      </w:r>
    </w:p>
    <w:p w14:paraId="60334117" w14:textId="5C9A801F" w:rsidR="00C413F9" w:rsidRPr="00C25767" w:rsidRDefault="00C413F9" w:rsidP="00A03AB3">
      <w:pPr>
        <w:pStyle w:val="Odstavecseseznamem"/>
        <w:keepLines/>
        <w:numPr>
          <w:ilvl w:val="0"/>
          <w:numId w:val="23"/>
        </w:numPr>
        <w:tabs>
          <w:tab w:val="left" w:pos="3356"/>
        </w:tabs>
        <w:suppressAutoHyphens w:val="0"/>
        <w:spacing w:before="240"/>
        <w:ind w:left="993"/>
        <w:rPr>
          <w:rFonts w:ascii="Cambria" w:hAnsi="Cambria"/>
          <w:color w:val="000000"/>
        </w:rPr>
      </w:pPr>
      <w:r w:rsidRPr="0097696D">
        <w:rPr>
          <w:rFonts w:ascii="Cambria" w:hAnsi="Cambria"/>
          <w:color w:val="000000"/>
        </w:rPr>
        <w:t>Cena bez DPH</w:t>
      </w:r>
      <w:r w:rsidR="00DD7F2A">
        <w:rPr>
          <w:rFonts w:ascii="Cambria" w:hAnsi="Cambria"/>
          <w:color w:val="000000"/>
        </w:rPr>
        <w:tab/>
        <w:t xml:space="preserve">   </w:t>
      </w:r>
      <w:r w:rsidR="00C25767">
        <w:rPr>
          <w:rFonts w:ascii="Cambria" w:hAnsi="Cambria"/>
          <w:color w:val="000000"/>
        </w:rPr>
        <w:t xml:space="preserve">  </w:t>
      </w:r>
      <w:r w:rsidR="00DD7F2A">
        <w:rPr>
          <w:rFonts w:ascii="Cambria" w:hAnsi="Cambria"/>
          <w:color w:val="000000"/>
        </w:rPr>
        <w:t xml:space="preserve"> </w:t>
      </w:r>
      <w:r w:rsidR="00C25767" w:rsidRPr="00C25767">
        <w:rPr>
          <w:rFonts w:ascii="Cambria" w:hAnsi="Cambria"/>
          <w:color w:val="000000"/>
        </w:rPr>
        <w:t>8 765 355,57</w:t>
      </w:r>
      <w:r w:rsidRPr="00C25767">
        <w:rPr>
          <w:rFonts w:ascii="Cambria" w:hAnsi="Cambria"/>
          <w:color w:val="000000"/>
        </w:rPr>
        <w:t>,-</w:t>
      </w:r>
      <w:r w:rsidR="00C25767" w:rsidRPr="00C25767">
        <w:rPr>
          <w:rFonts w:ascii="Cambria" w:hAnsi="Cambria"/>
          <w:color w:val="000000"/>
        </w:rPr>
        <w:t xml:space="preserve"> </w:t>
      </w:r>
      <w:r w:rsidRPr="00C25767">
        <w:rPr>
          <w:rFonts w:ascii="Cambria" w:hAnsi="Cambria"/>
          <w:color w:val="000000"/>
        </w:rPr>
        <w:t>Kč</w:t>
      </w:r>
    </w:p>
    <w:p w14:paraId="501AD4F1" w14:textId="2FEBA289" w:rsidR="00C413F9" w:rsidRPr="00C25767" w:rsidRDefault="00C413F9" w:rsidP="00A03AB3">
      <w:pPr>
        <w:pStyle w:val="Odstavecseseznamem"/>
        <w:keepLines/>
        <w:numPr>
          <w:ilvl w:val="0"/>
          <w:numId w:val="23"/>
        </w:numPr>
        <w:tabs>
          <w:tab w:val="left" w:pos="3356"/>
        </w:tabs>
        <w:suppressAutoHyphens w:val="0"/>
        <w:spacing w:before="240"/>
        <w:ind w:left="993"/>
        <w:rPr>
          <w:rFonts w:ascii="Cambria" w:hAnsi="Cambria"/>
          <w:color w:val="000000"/>
        </w:rPr>
      </w:pPr>
      <w:r w:rsidRPr="00C25767">
        <w:rPr>
          <w:rFonts w:ascii="Cambria" w:hAnsi="Cambria"/>
          <w:color w:val="000000"/>
        </w:rPr>
        <w:t>Výše DPH</w:t>
      </w:r>
      <w:r w:rsidRPr="00C25767">
        <w:rPr>
          <w:rFonts w:ascii="Cambria" w:hAnsi="Cambria"/>
          <w:color w:val="000000"/>
        </w:rPr>
        <w:tab/>
      </w:r>
      <w:r w:rsidR="00DD7F2A" w:rsidRPr="00C25767">
        <w:rPr>
          <w:rFonts w:ascii="Cambria" w:hAnsi="Cambria"/>
          <w:color w:val="000000"/>
        </w:rPr>
        <w:t xml:space="preserve">    </w:t>
      </w:r>
      <w:r w:rsidR="00C25767">
        <w:rPr>
          <w:rFonts w:ascii="Cambria" w:hAnsi="Cambria"/>
          <w:color w:val="000000"/>
        </w:rPr>
        <w:t xml:space="preserve">  </w:t>
      </w:r>
      <w:r w:rsidR="00C25767" w:rsidRPr="00C25767">
        <w:rPr>
          <w:rFonts w:ascii="Cambria" w:hAnsi="Cambria"/>
          <w:color w:val="000000"/>
        </w:rPr>
        <w:t>1 840 724,67</w:t>
      </w:r>
      <w:r w:rsidR="00DD7F2A" w:rsidRPr="00C25767">
        <w:rPr>
          <w:rFonts w:ascii="Cambria" w:hAnsi="Cambria"/>
          <w:color w:val="000000"/>
        </w:rPr>
        <w:t>,-</w:t>
      </w:r>
      <w:r w:rsidR="00C25767" w:rsidRPr="00C25767">
        <w:rPr>
          <w:rFonts w:ascii="Cambria" w:hAnsi="Cambria"/>
          <w:color w:val="000000"/>
        </w:rPr>
        <w:t xml:space="preserve"> </w:t>
      </w:r>
      <w:r w:rsidR="00DD7F2A" w:rsidRPr="00C25767">
        <w:rPr>
          <w:rFonts w:ascii="Cambria" w:hAnsi="Cambria"/>
          <w:color w:val="000000"/>
        </w:rPr>
        <w:t>Kč</w:t>
      </w:r>
    </w:p>
    <w:p w14:paraId="440561CD" w14:textId="06C42B8C" w:rsidR="00C413F9" w:rsidRPr="00C25767" w:rsidRDefault="00C413F9" w:rsidP="00A03AB3">
      <w:pPr>
        <w:pStyle w:val="Odstavecseseznamem"/>
        <w:keepLines/>
        <w:numPr>
          <w:ilvl w:val="0"/>
          <w:numId w:val="23"/>
        </w:numPr>
        <w:tabs>
          <w:tab w:val="left" w:pos="3356"/>
        </w:tabs>
        <w:suppressAutoHyphens w:val="0"/>
        <w:spacing w:before="240"/>
        <w:ind w:left="993"/>
        <w:rPr>
          <w:rFonts w:ascii="Cambria" w:hAnsi="Cambria"/>
          <w:color w:val="000000"/>
        </w:rPr>
      </w:pPr>
      <w:r w:rsidRPr="00C25767">
        <w:rPr>
          <w:rFonts w:ascii="Cambria" w:hAnsi="Cambria"/>
          <w:color w:val="000000"/>
        </w:rPr>
        <w:t>Celková cena včetně DPH</w:t>
      </w:r>
      <w:r w:rsidR="008E1BEE" w:rsidRPr="00C25767">
        <w:rPr>
          <w:rFonts w:ascii="Cambria" w:hAnsi="Cambria"/>
          <w:color w:val="000000"/>
        </w:rPr>
        <w:tab/>
      </w:r>
      <w:r w:rsidRPr="00C25767">
        <w:rPr>
          <w:rFonts w:ascii="Cambria" w:hAnsi="Cambria"/>
          <w:color w:val="000000"/>
        </w:rPr>
        <w:tab/>
      </w:r>
      <w:r w:rsidR="00C25767" w:rsidRPr="00C25767">
        <w:rPr>
          <w:rFonts w:ascii="Cambria" w:hAnsi="Cambria"/>
          <w:color w:val="000000"/>
        </w:rPr>
        <w:t>10 606 080,24</w:t>
      </w:r>
      <w:r w:rsidR="00DD7F2A" w:rsidRPr="00C25767">
        <w:rPr>
          <w:rFonts w:ascii="Cambria" w:hAnsi="Cambria"/>
          <w:color w:val="000000"/>
        </w:rPr>
        <w:t>,-</w:t>
      </w:r>
      <w:r w:rsidR="00C25767" w:rsidRPr="00C25767">
        <w:rPr>
          <w:rFonts w:ascii="Cambria" w:hAnsi="Cambria"/>
          <w:color w:val="000000"/>
        </w:rPr>
        <w:t xml:space="preserve"> </w:t>
      </w:r>
      <w:r w:rsidR="00DD7F2A" w:rsidRPr="00C25767">
        <w:rPr>
          <w:rFonts w:ascii="Cambria" w:hAnsi="Cambria"/>
          <w:color w:val="000000"/>
        </w:rPr>
        <w:t>Kč</w:t>
      </w:r>
    </w:p>
    <w:p w14:paraId="0AA0731B" w14:textId="1153BBD0" w:rsidR="00C413F9"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color w:val="000000"/>
        </w:rPr>
        <w:t xml:space="preserve">Cena za dílo je sjednána jako cena maximální, nepřekročitelná po celou dobu provádění díla, zahrnující veškeré náklady potřebné k vytvoření díla, jakož i přiměřený zisk </w:t>
      </w:r>
      <w:r w:rsidR="008E1BEE" w:rsidRPr="0097696D">
        <w:rPr>
          <w:rFonts w:ascii="Cambria" w:hAnsi="Cambria"/>
          <w:color w:val="000000"/>
        </w:rPr>
        <w:t>z</w:t>
      </w:r>
      <w:r w:rsidRPr="0097696D">
        <w:rPr>
          <w:rFonts w:ascii="Cambria" w:hAnsi="Cambria"/>
          <w:color w:val="000000"/>
        </w:rPr>
        <w:t xml:space="preserve">hotovitele. </w:t>
      </w:r>
    </w:p>
    <w:p w14:paraId="39512870" w14:textId="77777777" w:rsidR="00C413F9"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color w:val="000000"/>
        </w:rPr>
        <w:t xml:space="preserve">K ceně bude připočtena daň z přidané hodnoty ve výši sazby platné ke dni zdanitelného plnění. </w:t>
      </w:r>
    </w:p>
    <w:p w14:paraId="6ACC49B3" w14:textId="5458E3C4" w:rsidR="00C413F9"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color w:val="000000"/>
        </w:rPr>
        <w:t>Smluvní cena je stanovena na zák</w:t>
      </w:r>
      <w:r w:rsidR="00FE1387" w:rsidRPr="0097696D">
        <w:rPr>
          <w:rFonts w:ascii="Cambria" w:hAnsi="Cambria"/>
          <w:color w:val="000000"/>
        </w:rPr>
        <w:t>ladě p</w:t>
      </w:r>
      <w:r w:rsidR="00C61E24" w:rsidRPr="0097696D">
        <w:rPr>
          <w:rFonts w:ascii="Cambria" w:hAnsi="Cambria"/>
          <w:color w:val="000000"/>
        </w:rPr>
        <w:t>oložkového rozpočtu, který</w:t>
      </w:r>
      <w:r w:rsidR="000D05D9" w:rsidRPr="0097696D">
        <w:rPr>
          <w:rFonts w:ascii="Cambria" w:hAnsi="Cambria"/>
          <w:color w:val="000000"/>
        </w:rPr>
        <w:t xml:space="preserve"> je přílohou č. 1 této s</w:t>
      </w:r>
      <w:r w:rsidRPr="0097696D">
        <w:rPr>
          <w:rFonts w:ascii="Cambria" w:hAnsi="Cambria"/>
          <w:color w:val="000000"/>
        </w:rPr>
        <w:t>mlouvy</w:t>
      </w:r>
      <w:r w:rsidR="00B94CD3" w:rsidRPr="0097696D">
        <w:rPr>
          <w:rFonts w:ascii="Cambria" w:hAnsi="Cambria"/>
          <w:color w:val="000000"/>
        </w:rPr>
        <w:t xml:space="preserve"> (dále i jen „rozpočet“)</w:t>
      </w:r>
      <w:r w:rsidRPr="0097696D">
        <w:rPr>
          <w:rFonts w:ascii="Cambria" w:hAnsi="Cambria"/>
          <w:color w:val="000000"/>
        </w:rPr>
        <w:t xml:space="preserve">. Úplnost rozpočtu (tj. úplnost všech věcí, prací a služeb potřebných pro kompletní zhotovení díla) </w:t>
      </w:r>
      <w:r w:rsidR="008E1BEE" w:rsidRPr="0097696D">
        <w:rPr>
          <w:rFonts w:ascii="Cambria" w:hAnsi="Cambria"/>
          <w:color w:val="000000"/>
        </w:rPr>
        <w:t>z</w:t>
      </w:r>
      <w:r w:rsidRPr="0097696D">
        <w:rPr>
          <w:rFonts w:ascii="Cambria" w:hAnsi="Cambria"/>
          <w:color w:val="000000"/>
        </w:rPr>
        <w:t>hotovitel výslovně zaručuje</w:t>
      </w:r>
      <w:r w:rsidRPr="0097696D">
        <w:rPr>
          <w:rFonts w:ascii="Cambria" w:hAnsi="Cambria"/>
          <w:i/>
          <w:iCs/>
          <w:color w:val="000000"/>
        </w:rPr>
        <w:t xml:space="preserve">. </w:t>
      </w:r>
    </w:p>
    <w:p w14:paraId="13D04D42" w14:textId="6391ECAC" w:rsidR="00A858FB"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color w:val="000000"/>
        </w:rPr>
        <w:t>Součástí sjednané ceny jsou veškeré věci, výrobky, práce nebo služby, potřebné pro řádné a úplné provedení p</w:t>
      </w:r>
      <w:r w:rsidR="00B33A60" w:rsidRPr="0097696D">
        <w:rPr>
          <w:rFonts w:ascii="Cambria" w:hAnsi="Cambria"/>
          <w:color w:val="000000"/>
        </w:rPr>
        <w:t>ředmětu díla dohodnutého touto s</w:t>
      </w:r>
      <w:r w:rsidRPr="0097696D">
        <w:rPr>
          <w:rFonts w:ascii="Cambria" w:hAnsi="Cambria"/>
          <w:color w:val="000000"/>
        </w:rPr>
        <w:t xml:space="preserve">mlouvou. Pro tyto věci, výrobky, práce a služby platí, že jsou součástí sjednané ceny bez ohledu na to, zda jsou uvedeny v rozpočtu (příloha č. 1) či nikoliv a bez ohledu na to, zda jsou obsaženy nebo vyplývají pouze z textové nebo pouze výkresové části projektové dokumentace. </w:t>
      </w:r>
    </w:p>
    <w:p w14:paraId="6302CF0E" w14:textId="1C105EBD" w:rsidR="00A858FB"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rPr>
        <w:t xml:space="preserve">Zhotovitel potvrzuje, že sjednaná cena obsahuje veškeré náklady (vedle nákladů </w:t>
      </w:r>
      <w:r w:rsidR="00B71144" w:rsidRPr="0097696D">
        <w:rPr>
          <w:rFonts w:ascii="Cambria" w:hAnsi="Cambria"/>
        </w:rPr>
        <w:br/>
      </w:r>
      <w:r w:rsidRPr="0097696D">
        <w:rPr>
          <w:rFonts w:ascii="Cambria" w:hAnsi="Cambria"/>
        </w:rPr>
        <w:t>na vlastní dílo i náklady například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náklady na opatření pro zachování bezpečného provozu v místech provádění stavebních prací, náklady na průběžný odvoz odpadu, náklady na organizaci kontrolních dnů stavby dle požadavků objednatele, náklady uložení odpadů na</w:t>
      </w:r>
      <w:r w:rsidR="00A858FB" w:rsidRPr="0097696D">
        <w:rPr>
          <w:rFonts w:ascii="Cambria" w:hAnsi="Cambria"/>
        </w:rPr>
        <w:t xml:space="preserve"> recyklační středisko,</w:t>
      </w:r>
      <w:r w:rsidRPr="0097696D">
        <w:rPr>
          <w:rFonts w:ascii="Cambria" w:hAnsi="Cambria"/>
        </w:rPr>
        <w:t xml:space="preserve"> skládku</w:t>
      </w:r>
      <w:r w:rsidR="00A858FB" w:rsidRPr="0097696D">
        <w:rPr>
          <w:rFonts w:ascii="Cambria" w:hAnsi="Cambria"/>
        </w:rPr>
        <w:t xml:space="preserve"> </w:t>
      </w:r>
      <w:r w:rsidRPr="0097696D">
        <w:rPr>
          <w:rFonts w:ascii="Cambria" w:hAnsi="Cambria"/>
        </w:rPr>
        <w:t>či jiného způsobu ekologické likvidace)</w:t>
      </w:r>
      <w:r w:rsidR="00A858FB" w:rsidRPr="0097696D">
        <w:rPr>
          <w:rFonts w:ascii="Cambria" w:hAnsi="Cambria"/>
        </w:rPr>
        <w:t>.</w:t>
      </w:r>
    </w:p>
    <w:p w14:paraId="1E14D5A6" w14:textId="6C788649" w:rsidR="00A858FB" w:rsidRPr="0097696D" w:rsidRDefault="00C413F9" w:rsidP="00A858FB">
      <w:pPr>
        <w:pStyle w:val="Odstavecseseznamem"/>
        <w:keepLines/>
        <w:numPr>
          <w:ilvl w:val="1"/>
          <w:numId w:val="3"/>
        </w:numPr>
        <w:tabs>
          <w:tab w:val="left" w:pos="3356"/>
        </w:tabs>
        <w:suppressAutoHyphens w:val="0"/>
        <w:spacing w:before="240"/>
        <w:ind w:left="567" w:hanging="567"/>
        <w:jc w:val="both"/>
        <w:rPr>
          <w:rFonts w:ascii="Cambria" w:hAnsi="Cambria"/>
        </w:rPr>
      </w:pPr>
      <w:r w:rsidRPr="0097696D">
        <w:rPr>
          <w:rFonts w:ascii="Cambria" w:hAnsi="Cambria"/>
          <w:color w:val="000000"/>
        </w:rPr>
        <w:t xml:space="preserve">Veškeré vícepráce, méněpráce, změny, doplňky nebo rozšíření, které budou realizovány </w:t>
      </w:r>
      <w:r w:rsidR="00C61E24" w:rsidRPr="0097696D">
        <w:rPr>
          <w:rFonts w:ascii="Cambria" w:hAnsi="Cambria"/>
          <w:color w:val="000000"/>
        </w:rPr>
        <w:br/>
      </w:r>
      <w:r w:rsidRPr="0097696D">
        <w:rPr>
          <w:rFonts w:ascii="Cambria" w:hAnsi="Cambria"/>
          <w:color w:val="000000"/>
        </w:rPr>
        <w:t>v soul</w:t>
      </w:r>
      <w:r w:rsidR="00B33A60" w:rsidRPr="0097696D">
        <w:rPr>
          <w:rFonts w:ascii="Cambria" w:hAnsi="Cambria"/>
          <w:color w:val="000000"/>
        </w:rPr>
        <w:t>adu s ustanoveními této s</w:t>
      </w:r>
      <w:r w:rsidR="00557218" w:rsidRPr="0097696D">
        <w:rPr>
          <w:rFonts w:ascii="Cambria" w:hAnsi="Cambria"/>
          <w:color w:val="000000"/>
        </w:rPr>
        <w:t>mlouvy a v souladu s ustanovením</w:t>
      </w:r>
      <w:r w:rsidR="00557218" w:rsidRPr="0097696D">
        <w:rPr>
          <w:rFonts w:ascii="Cambria" w:hAnsi="Cambria"/>
        </w:rPr>
        <w:t xml:space="preserve"> § 222 zákona </w:t>
      </w:r>
      <w:r w:rsidR="00B71144" w:rsidRPr="0097696D">
        <w:rPr>
          <w:rFonts w:ascii="Cambria" w:hAnsi="Cambria"/>
        </w:rPr>
        <w:br/>
      </w:r>
      <w:r w:rsidR="00557218" w:rsidRPr="0097696D">
        <w:rPr>
          <w:rFonts w:ascii="Cambria" w:hAnsi="Cambria"/>
        </w:rPr>
        <w:t>č. 134/2016 Sb., o zadávání veřejných zakázek, ve znění pozdějších předpisů</w:t>
      </w:r>
      <w:r w:rsidR="008E1BEE" w:rsidRPr="0097696D">
        <w:rPr>
          <w:rFonts w:ascii="Cambria" w:hAnsi="Cambria"/>
          <w:color w:val="000000"/>
        </w:rPr>
        <w:t>, m</w:t>
      </w:r>
      <w:r w:rsidRPr="0097696D">
        <w:rPr>
          <w:rFonts w:ascii="Cambria" w:hAnsi="Cambria"/>
          <w:color w:val="000000"/>
        </w:rPr>
        <w:t xml:space="preserve">usí </w:t>
      </w:r>
      <w:r w:rsidR="009C40A9" w:rsidRPr="0097696D">
        <w:rPr>
          <w:rFonts w:ascii="Cambria" w:hAnsi="Cambria"/>
          <w:color w:val="000000"/>
        </w:rPr>
        <w:t>být vždy před jejich realizací o</w:t>
      </w:r>
      <w:r w:rsidRPr="0097696D">
        <w:rPr>
          <w:rFonts w:ascii="Cambria" w:hAnsi="Cambria"/>
          <w:color w:val="000000"/>
        </w:rPr>
        <w:t>bjednat</w:t>
      </w:r>
      <w:r w:rsidR="009C40A9" w:rsidRPr="0097696D">
        <w:rPr>
          <w:rFonts w:ascii="Cambria" w:hAnsi="Cambria"/>
          <w:color w:val="000000"/>
        </w:rPr>
        <w:t>elem výslovně vyžádány, (resp. o</w:t>
      </w:r>
      <w:r w:rsidRPr="0097696D">
        <w:rPr>
          <w:rFonts w:ascii="Cambria" w:hAnsi="Cambria"/>
          <w:color w:val="000000"/>
        </w:rPr>
        <w:t xml:space="preserve">bjednatelem písemně odsouhlaseny) včetně jejich ocenění. Pokud </w:t>
      </w:r>
      <w:r w:rsidR="008E1BEE" w:rsidRPr="0097696D">
        <w:rPr>
          <w:rFonts w:ascii="Cambria" w:hAnsi="Cambria"/>
          <w:color w:val="000000"/>
        </w:rPr>
        <w:t>z</w:t>
      </w:r>
      <w:r w:rsidRPr="0097696D">
        <w:rPr>
          <w:rFonts w:ascii="Cambria" w:hAnsi="Cambria"/>
          <w:color w:val="000000"/>
        </w:rPr>
        <w:t xml:space="preserve">hotovitel provede některé z těchto prací bez písemného souhlasu objednatele, má objednatel právo odmítnout jejich úhradu. </w:t>
      </w:r>
    </w:p>
    <w:p w14:paraId="7D347391" w14:textId="1EA27068" w:rsidR="00C413F9" w:rsidRPr="0097696D" w:rsidRDefault="00C413F9" w:rsidP="00A03AB3">
      <w:pPr>
        <w:pStyle w:val="Odstavecseseznamem"/>
        <w:keepLines/>
        <w:numPr>
          <w:ilvl w:val="1"/>
          <w:numId w:val="3"/>
        </w:numPr>
        <w:tabs>
          <w:tab w:val="left" w:pos="3356"/>
        </w:tabs>
        <w:suppressAutoHyphens w:val="0"/>
        <w:spacing w:before="240"/>
        <w:ind w:left="567" w:hanging="567"/>
        <w:jc w:val="both"/>
        <w:rPr>
          <w:rFonts w:ascii="Cambria" w:hAnsi="Cambria"/>
          <w:color w:val="000000"/>
        </w:rPr>
      </w:pPr>
      <w:bookmarkStart w:id="4" w:name="_Ref95907897"/>
      <w:r w:rsidRPr="0097696D">
        <w:rPr>
          <w:rFonts w:ascii="Cambria" w:hAnsi="Cambria"/>
          <w:color w:val="000000"/>
        </w:rPr>
        <w:t>Oceňování víceprací či méněprací bude prováděno</w:t>
      </w:r>
      <w:r w:rsidR="00557218" w:rsidRPr="0097696D">
        <w:rPr>
          <w:rFonts w:ascii="Cambria" w:hAnsi="Cambria"/>
          <w:color w:val="000000"/>
        </w:rPr>
        <w:t xml:space="preserve"> </w:t>
      </w:r>
      <w:bookmarkEnd w:id="4"/>
      <w:r w:rsidR="000B7B18" w:rsidRPr="0097696D">
        <w:rPr>
          <w:rFonts w:ascii="Cambria" w:hAnsi="Cambria"/>
          <w:color w:val="000000"/>
        </w:rPr>
        <w:t>n</w:t>
      </w:r>
      <w:r w:rsidRPr="0097696D">
        <w:rPr>
          <w:rFonts w:ascii="Cambria" w:hAnsi="Cambria"/>
          <w:color w:val="000000"/>
        </w:rPr>
        <w:t>a základě písemného soupisu víceprací odsouhlaseného oběma smluvními stranami</w:t>
      </w:r>
      <w:r w:rsidR="000B7B18" w:rsidRPr="0097696D">
        <w:rPr>
          <w:rFonts w:ascii="Cambria" w:hAnsi="Cambria"/>
          <w:color w:val="000000"/>
        </w:rPr>
        <w:t xml:space="preserve">, kde zhotovitel </w:t>
      </w:r>
      <w:r w:rsidRPr="0097696D">
        <w:rPr>
          <w:rFonts w:ascii="Cambria" w:hAnsi="Cambria"/>
          <w:color w:val="000000"/>
        </w:rPr>
        <w:t xml:space="preserve">doplní jednotkové ceny v té výši, kterou použil pro sestavení nabídkové ceny. Nebudou-li práce, které jsou předmětem víceprací obsaženy v rozpočtu </w:t>
      </w:r>
      <w:r w:rsidR="008E1BEE" w:rsidRPr="0097696D">
        <w:rPr>
          <w:rFonts w:ascii="Cambria" w:hAnsi="Cambria"/>
          <w:color w:val="000000"/>
        </w:rPr>
        <w:t>z</w:t>
      </w:r>
      <w:r w:rsidRPr="0097696D">
        <w:rPr>
          <w:rFonts w:ascii="Cambria" w:hAnsi="Cambria"/>
          <w:color w:val="000000"/>
        </w:rPr>
        <w:t xml:space="preserve">hotovitele, budou se oceňovat následujícím způsobem: </w:t>
      </w:r>
    </w:p>
    <w:p w14:paraId="4588300E" w14:textId="6FB0CB6A" w:rsidR="000D05D9" w:rsidRPr="0097696D" w:rsidRDefault="00C413F9" w:rsidP="008E1BEE">
      <w:pPr>
        <w:pStyle w:val="Odstavecseseznamem"/>
        <w:numPr>
          <w:ilvl w:val="0"/>
          <w:numId w:val="25"/>
        </w:numPr>
        <w:autoSpaceDE w:val="0"/>
        <w:autoSpaceDN w:val="0"/>
        <w:adjustRightInd w:val="0"/>
        <w:ind w:left="993"/>
        <w:jc w:val="both"/>
        <w:rPr>
          <w:rFonts w:ascii="Cambria" w:hAnsi="Cambria"/>
          <w:color w:val="000000"/>
        </w:rPr>
      </w:pPr>
      <w:r w:rsidRPr="0097696D">
        <w:rPr>
          <w:rFonts w:ascii="Cambria" w:hAnsi="Cambria"/>
          <w:color w:val="000000"/>
        </w:rPr>
        <w:t>Jednotkovými cenami dle cenové soustavy</w:t>
      </w:r>
      <w:r w:rsidRPr="0097696D">
        <w:rPr>
          <w:rFonts w:ascii="Cambria" w:hAnsi="Cambria"/>
          <w:color w:val="auto"/>
        </w:rPr>
        <w:t xml:space="preserve"> ÚRS platnými v období r</w:t>
      </w:r>
      <w:r w:rsidR="00C61E24" w:rsidRPr="0097696D">
        <w:rPr>
          <w:rFonts w:ascii="Cambria" w:hAnsi="Cambria"/>
          <w:color w:val="auto"/>
        </w:rPr>
        <w:t xml:space="preserve">ealizace těchto prací a dodávek. </w:t>
      </w:r>
      <w:r w:rsidRPr="0097696D">
        <w:rPr>
          <w:rFonts w:ascii="Cambria" w:hAnsi="Cambria"/>
          <w:color w:val="000000"/>
        </w:rPr>
        <w:t>Pokud nelze využít pro ocenění těchto prací a dodávek jednotkových cen ÚRS vydaných v období realizace těchto prací a dodávek, bude výše ceny těchto prací a do</w:t>
      </w:r>
      <w:r w:rsidR="00B33A60" w:rsidRPr="0097696D">
        <w:rPr>
          <w:rFonts w:ascii="Cambria" w:hAnsi="Cambria"/>
          <w:color w:val="000000"/>
        </w:rPr>
        <w:t>dávek stanovena účastníky této s</w:t>
      </w:r>
      <w:r w:rsidRPr="0097696D">
        <w:rPr>
          <w:rFonts w:ascii="Cambria" w:hAnsi="Cambria"/>
          <w:color w:val="000000"/>
        </w:rPr>
        <w:t xml:space="preserve">mlouvy jako cena </w:t>
      </w:r>
      <w:r w:rsidR="00010B4E" w:rsidRPr="0097696D">
        <w:rPr>
          <w:rFonts w:ascii="Cambria" w:hAnsi="Cambria"/>
          <w:color w:val="000000"/>
        </w:rPr>
        <w:t>v místě a čase obvyklá.</w:t>
      </w:r>
    </w:p>
    <w:p w14:paraId="4D233A62" w14:textId="0FD21B40" w:rsidR="00637726" w:rsidRPr="0097696D" w:rsidRDefault="000B7B18" w:rsidP="00A03AB3">
      <w:pPr>
        <w:pStyle w:val="Odstavecseseznamem"/>
        <w:numPr>
          <w:ilvl w:val="1"/>
          <w:numId w:val="3"/>
        </w:numPr>
        <w:ind w:left="567" w:hanging="567"/>
        <w:jc w:val="both"/>
        <w:rPr>
          <w:rFonts w:ascii="Cambria" w:hAnsi="Cambria"/>
        </w:rPr>
      </w:pPr>
      <w:r w:rsidRPr="0097696D">
        <w:rPr>
          <w:rFonts w:ascii="Cambria" w:hAnsi="Cambria"/>
        </w:rPr>
        <w:lastRenderedPageBreak/>
        <w:t>V případě, že bude předmět díla ze strany objednatele změněn (rozšířen nebo zúžen), každá taková změna bude evidována prostřednictvím změnového listu. Zhotovitel je povinen předložit objednateli podklady a návrh změnového listu k projednání bezodkladně poté, co se o změně dozví a s dostatečnou časovou rezervou k projednání. Na změnovém listu bude zaznamenáno, kdo a z jakého důvodu a kdy změnu požaduje, jaký má změna dopad do provedení stavby po stránce technické ve formě změny projektové dokumentace, ekonomické ve formě položkového rozpočtu a jaký vliv má na termín dokončení. Tyto skutečnosti mohou být zaznamenány na přílohách změnového listu. Každý změnový list musí být odsouhlasen zhotovitelem, projektantem a technickým dozorem objednatele. Odsouhlasený a zhotovitelem, projektantem a technickým dozorem objednatele podepsaný změnový list bude tvořit přílohu k příslušnému dodatku této smlouvy. Tento dodatek musí obsahovat zejména stručný popis změny díla, cenu a způsob její úhrady.</w:t>
      </w:r>
    </w:p>
    <w:p w14:paraId="129D5DED" w14:textId="17179B27" w:rsidR="00C413F9" w:rsidRPr="0097696D" w:rsidRDefault="00C25767" w:rsidP="005D2D4B">
      <w:pPr>
        <w:pStyle w:val="Odstavecseseznamem"/>
        <w:keepLines/>
        <w:numPr>
          <w:ilvl w:val="0"/>
          <w:numId w:val="3"/>
        </w:numPr>
        <w:tabs>
          <w:tab w:val="left" w:pos="3356"/>
        </w:tabs>
        <w:suppressAutoHyphens w:val="0"/>
        <w:spacing w:before="240" w:after="120"/>
        <w:ind w:left="357" w:hanging="357"/>
        <w:contextualSpacing w:val="0"/>
        <w:jc w:val="center"/>
        <w:rPr>
          <w:rStyle w:val="Zdraznn1"/>
          <w:rFonts w:ascii="Cambria" w:hAnsi="Cambria"/>
          <w:b/>
          <w:bCs/>
          <w:i w:val="0"/>
          <w:iCs w:val="0"/>
        </w:rPr>
      </w:pPr>
      <w:r>
        <w:rPr>
          <w:rStyle w:val="Zdraznn1"/>
          <w:rFonts w:ascii="Cambria" w:hAnsi="Cambria"/>
          <w:b/>
          <w:bCs/>
          <w:i w:val="0"/>
          <w:iCs w:val="0"/>
        </w:rPr>
        <w:t xml:space="preserve">5. </w:t>
      </w:r>
      <w:r w:rsidR="00A858FB" w:rsidRPr="0097696D">
        <w:rPr>
          <w:rStyle w:val="Zdraznn1"/>
          <w:rFonts w:ascii="Cambria" w:hAnsi="Cambria"/>
          <w:b/>
          <w:bCs/>
          <w:i w:val="0"/>
          <w:iCs w:val="0"/>
        </w:rPr>
        <w:t>PLATEBNÍ PODMÍNKY</w:t>
      </w:r>
    </w:p>
    <w:p w14:paraId="1D821CF3" w14:textId="77777777" w:rsidR="00A858FB" w:rsidRPr="0097696D" w:rsidRDefault="00A858FB" w:rsidP="007B3701">
      <w:pPr>
        <w:pStyle w:val="Odstavecseseznamem"/>
        <w:keepLines/>
        <w:numPr>
          <w:ilvl w:val="1"/>
          <w:numId w:val="3"/>
        </w:numPr>
        <w:tabs>
          <w:tab w:val="left" w:pos="3356"/>
        </w:tabs>
        <w:suppressAutoHyphens w:val="0"/>
        <w:ind w:left="567" w:hanging="567"/>
        <w:contextualSpacing w:val="0"/>
        <w:jc w:val="both"/>
        <w:rPr>
          <w:rStyle w:val="Zdraznn1"/>
          <w:rFonts w:ascii="Cambria" w:hAnsi="Cambria"/>
          <w:i w:val="0"/>
          <w:iCs w:val="0"/>
        </w:rPr>
      </w:pPr>
      <w:r w:rsidRPr="0097696D">
        <w:rPr>
          <w:rStyle w:val="Zdraznn1"/>
          <w:rFonts w:ascii="Cambria" w:hAnsi="Cambria"/>
          <w:i w:val="0"/>
          <w:iCs w:val="0"/>
        </w:rPr>
        <w:t>Objednatel nebude poskytovat zhotoviteli jakékoliv zálohy.</w:t>
      </w:r>
    </w:p>
    <w:p w14:paraId="201DE8EC" w14:textId="774D2FF9" w:rsidR="00A858FB"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Zhotovitel předá objednateli nejpozději k 5. dni v příslušném kalendářním měsíci podklad pro fakturaci – přehled provedených prací a dodávek a jejich ocenění za uplynulý měsíc, tedy přehled o stavebních pracích, dodávkách a montážích zabudovaných a prováděných na stavbě a stav (dále jen „přehled prací“). Z přehledu prací bude dále zřejmé, jaká část díla byla již fakturována v předchozích obdobích a jakou část zbývá fakturovat. Přehled prací bude zaslán objednateli i v elektronické podobě.</w:t>
      </w:r>
    </w:p>
    <w:p w14:paraId="2B55358C" w14:textId="37DE123B" w:rsidR="00F64F5C" w:rsidRPr="0097696D" w:rsidRDefault="00051A5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 xml:space="preserve">Objednatel nebo pracovník </w:t>
      </w:r>
      <w:r w:rsidR="009C40A9" w:rsidRPr="0097696D">
        <w:rPr>
          <w:rFonts w:ascii="Cambria" w:hAnsi="Cambria"/>
        </w:rPr>
        <w:t>o</w:t>
      </w:r>
      <w:r w:rsidR="00A858FB" w:rsidRPr="0097696D">
        <w:rPr>
          <w:rFonts w:ascii="Cambria" w:hAnsi="Cambria"/>
        </w:rPr>
        <w:t xml:space="preserve">bjednatelem pověřeného technického dozoru stavby </w:t>
      </w:r>
      <w:r w:rsidRPr="0097696D">
        <w:rPr>
          <w:rFonts w:ascii="Cambria" w:hAnsi="Cambria"/>
        </w:rPr>
        <w:br/>
      </w:r>
      <w:r w:rsidR="00A858FB" w:rsidRPr="0097696D">
        <w:rPr>
          <w:rFonts w:ascii="Cambria" w:hAnsi="Cambria"/>
        </w:rPr>
        <w:t xml:space="preserve">se do 5 pracovních dnů od předání vyjádří k předanému přehledu prací a k přehledu opravenému na základě případných připomínek se objednatel vyjádří do 2 pracovních dnů od předání opraveného přehledu prací. Po odsouhlasení provedených prací vystaví zhotovitel daňový doklad-fakturu za příslušné období. </w:t>
      </w:r>
    </w:p>
    <w:p w14:paraId="2BE35301" w14:textId="30BBB558" w:rsidR="00F64F5C"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Úhrada ceny díla bude prováděna na základě měsíčních daňových dokladů – faktur a konečné faktury, jejichž přílohou bude vždy odsouhlasený přehled prací, potvrzený oprávněným zástupcem objednatele. Odsouhlasená cena v přehledu prací bude fakturována bez DPH. Na každé faktuře bude uvedena celková cena dle přehledu prací bez DPH a příslušná sazba DPH.</w:t>
      </w:r>
    </w:p>
    <w:p w14:paraId="508CF4F8" w14:textId="77777777" w:rsidR="00F64F5C"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Konečná faktura nesmí být nižší než 10 % z celkové ceny díla bez DPH. Konečnou fakturu uhradí objednatel po odstranění vad a nedodělků.</w:t>
      </w:r>
    </w:p>
    <w:p w14:paraId="4CF2D778" w14:textId="2C28D0A7" w:rsidR="00F64F5C"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Konečnou fakturu je zhotovitel oprávněn vystavit ke dni předání a převzetí předmětu díla bez vad a nedodělků objednatelem.</w:t>
      </w:r>
    </w:p>
    <w:p w14:paraId="62E162AA" w14:textId="34D96EC9" w:rsidR="00F64F5C"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 xml:space="preserve">Přitom termínem převzetí se rozumí souhlasné stanovisko objednatele s rozsahem </w:t>
      </w:r>
      <w:r w:rsidR="00B71144" w:rsidRPr="0097696D">
        <w:rPr>
          <w:rFonts w:ascii="Cambria" w:hAnsi="Cambria"/>
        </w:rPr>
        <w:br/>
      </w:r>
      <w:r w:rsidRPr="0097696D">
        <w:rPr>
          <w:rFonts w:ascii="Cambria" w:hAnsi="Cambria"/>
        </w:rPr>
        <w:t>a věcnou správností předaného předmětu smlouvy bez vad a nedodělků.</w:t>
      </w:r>
    </w:p>
    <w:p w14:paraId="07655E1A" w14:textId="5D6E3966" w:rsidR="00F64F5C"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 xml:space="preserve">Lhůta splatnosti faktur je 30 dnů od jejich doručení na adresu objednatele dle této smlouvy. </w:t>
      </w:r>
    </w:p>
    <w:p w14:paraId="18C6F28B" w14:textId="10863329" w:rsidR="00A858FB" w:rsidRPr="0097696D" w:rsidRDefault="00A858FB" w:rsidP="007B3701">
      <w:pPr>
        <w:pStyle w:val="Odstavecseseznamem"/>
        <w:keepLines/>
        <w:numPr>
          <w:ilvl w:val="1"/>
          <w:numId w:val="3"/>
        </w:numPr>
        <w:tabs>
          <w:tab w:val="left" w:pos="3356"/>
        </w:tabs>
        <w:suppressAutoHyphens w:val="0"/>
        <w:ind w:left="567" w:hanging="567"/>
        <w:contextualSpacing w:val="0"/>
        <w:jc w:val="both"/>
        <w:rPr>
          <w:rFonts w:ascii="Cambria" w:hAnsi="Cambria"/>
        </w:rPr>
      </w:pPr>
      <w:r w:rsidRPr="0097696D">
        <w:rPr>
          <w:rFonts w:ascii="Cambria" w:hAnsi="Cambria"/>
        </w:rPr>
        <w:t>Přílohou konečné faktury bude protokol o předání a převzetí (s uvedenými vadami a nedodělky, nebránícími řádnému užívání objektu, a které budou zřejmé již při předání díla), potvrzený oprávněným zástupcem objednatele a dále na konečné faktuře bude uvedeno:</w:t>
      </w:r>
    </w:p>
    <w:p w14:paraId="71D7703F" w14:textId="7AD2B108" w:rsidR="00F64F5C" w:rsidRPr="0097696D" w:rsidRDefault="00A858FB" w:rsidP="007B3701">
      <w:pPr>
        <w:pStyle w:val="Odstavecseseznamem"/>
        <w:numPr>
          <w:ilvl w:val="0"/>
          <w:numId w:val="24"/>
        </w:numPr>
        <w:ind w:left="851" w:hanging="283"/>
        <w:jc w:val="both"/>
        <w:rPr>
          <w:rFonts w:ascii="Cambria" w:hAnsi="Cambria"/>
        </w:rPr>
      </w:pPr>
      <w:r w:rsidRPr="0097696D">
        <w:rPr>
          <w:rFonts w:ascii="Cambria" w:hAnsi="Cambria"/>
        </w:rPr>
        <w:t>celková cena díla bez DPH</w:t>
      </w:r>
      <w:r w:rsidR="000B7B18" w:rsidRPr="0097696D">
        <w:rPr>
          <w:rFonts w:ascii="Cambria" w:hAnsi="Cambria"/>
        </w:rPr>
        <w:t>,</w:t>
      </w:r>
    </w:p>
    <w:p w14:paraId="41A09CA9" w14:textId="77777777" w:rsidR="00F64F5C" w:rsidRPr="0097696D" w:rsidRDefault="00A858FB" w:rsidP="007B3701">
      <w:pPr>
        <w:pStyle w:val="Odstavecseseznamem"/>
        <w:numPr>
          <w:ilvl w:val="0"/>
          <w:numId w:val="24"/>
        </w:numPr>
        <w:ind w:left="851" w:hanging="283"/>
        <w:jc w:val="both"/>
        <w:rPr>
          <w:rFonts w:ascii="Cambria" w:hAnsi="Cambria"/>
        </w:rPr>
      </w:pPr>
      <w:r w:rsidRPr="0097696D">
        <w:rPr>
          <w:rFonts w:ascii="Cambria" w:hAnsi="Cambria"/>
        </w:rPr>
        <w:t>přehled průběžně fakturovaných částek,</w:t>
      </w:r>
    </w:p>
    <w:p w14:paraId="7567413E" w14:textId="4B8962BE" w:rsidR="00A858FB" w:rsidRPr="0097696D" w:rsidRDefault="00A858FB" w:rsidP="007B3701">
      <w:pPr>
        <w:pStyle w:val="Odstavecseseznamem"/>
        <w:numPr>
          <w:ilvl w:val="0"/>
          <w:numId w:val="24"/>
        </w:numPr>
        <w:ind w:left="851" w:hanging="283"/>
        <w:jc w:val="both"/>
        <w:rPr>
          <w:rFonts w:ascii="Cambria" w:hAnsi="Cambria"/>
        </w:rPr>
      </w:pPr>
      <w:r w:rsidRPr="0097696D">
        <w:rPr>
          <w:rFonts w:ascii="Cambria" w:hAnsi="Cambria"/>
        </w:rPr>
        <w:t>zbývaj</w:t>
      </w:r>
      <w:r w:rsidR="00B94CD3" w:rsidRPr="0097696D">
        <w:rPr>
          <w:rFonts w:ascii="Cambria" w:hAnsi="Cambria"/>
        </w:rPr>
        <w:t>ící část ceny díla k fakturaci.</w:t>
      </w:r>
    </w:p>
    <w:p w14:paraId="6F0FAD1D" w14:textId="38EB14F9" w:rsidR="00F64F5C" w:rsidRPr="0097696D" w:rsidRDefault="00C25767" w:rsidP="005D2D4B">
      <w:pPr>
        <w:pStyle w:val="Odstavecseseznamem"/>
        <w:numPr>
          <w:ilvl w:val="0"/>
          <w:numId w:val="3"/>
        </w:numPr>
        <w:tabs>
          <w:tab w:val="left" w:pos="851"/>
        </w:tabs>
        <w:spacing w:before="240" w:after="120"/>
        <w:ind w:left="357" w:hanging="357"/>
        <w:contextualSpacing w:val="0"/>
        <w:jc w:val="center"/>
        <w:rPr>
          <w:rFonts w:ascii="Cambria" w:hAnsi="Cambria"/>
          <w:b/>
          <w:bCs/>
        </w:rPr>
      </w:pPr>
      <w:r>
        <w:rPr>
          <w:rFonts w:ascii="Cambria" w:hAnsi="Cambria"/>
          <w:b/>
          <w:bCs/>
        </w:rPr>
        <w:t xml:space="preserve">6. </w:t>
      </w:r>
      <w:r w:rsidR="00FE1387" w:rsidRPr="0097696D">
        <w:rPr>
          <w:rFonts w:ascii="Cambria" w:hAnsi="Cambria"/>
          <w:b/>
          <w:bCs/>
        </w:rPr>
        <w:t>KONTROLY V PRŮBĚHU STAV</w:t>
      </w:r>
      <w:r w:rsidR="00F64F5C" w:rsidRPr="0097696D">
        <w:rPr>
          <w:rFonts w:ascii="Cambria" w:hAnsi="Cambria"/>
          <w:b/>
          <w:bCs/>
        </w:rPr>
        <w:t>BY</w:t>
      </w:r>
    </w:p>
    <w:p w14:paraId="09C9DA97" w14:textId="1726F2FB" w:rsidR="00F64F5C" w:rsidRPr="0097696D" w:rsidRDefault="00F64F5C" w:rsidP="00173A7A">
      <w:pPr>
        <w:pStyle w:val="Odstavecseseznamem"/>
        <w:numPr>
          <w:ilvl w:val="1"/>
          <w:numId w:val="3"/>
        </w:numPr>
        <w:spacing w:before="240"/>
        <w:ind w:left="567" w:hanging="567"/>
        <w:jc w:val="both"/>
        <w:rPr>
          <w:rFonts w:ascii="Cambria" w:hAnsi="Cambria"/>
        </w:rPr>
      </w:pPr>
      <w:r w:rsidRPr="0097696D">
        <w:rPr>
          <w:rFonts w:ascii="Cambria" w:hAnsi="Cambria"/>
        </w:rPr>
        <w:t xml:space="preserve">Zhotovitel </w:t>
      </w:r>
      <w:r w:rsidRPr="0097696D">
        <w:rPr>
          <w:rFonts w:ascii="Cambria" w:hAnsi="Cambria"/>
          <w:color w:val="000000"/>
        </w:rPr>
        <w:t xml:space="preserve">ručí za to, že veškeré práce, služby a dodávky budou realizovány ve vysoké jakosti </w:t>
      </w:r>
      <w:r w:rsidR="00FE1387" w:rsidRPr="0097696D">
        <w:rPr>
          <w:rFonts w:ascii="Cambria" w:hAnsi="Cambria"/>
          <w:color w:val="000000"/>
        </w:rPr>
        <w:t xml:space="preserve">v souladu s </w:t>
      </w:r>
      <w:r w:rsidRPr="0097696D">
        <w:rPr>
          <w:rFonts w:ascii="Cambria" w:hAnsi="Cambria"/>
          <w:color w:val="000000"/>
        </w:rPr>
        <w:t>rozpočte</w:t>
      </w:r>
      <w:r w:rsidR="000D05D9" w:rsidRPr="0097696D">
        <w:rPr>
          <w:rFonts w:ascii="Cambria" w:hAnsi="Cambria"/>
          <w:color w:val="000000"/>
        </w:rPr>
        <w:t>m (p</w:t>
      </w:r>
      <w:r w:rsidR="00B33A60" w:rsidRPr="0097696D">
        <w:rPr>
          <w:rFonts w:ascii="Cambria" w:hAnsi="Cambria"/>
          <w:color w:val="000000"/>
        </w:rPr>
        <w:t>říloha č. 1 této s</w:t>
      </w:r>
      <w:r w:rsidR="00FE1387" w:rsidRPr="0097696D">
        <w:rPr>
          <w:rFonts w:ascii="Cambria" w:hAnsi="Cambria"/>
          <w:color w:val="000000"/>
        </w:rPr>
        <w:t>mlouvy), p</w:t>
      </w:r>
      <w:r w:rsidRPr="0097696D">
        <w:rPr>
          <w:rFonts w:ascii="Cambria" w:hAnsi="Cambria"/>
          <w:color w:val="000000"/>
        </w:rPr>
        <w:t xml:space="preserve">rojektovou dokumentací, </w:t>
      </w:r>
      <w:r w:rsidR="00414DED" w:rsidRPr="0097696D">
        <w:rPr>
          <w:rFonts w:ascii="Cambria" w:hAnsi="Cambria"/>
          <w:color w:val="000000"/>
        </w:rPr>
        <w:t>s</w:t>
      </w:r>
      <w:r w:rsidRPr="0097696D">
        <w:rPr>
          <w:rFonts w:ascii="Cambria" w:hAnsi="Cambria"/>
          <w:color w:val="000000"/>
        </w:rPr>
        <w:t>ouhlasy a vyjádřeními příslušných správn</w:t>
      </w:r>
      <w:r w:rsidR="00B33A60" w:rsidRPr="0097696D">
        <w:rPr>
          <w:rFonts w:ascii="Cambria" w:hAnsi="Cambria"/>
          <w:color w:val="000000"/>
        </w:rPr>
        <w:t>ích a dotčených orgánů a touto s</w:t>
      </w:r>
      <w:r w:rsidRPr="0097696D">
        <w:rPr>
          <w:rFonts w:ascii="Cambria" w:hAnsi="Cambria"/>
          <w:color w:val="000000"/>
        </w:rPr>
        <w:t>mlouvou</w:t>
      </w:r>
      <w:r w:rsidR="000B7B18" w:rsidRPr="0097696D">
        <w:rPr>
          <w:rFonts w:ascii="Cambria" w:hAnsi="Cambria"/>
          <w:color w:val="000000"/>
        </w:rPr>
        <w:t>;</w:t>
      </w:r>
      <w:r w:rsidRPr="0097696D">
        <w:rPr>
          <w:rFonts w:ascii="Cambria" w:hAnsi="Cambria"/>
          <w:color w:val="000000"/>
        </w:rPr>
        <w:t xml:space="preserve"> </w:t>
      </w:r>
      <w:r w:rsidR="000B7B18" w:rsidRPr="0097696D">
        <w:rPr>
          <w:rFonts w:ascii="Cambria" w:hAnsi="Cambria"/>
          <w:color w:val="000000"/>
        </w:rPr>
        <w:t>a</w:t>
      </w:r>
      <w:r w:rsidRPr="0097696D">
        <w:rPr>
          <w:rFonts w:ascii="Cambria" w:hAnsi="Cambria"/>
          <w:color w:val="000000"/>
        </w:rPr>
        <w:t xml:space="preserve"> taktéž v souladu s technologickými předpisy výrobců použitých systémů, zařízení a stavebních materiálů a v souladu s obecně platnými předpisy, technologickými doporučeními a normami (i</w:t>
      </w:r>
      <w:r w:rsidR="0097696D">
        <w:rPr>
          <w:rFonts w:ascii="Cambria" w:hAnsi="Cambria"/>
          <w:color w:val="000000"/>
        </w:rPr>
        <w:t xml:space="preserve"> </w:t>
      </w:r>
      <w:r w:rsidRPr="0097696D">
        <w:rPr>
          <w:rFonts w:ascii="Cambria" w:hAnsi="Cambria"/>
          <w:color w:val="000000"/>
        </w:rPr>
        <w:t>doporučenými) platnými v ČR.</w:t>
      </w:r>
    </w:p>
    <w:p w14:paraId="3EEDC6F7" w14:textId="77777777" w:rsidR="00F64F5C" w:rsidRPr="0097696D" w:rsidRDefault="00F64F5C" w:rsidP="00173A7A">
      <w:pPr>
        <w:pStyle w:val="Odstavecseseznamem"/>
        <w:numPr>
          <w:ilvl w:val="1"/>
          <w:numId w:val="3"/>
        </w:numPr>
        <w:spacing w:before="240"/>
        <w:ind w:left="567" w:hanging="567"/>
        <w:jc w:val="both"/>
        <w:rPr>
          <w:rFonts w:ascii="Cambria" w:hAnsi="Cambria"/>
        </w:rPr>
      </w:pPr>
      <w:r w:rsidRPr="0097696D">
        <w:rPr>
          <w:rFonts w:ascii="Cambria" w:hAnsi="Cambria"/>
        </w:rPr>
        <w:t>Objednatel nebo jím určený zástupce je oprávněn kontrolovat provádění díla v každé fázi jeho zhotovování a kterýkoli den.</w:t>
      </w:r>
    </w:p>
    <w:p w14:paraId="01788D26" w14:textId="0CBDC113" w:rsidR="00F64F5C" w:rsidRPr="0097696D" w:rsidRDefault="00F64F5C" w:rsidP="00173A7A">
      <w:pPr>
        <w:pStyle w:val="Odstavecseseznamem"/>
        <w:numPr>
          <w:ilvl w:val="1"/>
          <w:numId w:val="3"/>
        </w:numPr>
        <w:spacing w:before="240"/>
        <w:ind w:left="567" w:hanging="567"/>
        <w:jc w:val="both"/>
        <w:rPr>
          <w:rFonts w:ascii="Cambria" w:hAnsi="Cambria"/>
        </w:rPr>
      </w:pPr>
      <w:r w:rsidRPr="0097696D">
        <w:rPr>
          <w:rFonts w:ascii="Cambria" w:hAnsi="Cambria"/>
        </w:rPr>
        <w:lastRenderedPageBreak/>
        <w:t xml:space="preserve">Bez ohledu na </w:t>
      </w:r>
      <w:r w:rsidR="000B7B18" w:rsidRPr="0097696D">
        <w:rPr>
          <w:rFonts w:ascii="Cambria" w:hAnsi="Cambria"/>
        </w:rPr>
        <w:t xml:space="preserve">výše </w:t>
      </w:r>
      <w:r w:rsidRPr="0097696D">
        <w:rPr>
          <w:rFonts w:ascii="Cambria" w:hAnsi="Cambria"/>
        </w:rPr>
        <w:t>uvedené budou konány kontrolní dny minimálně jednou za 7 (sedm) dnů</w:t>
      </w:r>
      <w:r w:rsidR="000B7B18" w:rsidRPr="0097696D">
        <w:rPr>
          <w:rFonts w:ascii="Cambria" w:hAnsi="Cambria"/>
        </w:rPr>
        <w:t xml:space="preserve"> (nedohodnou-li se strany jinak)</w:t>
      </w:r>
      <w:r w:rsidRPr="0097696D">
        <w:rPr>
          <w:rFonts w:ascii="Cambria" w:hAnsi="Cambria"/>
        </w:rPr>
        <w:t>, které budou svolávány objednatelem nebo technickým dozorem stavby za účasti obou smluvních stran. Účast zhotovitele je povinná. Stavební dozor bude vykonávat osoba (případně osoby), jejichž jména objednatel sdělí před zahájením stavby.</w:t>
      </w:r>
    </w:p>
    <w:p w14:paraId="7D159A16" w14:textId="14773C94" w:rsidR="00F64F5C" w:rsidRPr="0097696D" w:rsidRDefault="00F64F5C" w:rsidP="00173A7A">
      <w:pPr>
        <w:pStyle w:val="Odstavecseseznamem"/>
        <w:numPr>
          <w:ilvl w:val="1"/>
          <w:numId w:val="3"/>
        </w:numPr>
        <w:spacing w:before="240"/>
        <w:ind w:left="567" w:hanging="567"/>
        <w:jc w:val="both"/>
        <w:rPr>
          <w:rFonts w:ascii="Cambria" w:hAnsi="Cambria"/>
        </w:rPr>
      </w:pPr>
      <w:r w:rsidRPr="0097696D">
        <w:rPr>
          <w:rFonts w:ascii="Cambria" w:hAnsi="Cambria"/>
        </w:rPr>
        <w:t xml:space="preserve">Konstrukce a práce, které vyžadují kontrolu před jejich zakrytím, podléhají této kontrole </w:t>
      </w:r>
      <w:r w:rsidR="00C76606" w:rsidRPr="0097696D">
        <w:rPr>
          <w:rFonts w:ascii="Cambria" w:hAnsi="Cambria"/>
        </w:rPr>
        <w:br/>
      </w:r>
      <w:r w:rsidRPr="0097696D">
        <w:rPr>
          <w:rFonts w:ascii="Cambria" w:hAnsi="Cambria"/>
        </w:rPr>
        <w:t>ve smyslu ust. § 2626 občanského zákoníku. Jedná se zejména o kontrolu těsnosti rozvodů, kotvících a nosných prvků apod. Zhotovitel zápisem ve stavebním deníku a zároveň písemně či e-mailovou zprávou vyzve objednatele nebo jeho zástupce ke kontrole zakrývaných konstrukcí a prací v průběhu výstavby ve lhůtě alespoň 3</w:t>
      </w:r>
      <w:r w:rsidR="000B7B18" w:rsidRPr="0097696D">
        <w:rPr>
          <w:rFonts w:ascii="Cambria" w:hAnsi="Cambria"/>
        </w:rPr>
        <w:t xml:space="preserve"> (tři)</w:t>
      </w:r>
      <w:r w:rsidRPr="0097696D">
        <w:rPr>
          <w:rFonts w:ascii="Cambria" w:hAnsi="Cambria"/>
        </w:rPr>
        <w:t xml:space="preserve"> pracovní dny před datem provedení kontroly. Souhlas či odůvodněný nesouhlas se zakrytím části díla vydá objednatel nebo jeho zástupce neprodleně, nejpozději však do druhého pracovního dne po kontrole zakrývaných částí díla, a to formou zápisu do stavebního deníku s případným odkazem na pořízený protokol.</w:t>
      </w:r>
    </w:p>
    <w:p w14:paraId="1B632C55" w14:textId="71D33C7E" w:rsidR="000D05D9" w:rsidRPr="0097696D" w:rsidRDefault="00F64F5C" w:rsidP="00173A7A">
      <w:pPr>
        <w:pStyle w:val="Odstavecseseznamem"/>
        <w:numPr>
          <w:ilvl w:val="1"/>
          <w:numId w:val="3"/>
        </w:numPr>
        <w:spacing w:before="240"/>
        <w:ind w:left="567" w:hanging="567"/>
        <w:jc w:val="both"/>
        <w:rPr>
          <w:rFonts w:ascii="Cambria" w:hAnsi="Cambria"/>
        </w:rPr>
      </w:pPr>
      <w:r w:rsidRPr="0097696D">
        <w:rPr>
          <w:rFonts w:ascii="Cambria" w:hAnsi="Cambria"/>
        </w:rPr>
        <w:t xml:space="preserve">Nedostaví-li se objednatel nebo zástupce k oznámené kontrole, ač byl řádně vyzván, </w:t>
      </w:r>
      <w:r w:rsidR="00974E6E" w:rsidRPr="0097696D">
        <w:rPr>
          <w:rFonts w:ascii="Cambria" w:hAnsi="Cambria"/>
        </w:rPr>
        <w:br/>
      </w:r>
      <w:r w:rsidRPr="0097696D">
        <w:rPr>
          <w:rFonts w:ascii="Cambria" w:hAnsi="Cambria"/>
        </w:rPr>
        <w:t>je zhotovitel oprávněn pokračovat v provádění díla. V případě, že se objednatel nezúčastní kontroly, je zhotovitel povinen před zakrytím provést zkoušky. Pokud objednatel požaduje pozdější odkrytí těchto konstrukcí a prací z důvodu kontroly a prokáže se, že konstrukce a/nebo práce byly provedeny vadně nebo v rozporu s projektovou dokumentací nebo příslušnými předpisy, hradí náklady zhotovitel. V opačném případě jdou náklady spojené s dodatečnou kontrolou na vrub objednatele.</w:t>
      </w:r>
    </w:p>
    <w:p w14:paraId="67D64E05" w14:textId="75453F24" w:rsidR="00F64F5C" w:rsidRPr="0097696D" w:rsidRDefault="00C25767" w:rsidP="005D2D4B">
      <w:pPr>
        <w:pStyle w:val="Odstavecseseznamem"/>
        <w:numPr>
          <w:ilvl w:val="0"/>
          <w:numId w:val="3"/>
        </w:numPr>
        <w:tabs>
          <w:tab w:val="left" w:pos="851"/>
        </w:tabs>
        <w:spacing w:before="240" w:after="120"/>
        <w:ind w:left="357" w:hanging="357"/>
        <w:contextualSpacing w:val="0"/>
        <w:jc w:val="center"/>
        <w:rPr>
          <w:rFonts w:ascii="Cambria" w:hAnsi="Cambria"/>
          <w:b/>
          <w:bCs/>
        </w:rPr>
      </w:pPr>
      <w:r>
        <w:rPr>
          <w:rFonts w:ascii="Cambria" w:hAnsi="Cambria"/>
          <w:b/>
          <w:bCs/>
        </w:rPr>
        <w:t xml:space="preserve">7. </w:t>
      </w:r>
      <w:r w:rsidR="00F64F5C" w:rsidRPr="0097696D">
        <w:rPr>
          <w:rFonts w:ascii="Cambria" w:hAnsi="Cambria"/>
          <w:b/>
          <w:bCs/>
        </w:rPr>
        <w:t>SPOLUPŮSOBENÍ OBJEDNATELE</w:t>
      </w:r>
    </w:p>
    <w:p w14:paraId="78511449" w14:textId="562DDDF8" w:rsidR="00923749" w:rsidRPr="0097696D" w:rsidRDefault="00923749" w:rsidP="00173A7A">
      <w:pPr>
        <w:pStyle w:val="Odstavecseseznamem"/>
        <w:numPr>
          <w:ilvl w:val="1"/>
          <w:numId w:val="3"/>
        </w:numPr>
        <w:spacing w:before="240"/>
        <w:ind w:left="567" w:hanging="567"/>
        <w:jc w:val="both"/>
        <w:rPr>
          <w:rFonts w:ascii="Cambria" w:hAnsi="Cambria"/>
        </w:rPr>
      </w:pPr>
      <w:r w:rsidRPr="0097696D">
        <w:rPr>
          <w:rFonts w:ascii="Cambria" w:hAnsi="Cambria"/>
        </w:rPr>
        <w:t>Objednatel předá zhotoviteli před zahájením plnění závazků, které vyplývají z této smlouvy staveniště, o předání staveniště se vyhotoví zápis, který potvrdí oprávnění zástupci smluvních stran. Staveništěm se rozumí prostor určený k provedení díla vymezený v</w:t>
      </w:r>
      <w:r w:rsidR="00B73C19" w:rsidRPr="0097696D">
        <w:rPr>
          <w:rFonts w:ascii="Cambria" w:hAnsi="Cambria"/>
        </w:rPr>
        <w:t> </w:t>
      </w:r>
      <w:r w:rsidRPr="0097696D">
        <w:rPr>
          <w:rFonts w:ascii="Cambria" w:hAnsi="Cambria"/>
        </w:rPr>
        <w:t>projekt</w:t>
      </w:r>
      <w:r w:rsidR="00B73C19" w:rsidRPr="0097696D">
        <w:rPr>
          <w:rFonts w:ascii="Cambria" w:hAnsi="Cambria"/>
        </w:rPr>
        <w:t>ové dokumenatci</w:t>
      </w:r>
      <w:r w:rsidRPr="0097696D">
        <w:rPr>
          <w:rFonts w:ascii="Cambria" w:hAnsi="Cambria"/>
        </w:rPr>
        <w:t xml:space="preserve"> včetně zařízení staveniště. </w:t>
      </w:r>
    </w:p>
    <w:p w14:paraId="6659B061" w14:textId="77777777" w:rsidR="00923749" w:rsidRPr="0097696D" w:rsidRDefault="00923749" w:rsidP="00173A7A">
      <w:pPr>
        <w:pStyle w:val="Odstavecseseznamem"/>
        <w:numPr>
          <w:ilvl w:val="1"/>
          <w:numId w:val="3"/>
        </w:numPr>
        <w:spacing w:before="240"/>
        <w:ind w:left="567" w:hanging="567"/>
        <w:jc w:val="both"/>
        <w:rPr>
          <w:rFonts w:ascii="Cambria" w:hAnsi="Cambria"/>
        </w:rPr>
      </w:pPr>
      <w:r w:rsidRPr="0097696D">
        <w:rPr>
          <w:rFonts w:ascii="Cambria" w:hAnsi="Cambria"/>
        </w:rPr>
        <w:t xml:space="preserve">Objednatel předá zhotoviteli prostory pro zařízení staveniště, odběrné místo vody a el. proudu před zahájením stavby. Poplatky a platby za spotřebovanou el. energii, vodné, stočné a případně za pronájem prostor jdou na náklady zhotovitele. Měření zajistí zhotovitel. </w:t>
      </w:r>
    </w:p>
    <w:p w14:paraId="39CA77C5" w14:textId="0E85AEAF" w:rsidR="00923749" w:rsidRDefault="00923749" w:rsidP="00173A7A">
      <w:pPr>
        <w:pStyle w:val="Odstavecseseznamem"/>
        <w:numPr>
          <w:ilvl w:val="1"/>
          <w:numId w:val="3"/>
        </w:numPr>
        <w:spacing w:before="240"/>
        <w:ind w:left="567" w:hanging="567"/>
        <w:jc w:val="both"/>
        <w:rPr>
          <w:rFonts w:ascii="Cambria" w:hAnsi="Cambria"/>
        </w:rPr>
      </w:pPr>
      <w:r w:rsidRPr="0097696D">
        <w:rPr>
          <w:rFonts w:ascii="Cambria" w:hAnsi="Cambria"/>
        </w:rPr>
        <w:t>Nejpozději při předání staveniště předá objednatel zhotoviteli příslušné doklady opravňující objednatele k provedení stavby včetně příslušných vyjádření dotčených úřadů a organizací.</w:t>
      </w:r>
    </w:p>
    <w:p w14:paraId="398B35C8" w14:textId="0BBA7F57" w:rsidR="00923749" w:rsidRPr="0097696D" w:rsidRDefault="00C25767" w:rsidP="005D2D4B">
      <w:pPr>
        <w:pStyle w:val="Odstavecseseznamem"/>
        <w:numPr>
          <w:ilvl w:val="0"/>
          <w:numId w:val="3"/>
        </w:numPr>
        <w:tabs>
          <w:tab w:val="left" w:pos="851"/>
        </w:tabs>
        <w:spacing w:before="240" w:after="120"/>
        <w:ind w:left="357" w:hanging="357"/>
        <w:contextualSpacing w:val="0"/>
        <w:jc w:val="center"/>
        <w:rPr>
          <w:rFonts w:ascii="Cambria" w:hAnsi="Cambria"/>
          <w:b/>
          <w:bCs/>
        </w:rPr>
      </w:pPr>
      <w:bookmarkStart w:id="5" w:name="_Ref95906698"/>
      <w:r>
        <w:rPr>
          <w:rFonts w:ascii="Cambria" w:hAnsi="Cambria"/>
          <w:b/>
          <w:bCs/>
        </w:rPr>
        <w:t xml:space="preserve">8. </w:t>
      </w:r>
      <w:r w:rsidR="00923749" w:rsidRPr="0097696D">
        <w:rPr>
          <w:rFonts w:ascii="Cambria" w:hAnsi="Cambria"/>
          <w:b/>
          <w:bCs/>
        </w:rPr>
        <w:t>POVINNOSTI ZHOTOVITELE</w:t>
      </w:r>
      <w:bookmarkEnd w:id="5"/>
    </w:p>
    <w:p w14:paraId="0C7E12C5" w14:textId="77777777"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Před vstupem na pozemky, které budou dotčeny stavbou, oznámí zhotovitel uživatelům pozemků, příp. jejich správcům nebo majitelům, termíny vstupů na tyto pozemky a sepíše s nimi zápis, ve kterém budou uvedena parcelní čísla stavbou dotčených pozemků, rozsahy dočasných záborů pozemků.</w:t>
      </w:r>
    </w:p>
    <w:p w14:paraId="1EB12E3B" w14:textId="242364BB"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 xml:space="preserve">Zhotovitel bude při realizaci stavby respektovat všechny podmínky vyplývající </w:t>
      </w:r>
      <w:r w:rsidR="00727D03" w:rsidRPr="0097696D">
        <w:rPr>
          <w:rFonts w:ascii="Cambria" w:hAnsi="Cambria"/>
        </w:rPr>
        <w:br/>
      </w:r>
      <w:r w:rsidRPr="0097696D">
        <w:rPr>
          <w:rFonts w:ascii="Cambria" w:hAnsi="Cambria"/>
        </w:rPr>
        <w:t>ze stavebního povolení.</w:t>
      </w:r>
    </w:p>
    <w:p w14:paraId="6548B75C" w14:textId="77777777"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Poplatky za výkopová povolení a rozhodnutí o zvláštním užívání komunikací včetně poplatků za ukládání odpadů ze stavby hradí zhotovitel.</w:t>
      </w:r>
    </w:p>
    <w:p w14:paraId="7DB9E7F7" w14:textId="7D22A508"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Zhotovitel se zavazuje na vlastní náklady zajistit odstranění (odvoz</w:t>
      </w:r>
      <w:r w:rsidR="00B73C19" w:rsidRPr="0097696D">
        <w:rPr>
          <w:rFonts w:ascii="Cambria" w:hAnsi="Cambria"/>
        </w:rPr>
        <w:t xml:space="preserve">, </w:t>
      </w:r>
      <w:r w:rsidRPr="0097696D">
        <w:rPr>
          <w:rFonts w:ascii="Cambria" w:hAnsi="Cambria"/>
        </w:rPr>
        <w:t>skladování</w:t>
      </w:r>
      <w:r w:rsidR="00B73C19" w:rsidRPr="0097696D">
        <w:rPr>
          <w:rFonts w:ascii="Cambria" w:hAnsi="Cambria"/>
        </w:rPr>
        <w:t xml:space="preserve"> nebo recyklaci</w:t>
      </w:r>
      <w:r w:rsidRPr="0097696D">
        <w:rPr>
          <w:rFonts w:ascii="Cambria" w:hAnsi="Cambria"/>
        </w:rPr>
        <w:t>) stavebního odpadu a suti, a to dle platných předpisů o nakládání s odpady. Zhotovitel je povinen mít zajištěnou písemnou smlouvu k předání vyprodukovaného komunálního, stavebního a demoličního odpadu ještě před jejich vznikem.</w:t>
      </w:r>
    </w:p>
    <w:p w14:paraId="39008D15" w14:textId="35222336"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 xml:space="preserve">Zhotovitel se zavazuje zajistit pořádek na staveništi a je povinen průběžně odstraňovat na své náklady odpady a nečistoty vzniklé stavební činností jeho a jeho </w:t>
      </w:r>
      <w:r w:rsidR="00B73C19" w:rsidRPr="0097696D">
        <w:rPr>
          <w:rFonts w:ascii="Cambria" w:hAnsi="Cambria"/>
        </w:rPr>
        <w:t>poddodavatelů</w:t>
      </w:r>
      <w:r w:rsidR="008A44FC" w:rsidRPr="0097696D">
        <w:rPr>
          <w:rFonts w:ascii="Cambria" w:hAnsi="Cambria"/>
        </w:rPr>
        <w:t>, a to v souladu s přílohou č. 2 této smlouvy</w:t>
      </w:r>
      <w:r w:rsidRPr="0097696D">
        <w:rPr>
          <w:rFonts w:ascii="Cambria" w:hAnsi="Cambria"/>
        </w:rPr>
        <w:t>. Totéž se týká i znečišťování prostor a vozovek mimo staveniště vlivem jeho činností.</w:t>
      </w:r>
    </w:p>
    <w:p w14:paraId="5747642C" w14:textId="77777777"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Zhotovitel je povinen postupovat dle požadavků a pokynů koordinátora BOZP určeného objednatelem a v souladu s plánem zajištění plynulosti stavby a povinností v oblasti BOZP.</w:t>
      </w:r>
    </w:p>
    <w:p w14:paraId="40953CFF" w14:textId="1E80D93C"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Součástí stavby je provedení předepsaných zkoušek, revizí a předání podkladů dle příslušných norem a předpisů souvisejících s realizací tohoto díla.</w:t>
      </w:r>
    </w:p>
    <w:p w14:paraId="628FB853" w14:textId="66FC3E29"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lastRenderedPageBreak/>
        <w:t>Zhotovitel s</w:t>
      </w:r>
      <w:r w:rsidR="00EC7F75" w:rsidRPr="0097696D">
        <w:rPr>
          <w:rFonts w:ascii="Cambria" w:hAnsi="Cambria"/>
        </w:rPr>
        <w:t xml:space="preserve">e zavazuje, že v termínu dle </w:t>
      </w:r>
      <w:proofErr w:type="gramStart"/>
      <w:r w:rsidR="00EC7F75" w:rsidRPr="0097696D">
        <w:rPr>
          <w:rFonts w:ascii="Cambria" w:hAnsi="Cambria"/>
        </w:rPr>
        <w:t>článku</w:t>
      </w:r>
      <w:r w:rsidR="00CA35F6" w:rsidRPr="0097696D">
        <w:rPr>
          <w:rFonts w:ascii="Cambria" w:hAnsi="Cambria"/>
        </w:rPr>
        <w:t xml:space="preserve"> </w:t>
      </w:r>
      <w:r w:rsidRPr="0097696D">
        <w:rPr>
          <w:rFonts w:ascii="Cambria" w:hAnsi="Cambria"/>
        </w:rPr>
        <w:fldChar w:fldCharType="begin"/>
      </w:r>
      <w:r w:rsidRPr="0097696D">
        <w:rPr>
          <w:rFonts w:ascii="Cambria" w:hAnsi="Cambria"/>
        </w:rPr>
        <w:instrText xml:space="preserve"> REF _Ref95902101 \r \h </w:instrText>
      </w:r>
      <w:r w:rsidR="00E828DE" w:rsidRPr="0097696D">
        <w:rPr>
          <w:rFonts w:ascii="Cambria" w:hAnsi="Cambria"/>
        </w:rPr>
        <w:instrText xml:space="preserve"> \* MERGEFORMAT </w:instrText>
      </w:r>
      <w:r w:rsidRPr="0097696D">
        <w:rPr>
          <w:rFonts w:ascii="Cambria" w:hAnsi="Cambria"/>
        </w:rPr>
      </w:r>
      <w:r w:rsidRPr="0097696D">
        <w:rPr>
          <w:rFonts w:ascii="Cambria" w:hAnsi="Cambria"/>
        </w:rPr>
        <w:fldChar w:fldCharType="separate"/>
      </w:r>
      <w:r w:rsidR="00106B8E">
        <w:rPr>
          <w:rFonts w:ascii="Cambria" w:hAnsi="Cambria"/>
        </w:rPr>
        <w:t>3.2</w:t>
      </w:r>
      <w:r w:rsidRPr="0097696D">
        <w:rPr>
          <w:rFonts w:ascii="Cambria" w:hAnsi="Cambria"/>
        </w:rPr>
        <w:fldChar w:fldCharType="end"/>
      </w:r>
      <w:r w:rsidR="00EC7F75" w:rsidRPr="0097696D">
        <w:rPr>
          <w:rFonts w:ascii="Cambria" w:hAnsi="Cambria"/>
        </w:rPr>
        <w:t xml:space="preserve"> této</w:t>
      </w:r>
      <w:proofErr w:type="gramEnd"/>
      <w:r w:rsidR="00EC7F75" w:rsidRPr="0097696D">
        <w:rPr>
          <w:rFonts w:ascii="Cambria" w:hAnsi="Cambria"/>
        </w:rPr>
        <w:t xml:space="preserve"> smlouvy</w:t>
      </w:r>
      <w:r w:rsidR="00B94B53" w:rsidRPr="0097696D">
        <w:rPr>
          <w:rFonts w:ascii="Cambria" w:hAnsi="Cambria"/>
        </w:rPr>
        <w:t xml:space="preserve"> </w:t>
      </w:r>
      <w:r w:rsidRPr="0097696D">
        <w:rPr>
          <w:rFonts w:ascii="Cambria" w:hAnsi="Cambria"/>
        </w:rPr>
        <w:t>vyklidí staveniště a v řádném stavu jej předá objednateli.</w:t>
      </w:r>
    </w:p>
    <w:p w14:paraId="41B99467" w14:textId="77777777" w:rsidR="00923749" w:rsidRPr="0097696D" w:rsidRDefault="00923749"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Zhotovitel není oprávněn pověřit provedením díla jinou osobu bez písemného souhlasu objednatele s výjimkou subdodavatelů uvedených v nabídce podané v rámci výběrového řízení. Při provádění díla jinou osobou má zhotovitel odpovědnost, jako by dílo prováděl sám.</w:t>
      </w:r>
    </w:p>
    <w:p w14:paraId="59CD482C" w14:textId="77777777" w:rsidR="00E828DE" w:rsidRPr="0097696D" w:rsidRDefault="00923749" w:rsidP="00173A7A">
      <w:pPr>
        <w:pStyle w:val="Odstavecseseznamem"/>
        <w:numPr>
          <w:ilvl w:val="1"/>
          <w:numId w:val="3"/>
        </w:numPr>
        <w:tabs>
          <w:tab w:val="left" w:pos="851"/>
        </w:tabs>
        <w:spacing w:before="240"/>
        <w:ind w:left="567" w:hanging="567"/>
        <w:jc w:val="both"/>
        <w:rPr>
          <w:rFonts w:ascii="Cambria" w:hAnsi="Cambria"/>
        </w:rPr>
      </w:pPr>
      <w:r w:rsidRPr="0097696D">
        <w:rPr>
          <w:rFonts w:ascii="Cambria" w:hAnsi="Cambria"/>
        </w:rPr>
        <w:t>V případě, že je v projektové dokumentaci odkazováno na konkrétní značku výrobku, je možné místo něj použít výrobek jiné značky. Výrobek musí mít stejné, případně lepší vlastnosti a parametry než ten, na který odkazuje dokumentace.</w:t>
      </w:r>
    </w:p>
    <w:p w14:paraId="69996D27" w14:textId="77EED650" w:rsidR="00E828DE" w:rsidRPr="0097696D" w:rsidRDefault="00923749" w:rsidP="00173A7A">
      <w:pPr>
        <w:pStyle w:val="Odstavecseseznamem"/>
        <w:numPr>
          <w:ilvl w:val="1"/>
          <w:numId w:val="3"/>
        </w:numPr>
        <w:tabs>
          <w:tab w:val="left" w:pos="851"/>
        </w:tabs>
        <w:spacing w:before="240"/>
        <w:ind w:left="567" w:hanging="567"/>
        <w:jc w:val="both"/>
        <w:rPr>
          <w:rFonts w:ascii="Cambria" w:hAnsi="Cambria"/>
        </w:rPr>
      </w:pPr>
      <w:r w:rsidRPr="0097696D">
        <w:rPr>
          <w:rFonts w:ascii="Cambria" w:hAnsi="Cambria"/>
        </w:rPr>
        <w:t xml:space="preserve">Změna stavbyvedoucího je přípustná pouze po předchozím souhlasu objednatele </w:t>
      </w:r>
      <w:r w:rsidR="00116FF8" w:rsidRPr="0097696D">
        <w:rPr>
          <w:rFonts w:ascii="Cambria" w:hAnsi="Cambria"/>
        </w:rPr>
        <w:br/>
      </w:r>
      <w:r w:rsidRPr="0097696D">
        <w:rPr>
          <w:rFonts w:ascii="Cambria" w:hAnsi="Cambria"/>
        </w:rPr>
        <w:t>za předpokladu, že nový stavbyvedoucí bude splňovat veškeré požadavky člena týmu uvedeného v nabídce (viz veřejná zakázka). Objednatel bude akceptovat změnu</w:t>
      </w:r>
      <w:r w:rsidR="00982B40">
        <w:rPr>
          <w:rFonts w:ascii="Cambria" w:hAnsi="Cambria"/>
        </w:rPr>
        <w:t xml:space="preserve"> </w:t>
      </w:r>
      <w:r w:rsidRPr="0097696D">
        <w:rPr>
          <w:rFonts w:ascii="Cambria" w:hAnsi="Cambria"/>
        </w:rPr>
        <w:t>stavbyvedoucího pouze z objektivních důvodů, kterými zejména není zapojení</w:t>
      </w:r>
      <w:r w:rsidR="00982B40">
        <w:rPr>
          <w:rFonts w:ascii="Cambria" w:hAnsi="Cambria"/>
        </w:rPr>
        <w:t xml:space="preserve"> </w:t>
      </w:r>
      <w:r w:rsidRPr="0097696D">
        <w:rPr>
          <w:rFonts w:ascii="Cambria" w:hAnsi="Cambria"/>
        </w:rPr>
        <w:t xml:space="preserve">stavbyvedoucího do jiného projektu plněného vybraným dodavatelem souběžně </w:t>
      </w:r>
      <w:r w:rsidR="00736FB5" w:rsidRPr="0097696D">
        <w:rPr>
          <w:rFonts w:ascii="Cambria" w:hAnsi="Cambria"/>
        </w:rPr>
        <w:br/>
      </w:r>
      <w:r w:rsidRPr="0097696D">
        <w:rPr>
          <w:rFonts w:ascii="Cambria" w:hAnsi="Cambria"/>
        </w:rPr>
        <w:t xml:space="preserve">s veřejnou zakázkou. </w:t>
      </w:r>
    </w:p>
    <w:p w14:paraId="3E2B1D42" w14:textId="77777777" w:rsidR="00E828DE" w:rsidRPr="0097696D" w:rsidRDefault="00923749" w:rsidP="00173A7A">
      <w:pPr>
        <w:pStyle w:val="Odstavecseseznamem"/>
        <w:numPr>
          <w:ilvl w:val="1"/>
          <w:numId w:val="3"/>
        </w:numPr>
        <w:tabs>
          <w:tab w:val="left" w:pos="851"/>
        </w:tabs>
        <w:spacing w:before="240"/>
        <w:ind w:left="567" w:hanging="567"/>
        <w:jc w:val="both"/>
        <w:rPr>
          <w:rFonts w:ascii="Cambria" w:hAnsi="Cambria"/>
        </w:rPr>
      </w:pPr>
      <w:r w:rsidRPr="0097696D">
        <w:rPr>
          <w:rFonts w:ascii="Cambria" w:hAnsi="Cambria"/>
        </w:rPr>
        <w:t>Změnit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3466C604" w14:textId="26DFC31C" w:rsidR="00CA35F6" w:rsidRPr="0097696D" w:rsidRDefault="00923749" w:rsidP="00B71144">
      <w:pPr>
        <w:pStyle w:val="Odstavecseseznamem"/>
        <w:numPr>
          <w:ilvl w:val="1"/>
          <w:numId w:val="3"/>
        </w:numPr>
        <w:tabs>
          <w:tab w:val="left" w:pos="851"/>
        </w:tabs>
        <w:spacing w:before="240"/>
        <w:ind w:left="567" w:hanging="567"/>
        <w:jc w:val="both"/>
        <w:rPr>
          <w:rFonts w:ascii="Cambria" w:hAnsi="Cambria"/>
        </w:rPr>
      </w:pPr>
      <w:r w:rsidRPr="0097696D">
        <w:rPr>
          <w:rFonts w:ascii="Cambria" w:hAnsi="Cambria"/>
        </w:rPr>
        <w:t>Zhotovitel je povinen uchovávat veškerou dokumentaci související s realizací projektu včetně účetních dokladů minimálně do konce roku 20</w:t>
      </w:r>
      <w:r w:rsidR="00434A06" w:rsidRPr="0097696D">
        <w:rPr>
          <w:rFonts w:ascii="Cambria" w:hAnsi="Cambria"/>
        </w:rPr>
        <w:t>3</w:t>
      </w:r>
      <w:r w:rsidR="00982B40">
        <w:rPr>
          <w:rFonts w:ascii="Cambria" w:hAnsi="Cambria"/>
        </w:rPr>
        <w:t>6</w:t>
      </w:r>
      <w:r w:rsidRPr="0097696D">
        <w:rPr>
          <w:rFonts w:ascii="Cambria" w:hAnsi="Cambria"/>
        </w:rPr>
        <w:t xml:space="preserve">. </w:t>
      </w:r>
    </w:p>
    <w:p w14:paraId="3FCAD471" w14:textId="415D2387" w:rsidR="00923749" w:rsidRPr="0097696D" w:rsidRDefault="00923749" w:rsidP="00173A7A">
      <w:pPr>
        <w:pStyle w:val="Odstavecseseznamem"/>
        <w:numPr>
          <w:ilvl w:val="1"/>
          <w:numId w:val="3"/>
        </w:numPr>
        <w:tabs>
          <w:tab w:val="left" w:pos="851"/>
        </w:tabs>
        <w:spacing w:before="240"/>
        <w:ind w:left="567" w:hanging="567"/>
        <w:jc w:val="both"/>
        <w:rPr>
          <w:rFonts w:ascii="Cambria" w:hAnsi="Cambria"/>
        </w:rPr>
      </w:pPr>
      <w:r w:rsidRPr="0097696D">
        <w:rPr>
          <w:rFonts w:ascii="Cambria" w:hAnsi="Cambria"/>
        </w:rPr>
        <w:t>Zhotovitel je povinen u všech technologických zařízení a výrobků bez výjimky minimálně dodržet všechny požadované konkrétní technické a kvalitativní parametry uvedené v zadávací a projektové dokumentaci nebo vymezené formou odkazu na standard nějakého výrobku ve výkresové dokumentaci, technické zprávě</w:t>
      </w:r>
      <w:bookmarkStart w:id="6" w:name="_Hlk35945675"/>
      <w:bookmarkEnd w:id="6"/>
      <w:r w:rsidRPr="0097696D">
        <w:rPr>
          <w:rFonts w:ascii="Cambria" w:hAnsi="Cambria"/>
        </w:rPr>
        <w:t xml:space="preserve"> či ve výkazu výměr.</w:t>
      </w:r>
    </w:p>
    <w:p w14:paraId="2430F876" w14:textId="71308B28" w:rsidR="00E828DE" w:rsidRPr="0097696D" w:rsidRDefault="00C25767" w:rsidP="005D2D4B">
      <w:pPr>
        <w:pStyle w:val="Odstavecseseznamem"/>
        <w:numPr>
          <w:ilvl w:val="0"/>
          <w:numId w:val="3"/>
        </w:numPr>
        <w:tabs>
          <w:tab w:val="left" w:pos="851"/>
        </w:tabs>
        <w:spacing w:before="240" w:after="120"/>
        <w:ind w:left="357" w:hanging="357"/>
        <w:contextualSpacing w:val="0"/>
        <w:jc w:val="center"/>
        <w:rPr>
          <w:rFonts w:ascii="Cambria" w:hAnsi="Cambria"/>
          <w:b/>
          <w:bCs/>
        </w:rPr>
      </w:pPr>
      <w:r>
        <w:rPr>
          <w:rFonts w:ascii="Cambria" w:hAnsi="Cambria"/>
          <w:b/>
          <w:bCs/>
        </w:rPr>
        <w:t xml:space="preserve">9. </w:t>
      </w:r>
      <w:r w:rsidR="00E828DE" w:rsidRPr="0097696D">
        <w:rPr>
          <w:rFonts w:ascii="Cambria" w:hAnsi="Cambria"/>
          <w:b/>
          <w:bCs/>
        </w:rPr>
        <w:t>PŘEDÁNÍ DÍLA</w:t>
      </w:r>
    </w:p>
    <w:p w14:paraId="3B008816" w14:textId="23030513" w:rsidR="00E828DE" w:rsidRPr="0097696D" w:rsidRDefault="00E828DE" w:rsidP="00173A7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Dílo je provedeno, je-li dokončeno a protokolárně předáno a převzato objednatelem. Dílo je dokončeno, je-li předvedena jeho způsobilost sloužit dohodnutému účelu. Zhotovitel se zavazuje před předáním díla objednateli dílo vyklidit. Dílo nesmí při předání obsahovat vady či nedodělky bránící řádnému užívání díla (funkčně i esteticky) ani větší počet drobných vad, jež ve svém souhrnu brání řádnému užívání díla ani takové</w:t>
      </w:r>
      <w:r w:rsidR="00B73C19" w:rsidRPr="0097696D">
        <w:rPr>
          <w:rFonts w:ascii="Cambria" w:hAnsi="Cambria"/>
        </w:rPr>
        <w:t xml:space="preserve"> </w:t>
      </w:r>
      <w:r w:rsidRPr="0097696D">
        <w:rPr>
          <w:rFonts w:ascii="Cambria" w:hAnsi="Cambria"/>
        </w:rPr>
        <w:t>vady či nedodělky, které by užívání díla podstatným způsobem omezovaly. Bude-li dílo takové vady či nedodělky obsahovat, není objednatel povinen dílo převzít, a to až do okamžiku odstranění takových vad.</w:t>
      </w:r>
    </w:p>
    <w:p w14:paraId="131CB5F4" w14:textId="6314AD56" w:rsidR="00E828DE" w:rsidRPr="0097696D" w:rsidRDefault="00E828DE" w:rsidP="00AF2D9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Zhotovitel se zavazuje po provedení díla vyzvat objednatele nebo jeho zástupce písemně, a to nejméně 5 (pět) pracovních dnů přede dnem konání, k uskutečnění předání a převzetí díla. Výzva bude provedena zápisem ve stavebním deníku a současně písemným oznámením doručeným objednateli s určením konkrétního dne a hodiny.</w:t>
      </w:r>
    </w:p>
    <w:p w14:paraId="685DCFCB" w14:textId="77777777" w:rsidR="00E828DE" w:rsidRPr="0097696D" w:rsidRDefault="00E828DE" w:rsidP="00AF2D9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V případě, že se v rámci přejímacího řízení zjistí, že předmět díla je způsobilý předání, sepíší smluvní strany protokol o předání a převzetí díla. Smluvní strany se zavazují tento protokol převzít.</w:t>
      </w:r>
    </w:p>
    <w:p w14:paraId="66CF9812" w14:textId="2B4AA5D1" w:rsidR="00E828DE" w:rsidRPr="0097696D" w:rsidRDefault="00E828DE" w:rsidP="00AF2D9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K přejímce připraví zhotovitel kompletní dokumentaci skutečného provedení podle platných předpisů a příslušných norem. Zejména budou připraveny atesty na materiály použité při realizaci díla, doklady o provedených zkouškách, revizní zprávy, stavební deníky, doklady o převzetí stavbou dotčených zařízení, doklady o převzetí stavbou dotčených pozemků, návody a záruční podmínky výrobců instalovaných komponentů, provozn</w:t>
      </w:r>
      <w:r w:rsidR="002E520C" w:rsidRPr="0097696D">
        <w:rPr>
          <w:rFonts w:ascii="Cambria" w:hAnsi="Cambria"/>
        </w:rPr>
        <w:t>ích souborů, technologického a v</w:t>
      </w:r>
      <w:r w:rsidRPr="0097696D">
        <w:rPr>
          <w:rFonts w:ascii="Cambria" w:hAnsi="Cambria"/>
        </w:rPr>
        <w:t>šeobecné zásady a pravidla užívání staveb (nebo jejich částí) dodaných zhotovitelem.</w:t>
      </w:r>
    </w:p>
    <w:p w14:paraId="4774DDB8" w14:textId="4C1F460F" w:rsidR="00E828DE" w:rsidRPr="0097696D" w:rsidRDefault="00E828DE" w:rsidP="00AF2D9A">
      <w:pPr>
        <w:pStyle w:val="Odstavecseseznamem"/>
        <w:numPr>
          <w:ilvl w:val="1"/>
          <w:numId w:val="3"/>
        </w:numPr>
        <w:tabs>
          <w:tab w:val="left" w:pos="567"/>
        </w:tabs>
        <w:spacing w:before="240"/>
        <w:ind w:left="567" w:hanging="567"/>
        <w:jc w:val="both"/>
        <w:rPr>
          <w:rFonts w:ascii="Cambria" w:hAnsi="Cambria"/>
        </w:rPr>
      </w:pPr>
      <w:r w:rsidRPr="0097696D">
        <w:rPr>
          <w:rFonts w:ascii="Cambria" w:hAnsi="Cambria"/>
        </w:rPr>
        <w:t>Zhotovitel před zahájením řízení o odevzdání a převzetí stavby předá originály zejména následujících dokladů:</w:t>
      </w:r>
    </w:p>
    <w:p w14:paraId="696AC916" w14:textId="257A0F7C" w:rsidR="00E828DE" w:rsidRPr="0097696D" w:rsidRDefault="00E828DE" w:rsidP="00A03AB3">
      <w:pPr>
        <w:pStyle w:val="Odstavecseseznamem"/>
        <w:numPr>
          <w:ilvl w:val="0"/>
          <w:numId w:val="28"/>
        </w:numPr>
        <w:ind w:left="993"/>
        <w:jc w:val="both"/>
        <w:rPr>
          <w:rFonts w:ascii="Cambria" w:hAnsi="Cambria"/>
        </w:rPr>
      </w:pPr>
      <w:r w:rsidRPr="0097696D">
        <w:rPr>
          <w:rFonts w:ascii="Cambria" w:hAnsi="Cambria"/>
        </w:rPr>
        <w:t>dokumentaci skutečného provedení a v počtu 2 ks a v datové podobě na datovém nosiči v počtu 2 ks ve formátu pdf a v editovatelném formátu (dwg, doc, xls),</w:t>
      </w:r>
    </w:p>
    <w:p w14:paraId="6C8D87F5" w14:textId="36113070" w:rsidR="00E828DE" w:rsidRPr="0097696D" w:rsidRDefault="00E828DE" w:rsidP="00A03AB3">
      <w:pPr>
        <w:pStyle w:val="Odstavecseseznamem"/>
        <w:numPr>
          <w:ilvl w:val="0"/>
          <w:numId w:val="28"/>
        </w:numPr>
        <w:ind w:left="993"/>
        <w:jc w:val="both"/>
        <w:rPr>
          <w:rFonts w:ascii="Cambria" w:hAnsi="Cambria"/>
        </w:rPr>
      </w:pPr>
      <w:r w:rsidRPr="0097696D">
        <w:rPr>
          <w:rFonts w:ascii="Cambria" w:hAnsi="Cambria"/>
        </w:rPr>
        <w:t>prohlášení o shodě</w:t>
      </w:r>
      <w:r w:rsidR="00B73C19" w:rsidRPr="0097696D">
        <w:rPr>
          <w:rFonts w:ascii="Cambria" w:hAnsi="Cambria"/>
        </w:rPr>
        <w:t xml:space="preserve"> </w:t>
      </w:r>
      <w:r w:rsidRPr="0097696D">
        <w:rPr>
          <w:rFonts w:ascii="Cambria" w:hAnsi="Cambria"/>
        </w:rPr>
        <w:t>a další doklady od zabudovaných materiálů a výrobků,</w:t>
      </w:r>
    </w:p>
    <w:p w14:paraId="0CA5A48A" w14:textId="4800BB79" w:rsidR="00E828DE" w:rsidRPr="0097696D" w:rsidRDefault="00E828DE" w:rsidP="00A03AB3">
      <w:pPr>
        <w:pStyle w:val="Odstavecseseznamem"/>
        <w:numPr>
          <w:ilvl w:val="0"/>
          <w:numId w:val="28"/>
        </w:numPr>
        <w:ind w:left="993"/>
        <w:jc w:val="both"/>
        <w:rPr>
          <w:rFonts w:ascii="Cambria" w:hAnsi="Cambria"/>
        </w:rPr>
      </w:pPr>
      <w:r w:rsidRPr="0097696D">
        <w:rPr>
          <w:rFonts w:ascii="Cambria" w:hAnsi="Cambria"/>
        </w:rPr>
        <w:t>návody, záruční listy zabudovaných zařízení a systému,</w:t>
      </w:r>
    </w:p>
    <w:p w14:paraId="49A5F037" w14:textId="30266A4D" w:rsidR="00E828DE" w:rsidRPr="0097696D" w:rsidRDefault="00E828DE" w:rsidP="00A03AB3">
      <w:pPr>
        <w:pStyle w:val="Odstavecseseznamem"/>
        <w:numPr>
          <w:ilvl w:val="0"/>
          <w:numId w:val="28"/>
        </w:numPr>
        <w:ind w:left="993"/>
        <w:jc w:val="both"/>
        <w:rPr>
          <w:rFonts w:ascii="Cambria" w:hAnsi="Cambria"/>
        </w:rPr>
      </w:pPr>
      <w:r w:rsidRPr="0097696D">
        <w:rPr>
          <w:rFonts w:ascii="Cambria" w:hAnsi="Cambria"/>
        </w:rPr>
        <w:lastRenderedPageBreak/>
        <w:t>doklad o likvidaci stavebního odpadu,</w:t>
      </w:r>
    </w:p>
    <w:p w14:paraId="45992DB1" w14:textId="4C7C1B84" w:rsidR="00B71144" w:rsidRPr="0097696D" w:rsidRDefault="00E828DE" w:rsidP="00A03AB3">
      <w:pPr>
        <w:pStyle w:val="Odstavecseseznamem"/>
        <w:numPr>
          <w:ilvl w:val="0"/>
          <w:numId w:val="28"/>
        </w:numPr>
        <w:ind w:left="993"/>
        <w:jc w:val="both"/>
        <w:rPr>
          <w:rFonts w:ascii="Cambria" w:hAnsi="Cambria"/>
        </w:rPr>
      </w:pPr>
      <w:r w:rsidRPr="0097696D">
        <w:rPr>
          <w:rFonts w:ascii="Cambria" w:hAnsi="Cambria"/>
        </w:rPr>
        <w:t>případně další doklady, požadované k řádné kolaudaci stavby bez výhrad.</w:t>
      </w:r>
    </w:p>
    <w:p w14:paraId="08AF9135" w14:textId="50DD9141" w:rsidR="00E828DE" w:rsidRPr="0097696D" w:rsidRDefault="00E828DE" w:rsidP="00AF2D9A">
      <w:pPr>
        <w:pStyle w:val="Odstavecseseznamem"/>
        <w:numPr>
          <w:ilvl w:val="1"/>
          <w:numId w:val="3"/>
        </w:numPr>
        <w:ind w:left="567" w:hanging="567"/>
        <w:jc w:val="both"/>
        <w:rPr>
          <w:rFonts w:ascii="Cambria" w:hAnsi="Cambria"/>
        </w:rPr>
      </w:pPr>
      <w:r w:rsidRPr="0097696D">
        <w:rPr>
          <w:rFonts w:ascii="Cambria" w:hAnsi="Cambria"/>
        </w:rPr>
        <w:t>V případě zjištění vad a nedodělků nebránících řádnému užívání a kolaudačnímu souhlasu v rámci přejímacího řízení se obě smluvní strany zavazují sepsat protokol o zjištěných vadách a nedodělcích s tím, že objednatel je oprávněn tyto vady a nedodělky do protokolu o zjištěných vadách a nedodělcích uvést. Obě smluvní strany se zavazují stanovit v protokolu o zjištěných vadách a nedodělcích termín a způsob odstranění vad a nedodělků díla a tento protokol převzít s tím, že maximální lhůta pro odstranění vad a nedodělků zjištěných v rámci přejímacího řízení je 7 (sedm) dnů</w:t>
      </w:r>
      <w:r w:rsidR="00B73C19" w:rsidRPr="0097696D">
        <w:rPr>
          <w:rFonts w:ascii="Cambria" w:hAnsi="Cambria"/>
        </w:rPr>
        <w:t>, nedohodnou-li se strany jinak</w:t>
      </w:r>
      <w:r w:rsidRPr="0097696D">
        <w:rPr>
          <w:rFonts w:ascii="Cambria" w:hAnsi="Cambria"/>
        </w:rPr>
        <w:t>.</w:t>
      </w:r>
    </w:p>
    <w:p w14:paraId="228046D3" w14:textId="2BFB60BC" w:rsidR="00E828DE" w:rsidRPr="0097696D" w:rsidRDefault="00E828DE" w:rsidP="00AF2D9A">
      <w:pPr>
        <w:pStyle w:val="Odstavecseseznamem"/>
        <w:numPr>
          <w:ilvl w:val="1"/>
          <w:numId w:val="3"/>
        </w:numPr>
        <w:ind w:left="567" w:hanging="567"/>
        <w:jc w:val="both"/>
        <w:rPr>
          <w:rFonts w:ascii="Cambria" w:hAnsi="Cambria"/>
        </w:rPr>
      </w:pPr>
      <w:r w:rsidRPr="0097696D">
        <w:rPr>
          <w:rFonts w:ascii="Cambria" w:hAnsi="Cambria"/>
        </w:rPr>
        <w:t xml:space="preserve">Po sepsání předávacího protokolu o předání a převzetí díla se objednatel zavazuje </w:t>
      </w:r>
      <w:r w:rsidR="00CA2FAB" w:rsidRPr="0097696D">
        <w:rPr>
          <w:rFonts w:ascii="Cambria" w:hAnsi="Cambria"/>
        </w:rPr>
        <w:br/>
      </w:r>
      <w:r w:rsidRPr="0097696D">
        <w:rPr>
          <w:rFonts w:ascii="Cambria" w:hAnsi="Cambria"/>
        </w:rPr>
        <w:t>bez prodlení dílo převzít a toto převzetí stvrdit podpisem protokolu o předání a převzetí díla.</w:t>
      </w:r>
    </w:p>
    <w:p w14:paraId="4AE9E46F" w14:textId="64903A86" w:rsidR="00E828DE" w:rsidRPr="0097696D" w:rsidRDefault="00E828DE" w:rsidP="00AF2D9A">
      <w:pPr>
        <w:pStyle w:val="Odstavecseseznamem"/>
        <w:numPr>
          <w:ilvl w:val="1"/>
          <w:numId w:val="3"/>
        </w:numPr>
        <w:ind w:left="567" w:hanging="567"/>
        <w:jc w:val="both"/>
        <w:rPr>
          <w:rFonts w:ascii="Cambria" w:hAnsi="Cambria"/>
        </w:rPr>
      </w:pPr>
      <w:r w:rsidRPr="0097696D">
        <w:rPr>
          <w:rFonts w:ascii="Cambria" w:hAnsi="Cambria"/>
        </w:rPr>
        <w:t>Po odstranění vad a nedodělků díla, které byly uvedeny v protokolu o zjištěných vadách a nedodělcích, se smluvní strany zavazují bez zbytečného odkladu sepsat protokol o odstranění vad a nedodělků nebránících řádnému užívání.</w:t>
      </w:r>
    </w:p>
    <w:p w14:paraId="1F83FDA6" w14:textId="6E8B85C1" w:rsidR="00E828DE" w:rsidRPr="0097696D" w:rsidRDefault="00C25767" w:rsidP="005D2D4B">
      <w:pPr>
        <w:pStyle w:val="Odstavecseseznamem"/>
        <w:numPr>
          <w:ilvl w:val="0"/>
          <w:numId w:val="3"/>
        </w:numPr>
        <w:spacing w:before="240" w:after="120"/>
        <w:ind w:left="357" w:hanging="357"/>
        <w:contextualSpacing w:val="0"/>
        <w:jc w:val="center"/>
        <w:rPr>
          <w:rFonts w:ascii="Cambria" w:hAnsi="Cambria"/>
          <w:b/>
          <w:bCs/>
        </w:rPr>
      </w:pPr>
      <w:r>
        <w:rPr>
          <w:rFonts w:ascii="Cambria" w:hAnsi="Cambria"/>
          <w:b/>
          <w:bCs/>
        </w:rPr>
        <w:t xml:space="preserve">10. </w:t>
      </w:r>
      <w:r w:rsidR="00E828DE" w:rsidRPr="0097696D">
        <w:rPr>
          <w:rFonts w:ascii="Cambria" w:hAnsi="Cambria"/>
          <w:b/>
          <w:bCs/>
        </w:rPr>
        <w:t>VLASTNICTVÍ DÍLA A NEBEZPEČÍ ŠKODY</w:t>
      </w:r>
    </w:p>
    <w:p w14:paraId="0FFDC52D" w14:textId="50388732" w:rsidR="00E828DE" w:rsidRPr="0097696D" w:rsidRDefault="00E828DE" w:rsidP="00173A7A">
      <w:pPr>
        <w:pStyle w:val="Odstavecseseznamem"/>
        <w:numPr>
          <w:ilvl w:val="1"/>
          <w:numId w:val="3"/>
        </w:numPr>
        <w:ind w:left="567" w:hanging="567"/>
        <w:contextualSpacing w:val="0"/>
        <w:jc w:val="both"/>
        <w:rPr>
          <w:rFonts w:ascii="Cambria" w:hAnsi="Cambria"/>
        </w:rPr>
      </w:pPr>
      <w:r w:rsidRPr="0097696D">
        <w:rPr>
          <w:rFonts w:ascii="Cambria" w:hAnsi="Cambria"/>
        </w:rPr>
        <w:t>Veškerý materiál zajišťovaný zhotovitelem je ve vlastnictví zhotovitele do okamžiku jeho zabudování, kdy se stane nedílnou součástí stavby. V tom okamžiku přechází vlastnické právo na objednatele. Nebezpečí škody na stavbě, stejně tak i nebezpečí škody (ztráty) na všech dokončených částech stavby a veškerých materiálech, hmotách a zařízeních, které používá a použije k provedení díla, přechází na objednatele okamžikem převzetí díla, které nastává okamžikem podpisu protokolu o předání a převzetí díla prostého vad a nedodělků bránících řádnému užívání oběma smluvními stranami. Zhotovitel však nese odpovědnost za škody způsobené jeho činností, nebo činností jeho subdodavatelů, pracovníkům objednatele nebo na majetku objednatele při odstraňování vad a nedodělků, které byly konstatovány v protokolu o předání a převzetí díla, v zápise o kolaudaci díla anebo reklamované v záruční době. Stejně tak zhotovitel odpovídá za všechny škody, vzniklé v důsledku provádění díla nebo při odstraňování vad třetím, na stavbě nezúčastněným, osobám.</w:t>
      </w:r>
    </w:p>
    <w:p w14:paraId="18784209" w14:textId="4727E2BF" w:rsidR="00E828DE" w:rsidRPr="0097696D" w:rsidRDefault="00C25767" w:rsidP="005D2D4B">
      <w:pPr>
        <w:pStyle w:val="Odstavecseseznamem"/>
        <w:numPr>
          <w:ilvl w:val="0"/>
          <w:numId w:val="3"/>
        </w:numPr>
        <w:tabs>
          <w:tab w:val="left" w:pos="709"/>
          <w:tab w:val="left" w:pos="851"/>
        </w:tabs>
        <w:spacing w:before="240" w:after="120"/>
        <w:ind w:left="357" w:hanging="357"/>
        <w:contextualSpacing w:val="0"/>
        <w:jc w:val="center"/>
        <w:rPr>
          <w:rFonts w:ascii="Cambria" w:hAnsi="Cambria"/>
          <w:b/>
          <w:bCs/>
        </w:rPr>
      </w:pPr>
      <w:r>
        <w:rPr>
          <w:rFonts w:ascii="Cambria" w:hAnsi="Cambria"/>
          <w:b/>
          <w:bCs/>
        </w:rPr>
        <w:t xml:space="preserve">11. </w:t>
      </w:r>
      <w:r w:rsidR="00E828DE" w:rsidRPr="0097696D">
        <w:rPr>
          <w:rFonts w:ascii="Cambria" w:hAnsi="Cambria"/>
          <w:b/>
          <w:bCs/>
        </w:rPr>
        <w:t>KVALITA PRACÍ A ZÁRUKA NA DÍLO</w:t>
      </w:r>
    </w:p>
    <w:p w14:paraId="74A2C4DF" w14:textId="714CCBDB" w:rsidR="00F5151A" w:rsidRPr="0097696D" w:rsidRDefault="00F5151A" w:rsidP="00B71144">
      <w:pPr>
        <w:pStyle w:val="Odstavecseseznamem"/>
        <w:numPr>
          <w:ilvl w:val="1"/>
          <w:numId w:val="3"/>
        </w:numPr>
        <w:tabs>
          <w:tab w:val="left" w:pos="709"/>
          <w:tab w:val="left" w:pos="1134"/>
        </w:tabs>
        <w:ind w:left="567" w:hanging="567"/>
        <w:contextualSpacing w:val="0"/>
        <w:jc w:val="both"/>
        <w:rPr>
          <w:rFonts w:ascii="Cambria" w:hAnsi="Cambria"/>
        </w:rPr>
      </w:pPr>
      <w:r w:rsidRPr="0097696D">
        <w:rPr>
          <w:rFonts w:ascii="Cambria" w:hAnsi="Cambria"/>
        </w:rPr>
        <w:t xml:space="preserve">Zhotovitel se zavazuje provést v souladu s touto smlouvou předmětné dílo řádněa v termínu </w:t>
      </w:r>
      <w:r w:rsidR="00B71144" w:rsidRPr="0097696D">
        <w:rPr>
          <w:rFonts w:ascii="Cambria" w:hAnsi="Cambria"/>
        </w:rPr>
        <w:t xml:space="preserve">s </w:t>
      </w:r>
      <w:r w:rsidRPr="0097696D">
        <w:rPr>
          <w:rFonts w:ascii="Cambria" w:hAnsi="Cambria"/>
        </w:rPr>
        <w:t>touto smlouvou určeném.</w:t>
      </w:r>
    </w:p>
    <w:p w14:paraId="723B6D90" w14:textId="1F59AEC6" w:rsidR="00F5151A" w:rsidRPr="0097696D" w:rsidRDefault="00F5151A" w:rsidP="00B71144">
      <w:pPr>
        <w:pStyle w:val="Odstavecseseznamem"/>
        <w:numPr>
          <w:ilvl w:val="1"/>
          <w:numId w:val="3"/>
        </w:numPr>
        <w:tabs>
          <w:tab w:val="left" w:pos="709"/>
          <w:tab w:val="left" w:pos="1134"/>
        </w:tabs>
        <w:ind w:left="567" w:hanging="567"/>
        <w:contextualSpacing w:val="0"/>
        <w:jc w:val="both"/>
        <w:rPr>
          <w:rFonts w:ascii="Cambria" w:hAnsi="Cambria"/>
        </w:rPr>
      </w:pPr>
      <w:r w:rsidRPr="0097696D">
        <w:rPr>
          <w:rFonts w:ascii="Cambria" w:hAnsi="Cambria"/>
        </w:rPr>
        <w:t>Zhotovitel odpovídá za to, že veškerá jím dodaná zařízení a materiály budou nové, řádné kvality a dosud nepoužité.</w:t>
      </w:r>
    </w:p>
    <w:p w14:paraId="1E6825A6" w14:textId="77777777" w:rsidR="00F5151A" w:rsidRPr="0097696D" w:rsidRDefault="00F5151A" w:rsidP="0082193A">
      <w:pPr>
        <w:pStyle w:val="Odstavecseseznamem"/>
        <w:numPr>
          <w:ilvl w:val="1"/>
          <w:numId w:val="3"/>
        </w:numPr>
        <w:tabs>
          <w:tab w:val="left" w:pos="426"/>
          <w:tab w:val="left" w:pos="1134"/>
        </w:tabs>
        <w:ind w:left="567" w:hanging="567"/>
        <w:contextualSpacing w:val="0"/>
        <w:jc w:val="both"/>
        <w:rPr>
          <w:rFonts w:ascii="Cambria" w:hAnsi="Cambria"/>
        </w:rPr>
      </w:pPr>
      <w:r w:rsidRPr="0097696D">
        <w:rPr>
          <w:rFonts w:ascii="Cambria" w:hAnsi="Cambria"/>
        </w:rPr>
        <w:t>Zhotovitel se zavazuje provést dílo odborně v kvalitě odpovídající této smlouvě, projektu stavby, závazným právním a technickým předpisům a normám.</w:t>
      </w:r>
    </w:p>
    <w:p w14:paraId="032B001C" w14:textId="16BE524E" w:rsidR="00F5151A" w:rsidRPr="0097696D" w:rsidRDefault="00F5151A" w:rsidP="0082193A">
      <w:pPr>
        <w:pStyle w:val="Odstavecseseznamem"/>
        <w:numPr>
          <w:ilvl w:val="1"/>
          <w:numId w:val="3"/>
        </w:numPr>
        <w:tabs>
          <w:tab w:val="left" w:pos="426"/>
          <w:tab w:val="left" w:pos="1134"/>
        </w:tabs>
        <w:ind w:left="567" w:hanging="567"/>
        <w:contextualSpacing w:val="0"/>
        <w:jc w:val="both"/>
        <w:rPr>
          <w:rFonts w:ascii="Cambria" w:hAnsi="Cambria"/>
        </w:rPr>
      </w:pPr>
      <w:r w:rsidRPr="0097696D">
        <w:rPr>
          <w:rFonts w:ascii="Cambria" w:hAnsi="Cambria"/>
        </w:rPr>
        <w:t xml:space="preserve">Zhotovitel poskytuje záruku na předmět díla, a to: </w:t>
      </w:r>
    </w:p>
    <w:p w14:paraId="23AFD1A5" w14:textId="148C9F98" w:rsidR="00F5151A" w:rsidRPr="0097696D" w:rsidRDefault="00F5151A" w:rsidP="00A03AB3">
      <w:pPr>
        <w:pStyle w:val="Odstavecseseznamem"/>
        <w:numPr>
          <w:ilvl w:val="0"/>
          <w:numId w:val="30"/>
        </w:numPr>
        <w:ind w:left="993"/>
        <w:contextualSpacing w:val="0"/>
        <w:jc w:val="both"/>
        <w:rPr>
          <w:rFonts w:ascii="Cambria" w:hAnsi="Cambria"/>
        </w:rPr>
      </w:pPr>
      <w:r w:rsidRPr="0097696D">
        <w:rPr>
          <w:rFonts w:ascii="Cambria" w:hAnsi="Cambria"/>
        </w:rPr>
        <w:t>min. 24 měsíců u technologických částí díla, které musejí být vyjmenovány</w:t>
      </w:r>
      <w:r w:rsidR="0097696D">
        <w:rPr>
          <w:rFonts w:ascii="Cambria" w:hAnsi="Cambria"/>
        </w:rPr>
        <w:t xml:space="preserve"> </w:t>
      </w:r>
      <w:r w:rsidRPr="0097696D">
        <w:rPr>
          <w:rFonts w:ascii="Cambria" w:hAnsi="Cambria"/>
        </w:rPr>
        <w:t>v předávacím protokolu, </w:t>
      </w:r>
    </w:p>
    <w:p w14:paraId="3FCD9A45" w14:textId="76EFDBEB" w:rsidR="00F5151A" w:rsidRPr="0097696D" w:rsidRDefault="00F5151A" w:rsidP="00A03AB3">
      <w:pPr>
        <w:pStyle w:val="Odstavecseseznamem"/>
        <w:numPr>
          <w:ilvl w:val="0"/>
          <w:numId w:val="30"/>
        </w:numPr>
        <w:ind w:left="993"/>
        <w:contextualSpacing w:val="0"/>
        <w:jc w:val="both"/>
        <w:rPr>
          <w:rFonts w:ascii="Cambria" w:hAnsi="Cambria"/>
        </w:rPr>
      </w:pPr>
      <w:r w:rsidRPr="0097696D">
        <w:rPr>
          <w:rFonts w:ascii="Cambria" w:hAnsi="Cambria"/>
        </w:rPr>
        <w:t>min. 60 měsíců u stavební části díla</w:t>
      </w:r>
      <w:r w:rsidR="00493C6F" w:rsidRPr="0097696D">
        <w:rPr>
          <w:rFonts w:ascii="Cambria" w:hAnsi="Cambria"/>
        </w:rPr>
        <w:t>.</w:t>
      </w:r>
      <w:r w:rsidRPr="0097696D">
        <w:rPr>
          <w:rFonts w:ascii="Cambria" w:hAnsi="Cambria"/>
        </w:rPr>
        <w:t xml:space="preserve">  </w:t>
      </w:r>
    </w:p>
    <w:p w14:paraId="0D996A89" w14:textId="34C3C6B7" w:rsidR="00F5151A" w:rsidRPr="0097696D" w:rsidRDefault="00F5151A" w:rsidP="00B71144">
      <w:pPr>
        <w:pStyle w:val="Odstavecseseznamem"/>
        <w:numPr>
          <w:ilvl w:val="1"/>
          <w:numId w:val="3"/>
        </w:numPr>
        <w:ind w:left="567" w:hanging="567"/>
        <w:jc w:val="both"/>
        <w:rPr>
          <w:rFonts w:ascii="Cambria" w:hAnsi="Cambria"/>
        </w:rPr>
      </w:pPr>
      <w:r w:rsidRPr="0097696D">
        <w:rPr>
          <w:rFonts w:ascii="Cambria" w:hAnsi="Cambria"/>
        </w:rPr>
        <w:t xml:space="preserve">Záruční doba počíná běžet ode dne odstranění všech vad a nedodělků zjištěných </w:t>
      </w:r>
      <w:r w:rsidR="00B71144" w:rsidRPr="0097696D">
        <w:rPr>
          <w:rFonts w:ascii="Cambria" w:hAnsi="Cambria"/>
        </w:rPr>
        <w:br/>
      </w:r>
      <w:r w:rsidRPr="0097696D">
        <w:rPr>
          <w:rFonts w:ascii="Cambria" w:hAnsi="Cambria"/>
        </w:rPr>
        <w:t>při předání díla nebo jeho části.</w:t>
      </w:r>
    </w:p>
    <w:p w14:paraId="3C2F4B84" w14:textId="23A766C0" w:rsidR="00F5151A" w:rsidRPr="0097696D" w:rsidRDefault="00F5151A" w:rsidP="00B71144">
      <w:pPr>
        <w:pStyle w:val="Odstavecseseznamem"/>
        <w:numPr>
          <w:ilvl w:val="1"/>
          <w:numId w:val="3"/>
        </w:numPr>
        <w:ind w:left="567" w:hanging="567"/>
        <w:jc w:val="both"/>
        <w:rPr>
          <w:rFonts w:ascii="Cambria" w:hAnsi="Cambria"/>
        </w:rPr>
      </w:pPr>
      <w:r w:rsidRPr="0097696D">
        <w:rPr>
          <w:rFonts w:ascii="Cambria" w:hAnsi="Cambria"/>
        </w:rPr>
        <w:t>Zhotovitel poskytuje záruku na provedené práce i v případě, že část nebo části díla bude</w:t>
      </w:r>
      <w:r w:rsidR="00173A7A" w:rsidRPr="0097696D">
        <w:rPr>
          <w:rFonts w:ascii="Cambria" w:hAnsi="Cambria"/>
        </w:rPr>
        <w:t xml:space="preserve"> </w:t>
      </w:r>
      <w:r w:rsidRPr="0097696D">
        <w:rPr>
          <w:rFonts w:ascii="Cambria" w:hAnsi="Cambria"/>
        </w:rPr>
        <w:t xml:space="preserve">provedena jako </w:t>
      </w:r>
      <w:r w:rsidR="00B73C19" w:rsidRPr="0097696D">
        <w:rPr>
          <w:rFonts w:ascii="Cambria" w:hAnsi="Cambria"/>
        </w:rPr>
        <w:t xml:space="preserve">podbdodávka </w:t>
      </w:r>
      <w:r w:rsidRPr="0097696D">
        <w:rPr>
          <w:rFonts w:ascii="Cambria" w:hAnsi="Cambria"/>
        </w:rPr>
        <w:t>třetí osobou.</w:t>
      </w:r>
    </w:p>
    <w:p w14:paraId="1E8ADC9E" w14:textId="3BE55BB2" w:rsidR="00F5151A" w:rsidRPr="0097696D" w:rsidRDefault="00F5151A" w:rsidP="00173A7A">
      <w:pPr>
        <w:pStyle w:val="Odstavecseseznamem"/>
        <w:numPr>
          <w:ilvl w:val="1"/>
          <w:numId w:val="3"/>
        </w:numPr>
        <w:ind w:left="567" w:hanging="567"/>
        <w:contextualSpacing w:val="0"/>
        <w:jc w:val="both"/>
        <w:rPr>
          <w:rFonts w:ascii="Cambria" w:hAnsi="Cambria"/>
        </w:rPr>
      </w:pPr>
      <w:r w:rsidRPr="0097696D">
        <w:rPr>
          <w:rFonts w:ascii="Cambria" w:hAnsi="Cambria"/>
        </w:rPr>
        <w:t xml:space="preserve">Za řádné ohlášení reklamace vady zjištěné v záruční době se považuje doručení písemné reklamace na adresu zhotovitele. V případě havarijních situací a vad vyžadujících neprodlený zásah zhotovitele bude zhotovitel informován telefonicky a elektronickou poštou s tím, že reklamace bude následně neprodleně prokazatelným způsobem oznámena i písemně na adresu zhotovitele. Po obdržení reklamace je zhotovitel povinen do 24 hod dostavit se na místo a posoudit se zástupcem objednatele oprávněnost reklamace závady a navrhnout způsob odstranění závady. Vlastní práce na odstranění vady zahájí zhotovitel v pracovní dny do 72 hodin od ohlášení, pokud to umožní klimatické podmínky nebo se </w:t>
      </w:r>
      <w:r w:rsidRPr="0097696D">
        <w:rPr>
          <w:rFonts w:ascii="Cambria" w:hAnsi="Cambria"/>
        </w:rPr>
        <w:lastRenderedPageBreak/>
        <w:t>smluvní strany nedohodnou jinak. V případě havárií a hrozících škod nastoupí zhotovitel k odstranění vady neprodleně po nahlášení.</w:t>
      </w:r>
    </w:p>
    <w:p w14:paraId="7F300A6F" w14:textId="473F922E" w:rsidR="00F5151A" w:rsidRPr="0097696D" w:rsidRDefault="00F5151A" w:rsidP="00173A7A">
      <w:pPr>
        <w:pStyle w:val="Odstavecseseznamem"/>
        <w:numPr>
          <w:ilvl w:val="1"/>
          <w:numId w:val="3"/>
        </w:numPr>
        <w:ind w:left="567" w:hanging="567"/>
        <w:contextualSpacing w:val="0"/>
        <w:jc w:val="both"/>
        <w:rPr>
          <w:rFonts w:ascii="Cambria" w:hAnsi="Cambria"/>
        </w:rPr>
      </w:pPr>
      <w:bookmarkStart w:id="7" w:name="_Ref95906178"/>
      <w:r w:rsidRPr="0097696D">
        <w:rPr>
          <w:rFonts w:ascii="Cambria" w:hAnsi="Cambria"/>
        </w:rPr>
        <w:t>Reklamované vady se zavazuje zhotovitel odstranit ve sjednaných termínech, které nesmí</w:t>
      </w:r>
      <w:bookmarkEnd w:id="7"/>
      <w:r w:rsidR="00173A7A" w:rsidRPr="0097696D">
        <w:rPr>
          <w:rFonts w:ascii="Cambria" w:hAnsi="Cambria"/>
        </w:rPr>
        <w:t xml:space="preserve"> </w:t>
      </w:r>
      <w:r w:rsidRPr="0097696D">
        <w:rPr>
          <w:rFonts w:ascii="Cambria" w:hAnsi="Cambria"/>
        </w:rPr>
        <w:t xml:space="preserve">zásadně překročit lhůtu 10 dnů (v případě, že charakter, závažnost a rozsah vady neumožní tuto lhůtu splnit, dohodnou se smluvní strany na lhůtě delší). Nedodrží-li zhotovitel dohodnutý termín odstranění vady, je objednatel oprávněn vadu odstranit na náklady zhotovitele. </w:t>
      </w:r>
    </w:p>
    <w:p w14:paraId="2A076E4B" w14:textId="58D4FEC0" w:rsidR="00F5151A" w:rsidRPr="0097696D" w:rsidRDefault="00F5151A" w:rsidP="00173A7A">
      <w:pPr>
        <w:pStyle w:val="Odstavecseseznamem"/>
        <w:numPr>
          <w:ilvl w:val="1"/>
          <w:numId w:val="3"/>
        </w:numPr>
        <w:ind w:left="567" w:hanging="567"/>
        <w:jc w:val="both"/>
        <w:rPr>
          <w:rFonts w:ascii="Cambria" w:hAnsi="Cambria"/>
        </w:rPr>
      </w:pPr>
      <w:r w:rsidRPr="0097696D">
        <w:rPr>
          <w:rFonts w:ascii="Cambria" w:hAnsi="Cambria"/>
        </w:rPr>
        <w:t>V případě, že objednatel uplatní v záruční době požad</w:t>
      </w:r>
      <w:r w:rsidR="00173A7A" w:rsidRPr="0097696D">
        <w:rPr>
          <w:rFonts w:ascii="Cambria" w:hAnsi="Cambria"/>
        </w:rPr>
        <w:t xml:space="preserve">avek na odstranění vady na díle </w:t>
      </w:r>
      <w:r w:rsidRPr="0097696D">
        <w:rPr>
          <w:rFonts w:ascii="Cambria" w:hAnsi="Cambria"/>
        </w:rPr>
        <w:t>v záruční době, prodlužuje se od doby nahlášení vady záruční doba na předmět reklamace</w:t>
      </w:r>
      <w:r w:rsidR="00173A7A" w:rsidRPr="0097696D">
        <w:rPr>
          <w:rFonts w:ascii="Cambria" w:hAnsi="Cambria"/>
        </w:rPr>
        <w:t xml:space="preserve"> </w:t>
      </w:r>
      <w:r w:rsidRPr="0097696D">
        <w:rPr>
          <w:rFonts w:ascii="Cambria" w:hAnsi="Cambria"/>
        </w:rPr>
        <w:t>o časové období, které potřeboval zhotovitel na odstranění vady.</w:t>
      </w:r>
    </w:p>
    <w:p w14:paraId="19BA3D70" w14:textId="17328756" w:rsidR="00F5151A" w:rsidRPr="0097696D" w:rsidRDefault="00F5151A" w:rsidP="00173A7A">
      <w:pPr>
        <w:ind w:left="567" w:hanging="567"/>
        <w:rPr>
          <w:rFonts w:ascii="Cambria" w:hAnsi="Cambria"/>
        </w:rPr>
      </w:pPr>
      <w:r w:rsidRPr="0097696D">
        <w:rPr>
          <w:rFonts w:ascii="Cambria" w:hAnsi="Cambria"/>
        </w:rPr>
        <w:tab/>
      </w:r>
    </w:p>
    <w:p w14:paraId="087EBBA6" w14:textId="006DC490" w:rsidR="00F5151A" w:rsidRPr="0097696D" w:rsidRDefault="00F5151A" w:rsidP="00C25767">
      <w:pPr>
        <w:pStyle w:val="Odstavecseseznamem"/>
        <w:numPr>
          <w:ilvl w:val="0"/>
          <w:numId w:val="32"/>
        </w:numPr>
        <w:spacing w:after="120"/>
        <w:ind w:left="0" w:firstLine="0"/>
        <w:contextualSpacing w:val="0"/>
        <w:jc w:val="center"/>
        <w:rPr>
          <w:rFonts w:ascii="Cambria" w:hAnsi="Cambria"/>
          <w:b/>
          <w:bCs/>
        </w:rPr>
      </w:pPr>
      <w:r w:rsidRPr="0097696D">
        <w:rPr>
          <w:rFonts w:ascii="Cambria" w:hAnsi="Cambria"/>
          <w:b/>
          <w:bCs/>
        </w:rPr>
        <w:t>SMLUVNÍ PODMÍNKY</w:t>
      </w:r>
    </w:p>
    <w:p w14:paraId="63BA35D1" w14:textId="77777777" w:rsidR="00F5151A" w:rsidRPr="0097696D" w:rsidRDefault="00F5151A" w:rsidP="00173A7A">
      <w:pPr>
        <w:pStyle w:val="Odstavecseseznamem"/>
        <w:numPr>
          <w:ilvl w:val="1"/>
          <w:numId w:val="32"/>
        </w:numPr>
        <w:spacing w:before="240"/>
        <w:ind w:left="567" w:hanging="567"/>
        <w:jc w:val="both"/>
        <w:rPr>
          <w:rFonts w:ascii="Cambria" w:hAnsi="Cambria"/>
        </w:rPr>
      </w:pPr>
      <w:r w:rsidRPr="0097696D">
        <w:rPr>
          <w:rFonts w:ascii="Cambria" w:hAnsi="Cambria"/>
        </w:rPr>
        <w:t>Smluvní podmínky se dohodly na níže uvedených smluvních pokutách:</w:t>
      </w:r>
    </w:p>
    <w:p w14:paraId="7F2DA64A" w14:textId="77777777" w:rsidR="006A29FB" w:rsidRPr="0097696D" w:rsidRDefault="006A29FB" w:rsidP="006A29FB">
      <w:pPr>
        <w:pStyle w:val="Odstavecseseznamem"/>
        <w:numPr>
          <w:ilvl w:val="2"/>
          <w:numId w:val="32"/>
        </w:numPr>
        <w:spacing w:before="240"/>
        <w:ind w:left="1418"/>
        <w:jc w:val="both"/>
        <w:rPr>
          <w:rFonts w:ascii="Cambria" w:hAnsi="Cambria"/>
        </w:rPr>
      </w:pPr>
      <w:r w:rsidRPr="0097696D">
        <w:rPr>
          <w:rFonts w:ascii="Cambria" w:hAnsi="Cambria"/>
        </w:rPr>
        <w:t xml:space="preserve">V případě nepřevzetí staveniště přes opakovanou výzvu objednatele </w:t>
      </w:r>
      <w:r w:rsidRPr="0097696D">
        <w:rPr>
          <w:rFonts w:ascii="Cambria" w:hAnsi="Cambria"/>
        </w:rPr>
        <w:br/>
        <w:t>a nezahájení prací dle čl. 3.2 odstavce a) a b) zaplatí zhotovitel smluvní pokutu ve výši 10 000,- Kč za každý den prodlení.</w:t>
      </w:r>
    </w:p>
    <w:p w14:paraId="1070F2B7" w14:textId="1FC8D618" w:rsidR="00F5151A" w:rsidRPr="0097696D" w:rsidRDefault="00F5151A" w:rsidP="00F5151A">
      <w:pPr>
        <w:pStyle w:val="Odstavecseseznamem"/>
        <w:numPr>
          <w:ilvl w:val="2"/>
          <w:numId w:val="32"/>
        </w:numPr>
        <w:spacing w:before="240"/>
        <w:ind w:left="1418"/>
        <w:jc w:val="both"/>
        <w:rPr>
          <w:rFonts w:ascii="Cambria" w:hAnsi="Cambria"/>
        </w:rPr>
      </w:pPr>
      <w:r w:rsidRPr="0097696D">
        <w:rPr>
          <w:rFonts w:ascii="Cambria" w:hAnsi="Cambria"/>
        </w:rPr>
        <w:t xml:space="preserve">V případě nedodržení smluvených termínů dokončení a předání celého díla dle </w:t>
      </w:r>
      <w:r w:rsidR="00B73C19" w:rsidRPr="0097696D">
        <w:rPr>
          <w:rFonts w:ascii="Cambria" w:hAnsi="Cambria"/>
        </w:rPr>
        <w:t xml:space="preserve">čl. </w:t>
      </w:r>
      <w:r w:rsidR="000A15A0" w:rsidRPr="0097696D">
        <w:rPr>
          <w:rFonts w:ascii="Cambria" w:hAnsi="Cambria"/>
        </w:rPr>
        <w:fldChar w:fldCharType="begin"/>
      </w:r>
      <w:r w:rsidR="000A15A0" w:rsidRPr="0097696D">
        <w:rPr>
          <w:rFonts w:ascii="Cambria" w:hAnsi="Cambria"/>
        </w:rPr>
        <w:instrText xml:space="preserve"> REF _Ref95906072 \r \h </w:instrText>
      </w:r>
      <w:r w:rsidR="00B71144" w:rsidRPr="0097696D">
        <w:rPr>
          <w:rFonts w:ascii="Cambria" w:hAnsi="Cambria"/>
        </w:rPr>
        <w:instrText xml:space="preserve"> \* MERGEFORMAT </w:instrText>
      </w:r>
      <w:r w:rsidR="000A15A0" w:rsidRPr="0097696D">
        <w:rPr>
          <w:rFonts w:ascii="Cambria" w:hAnsi="Cambria"/>
        </w:rPr>
      </w:r>
      <w:r w:rsidR="000A15A0" w:rsidRPr="0097696D">
        <w:rPr>
          <w:rFonts w:ascii="Cambria" w:hAnsi="Cambria"/>
        </w:rPr>
        <w:fldChar w:fldCharType="separate"/>
      </w:r>
      <w:r w:rsidR="00106B8E">
        <w:rPr>
          <w:rFonts w:ascii="Cambria" w:hAnsi="Cambria"/>
        </w:rPr>
        <w:t>d)</w:t>
      </w:r>
      <w:r w:rsidR="000A15A0" w:rsidRPr="0097696D">
        <w:rPr>
          <w:rFonts w:ascii="Cambria" w:hAnsi="Cambria"/>
        </w:rPr>
        <w:fldChar w:fldCharType="end"/>
      </w:r>
      <w:r w:rsidR="00B73C19" w:rsidRPr="0097696D">
        <w:rPr>
          <w:rFonts w:ascii="Cambria" w:hAnsi="Cambria"/>
        </w:rPr>
        <w:t xml:space="preserve"> </w:t>
      </w:r>
      <w:r w:rsidR="006A29FB" w:rsidRPr="0097696D">
        <w:rPr>
          <w:rFonts w:ascii="Cambria" w:hAnsi="Cambria"/>
        </w:rPr>
        <w:t xml:space="preserve">nebo d) </w:t>
      </w:r>
      <w:r w:rsidRPr="0097696D">
        <w:rPr>
          <w:rFonts w:ascii="Cambria" w:hAnsi="Cambria"/>
        </w:rPr>
        <w:t xml:space="preserve">zaplatí zhotovitel smluvní pokutu ve výši 30.000,- Kč za každý započatý den prodlení. </w:t>
      </w:r>
    </w:p>
    <w:p w14:paraId="3C39DDF6" w14:textId="416BA106" w:rsidR="00F5151A" w:rsidRPr="0097696D" w:rsidRDefault="00F5151A" w:rsidP="00F5151A">
      <w:pPr>
        <w:pStyle w:val="Odstavecseseznamem"/>
        <w:numPr>
          <w:ilvl w:val="2"/>
          <w:numId w:val="32"/>
        </w:numPr>
        <w:spacing w:before="240"/>
        <w:ind w:left="1418"/>
        <w:jc w:val="both"/>
        <w:rPr>
          <w:rFonts w:ascii="Cambria" w:hAnsi="Cambria"/>
        </w:rPr>
      </w:pPr>
      <w:r w:rsidRPr="0097696D">
        <w:rPr>
          <w:rFonts w:ascii="Cambria" w:hAnsi="Cambria"/>
        </w:rPr>
        <w:t xml:space="preserve">Při nedodržení termínu dle </w:t>
      </w:r>
      <w:proofErr w:type="gramStart"/>
      <w:r w:rsidR="006A29FB" w:rsidRPr="0097696D">
        <w:rPr>
          <w:rFonts w:ascii="Cambria" w:hAnsi="Cambria"/>
        </w:rPr>
        <w:t xml:space="preserve">čl. </w:t>
      </w:r>
      <w:r w:rsidR="000A15A0" w:rsidRPr="0097696D">
        <w:rPr>
          <w:rFonts w:ascii="Cambria" w:hAnsi="Cambria"/>
        </w:rPr>
        <w:fldChar w:fldCharType="begin"/>
      </w:r>
      <w:r w:rsidR="000A15A0" w:rsidRPr="0097696D">
        <w:rPr>
          <w:rFonts w:ascii="Cambria" w:hAnsi="Cambria"/>
        </w:rPr>
        <w:instrText xml:space="preserve"> REF _Ref95902101 \r \h </w:instrText>
      </w:r>
      <w:r w:rsidR="00B71144" w:rsidRPr="0097696D">
        <w:rPr>
          <w:rFonts w:ascii="Cambria" w:hAnsi="Cambria"/>
        </w:rPr>
        <w:instrText xml:space="preserve"> \* MERGEFORMAT </w:instrText>
      </w:r>
      <w:r w:rsidR="000A15A0" w:rsidRPr="0097696D">
        <w:rPr>
          <w:rFonts w:ascii="Cambria" w:hAnsi="Cambria"/>
        </w:rPr>
      </w:r>
      <w:r w:rsidR="000A15A0" w:rsidRPr="0097696D">
        <w:rPr>
          <w:rFonts w:ascii="Cambria" w:hAnsi="Cambria"/>
        </w:rPr>
        <w:fldChar w:fldCharType="separate"/>
      </w:r>
      <w:r w:rsidR="00106B8E">
        <w:rPr>
          <w:rFonts w:ascii="Cambria" w:hAnsi="Cambria"/>
        </w:rPr>
        <w:t>3.2</w:t>
      </w:r>
      <w:r w:rsidR="000A15A0" w:rsidRPr="0097696D">
        <w:rPr>
          <w:rFonts w:ascii="Cambria" w:hAnsi="Cambria"/>
        </w:rPr>
        <w:fldChar w:fldCharType="end"/>
      </w:r>
      <w:r w:rsidR="000A15A0" w:rsidRPr="0097696D">
        <w:rPr>
          <w:rFonts w:ascii="Cambria" w:hAnsi="Cambria"/>
        </w:rPr>
        <w:t xml:space="preserve"> </w:t>
      </w:r>
      <w:r w:rsidR="006A29FB" w:rsidRPr="0097696D">
        <w:rPr>
          <w:rFonts w:ascii="Cambria" w:hAnsi="Cambria"/>
        </w:rPr>
        <w:t>e) odstavce</w:t>
      </w:r>
      <w:proofErr w:type="gramEnd"/>
      <w:r w:rsidR="006A29FB" w:rsidRPr="0097696D">
        <w:rPr>
          <w:rFonts w:ascii="Cambria" w:hAnsi="Cambria"/>
        </w:rPr>
        <w:t xml:space="preserve"> </w:t>
      </w:r>
      <w:r w:rsidR="000A15A0" w:rsidRPr="0097696D">
        <w:rPr>
          <w:rFonts w:ascii="Cambria" w:hAnsi="Cambria"/>
        </w:rPr>
        <w:t>z</w:t>
      </w:r>
      <w:r w:rsidRPr="0097696D">
        <w:rPr>
          <w:rFonts w:ascii="Cambria" w:hAnsi="Cambria"/>
        </w:rPr>
        <w:t>aplatí zhotovitel smluvní pokutu ve výši 15.000,- Kč</w:t>
      </w:r>
      <w:r w:rsidR="006A29FB" w:rsidRPr="0097696D">
        <w:rPr>
          <w:rFonts w:ascii="Cambria" w:hAnsi="Cambria"/>
        </w:rPr>
        <w:t xml:space="preserve"> </w:t>
      </w:r>
      <w:r w:rsidRPr="0097696D">
        <w:rPr>
          <w:rFonts w:ascii="Cambria" w:hAnsi="Cambria"/>
        </w:rPr>
        <w:t>za nevyklizení staveniště za každý započatý den.</w:t>
      </w:r>
    </w:p>
    <w:p w14:paraId="1E13624B" w14:textId="6C0D38EF" w:rsidR="00F5151A" w:rsidRPr="0097696D" w:rsidRDefault="00F5151A" w:rsidP="00F5151A">
      <w:pPr>
        <w:pStyle w:val="Odstavecseseznamem"/>
        <w:numPr>
          <w:ilvl w:val="2"/>
          <w:numId w:val="32"/>
        </w:numPr>
        <w:spacing w:before="240"/>
        <w:ind w:left="1418"/>
        <w:jc w:val="both"/>
        <w:rPr>
          <w:rFonts w:ascii="Cambria" w:hAnsi="Cambria"/>
        </w:rPr>
      </w:pPr>
      <w:r w:rsidRPr="0097696D">
        <w:rPr>
          <w:rFonts w:ascii="Cambria" w:hAnsi="Cambria"/>
        </w:rPr>
        <w:t xml:space="preserve">Při nedodržení smluvených termínů dle odst. </w:t>
      </w:r>
      <w:r w:rsidR="000A15A0" w:rsidRPr="0097696D">
        <w:rPr>
          <w:rFonts w:ascii="Cambria" w:hAnsi="Cambria"/>
        </w:rPr>
        <w:fldChar w:fldCharType="begin"/>
      </w:r>
      <w:r w:rsidR="000A15A0" w:rsidRPr="0097696D">
        <w:rPr>
          <w:rFonts w:ascii="Cambria" w:hAnsi="Cambria"/>
        </w:rPr>
        <w:instrText xml:space="preserve"> REF _Ref95906178 \r \h </w:instrText>
      </w:r>
      <w:r w:rsidR="00B71144" w:rsidRPr="0097696D">
        <w:rPr>
          <w:rFonts w:ascii="Cambria" w:hAnsi="Cambria"/>
        </w:rPr>
        <w:instrText xml:space="preserve"> \* MERGEFORMAT </w:instrText>
      </w:r>
      <w:r w:rsidR="000A15A0" w:rsidRPr="0097696D">
        <w:rPr>
          <w:rFonts w:ascii="Cambria" w:hAnsi="Cambria"/>
        </w:rPr>
      </w:r>
      <w:r w:rsidR="000A15A0" w:rsidRPr="0097696D">
        <w:rPr>
          <w:rFonts w:ascii="Cambria" w:hAnsi="Cambria"/>
        </w:rPr>
        <w:fldChar w:fldCharType="separate"/>
      </w:r>
      <w:proofErr w:type="gramStart"/>
      <w:r w:rsidR="00106B8E">
        <w:rPr>
          <w:rFonts w:ascii="Cambria" w:hAnsi="Cambria"/>
        </w:rPr>
        <w:t>11.8</w:t>
      </w:r>
      <w:r w:rsidR="000A15A0" w:rsidRPr="0097696D">
        <w:rPr>
          <w:rFonts w:ascii="Cambria" w:hAnsi="Cambria"/>
        </w:rPr>
        <w:fldChar w:fldCharType="end"/>
      </w:r>
      <w:r w:rsidR="000A15A0" w:rsidRPr="0097696D">
        <w:rPr>
          <w:rFonts w:ascii="Cambria" w:hAnsi="Cambria"/>
        </w:rPr>
        <w:t xml:space="preserve"> </w:t>
      </w:r>
      <w:r w:rsidRPr="0097696D">
        <w:rPr>
          <w:rFonts w:ascii="Cambria" w:hAnsi="Cambria"/>
        </w:rPr>
        <w:t>při</w:t>
      </w:r>
      <w:proofErr w:type="gramEnd"/>
      <w:r w:rsidRPr="0097696D">
        <w:rPr>
          <w:rFonts w:ascii="Cambria" w:hAnsi="Cambria"/>
        </w:rPr>
        <w:t xml:space="preserve"> prodlení s odstraňováním vad a nedodělků a</w:t>
      </w:r>
      <w:r w:rsidR="000A15A0" w:rsidRPr="0097696D">
        <w:rPr>
          <w:rFonts w:ascii="Cambria" w:hAnsi="Cambria"/>
        </w:rPr>
        <w:t xml:space="preserve"> </w:t>
      </w:r>
      <w:r w:rsidRPr="0097696D">
        <w:rPr>
          <w:rFonts w:ascii="Cambria" w:hAnsi="Cambria"/>
        </w:rPr>
        <w:t>závad v záruční době, zaplatí zhotovitel objednateli 1.000,- Kč za každý jednotlivý případ a započatý den prodlení. O uplatněných závadách bude vždy sepsán protokol mezi objednatelem a zhotovitelem, ve kterém bude uveden termín jejich odstranění.</w:t>
      </w:r>
    </w:p>
    <w:p w14:paraId="46D1BF0C" w14:textId="662BDDB5" w:rsidR="00F5151A" w:rsidRPr="0097696D" w:rsidRDefault="000A15A0" w:rsidP="000A15A0">
      <w:pPr>
        <w:pStyle w:val="Odstavecseseznamem"/>
        <w:numPr>
          <w:ilvl w:val="2"/>
          <w:numId w:val="32"/>
        </w:numPr>
        <w:spacing w:before="240"/>
        <w:ind w:left="1418"/>
        <w:jc w:val="both"/>
        <w:rPr>
          <w:rFonts w:ascii="Cambria" w:hAnsi="Cambria"/>
        </w:rPr>
      </w:pPr>
      <w:r w:rsidRPr="0097696D">
        <w:rPr>
          <w:rFonts w:ascii="Cambria" w:hAnsi="Cambria"/>
        </w:rPr>
        <w:t>Pro případ porušení Technických podmínek (viz příloha č. 2</w:t>
      </w:r>
      <w:r w:rsidR="009C40A9" w:rsidRPr="0097696D">
        <w:rPr>
          <w:rFonts w:ascii="Cambria" w:hAnsi="Cambria"/>
        </w:rPr>
        <w:t xml:space="preserve"> smlouvy), je z</w:t>
      </w:r>
      <w:r w:rsidRPr="0097696D">
        <w:rPr>
          <w:rFonts w:ascii="Cambria" w:hAnsi="Cambria"/>
        </w:rPr>
        <w:t>hotovitel povinen uhradit</w:t>
      </w:r>
      <w:r w:rsidR="00B33A60" w:rsidRPr="0097696D">
        <w:rPr>
          <w:rFonts w:ascii="Cambria" w:hAnsi="Cambria"/>
        </w:rPr>
        <w:t xml:space="preserve"> smluvní pokutu, kterou strany s</w:t>
      </w:r>
      <w:r w:rsidRPr="0097696D">
        <w:rPr>
          <w:rFonts w:ascii="Cambria" w:hAnsi="Cambria"/>
        </w:rPr>
        <w:t>mlouvy sjednaly ve výši 2.000,- Kč</w:t>
      </w:r>
      <w:r w:rsidR="006A29FB" w:rsidRPr="0097696D">
        <w:rPr>
          <w:rFonts w:ascii="Cambria" w:hAnsi="Cambria"/>
        </w:rPr>
        <w:t xml:space="preserve"> </w:t>
      </w:r>
      <w:r w:rsidRPr="0097696D">
        <w:rPr>
          <w:rFonts w:ascii="Cambria" w:hAnsi="Cambria"/>
        </w:rPr>
        <w:t>za každý případ zvlášť.</w:t>
      </w:r>
    </w:p>
    <w:p w14:paraId="4B14525B" w14:textId="77777777" w:rsidR="00F5151A" w:rsidRPr="0097696D" w:rsidRDefault="00F5151A" w:rsidP="00173A7A">
      <w:pPr>
        <w:pStyle w:val="Odstavecseseznamem"/>
        <w:numPr>
          <w:ilvl w:val="1"/>
          <w:numId w:val="32"/>
        </w:numPr>
        <w:tabs>
          <w:tab w:val="left" w:pos="851"/>
        </w:tabs>
        <w:spacing w:before="240"/>
        <w:ind w:left="567" w:hanging="567"/>
        <w:jc w:val="both"/>
        <w:rPr>
          <w:rFonts w:ascii="Cambria" w:hAnsi="Cambria"/>
        </w:rPr>
      </w:pPr>
      <w:r w:rsidRPr="0097696D">
        <w:rPr>
          <w:rFonts w:ascii="Cambria" w:hAnsi="Cambria"/>
        </w:rPr>
        <w:t>Při prodlení s placením faktury objednatel zaplatí smluvní úrok z prodlení ve výši 0,025% z dlužné částky za každý započatý den prodlení.</w:t>
      </w:r>
    </w:p>
    <w:p w14:paraId="5CFE4FC0" w14:textId="77777777" w:rsidR="00F5151A" w:rsidRPr="0097696D" w:rsidRDefault="00F5151A" w:rsidP="00173A7A">
      <w:pPr>
        <w:pStyle w:val="Odstavecseseznamem"/>
        <w:numPr>
          <w:ilvl w:val="1"/>
          <w:numId w:val="32"/>
        </w:numPr>
        <w:tabs>
          <w:tab w:val="left" w:pos="851"/>
        </w:tabs>
        <w:spacing w:before="240"/>
        <w:ind w:left="567" w:hanging="567"/>
        <w:jc w:val="both"/>
        <w:rPr>
          <w:rFonts w:ascii="Cambria" w:hAnsi="Cambria"/>
        </w:rPr>
      </w:pPr>
      <w:r w:rsidRPr="0097696D">
        <w:rPr>
          <w:rFonts w:ascii="Cambria" w:hAnsi="Cambria"/>
        </w:rPr>
        <w:t xml:space="preserve">Smluvní pokuty jsou splatné do 30 kalendářních dnů ode dne doručení písemného vyrozumění o porušení povinnosti zajištěné smluvní pokutou a o její výši. </w:t>
      </w:r>
    </w:p>
    <w:p w14:paraId="6B245F40" w14:textId="77777777" w:rsidR="00F5151A" w:rsidRPr="0097696D" w:rsidRDefault="00F5151A" w:rsidP="00173A7A">
      <w:pPr>
        <w:pStyle w:val="Odstavecseseznamem"/>
        <w:numPr>
          <w:ilvl w:val="1"/>
          <w:numId w:val="32"/>
        </w:numPr>
        <w:tabs>
          <w:tab w:val="left" w:pos="851"/>
        </w:tabs>
        <w:spacing w:before="240"/>
        <w:ind w:left="567" w:hanging="567"/>
        <w:jc w:val="both"/>
        <w:rPr>
          <w:rFonts w:ascii="Cambria" w:hAnsi="Cambria"/>
        </w:rPr>
      </w:pPr>
      <w:r w:rsidRPr="0097696D">
        <w:rPr>
          <w:rFonts w:ascii="Cambria" w:hAnsi="Cambria"/>
        </w:rPr>
        <w:t>Jakékoliv splatné i nesplatné pohledávky za zhotovitelem vzniklé objednateli včetně smluvních pokut je objednatel oprávněn jednostranně započíst na splatné či nesplatné pohledávky zhotovitele.</w:t>
      </w:r>
    </w:p>
    <w:p w14:paraId="7A3B8A26" w14:textId="77777777" w:rsidR="000A15A0" w:rsidRPr="0097696D" w:rsidRDefault="00F5151A" w:rsidP="00173A7A">
      <w:pPr>
        <w:pStyle w:val="Odstavecseseznamem"/>
        <w:numPr>
          <w:ilvl w:val="1"/>
          <w:numId w:val="32"/>
        </w:numPr>
        <w:tabs>
          <w:tab w:val="left" w:pos="851"/>
        </w:tabs>
        <w:spacing w:before="240"/>
        <w:ind w:left="567" w:hanging="567"/>
        <w:jc w:val="both"/>
        <w:rPr>
          <w:rFonts w:ascii="Cambria" w:hAnsi="Cambria"/>
        </w:rPr>
      </w:pPr>
      <w:r w:rsidRPr="0097696D">
        <w:rPr>
          <w:rFonts w:ascii="Cambria" w:hAnsi="Cambria"/>
        </w:rPr>
        <w:t>Zaplacením smluvní pokuty není dotčen nárok objednatele na náhradu škody, která vznikne porušením povinnosti zajištěné smluvní pokutou.</w:t>
      </w:r>
    </w:p>
    <w:p w14:paraId="47E73157" w14:textId="049C4624" w:rsidR="00F5151A" w:rsidRPr="0097696D" w:rsidRDefault="00F5151A" w:rsidP="00173A7A">
      <w:pPr>
        <w:pStyle w:val="Odstavecseseznamem"/>
        <w:numPr>
          <w:ilvl w:val="1"/>
          <w:numId w:val="32"/>
        </w:numPr>
        <w:tabs>
          <w:tab w:val="left" w:pos="851"/>
        </w:tabs>
        <w:spacing w:before="240"/>
        <w:ind w:left="567" w:hanging="567"/>
        <w:jc w:val="both"/>
        <w:rPr>
          <w:rFonts w:ascii="Cambria" w:hAnsi="Cambria"/>
        </w:rPr>
      </w:pPr>
      <w:r w:rsidRPr="0097696D">
        <w:rPr>
          <w:rFonts w:ascii="Cambria" w:hAnsi="Cambria"/>
        </w:rPr>
        <w:t>V případě souběhu více smluvních pokut budou uplatněny souběžně.</w:t>
      </w:r>
    </w:p>
    <w:p w14:paraId="19C97CA7" w14:textId="254C1C5D" w:rsidR="000A15A0" w:rsidRPr="0097696D" w:rsidRDefault="005D2D4B" w:rsidP="005D2D4B">
      <w:pPr>
        <w:pStyle w:val="Odstavecseseznamem"/>
        <w:numPr>
          <w:ilvl w:val="0"/>
          <w:numId w:val="32"/>
        </w:numPr>
        <w:spacing w:before="240" w:after="120"/>
        <w:ind w:left="0" w:firstLine="0"/>
        <w:contextualSpacing w:val="0"/>
        <w:jc w:val="center"/>
        <w:rPr>
          <w:rFonts w:ascii="Cambria" w:hAnsi="Cambria"/>
          <w:b/>
          <w:bCs/>
        </w:rPr>
      </w:pPr>
      <w:r w:rsidRPr="0097696D">
        <w:rPr>
          <w:rFonts w:ascii="Cambria" w:hAnsi="Cambria"/>
          <w:b/>
          <w:bCs/>
        </w:rPr>
        <w:t>ODSTOUPENÍ OD SMLOUVY</w:t>
      </w:r>
    </w:p>
    <w:p w14:paraId="28D16B6C" w14:textId="77777777" w:rsidR="000A15A0" w:rsidRPr="0097696D" w:rsidRDefault="000A15A0" w:rsidP="000F0533">
      <w:pPr>
        <w:pStyle w:val="Odstavecseseznamem"/>
        <w:numPr>
          <w:ilvl w:val="1"/>
          <w:numId w:val="32"/>
        </w:numPr>
        <w:spacing w:before="240" w:line="276" w:lineRule="auto"/>
        <w:ind w:left="0" w:hanging="12"/>
        <w:jc w:val="both"/>
        <w:rPr>
          <w:rFonts w:ascii="Cambria" w:hAnsi="Cambria"/>
        </w:rPr>
      </w:pPr>
      <w:r w:rsidRPr="0097696D">
        <w:rPr>
          <w:rFonts w:ascii="Cambria" w:hAnsi="Cambria"/>
        </w:rPr>
        <w:t>Objednatel je oprávněn odstoupit od této smlouvy v těchto jednotlivých případech:</w:t>
      </w:r>
    </w:p>
    <w:p w14:paraId="32571899" w14:textId="344A7E06" w:rsidR="000A15A0" w:rsidRPr="0097696D" w:rsidRDefault="000A15A0" w:rsidP="00A03AB3">
      <w:pPr>
        <w:pStyle w:val="Odstavecseseznamem"/>
        <w:numPr>
          <w:ilvl w:val="0"/>
          <w:numId w:val="37"/>
        </w:numPr>
        <w:ind w:left="993"/>
        <w:jc w:val="both"/>
        <w:rPr>
          <w:rFonts w:ascii="Cambria" w:hAnsi="Cambria"/>
        </w:rPr>
      </w:pPr>
      <w:r w:rsidRPr="0097696D">
        <w:rPr>
          <w:rFonts w:ascii="Cambria" w:hAnsi="Cambria"/>
        </w:rPr>
        <w:t>zhotovitel nepřevezme staveniště po výzvě objednatele do 30 kalendářních dnů,</w:t>
      </w:r>
    </w:p>
    <w:p w14:paraId="52576EB6" w14:textId="77777777" w:rsidR="000A15A0" w:rsidRPr="0097696D" w:rsidRDefault="000A15A0" w:rsidP="00A03AB3">
      <w:pPr>
        <w:pStyle w:val="Odstavecseseznamem"/>
        <w:numPr>
          <w:ilvl w:val="0"/>
          <w:numId w:val="37"/>
        </w:numPr>
        <w:ind w:left="993"/>
        <w:jc w:val="both"/>
        <w:rPr>
          <w:rFonts w:ascii="Cambria" w:hAnsi="Cambria"/>
        </w:rPr>
      </w:pPr>
      <w:r w:rsidRPr="0097696D">
        <w:rPr>
          <w:rFonts w:ascii="Cambria" w:hAnsi="Cambria"/>
        </w:rPr>
        <w:t>nezahájí stavební práce do 20 pracovních dnů od převzetí staveniště,</w:t>
      </w:r>
    </w:p>
    <w:p w14:paraId="3FDC5236" w14:textId="19CE1735"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t xml:space="preserve">prodlení zhotovitele s plněním jednotlivých částí díla oproti termínům uvedeným v </w:t>
      </w:r>
      <w:proofErr w:type="gramStart"/>
      <w:r w:rsidRPr="0097696D">
        <w:rPr>
          <w:rFonts w:ascii="Cambria" w:hAnsi="Cambria"/>
        </w:rPr>
        <w:t>čl</w:t>
      </w:r>
      <w:r w:rsidR="002B5F18" w:rsidRPr="0097696D">
        <w:rPr>
          <w:rFonts w:ascii="Cambria" w:hAnsi="Cambria"/>
        </w:rPr>
        <w:t>ánku</w:t>
      </w:r>
      <w:r w:rsidRPr="0097696D">
        <w:rPr>
          <w:rFonts w:ascii="Cambria" w:hAnsi="Cambria"/>
        </w:rPr>
        <w:t xml:space="preserve"> </w:t>
      </w:r>
      <w:r w:rsidRPr="0097696D">
        <w:rPr>
          <w:rFonts w:ascii="Cambria" w:hAnsi="Cambria"/>
        </w:rPr>
        <w:fldChar w:fldCharType="begin"/>
      </w:r>
      <w:r w:rsidRPr="0097696D">
        <w:rPr>
          <w:rFonts w:ascii="Cambria" w:hAnsi="Cambria"/>
        </w:rPr>
        <w:instrText xml:space="preserve"> REF _Ref95902101 \r \h </w:instrText>
      </w:r>
      <w:r w:rsidR="00D47FCC" w:rsidRPr="0097696D">
        <w:rPr>
          <w:rFonts w:ascii="Cambria" w:hAnsi="Cambria"/>
        </w:rPr>
        <w:instrText xml:space="preserve"> \* MERGEFORMAT </w:instrText>
      </w:r>
      <w:r w:rsidRPr="0097696D">
        <w:rPr>
          <w:rFonts w:ascii="Cambria" w:hAnsi="Cambria"/>
        </w:rPr>
      </w:r>
      <w:r w:rsidRPr="0097696D">
        <w:rPr>
          <w:rFonts w:ascii="Cambria" w:hAnsi="Cambria"/>
        </w:rPr>
        <w:fldChar w:fldCharType="separate"/>
      </w:r>
      <w:r w:rsidR="00106B8E">
        <w:rPr>
          <w:rFonts w:ascii="Cambria" w:hAnsi="Cambria"/>
        </w:rPr>
        <w:t>3.2</w:t>
      </w:r>
      <w:r w:rsidRPr="0097696D">
        <w:rPr>
          <w:rFonts w:ascii="Cambria" w:hAnsi="Cambria"/>
        </w:rPr>
        <w:fldChar w:fldCharType="end"/>
      </w:r>
      <w:r w:rsidRPr="0097696D">
        <w:rPr>
          <w:rFonts w:ascii="Cambria" w:hAnsi="Cambria"/>
        </w:rPr>
        <w:t xml:space="preserve"> nebo</w:t>
      </w:r>
      <w:proofErr w:type="gramEnd"/>
      <w:r w:rsidRPr="0097696D">
        <w:rPr>
          <w:rFonts w:ascii="Cambria" w:hAnsi="Cambria"/>
        </w:rPr>
        <w:t xml:space="preserve"> v podrobném harmonogramu delší než 14 dnů,</w:t>
      </w:r>
    </w:p>
    <w:p w14:paraId="2FC492DD" w14:textId="642005C1"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t xml:space="preserve">prodlení zhotovitele s dokončením a předáním díla delší </w:t>
      </w:r>
      <w:r w:rsidR="006A29FB" w:rsidRPr="0097696D">
        <w:rPr>
          <w:rFonts w:ascii="Cambria" w:hAnsi="Cambria"/>
        </w:rPr>
        <w:t>14</w:t>
      </w:r>
      <w:r w:rsidRPr="0097696D">
        <w:rPr>
          <w:rFonts w:ascii="Cambria" w:hAnsi="Cambria"/>
        </w:rPr>
        <w:t xml:space="preserve"> dnů,</w:t>
      </w:r>
    </w:p>
    <w:p w14:paraId="0164EA07" w14:textId="77777777"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t>zhotovitel přes opakované písemné upozornění brání nebo jinak znemožňuje provádění kontrol a zkoušek díla nebo jeho části,</w:t>
      </w:r>
    </w:p>
    <w:p w14:paraId="6EBF6288" w14:textId="77777777"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t>jestliže bylo rozhodnuto o úpadku zhotovitele,</w:t>
      </w:r>
    </w:p>
    <w:p w14:paraId="52C0B035" w14:textId="18E4AB67"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t xml:space="preserve">zhotovitel opakovaně závažným způsobem poruší ostatní smluvní povinnosti vyplývající z článku </w:t>
      </w:r>
      <w:r w:rsidR="00D47FCC" w:rsidRPr="0097696D">
        <w:rPr>
          <w:rFonts w:ascii="Cambria" w:hAnsi="Cambria"/>
        </w:rPr>
        <w:fldChar w:fldCharType="begin"/>
      </w:r>
      <w:r w:rsidR="00D47FCC" w:rsidRPr="0097696D">
        <w:rPr>
          <w:rFonts w:ascii="Cambria" w:hAnsi="Cambria"/>
        </w:rPr>
        <w:instrText xml:space="preserve"> REF _Ref95906698 \r \h  \* MERGEFORMAT </w:instrText>
      </w:r>
      <w:r w:rsidR="00D47FCC" w:rsidRPr="0097696D">
        <w:rPr>
          <w:rFonts w:ascii="Cambria" w:hAnsi="Cambria"/>
        </w:rPr>
      </w:r>
      <w:r w:rsidR="00D47FCC" w:rsidRPr="0097696D">
        <w:rPr>
          <w:rFonts w:ascii="Cambria" w:hAnsi="Cambria"/>
        </w:rPr>
        <w:fldChar w:fldCharType="separate"/>
      </w:r>
      <w:r w:rsidR="00106B8E">
        <w:rPr>
          <w:rFonts w:ascii="Cambria" w:hAnsi="Cambria"/>
        </w:rPr>
        <w:t>8</w:t>
      </w:r>
      <w:r w:rsidR="00D47FCC" w:rsidRPr="0097696D">
        <w:rPr>
          <w:rFonts w:ascii="Cambria" w:hAnsi="Cambria"/>
        </w:rPr>
        <w:fldChar w:fldCharType="end"/>
      </w:r>
      <w:r w:rsidRPr="0097696D">
        <w:rPr>
          <w:rFonts w:ascii="Cambria" w:hAnsi="Cambria"/>
        </w:rPr>
        <w:t xml:space="preserve"> této smlouvy, a i přes písemné upozornění objednatele porušení těchto smluvních povinností neodstraní,</w:t>
      </w:r>
    </w:p>
    <w:p w14:paraId="672FCA25" w14:textId="55D3D286" w:rsidR="00D47FCC" w:rsidRPr="0097696D" w:rsidRDefault="000A15A0" w:rsidP="00A03AB3">
      <w:pPr>
        <w:pStyle w:val="Odstavecseseznamem"/>
        <w:numPr>
          <w:ilvl w:val="0"/>
          <w:numId w:val="37"/>
        </w:numPr>
        <w:ind w:left="993"/>
        <w:jc w:val="both"/>
        <w:rPr>
          <w:rFonts w:ascii="Cambria" w:hAnsi="Cambria"/>
        </w:rPr>
      </w:pPr>
      <w:r w:rsidRPr="0097696D">
        <w:rPr>
          <w:rFonts w:ascii="Cambria" w:hAnsi="Cambria"/>
        </w:rPr>
        <w:lastRenderedPageBreak/>
        <w:t xml:space="preserve">dílo je prováděno způsobem, který odporuje této smlouvě, případně z postupu </w:t>
      </w:r>
      <w:r w:rsidR="00CA35F6" w:rsidRPr="0097696D">
        <w:rPr>
          <w:rFonts w:ascii="Cambria" w:hAnsi="Cambria"/>
        </w:rPr>
        <w:br/>
      </w:r>
      <w:r w:rsidRPr="0097696D">
        <w:rPr>
          <w:rFonts w:ascii="Cambria" w:hAnsi="Cambria"/>
        </w:rPr>
        <w:t>při provádění díla je zřejmé, že dílo nebude dokončeno řádně nebo včas,</w:t>
      </w:r>
    </w:p>
    <w:p w14:paraId="26D60EB4" w14:textId="7B397AFA" w:rsidR="000A15A0" w:rsidRPr="0097696D" w:rsidRDefault="000A15A0" w:rsidP="00A03AB3">
      <w:pPr>
        <w:pStyle w:val="Odstavecseseznamem"/>
        <w:numPr>
          <w:ilvl w:val="0"/>
          <w:numId w:val="37"/>
        </w:numPr>
        <w:ind w:left="993"/>
        <w:jc w:val="both"/>
        <w:rPr>
          <w:rFonts w:ascii="Cambria" w:hAnsi="Cambria"/>
        </w:rPr>
      </w:pPr>
      <w:r w:rsidRPr="0097696D">
        <w:rPr>
          <w:rFonts w:ascii="Cambria" w:hAnsi="Cambria"/>
        </w:rPr>
        <w:t>z ostatních důvodů stanovených zákonem.</w:t>
      </w:r>
    </w:p>
    <w:p w14:paraId="7CFEE39B" w14:textId="6ACA0F7B" w:rsidR="000A15A0" w:rsidRPr="0097696D" w:rsidRDefault="000A15A0" w:rsidP="00173A7A">
      <w:pPr>
        <w:pStyle w:val="Odstavecseseznamem"/>
        <w:numPr>
          <w:ilvl w:val="1"/>
          <w:numId w:val="32"/>
        </w:numPr>
        <w:ind w:left="567" w:hanging="567"/>
        <w:jc w:val="both"/>
        <w:rPr>
          <w:rFonts w:ascii="Cambria" w:hAnsi="Cambria"/>
        </w:rPr>
      </w:pPr>
      <w:r w:rsidRPr="0097696D">
        <w:rPr>
          <w:rFonts w:ascii="Cambria" w:hAnsi="Cambria"/>
        </w:rPr>
        <w:t>Zhotovitel je oprávněn realizaci díla přerušit, pokud již po dobu nejméně 15 dní objednatel neplní své závazky dle této smlouvy, ačkoliv byl k plnění opakovaně vyzván, zejména v případě nehrazení oprávněných peněžitých pohledávek po době splatnosti. Lhůty a termíny závazné pro zhotovitele se prodlužují z důvodu prodlení objednatele pouze v případě, že dojde z toho důvodu k přerušení prací a zhotovitel takovou skutečnost týž den zaznamená ve stavebním deníku.</w:t>
      </w:r>
    </w:p>
    <w:p w14:paraId="0C83148C" w14:textId="64C0C569" w:rsidR="00D47FCC" w:rsidRPr="0097696D" w:rsidRDefault="000A15A0" w:rsidP="00173A7A">
      <w:pPr>
        <w:pStyle w:val="Odstavecseseznamem"/>
        <w:numPr>
          <w:ilvl w:val="1"/>
          <w:numId w:val="32"/>
        </w:numPr>
        <w:tabs>
          <w:tab w:val="left" w:pos="567"/>
        </w:tabs>
        <w:ind w:left="567" w:hanging="567"/>
        <w:jc w:val="both"/>
        <w:rPr>
          <w:rFonts w:ascii="Cambria" w:hAnsi="Cambria"/>
        </w:rPr>
      </w:pPr>
      <w:r w:rsidRPr="0097696D">
        <w:rPr>
          <w:rFonts w:ascii="Cambria" w:hAnsi="Cambria"/>
        </w:rPr>
        <w:t>Zhotovitel je oprávněn odstoupit od této smlouvy v případě prodlení objednatele s úhradou oprávněného nároku zhotovitele na peněžité plnění po dobu delší 30 dnů po její splatnosti, byl-li k zaplacení alespoň jednou dodatečně vyzván a svou povinnost nesplnil ani v dodatečně stanovené lhůtě v trvání nejméně 15 dnů.</w:t>
      </w:r>
    </w:p>
    <w:p w14:paraId="286AF4C6" w14:textId="70E38E27" w:rsidR="00D47FCC" w:rsidRPr="0097696D" w:rsidRDefault="000A15A0" w:rsidP="00ED37CC">
      <w:pPr>
        <w:pStyle w:val="Odstavecseseznamem"/>
        <w:numPr>
          <w:ilvl w:val="1"/>
          <w:numId w:val="32"/>
        </w:numPr>
        <w:tabs>
          <w:tab w:val="left" w:pos="567"/>
        </w:tabs>
        <w:ind w:left="567" w:hanging="567"/>
        <w:jc w:val="both"/>
        <w:rPr>
          <w:rFonts w:ascii="Cambria" w:hAnsi="Cambria"/>
        </w:rPr>
      </w:pPr>
      <w:r w:rsidRPr="0097696D">
        <w:rPr>
          <w:rFonts w:ascii="Cambria" w:hAnsi="Cambria"/>
        </w:rPr>
        <w:t xml:space="preserve">Odstoupení od smlouvy musí být provedeno písemně, jinak je neplatné. Odstoupení </w:t>
      </w:r>
      <w:r w:rsidR="00ED37CC" w:rsidRPr="0097696D">
        <w:rPr>
          <w:rFonts w:ascii="Cambria" w:hAnsi="Cambria"/>
        </w:rPr>
        <w:br/>
      </w:r>
      <w:r w:rsidRPr="0097696D">
        <w:rPr>
          <w:rFonts w:ascii="Cambria" w:hAnsi="Cambria"/>
        </w:rPr>
        <w:t>od smlouvy je účinné okamžikem doručení druhé smluvní straně. Účinky odstoupení nastávají doručením písemného vyhotovení odstoupení druhé smluvní straně.</w:t>
      </w:r>
    </w:p>
    <w:p w14:paraId="72A94C4A" w14:textId="2D5EC78A" w:rsidR="00D47FCC" w:rsidRPr="0097696D" w:rsidRDefault="000A15A0" w:rsidP="00173A7A">
      <w:pPr>
        <w:pStyle w:val="Odstavecseseznamem"/>
        <w:numPr>
          <w:ilvl w:val="1"/>
          <w:numId w:val="32"/>
        </w:numPr>
        <w:tabs>
          <w:tab w:val="left" w:pos="567"/>
        </w:tabs>
        <w:ind w:left="567" w:hanging="567"/>
        <w:jc w:val="both"/>
        <w:rPr>
          <w:rFonts w:ascii="Cambria" w:hAnsi="Cambria"/>
        </w:rPr>
      </w:pPr>
      <w:r w:rsidRPr="0097696D">
        <w:rPr>
          <w:rFonts w:ascii="Cambria" w:hAnsi="Cambria"/>
        </w:rPr>
        <w:t>V případě prodlení s plněním jakékoli povinnosti zhotovitele dle této smlouvy (především ukáž</w:t>
      </w:r>
      <w:r w:rsidR="00D47FCC" w:rsidRPr="0097696D">
        <w:rPr>
          <w:rFonts w:ascii="Cambria" w:hAnsi="Cambria"/>
        </w:rPr>
        <w:t>-</w:t>
      </w:r>
      <w:r w:rsidRPr="0097696D">
        <w:rPr>
          <w:rFonts w:ascii="Cambria" w:hAnsi="Cambria"/>
        </w:rPr>
        <w:t>li</w:t>
      </w:r>
      <w:r w:rsidR="00173A7A" w:rsidRPr="0097696D">
        <w:rPr>
          <w:rFonts w:ascii="Cambria" w:hAnsi="Cambria"/>
        </w:rPr>
        <w:t xml:space="preserve"> </w:t>
      </w:r>
      <w:r w:rsidRPr="0097696D">
        <w:rPr>
          <w:rFonts w:ascii="Cambria" w:hAnsi="Cambria"/>
        </w:rPr>
        <w:t>se, že dílčí plnění zhotovitele nebyla vykonána řádně, včas a v požadovaném rozsahu) je objednatel oprávněn až do doby řádného splnění povinnosti zhotovitelem pozastavit jakoukoliv platbu zhotoviteli, byť by již byla splatná. Objednatel není v těchto případech v prodlení s plněním svých závazků.  Uplatněním tohoto postupu se objednatel nevzdává svého nároku na uplatnění případné náhrady škody nebo smluvních pokut, na které mu vznikl nebo v budoucnu vznikne nárok.</w:t>
      </w:r>
    </w:p>
    <w:p w14:paraId="5A20DCBF" w14:textId="3493E43E" w:rsidR="000F0533" w:rsidRPr="0097696D" w:rsidRDefault="000A15A0" w:rsidP="00CA2FAB">
      <w:pPr>
        <w:pStyle w:val="Odstavecseseznamem"/>
        <w:numPr>
          <w:ilvl w:val="1"/>
          <w:numId w:val="32"/>
        </w:numPr>
        <w:tabs>
          <w:tab w:val="left" w:pos="567"/>
        </w:tabs>
        <w:ind w:left="567" w:hanging="567"/>
        <w:jc w:val="both"/>
        <w:rPr>
          <w:rFonts w:ascii="Cambria" w:hAnsi="Cambria"/>
        </w:rPr>
      </w:pPr>
      <w:r w:rsidRPr="0097696D">
        <w:rPr>
          <w:rFonts w:ascii="Cambria" w:hAnsi="Cambria"/>
        </w:rPr>
        <w:t>Objednatel má právo podmínit úhradu kterékoliv faktury odstraněním vad a nedodělků dosavadního plnění zhotovitele. Podmínky úhrady může objednatel uplatnit jak před vystavením faktury, tak poté.</w:t>
      </w:r>
    </w:p>
    <w:p w14:paraId="53F22A47" w14:textId="3608C515" w:rsidR="00B370C1" w:rsidRPr="0097696D" w:rsidRDefault="00B370C1" w:rsidP="005D2D4B">
      <w:pPr>
        <w:pStyle w:val="Odstavecseseznamem"/>
        <w:numPr>
          <w:ilvl w:val="0"/>
          <w:numId w:val="32"/>
        </w:numPr>
        <w:tabs>
          <w:tab w:val="left" w:pos="567"/>
        </w:tabs>
        <w:spacing w:before="240" w:after="120"/>
        <w:ind w:left="0" w:firstLine="0"/>
        <w:contextualSpacing w:val="0"/>
        <w:jc w:val="center"/>
        <w:rPr>
          <w:rFonts w:ascii="Cambria" w:hAnsi="Cambria"/>
          <w:b/>
          <w:bCs/>
        </w:rPr>
      </w:pPr>
      <w:r w:rsidRPr="0097696D">
        <w:rPr>
          <w:rFonts w:ascii="Cambria" w:hAnsi="Cambria"/>
          <w:b/>
          <w:bCs/>
        </w:rPr>
        <w:t>POJIŠTĚNÍ</w:t>
      </w:r>
    </w:p>
    <w:p w14:paraId="3A28BF50" w14:textId="578F3F70" w:rsidR="00A834C9" w:rsidRPr="0097696D" w:rsidRDefault="00A834C9" w:rsidP="00A834C9">
      <w:pPr>
        <w:pStyle w:val="Odstavecseseznamem"/>
        <w:numPr>
          <w:ilvl w:val="1"/>
          <w:numId w:val="32"/>
        </w:numPr>
        <w:ind w:left="567" w:hanging="567"/>
        <w:jc w:val="both"/>
        <w:rPr>
          <w:rFonts w:ascii="Cambria" w:hAnsi="Cambria"/>
        </w:rPr>
      </w:pPr>
      <w:r w:rsidRPr="0097696D">
        <w:rPr>
          <w:rFonts w:ascii="Cambria" w:hAnsi="Cambria"/>
        </w:rPr>
        <w:t xml:space="preserve">Zhotovitel je povinen mít po celou dobu plnění díla uzavřené pojištění odpovědnosti </w:t>
      </w:r>
      <w:r w:rsidRPr="0097696D">
        <w:rPr>
          <w:rFonts w:ascii="Cambria" w:hAnsi="Cambria"/>
        </w:rPr>
        <w:br/>
        <w:t xml:space="preserve">za škodu způsobenou zhotovitelem třetím osobám a objednateli, přičemž výše pojistné částky činí minimálně cenu díla bez DPH v Kč dle čl. 4.1 této smlouvy. Zhotovitel se zavazuje, že po celou dobu od předání staveniště do doby dokončení díla bude pojištěn ve smyslu tohoto ustanovení a že nedojde ke snížení pojistného plnění pod částku uvedenou v tomto odstavci. </w:t>
      </w:r>
    </w:p>
    <w:p w14:paraId="40ECFE20" w14:textId="3ED075E1" w:rsidR="007564E2" w:rsidRPr="0097696D" w:rsidRDefault="007564E2" w:rsidP="00ED37CC">
      <w:pPr>
        <w:pStyle w:val="Odstavecseseznamem"/>
        <w:numPr>
          <w:ilvl w:val="1"/>
          <w:numId w:val="32"/>
        </w:numPr>
        <w:ind w:left="567" w:hanging="567"/>
        <w:jc w:val="both"/>
        <w:rPr>
          <w:rFonts w:ascii="Cambria" w:hAnsi="Cambria"/>
        </w:rPr>
      </w:pPr>
      <w:r w:rsidRPr="0097696D">
        <w:rPr>
          <w:rFonts w:ascii="Cambria" w:hAnsi="Cambria"/>
        </w:rPr>
        <w:t>Zhotovitel je povinen při předání staveniště objednateli předložit originál uzavřené pojistné smlouvy, jejímž předmětem je pojištění stavebních a montážních výkonů, přičemž výše pojistné částky činí minimálně cenu díla bez DPH v Kč dle čl. 4.1 této smlouvy. Zhotovitel se zavazuje, že po celou dobu od předání staveniště do doby dokončení díla bude pojištěn ve smyslu tohoto ustanovení a že nedojde ke snížení pojistného plnění pod částku uvedenou v tomto odstavci.</w:t>
      </w:r>
    </w:p>
    <w:p w14:paraId="52073AB9" w14:textId="7B8180DF" w:rsidR="00B370C1" w:rsidRPr="0097696D" w:rsidRDefault="00B370C1" w:rsidP="00B370C1">
      <w:pPr>
        <w:pStyle w:val="Odstavecseseznamem"/>
        <w:numPr>
          <w:ilvl w:val="1"/>
          <w:numId w:val="32"/>
        </w:numPr>
        <w:ind w:left="567" w:hanging="567"/>
        <w:jc w:val="both"/>
        <w:rPr>
          <w:rFonts w:ascii="Cambria" w:hAnsi="Cambria"/>
        </w:rPr>
      </w:pPr>
      <w:r w:rsidRPr="0097696D">
        <w:rPr>
          <w:rFonts w:ascii="Cambria" w:hAnsi="Cambria"/>
        </w:rPr>
        <w:t>Zhotovitel je povinen řádně platit pojistné tak, aby pojistná smlouva či smlouvy sjednané dle této smlouvy či v souvislosti s ní byly platné po celou dobu provádění díla. Spoluúčast zhotovitele v rámci pojištění dle předchozí</w:t>
      </w:r>
      <w:r w:rsidR="00A834C9" w:rsidRPr="0097696D">
        <w:rPr>
          <w:rFonts w:ascii="Cambria" w:hAnsi="Cambria"/>
        </w:rPr>
        <w:t>ch</w:t>
      </w:r>
      <w:r w:rsidRPr="0097696D">
        <w:rPr>
          <w:rFonts w:ascii="Cambria" w:hAnsi="Cambria"/>
        </w:rPr>
        <w:t xml:space="preserve"> odstavc</w:t>
      </w:r>
      <w:r w:rsidR="00A834C9" w:rsidRPr="0097696D">
        <w:rPr>
          <w:rFonts w:ascii="Cambria" w:hAnsi="Cambria"/>
        </w:rPr>
        <w:t>ů</w:t>
      </w:r>
      <w:r w:rsidRPr="0097696D">
        <w:rPr>
          <w:rFonts w:ascii="Cambria" w:hAnsi="Cambria"/>
        </w:rPr>
        <w:t xml:space="preserve"> je maximálně </w:t>
      </w:r>
      <w:r w:rsidR="00A834C9" w:rsidRPr="0097696D">
        <w:rPr>
          <w:rFonts w:ascii="Cambria" w:hAnsi="Cambria"/>
        </w:rPr>
        <w:t xml:space="preserve">10 </w:t>
      </w:r>
      <w:r w:rsidRPr="0097696D">
        <w:rPr>
          <w:rFonts w:ascii="Cambria" w:hAnsi="Cambria"/>
        </w:rPr>
        <w:t>%. Zhotovitel je povinen po celou dobu realizace díla t</w:t>
      </w:r>
      <w:r w:rsidR="00A834C9" w:rsidRPr="0097696D">
        <w:rPr>
          <w:rFonts w:ascii="Cambria" w:hAnsi="Cambria"/>
        </w:rPr>
        <w:t>a</w:t>
      </w:r>
      <w:r w:rsidRPr="0097696D">
        <w:rPr>
          <w:rFonts w:ascii="Cambria" w:hAnsi="Cambria"/>
        </w:rPr>
        <w:t xml:space="preserve">to pojištění řádně udržovat v platnosti v požadované výši pojistného a tuto skutečnost musí kdykoliv na vyžádání objednatele doložit.  </w:t>
      </w:r>
    </w:p>
    <w:p w14:paraId="1232A592" w14:textId="32B4339D" w:rsidR="00B370C1" w:rsidRPr="0097696D" w:rsidRDefault="00B370C1" w:rsidP="00B370C1">
      <w:pPr>
        <w:pStyle w:val="Odstavecseseznamem"/>
        <w:numPr>
          <w:ilvl w:val="1"/>
          <w:numId w:val="32"/>
        </w:numPr>
        <w:ind w:left="567" w:hanging="567"/>
        <w:jc w:val="both"/>
        <w:rPr>
          <w:rFonts w:ascii="Cambria" w:hAnsi="Cambria"/>
        </w:rPr>
      </w:pPr>
      <w:r w:rsidRPr="0097696D">
        <w:rPr>
          <w:rFonts w:ascii="Cambria" w:hAnsi="Cambria"/>
        </w:rPr>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r w:rsidR="00A834C9" w:rsidRPr="0097696D">
        <w:rPr>
          <w:rFonts w:ascii="Cambria" w:hAnsi="Cambria"/>
        </w:rPr>
        <w:t xml:space="preserve">14.1. a 14.2. </w:t>
      </w:r>
      <w:r w:rsidRPr="0097696D">
        <w:rPr>
          <w:rFonts w:ascii="Cambria" w:hAnsi="Cambria"/>
        </w:rPr>
        <w:t>této smlouvy, odškodnit, ochránit a zbavit objednatele veškeré odpovědnosti v souvislosti se ztrátami, výdaji, náklady, újmou, škodou či odpovědností za škodu na majetku nebo škodu plynoucí z újmy na zdraví nebo smrti osob.</w:t>
      </w:r>
    </w:p>
    <w:p w14:paraId="1AEECC1E" w14:textId="3D677AE7" w:rsidR="00B370C1" w:rsidRDefault="00B370C1" w:rsidP="00B370C1">
      <w:pPr>
        <w:pStyle w:val="Odstavecseseznamem"/>
        <w:numPr>
          <w:ilvl w:val="1"/>
          <w:numId w:val="32"/>
        </w:numPr>
        <w:ind w:left="567" w:hanging="567"/>
        <w:jc w:val="both"/>
        <w:rPr>
          <w:rFonts w:ascii="Cambria" w:hAnsi="Cambria"/>
        </w:rPr>
      </w:pPr>
      <w:r w:rsidRPr="0097696D">
        <w:rPr>
          <w:rFonts w:ascii="Cambria" w:hAnsi="Cambria"/>
        </w:rPr>
        <w:t>Veškeré náklady na vystavení pojistných smluv nese zhotovitel a jsou zahrnuty v ceně díla.</w:t>
      </w:r>
    </w:p>
    <w:p w14:paraId="45E2D718" w14:textId="77777777" w:rsidR="00ED6C86" w:rsidRPr="0097696D" w:rsidRDefault="00ED6C86" w:rsidP="00ED6C86">
      <w:pPr>
        <w:pStyle w:val="Odstavecseseznamem"/>
        <w:ind w:left="567" w:firstLine="0"/>
        <w:jc w:val="both"/>
        <w:rPr>
          <w:rFonts w:ascii="Cambria" w:hAnsi="Cambria"/>
        </w:rPr>
      </w:pPr>
    </w:p>
    <w:p w14:paraId="6C4CF254" w14:textId="6FC21C00" w:rsidR="00B370C1" w:rsidRPr="0097696D" w:rsidRDefault="005D2D4B" w:rsidP="00B370C1">
      <w:pPr>
        <w:pStyle w:val="Nadpis1"/>
        <w:keepNext w:val="0"/>
        <w:keepLines/>
        <w:numPr>
          <w:ilvl w:val="0"/>
          <w:numId w:val="32"/>
        </w:numPr>
        <w:ind w:left="0" w:firstLine="0"/>
        <w:jc w:val="center"/>
        <w:rPr>
          <w:rFonts w:ascii="Cambria" w:hAnsi="Cambria" w:cs="Times New Roman"/>
          <w:sz w:val="22"/>
          <w:szCs w:val="22"/>
        </w:rPr>
      </w:pPr>
      <w:r w:rsidRPr="0097696D">
        <w:rPr>
          <w:rFonts w:ascii="Cambria" w:hAnsi="Cambria" w:cs="Times New Roman"/>
          <w:sz w:val="22"/>
          <w:szCs w:val="22"/>
        </w:rPr>
        <w:lastRenderedPageBreak/>
        <w:t>ZAJIŠTĚNÉ ZÁVAZKŮ A ŘÁDNÉHO PROVÁDĚNÍ DÍLA</w:t>
      </w:r>
    </w:p>
    <w:p w14:paraId="017078A5" w14:textId="6A812EF0" w:rsidR="00B370C1" w:rsidRPr="0097696D" w:rsidRDefault="00B370C1" w:rsidP="00A41C72">
      <w:pPr>
        <w:pStyle w:val="Odstavecseseznamem"/>
        <w:numPr>
          <w:ilvl w:val="1"/>
          <w:numId w:val="32"/>
        </w:numPr>
        <w:ind w:left="567" w:hanging="567"/>
        <w:jc w:val="both"/>
        <w:rPr>
          <w:rFonts w:ascii="Cambria" w:hAnsi="Cambria"/>
        </w:rPr>
      </w:pPr>
      <w:bookmarkStart w:id="8" w:name="_Ref95907170"/>
      <w:r w:rsidRPr="0097696D">
        <w:rPr>
          <w:rFonts w:ascii="Cambria" w:hAnsi="Cambria"/>
        </w:rPr>
        <w:t>Zhotovitel</w:t>
      </w:r>
      <w:r w:rsidR="009B058C" w:rsidRPr="0097696D">
        <w:rPr>
          <w:rFonts w:ascii="Cambria" w:hAnsi="Cambria"/>
        </w:rPr>
        <w:t xml:space="preserve"> se zavazuje, že před podpisem této smlouvy</w:t>
      </w:r>
      <w:r w:rsidRPr="0097696D">
        <w:rPr>
          <w:rFonts w:ascii="Cambria" w:hAnsi="Cambria"/>
        </w:rPr>
        <w:t xml:space="preserve"> předá objednateli originál bankovní záruky za řádné provádění díla ve výši  </w:t>
      </w:r>
      <w:r w:rsidR="00EF7821" w:rsidRPr="0097696D">
        <w:rPr>
          <w:rFonts w:ascii="Cambria" w:hAnsi="Cambria"/>
        </w:rPr>
        <w:t>4</w:t>
      </w:r>
      <w:r w:rsidRPr="0097696D">
        <w:rPr>
          <w:rFonts w:ascii="Cambria" w:hAnsi="Cambria"/>
        </w:rPr>
        <w:t>00</w:t>
      </w:r>
      <w:r w:rsidR="000032FE" w:rsidRPr="0097696D">
        <w:rPr>
          <w:rFonts w:ascii="Cambria" w:hAnsi="Cambria"/>
        </w:rPr>
        <w:t>.</w:t>
      </w:r>
      <w:r w:rsidRPr="0097696D">
        <w:rPr>
          <w:rFonts w:ascii="Cambria" w:hAnsi="Cambria"/>
        </w:rPr>
        <w:t>000,- Kč (nejvýše však 5</w:t>
      </w:r>
      <w:r w:rsidR="00415F03" w:rsidRPr="0097696D">
        <w:rPr>
          <w:rFonts w:ascii="Cambria" w:hAnsi="Cambria"/>
        </w:rPr>
        <w:t xml:space="preserve"> </w:t>
      </w:r>
      <w:r w:rsidRPr="0097696D">
        <w:rPr>
          <w:rFonts w:ascii="Cambria" w:hAnsi="Cambria"/>
        </w:rPr>
        <w:t>% ze sjednané ceny</w:t>
      </w:r>
      <w:r w:rsidR="00A834C9" w:rsidRPr="0097696D">
        <w:rPr>
          <w:rFonts w:ascii="Cambria" w:hAnsi="Cambria"/>
        </w:rPr>
        <w:t xml:space="preserve"> bez DPH</w:t>
      </w:r>
      <w:r w:rsidRPr="0097696D">
        <w:rPr>
          <w:rFonts w:ascii="Cambria" w:hAnsi="Cambria"/>
        </w:rPr>
        <w:t>).</w:t>
      </w:r>
      <w:bookmarkEnd w:id="8"/>
      <w:r w:rsidRPr="0097696D">
        <w:rPr>
          <w:rFonts w:ascii="Cambria" w:hAnsi="Cambria"/>
        </w:rPr>
        <w:t xml:space="preserve"> </w:t>
      </w:r>
    </w:p>
    <w:p w14:paraId="501B5704" w14:textId="7840C712"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 xml:space="preserve">Tato bankovní záruka bude uvolněna objednatelem na žádost zhotovitele nejpozději </w:t>
      </w:r>
      <w:r w:rsidR="00CA2FAB" w:rsidRPr="0097696D">
        <w:rPr>
          <w:rFonts w:ascii="Cambria" w:hAnsi="Cambria"/>
        </w:rPr>
        <w:br/>
      </w:r>
      <w:r w:rsidRPr="0097696D">
        <w:rPr>
          <w:rFonts w:ascii="Cambria" w:hAnsi="Cambria"/>
        </w:rPr>
        <w:t>do 15 dn</w:t>
      </w:r>
      <w:r w:rsidR="008B62BF" w:rsidRPr="0097696D">
        <w:rPr>
          <w:rFonts w:ascii="Cambria" w:hAnsi="Cambria"/>
        </w:rPr>
        <w:t>í</w:t>
      </w:r>
      <w:r w:rsidR="00A41C72" w:rsidRPr="0097696D">
        <w:rPr>
          <w:rFonts w:ascii="Cambria" w:hAnsi="Cambria"/>
        </w:rPr>
        <w:t xml:space="preserve"> </w:t>
      </w:r>
      <w:r w:rsidRPr="0097696D">
        <w:rPr>
          <w:rFonts w:ascii="Cambria" w:hAnsi="Cambria"/>
        </w:rPr>
        <w:t xml:space="preserve">po řádném předání a převzetí díla bez vad a nedodělků. </w:t>
      </w:r>
    </w:p>
    <w:p w14:paraId="7CDEADB3" w14:textId="4C10BC94"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 xml:space="preserve">Právo z bankovní záruky je objednatel oprávněn uplatnit v níže uvedených případech.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w:t>
      </w:r>
    </w:p>
    <w:p w14:paraId="291D03ED" w14:textId="18B7AC44"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Zhotovitel se zavazuje sjednat s bankou smluvní vztah, na základě</w:t>
      </w:r>
      <w:r w:rsidR="00A41C72" w:rsidRPr="0097696D">
        <w:rPr>
          <w:rFonts w:ascii="Cambria" w:hAnsi="Cambria"/>
        </w:rPr>
        <w:t>,</w:t>
      </w:r>
      <w:r w:rsidRPr="0097696D">
        <w:rPr>
          <w:rFonts w:ascii="Cambria" w:hAnsi="Cambria"/>
        </w:rPr>
        <w:t xml:space="preserve"> kterého banka poskytne ve prospěch objednatele bankovní záruku s tímto obsahem: Banka prohlásí </w:t>
      </w:r>
      <w:r w:rsidR="00CA2FAB" w:rsidRPr="0097696D">
        <w:rPr>
          <w:rFonts w:ascii="Cambria" w:hAnsi="Cambria"/>
        </w:rPr>
        <w:br/>
      </w:r>
      <w:r w:rsidRPr="0097696D">
        <w:rPr>
          <w:rFonts w:ascii="Cambria" w:hAnsi="Cambria"/>
        </w:rPr>
        <w:t>v záruční listině, že uspokojí o</w:t>
      </w:r>
      <w:r w:rsidR="000F0533" w:rsidRPr="0097696D">
        <w:rPr>
          <w:rFonts w:ascii="Cambria" w:hAnsi="Cambria"/>
        </w:rPr>
        <w:t>bjednatele až do výše dle příslušného článku</w:t>
      </w:r>
      <w:r w:rsidRPr="0097696D">
        <w:rPr>
          <w:rFonts w:ascii="Cambria" w:hAnsi="Cambria"/>
        </w:rPr>
        <w:t xml:space="preserve"> </w:t>
      </w:r>
      <w:r w:rsidRPr="0097696D">
        <w:rPr>
          <w:rFonts w:ascii="Cambria" w:hAnsi="Cambria"/>
        </w:rPr>
        <w:fldChar w:fldCharType="begin"/>
      </w:r>
      <w:r w:rsidRPr="0097696D">
        <w:rPr>
          <w:rFonts w:ascii="Cambria" w:hAnsi="Cambria"/>
        </w:rPr>
        <w:instrText xml:space="preserve"> REF _Ref95907170 \r \h </w:instrText>
      </w:r>
      <w:r w:rsidR="00A41C72" w:rsidRPr="0097696D">
        <w:rPr>
          <w:rFonts w:ascii="Cambria" w:hAnsi="Cambria"/>
        </w:rPr>
        <w:instrText xml:space="preserve"> \* MERGEFORMAT </w:instrText>
      </w:r>
      <w:r w:rsidRPr="0097696D">
        <w:rPr>
          <w:rFonts w:ascii="Cambria" w:hAnsi="Cambria"/>
        </w:rPr>
      </w:r>
      <w:r w:rsidRPr="0097696D">
        <w:rPr>
          <w:rFonts w:ascii="Cambria" w:hAnsi="Cambria"/>
        </w:rPr>
        <w:fldChar w:fldCharType="separate"/>
      </w:r>
      <w:proofErr w:type="gramStart"/>
      <w:r w:rsidR="00106B8E">
        <w:rPr>
          <w:rFonts w:ascii="Cambria" w:hAnsi="Cambria"/>
        </w:rPr>
        <w:t>15.1</w:t>
      </w:r>
      <w:r w:rsidRPr="0097696D">
        <w:rPr>
          <w:rFonts w:ascii="Cambria" w:hAnsi="Cambria"/>
        </w:rPr>
        <w:fldChar w:fldCharType="end"/>
      </w:r>
      <w:r w:rsidR="00EA2DA2" w:rsidRPr="0097696D">
        <w:rPr>
          <w:rFonts w:ascii="Cambria" w:hAnsi="Cambria"/>
        </w:rPr>
        <w:t>,</w:t>
      </w:r>
      <w:r w:rsidRPr="0097696D">
        <w:rPr>
          <w:rFonts w:ascii="Cambria" w:hAnsi="Cambria"/>
        </w:rPr>
        <w:t xml:space="preserve"> a to</w:t>
      </w:r>
      <w:proofErr w:type="gramEnd"/>
      <w:r w:rsidRPr="0097696D">
        <w:rPr>
          <w:rFonts w:ascii="Cambria" w:hAnsi="Cambria"/>
        </w:rPr>
        <w:t xml:space="preserve"> </w:t>
      </w:r>
      <w:r w:rsidR="00CA2FAB" w:rsidRPr="0097696D">
        <w:rPr>
          <w:rFonts w:ascii="Cambria" w:hAnsi="Cambria"/>
        </w:rPr>
        <w:br/>
      </w:r>
      <w:r w:rsidRPr="0097696D">
        <w:rPr>
          <w:rFonts w:ascii="Cambria" w:hAnsi="Cambria"/>
        </w:rPr>
        <w:t>v případě</w:t>
      </w:r>
      <w:r w:rsidR="000F0533" w:rsidRPr="0097696D">
        <w:rPr>
          <w:rFonts w:ascii="Cambria" w:hAnsi="Cambria"/>
        </w:rPr>
        <w:t xml:space="preserve">, že zhotovitel neplní závazky </w:t>
      </w:r>
      <w:r w:rsidRPr="0097696D">
        <w:rPr>
          <w:rFonts w:ascii="Cambria" w:hAnsi="Cambria"/>
        </w:rPr>
        <w:t>v souvislosti s řádným prováděním díla dle této smlouvy. V záruční listině budou uvedeny identifikační údaje objednatele, tj. jeho název, identifikační číslo a sídlo.</w:t>
      </w:r>
    </w:p>
    <w:p w14:paraId="5E4846C1" w14:textId="5557EC9C"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Právo objednatele na plnění z bankovní záruky vznikne v každém jednotlivém případě porušení zejména těchto povinností ze strany zhotovitele:</w:t>
      </w:r>
      <w:r w:rsidRPr="0097696D">
        <w:rPr>
          <w:rFonts w:ascii="Cambria" w:hAnsi="Cambria"/>
        </w:rPr>
        <w:tab/>
      </w:r>
    </w:p>
    <w:p w14:paraId="15CF30BC" w14:textId="77777777" w:rsidR="00B370C1" w:rsidRPr="0097696D" w:rsidRDefault="00B370C1" w:rsidP="00BF3EE2">
      <w:pPr>
        <w:pStyle w:val="Odstavecseseznamem"/>
        <w:numPr>
          <w:ilvl w:val="0"/>
          <w:numId w:val="38"/>
        </w:numPr>
        <w:jc w:val="both"/>
        <w:rPr>
          <w:rFonts w:ascii="Cambria" w:hAnsi="Cambria"/>
        </w:rPr>
      </w:pPr>
      <w:r w:rsidRPr="0097696D">
        <w:rPr>
          <w:rFonts w:ascii="Cambria" w:hAnsi="Cambria"/>
        </w:rPr>
        <w:t>zhotovitel neplní dílo v souladu s podmínkami této smlouvy o dílo, nebo</w:t>
      </w:r>
    </w:p>
    <w:p w14:paraId="488D4EE0" w14:textId="68A08FCD" w:rsidR="00B370C1" w:rsidRPr="0097696D" w:rsidRDefault="00B370C1" w:rsidP="00BF3EE2">
      <w:pPr>
        <w:pStyle w:val="Odstavecseseznamem"/>
        <w:numPr>
          <w:ilvl w:val="0"/>
          <w:numId w:val="38"/>
        </w:numPr>
        <w:jc w:val="both"/>
        <w:rPr>
          <w:rFonts w:ascii="Cambria" w:hAnsi="Cambria"/>
        </w:rPr>
      </w:pPr>
      <w:r w:rsidRPr="0097696D">
        <w:rPr>
          <w:rFonts w:ascii="Cambria" w:hAnsi="Cambria"/>
        </w:rPr>
        <w:t xml:space="preserve">zhotovitel neuhradí objednateli nebo třetí straně způsobenou škodu či smluvní pokutu nebo jakýkoliv jiný peněžitý závazek, k němuž bude dle této smlouvy </w:t>
      </w:r>
      <w:r w:rsidR="00CA2FAB" w:rsidRPr="0097696D">
        <w:rPr>
          <w:rFonts w:ascii="Cambria" w:hAnsi="Cambria"/>
        </w:rPr>
        <w:br/>
      </w:r>
      <w:r w:rsidRPr="0097696D">
        <w:rPr>
          <w:rFonts w:ascii="Cambria" w:hAnsi="Cambria"/>
        </w:rPr>
        <w:t xml:space="preserve">o dílo povinen, nebo </w:t>
      </w:r>
    </w:p>
    <w:p w14:paraId="15B92F02" w14:textId="72B9A2AE" w:rsidR="00B370C1" w:rsidRPr="0097696D" w:rsidRDefault="00B370C1" w:rsidP="00BF3EE2">
      <w:pPr>
        <w:pStyle w:val="Odstavecseseznamem"/>
        <w:numPr>
          <w:ilvl w:val="0"/>
          <w:numId w:val="38"/>
        </w:numPr>
        <w:jc w:val="both"/>
        <w:rPr>
          <w:rFonts w:ascii="Cambria" w:hAnsi="Cambria"/>
        </w:rPr>
      </w:pPr>
      <w:r w:rsidRPr="0097696D">
        <w:rPr>
          <w:rFonts w:ascii="Cambria" w:hAnsi="Cambria"/>
        </w:rPr>
        <w:t xml:space="preserve">zhotovitel neodstraní vady a nedodělky uvedené v předávacím protokolu </w:t>
      </w:r>
      <w:r w:rsidR="00CA2FAB" w:rsidRPr="0097696D">
        <w:rPr>
          <w:rFonts w:ascii="Cambria" w:hAnsi="Cambria"/>
        </w:rPr>
        <w:br/>
      </w:r>
      <w:r w:rsidRPr="0097696D">
        <w:rPr>
          <w:rFonts w:ascii="Cambria" w:hAnsi="Cambria"/>
        </w:rPr>
        <w:t>v termínu uvedeném v předávacím protokolu.</w:t>
      </w:r>
    </w:p>
    <w:p w14:paraId="71712C04" w14:textId="56A2ED0A"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 xml:space="preserve">Objednatel je oprávněn požadovat k úhradě od banky vždy částku vyplývající </w:t>
      </w:r>
      <w:r w:rsidR="00CA2FAB" w:rsidRPr="0097696D">
        <w:rPr>
          <w:rFonts w:ascii="Cambria" w:hAnsi="Cambria"/>
        </w:rPr>
        <w:br/>
      </w:r>
      <w:r w:rsidRPr="0097696D">
        <w:rPr>
          <w:rFonts w:ascii="Cambria" w:hAnsi="Cambria"/>
        </w:rPr>
        <w:t>z porušení kterékoli z povinností zhotovitele dle předchozího odstavce.</w:t>
      </w:r>
    </w:p>
    <w:p w14:paraId="1D46BC05" w14:textId="77777777" w:rsidR="00B370C1"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 xml:space="preserve">Bankovní záruka musí být neodvolatelná, bezpodmínečná, na první vyžádání, uzavřená </w:t>
      </w:r>
      <w:r w:rsidRPr="0097696D">
        <w:rPr>
          <w:rFonts w:ascii="Cambria" w:hAnsi="Cambria"/>
        </w:rPr>
        <w:br/>
        <w:t xml:space="preserve">do doby odstranění vad a nedodělků. Postup předložení bankovní záruky, text bankovní záruky a vystavující banka musí být předem odsouhlaseny objednatelem. </w:t>
      </w:r>
    </w:p>
    <w:p w14:paraId="6DC8C2FB" w14:textId="77777777" w:rsidR="00A41C72"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Banka nesmí být oprávněna uplatnit vůči objednateli žádné námitky a požadovaná částka musí být vyplacena na první žádost bez toho, aby banka zkoumala důvody požadovaného čerpání. Bankovní záruka musí nabýt účinnosti nejpozději ke dni předání záruky.</w:t>
      </w:r>
    </w:p>
    <w:p w14:paraId="06A77DD7" w14:textId="07E137F1" w:rsidR="00A41C72" w:rsidRPr="0097696D" w:rsidRDefault="00B370C1" w:rsidP="00A41C72">
      <w:pPr>
        <w:pStyle w:val="Odstavecseseznamem"/>
        <w:numPr>
          <w:ilvl w:val="1"/>
          <w:numId w:val="32"/>
        </w:numPr>
        <w:ind w:left="567" w:hanging="567"/>
        <w:jc w:val="both"/>
        <w:rPr>
          <w:rFonts w:ascii="Cambria" w:hAnsi="Cambria"/>
        </w:rPr>
      </w:pPr>
      <w:r w:rsidRPr="0097696D">
        <w:rPr>
          <w:rFonts w:ascii="Cambria" w:hAnsi="Cambria"/>
        </w:rPr>
        <w:t xml:space="preserve">Bankovní záruka poskytnutá podle podmínek této smlouvy musí být vydána bankou </w:t>
      </w:r>
      <w:r w:rsidR="00CA2FAB" w:rsidRPr="0097696D">
        <w:rPr>
          <w:rFonts w:ascii="Cambria" w:hAnsi="Cambria"/>
        </w:rPr>
        <w:br/>
      </w:r>
      <w:r w:rsidRPr="0097696D">
        <w:rPr>
          <w:rFonts w:ascii="Cambria" w:hAnsi="Cambria"/>
        </w:rPr>
        <w:t>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32C64BAB" w14:textId="0485C250" w:rsidR="00A41C72" w:rsidRPr="0097696D" w:rsidRDefault="00B370C1" w:rsidP="00A41C72">
      <w:pPr>
        <w:pStyle w:val="Odstavecseseznamem"/>
        <w:numPr>
          <w:ilvl w:val="1"/>
          <w:numId w:val="32"/>
        </w:numPr>
        <w:ind w:left="567" w:hanging="709"/>
        <w:jc w:val="both"/>
        <w:rPr>
          <w:rFonts w:ascii="Cambria" w:hAnsi="Cambria"/>
        </w:rPr>
      </w:pPr>
      <w:r w:rsidRPr="0097696D">
        <w:rPr>
          <w:rFonts w:ascii="Cambria" w:hAnsi="Cambria"/>
        </w:rPr>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241A7D48" w14:textId="794CABA7" w:rsidR="00B370C1" w:rsidRPr="0097696D" w:rsidRDefault="00B370C1" w:rsidP="00A41C72">
      <w:pPr>
        <w:pStyle w:val="Odstavecseseznamem"/>
        <w:numPr>
          <w:ilvl w:val="1"/>
          <w:numId w:val="32"/>
        </w:numPr>
        <w:ind w:left="567" w:hanging="709"/>
        <w:jc w:val="both"/>
        <w:rPr>
          <w:rFonts w:ascii="Cambria" w:hAnsi="Cambria"/>
        </w:rPr>
      </w:pPr>
      <w:r w:rsidRPr="0097696D">
        <w:rPr>
          <w:rFonts w:ascii="Cambria" w:hAnsi="Cambria"/>
        </w:rPr>
        <w:t>Veškeré náklady na vystavení bankovní záruky nese zhotovitel a jsou zahrnuty v ceně díla.</w:t>
      </w:r>
    </w:p>
    <w:p w14:paraId="26B596CE" w14:textId="2138A91D" w:rsidR="00010739" w:rsidRDefault="00010739" w:rsidP="00010739">
      <w:pPr>
        <w:pStyle w:val="Odstavecseseznamem"/>
        <w:numPr>
          <w:ilvl w:val="1"/>
          <w:numId w:val="32"/>
        </w:numPr>
        <w:ind w:left="567" w:hanging="709"/>
        <w:jc w:val="both"/>
        <w:rPr>
          <w:rFonts w:ascii="Cambria" w:hAnsi="Cambria"/>
        </w:rPr>
      </w:pPr>
      <w:r w:rsidRPr="0097696D">
        <w:rPr>
          <w:rFonts w:ascii="Cambria" w:hAnsi="Cambria"/>
        </w:rPr>
        <w:t xml:space="preserve">Zhotovitel má právo nahradit bankovní záruku dle bodu 15.1 složením peněžních prostředků ve výši </w:t>
      </w:r>
      <w:r w:rsidR="008B62BF" w:rsidRPr="0097696D">
        <w:rPr>
          <w:rFonts w:ascii="Cambria" w:hAnsi="Cambria"/>
        </w:rPr>
        <w:t>4</w:t>
      </w:r>
      <w:r w:rsidRPr="0097696D">
        <w:rPr>
          <w:rFonts w:ascii="Cambria" w:hAnsi="Cambria"/>
        </w:rPr>
        <w:t>00 000,- Kč (nejvýše však 5% ze sjednané ceny</w:t>
      </w:r>
      <w:r w:rsidR="00A834C9" w:rsidRPr="0097696D">
        <w:rPr>
          <w:rFonts w:ascii="Cambria" w:hAnsi="Cambria"/>
        </w:rPr>
        <w:t xml:space="preserve"> bez DPH</w:t>
      </w:r>
      <w:r w:rsidRPr="0097696D">
        <w:rPr>
          <w:rFonts w:ascii="Cambria" w:hAnsi="Cambria"/>
        </w:rPr>
        <w:t>) na bankovní účet objednatele</w:t>
      </w:r>
      <w:r w:rsidR="00300A83" w:rsidRPr="0097696D">
        <w:rPr>
          <w:rFonts w:ascii="Cambria" w:hAnsi="Cambria"/>
        </w:rPr>
        <w:t>, uvedený v</w:t>
      </w:r>
      <w:r w:rsidR="008B62BF" w:rsidRPr="0097696D">
        <w:rPr>
          <w:rFonts w:ascii="Cambria" w:hAnsi="Cambria"/>
        </w:rPr>
        <w:t xml:space="preserve"> čl. </w:t>
      </w:r>
      <w:r w:rsidR="00300A83" w:rsidRPr="0097696D">
        <w:rPr>
          <w:rFonts w:ascii="Cambria" w:hAnsi="Cambria"/>
        </w:rPr>
        <w:t>1.1 této smlouvy,</w:t>
      </w:r>
      <w:r w:rsidRPr="0097696D">
        <w:rPr>
          <w:rFonts w:ascii="Cambria" w:hAnsi="Cambria"/>
        </w:rPr>
        <w:t xml:space="preserve"> jako záruku za řádné provedení díla dle této smlouvy. Tento nevyčerpaný finanční depozit včetně případných úroků bude objednatelem uvolněn </w:t>
      </w:r>
      <w:r w:rsidR="00300A83" w:rsidRPr="0097696D">
        <w:rPr>
          <w:rFonts w:ascii="Cambria" w:hAnsi="Cambria"/>
        </w:rPr>
        <w:t>ve prospěch zhotovitele do 15</w:t>
      </w:r>
      <w:r w:rsidRPr="0097696D">
        <w:rPr>
          <w:rFonts w:ascii="Cambria" w:hAnsi="Cambria"/>
        </w:rPr>
        <w:t xml:space="preserve"> dnů</w:t>
      </w:r>
      <w:r w:rsidR="00300A83" w:rsidRPr="0097696D">
        <w:rPr>
          <w:rFonts w:ascii="Cambria" w:hAnsi="Cambria"/>
        </w:rPr>
        <w:t xml:space="preserve"> </w:t>
      </w:r>
      <w:r w:rsidRPr="0097696D">
        <w:rPr>
          <w:rFonts w:ascii="Cambria" w:hAnsi="Cambria"/>
        </w:rPr>
        <w:t xml:space="preserve">po řádném předání a převzetí díla bez vad a nedodělků. Na tento finanční depozit bude pohlíženo shodně dle </w:t>
      </w:r>
      <w:r w:rsidR="00A834C9" w:rsidRPr="0097696D">
        <w:rPr>
          <w:rFonts w:ascii="Cambria" w:hAnsi="Cambria"/>
        </w:rPr>
        <w:t xml:space="preserve">části </w:t>
      </w:r>
      <w:r w:rsidRPr="0097696D">
        <w:rPr>
          <w:rFonts w:ascii="Cambria" w:hAnsi="Cambria"/>
        </w:rPr>
        <w:t xml:space="preserve">15 </w:t>
      </w:r>
      <w:r w:rsidR="00A834C9" w:rsidRPr="0097696D">
        <w:rPr>
          <w:rFonts w:ascii="Cambria" w:hAnsi="Cambria"/>
        </w:rPr>
        <w:t xml:space="preserve">této smlouvy </w:t>
      </w:r>
      <w:r w:rsidRPr="0097696D">
        <w:rPr>
          <w:rFonts w:ascii="Cambria" w:hAnsi="Cambria"/>
        </w:rPr>
        <w:t>jako na bankovní záruku. Všechna ostatní ustanovení dle</w:t>
      </w:r>
      <w:r w:rsidR="00A834C9" w:rsidRPr="0097696D">
        <w:rPr>
          <w:rFonts w:ascii="Cambria" w:hAnsi="Cambria"/>
        </w:rPr>
        <w:t xml:space="preserve"> části</w:t>
      </w:r>
      <w:r w:rsidRPr="0097696D">
        <w:rPr>
          <w:rFonts w:ascii="Cambria" w:hAnsi="Cambria"/>
        </w:rPr>
        <w:t xml:space="preserve"> 15</w:t>
      </w:r>
      <w:r w:rsidR="00A834C9" w:rsidRPr="0097696D">
        <w:rPr>
          <w:rFonts w:ascii="Cambria" w:hAnsi="Cambria"/>
        </w:rPr>
        <w:t xml:space="preserve"> této smlouvy</w:t>
      </w:r>
      <w:r w:rsidRPr="0097696D">
        <w:rPr>
          <w:rFonts w:ascii="Cambria" w:hAnsi="Cambria"/>
        </w:rPr>
        <w:t xml:space="preserve"> budou analogicky uplatněna na finanční depozit poskytnutý dle tohoto </w:t>
      </w:r>
      <w:r w:rsidR="00A834C9" w:rsidRPr="0097696D">
        <w:rPr>
          <w:rFonts w:ascii="Cambria" w:hAnsi="Cambria"/>
        </w:rPr>
        <w:t>článku</w:t>
      </w:r>
      <w:r w:rsidRPr="0097696D">
        <w:rPr>
          <w:rFonts w:ascii="Cambria" w:hAnsi="Cambria"/>
        </w:rPr>
        <w:t>.</w:t>
      </w:r>
    </w:p>
    <w:p w14:paraId="15BC8445" w14:textId="2A629221" w:rsidR="00691DCC" w:rsidRDefault="00691DCC" w:rsidP="00691DCC">
      <w:pPr>
        <w:ind w:left="-142" w:firstLine="0"/>
        <w:jc w:val="both"/>
        <w:rPr>
          <w:rFonts w:ascii="Cambria" w:hAnsi="Cambria"/>
        </w:rPr>
      </w:pPr>
    </w:p>
    <w:p w14:paraId="228CD0BC" w14:textId="77777777" w:rsidR="00ED6C86" w:rsidRDefault="00ED6C86" w:rsidP="00691DCC">
      <w:pPr>
        <w:ind w:left="-142" w:firstLine="0"/>
        <w:jc w:val="both"/>
        <w:rPr>
          <w:rFonts w:ascii="Cambria" w:hAnsi="Cambria"/>
        </w:rPr>
      </w:pPr>
    </w:p>
    <w:p w14:paraId="4602972A" w14:textId="7AE9D103" w:rsidR="00691DCC" w:rsidRPr="0097696D" w:rsidRDefault="00691DCC" w:rsidP="00691DCC">
      <w:pPr>
        <w:pStyle w:val="Nadpis1"/>
        <w:keepNext w:val="0"/>
        <w:keepLines/>
        <w:numPr>
          <w:ilvl w:val="0"/>
          <w:numId w:val="32"/>
        </w:numPr>
        <w:jc w:val="center"/>
        <w:rPr>
          <w:rFonts w:ascii="Cambria" w:hAnsi="Cambria" w:cs="Times New Roman"/>
          <w:sz w:val="22"/>
          <w:szCs w:val="22"/>
        </w:rPr>
      </w:pPr>
      <w:r>
        <w:rPr>
          <w:rFonts w:ascii="Cambria" w:hAnsi="Cambria" w:cs="Times New Roman"/>
          <w:sz w:val="22"/>
          <w:szCs w:val="22"/>
        </w:rPr>
        <w:lastRenderedPageBreak/>
        <w:t>VEŘEJNOPRÁVN</w:t>
      </w:r>
      <w:r w:rsidRPr="0097696D">
        <w:rPr>
          <w:rFonts w:ascii="Cambria" w:hAnsi="Cambria" w:cs="Times New Roman"/>
          <w:sz w:val="22"/>
          <w:szCs w:val="22"/>
        </w:rPr>
        <w:t>Í</w:t>
      </w:r>
      <w:r>
        <w:rPr>
          <w:rFonts w:ascii="Cambria" w:hAnsi="Cambria" w:cs="Times New Roman"/>
          <w:sz w:val="22"/>
          <w:szCs w:val="22"/>
        </w:rPr>
        <w:t xml:space="preserve"> POVINNOSTI ÚČASTNÍKŮ</w:t>
      </w:r>
    </w:p>
    <w:p w14:paraId="3752C398" w14:textId="13C56472" w:rsidR="00691DCC" w:rsidRPr="00691DCC" w:rsidRDefault="00691DCC" w:rsidP="00691DCC">
      <w:pPr>
        <w:pStyle w:val="slovanseznam"/>
        <w:numPr>
          <w:ilvl w:val="1"/>
          <w:numId w:val="32"/>
        </w:numPr>
        <w:ind w:left="567"/>
        <w:rPr>
          <w:rFonts w:ascii="Cambria" w:hAnsi="Cambria" w:cs="Open Sans"/>
          <w:szCs w:val="22"/>
        </w:rPr>
      </w:pPr>
      <w:r w:rsidRPr="00691DCC">
        <w:rPr>
          <w:rFonts w:ascii="Cambria" w:hAnsi="Cambria" w:cs="Open Sans"/>
          <w:szCs w:val="22"/>
        </w:rPr>
        <w:t>Uzavření této smlouvy bylo schváleno usnesením rady města Mělník číslo 876/2025/R ze dne 8. 12. 2025.</w:t>
      </w:r>
    </w:p>
    <w:p w14:paraId="7D266D1D" w14:textId="77777777" w:rsidR="00691DCC" w:rsidRPr="00691DCC" w:rsidRDefault="00691DCC" w:rsidP="00691DCC">
      <w:pPr>
        <w:pStyle w:val="slovanseznam"/>
        <w:numPr>
          <w:ilvl w:val="1"/>
          <w:numId w:val="32"/>
        </w:numPr>
        <w:ind w:left="567"/>
        <w:rPr>
          <w:rFonts w:ascii="Cambria" w:hAnsi="Cambria" w:cs="Open Sans"/>
          <w:szCs w:val="22"/>
        </w:rPr>
      </w:pPr>
      <w:r w:rsidRPr="00691DCC">
        <w:rPr>
          <w:rFonts w:ascii="Cambria" w:hAnsi="Cambria" w:cs="Open Sans"/>
          <w:szCs w:val="22"/>
        </w:rPr>
        <w:t>Zhotovitel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4634FC01" w14:textId="77777777" w:rsidR="00691DCC" w:rsidRPr="00691DCC" w:rsidRDefault="00691DCC" w:rsidP="00691DCC">
      <w:pPr>
        <w:pStyle w:val="slovanseznam"/>
        <w:numPr>
          <w:ilvl w:val="1"/>
          <w:numId w:val="32"/>
        </w:numPr>
        <w:ind w:left="567"/>
        <w:rPr>
          <w:rFonts w:ascii="Cambria" w:hAnsi="Cambria" w:cs="Open Sans"/>
          <w:szCs w:val="22"/>
        </w:rPr>
      </w:pPr>
      <w:r w:rsidRPr="00691DCC">
        <w:rPr>
          <w:rFonts w:ascii="Cambria" w:hAnsi="Cambria" w:cs="Open Sans"/>
          <w:szCs w:val="22"/>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79B47F9C" w14:textId="77777777" w:rsidR="00691DCC" w:rsidRPr="00691DCC" w:rsidRDefault="00691DCC" w:rsidP="00691DCC">
      <w:pPr>
        <w:pStyle w:val="slovanseznam"/>
        <w:numPr>
          <w:ilvl w:val="1"/>
          <w:numId w:val="32"/>
        </w:numPr>
        <w:ind w:left="567"/>
        <w:rPr>
          <w:rFonts w:ascii="Cambria" w:hAnsi="Cambria" w:cs="Open Sans"/>
          <w:szCs w:val="22"/>
        </w:rPr>
      </w:pPr>
      <w:r w:rsidRPr="00691DCC">
        <w:rPr>
          <w:rFonts w:ascii="Cambria" w:hAnsi="Cambria" w:cs="Open Sans"/>
          <w:szCs w:val="22"/>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1C908E4B" w14:textId="77777777" w:rsidR="00691DCC" w:rsidRPr="00691DCC" w:rsidRDefault="00691DCC" w:rsidP="00691DCC">
      <w:pPr>
        <w:pStyle w:val="slovanseznam"/>
        <w:numPr>
          <w:ilvl w:val="1"/>
          <w:numId w:val="32"/>
        </w:numPr>
        <w:ind w:left="567"/>
        <w:rPr>
          <w:rFonts w:ascii="Cambria" w:hAnsi="Cambria" w:cs="Open Sans"/>
          <w:szCs w:val="22"/>
        </w:rPr>
      </w:pPr>
      <w:bookmarkStart w:id="9" w:name="_Ref454440606"/>
      <w:r w:rsidRPr="00691DCC">
        <w:rPr>
          <w:rFonts w:ascii="Cambria" w:hAnsi="Cambria" w:cs="Open Sans"/>
          <w:szCs w:val="22"/>
        </w:rPr>
        <w:t>Objednatel se zavazuje zaslat tuto smlouvu správci registru smluv k uveřejnění prostřednictvím registru smluv bez zbytečného odkladu, nejpozději však do 30 dnů od uzavření této smlouvy.</w:t>
      </w:r>
      <w:bookmarkEnd w:id="9"/>
    </w:p>
    <w:p w14:paraId="70AF8838" w14:textId="349776C7" w:rsidR="00691DCC" w:rsidRPr="00691DCC" w:rsidRDefault="00691DCC" w:rsidP="00691DCC">
      <w:pPr>
        <w:pStyle w:val="slovanseznam"/>
        <w:numPr>
          <w:ilvl w:val="1"/>
          <w:numId w:val="32"/>
        </w:numPr>
        <w:ind w:left="567"/>
        <w:rPr>
          <w:rFonts w:ascii="Cambria" w:hAnsi="Cambria" w:cs="Open Sans"/>
          <w:szCs w:val="22"/>
        </w:rPr>
      </w:pPr>
      <w:r w:rsidRPr="00691DCC">
        <w:rPr>
          <w:rFonts w:ascii="Cambria" w:hAnsi="Cambria" w:cs="Open Sans"/>
          <w:szCs w:val="22"/>
        </w:rPr>
        <w:t xml:space="preserve">Zhotovitel se zavazuje ověřit, zda byla povinnost objednatele dle článku </w:t>
      </w:r>
      <w:r w:rsidRPr="00691DCC">
        <w:rPr>
          <w:rFonts w:ascii="Cambria" w:hAnsi="Cambria" w:cs="Open Sans"/>
          <w:szCs w:val="22"/>
        </w:rPr>
        <w:fldChar w:fldCharType="begin"/>
      </w:r>
      <w:r w:rsidRPr="00691DCC">
        <w:rPr>
          <w:rFonts w:ascii="Cambria" w:hAnsi="Cambria" w:cs="Open Sans"/>
          <w:szCs w:val="22"/>
        </w:rPr>
        <w:instrText xml:space="preserve"> REF _Ref454440606 \r \h  \* MERGEFORMAT </w:instrText>
      </w:r>
      <w:r w:rsidRPr="00691DCC">
        <w:rPr>
          <w:rFonts w:ascii="Cambria" w:hAnsi="Cambria" w:cs="Open Sans"/>
          <w:szCs w:val="22"/>
        </w:rPr>
      </w:r>
      <w:r w:rsidRPr="00691DCC">
        <w:rPr>
          <w:rFonts w:ascii="Cambria" w:hAnsi="Cambria" w:cs="Open Sans"/>
          <w:szCs w:val="22"/>
        </w:rPr>
        <w:fldChar w:fldCharType="separate"/>
      </w:r>
      <w:proofErr w:type="gramStart"/>
      <w:r w:rsidRPr="00691DCC">
        <w:rPr>
          <w:rFonts w:ascii="Cambria" w:hAnsi="Cambria" w:cs="Open Sans"/>
          <w:szCs w:val="22"/>
        </w:rPr>
        <w:t>1</w:t>
      </w:r>
      <w:r>
        <w:rPr>
          <w:rFonts w:ascii="Cambria" w:hAnsi="Cambria" w:cs="Open Sans"/>
          <w:szCs w:val="22"/>
        </w:rPr>
        <w:t>6</w:t>
      </w:r>
      <w:r w:rsidRPr="00691DCC">
        <w:rPr>
          <w:rFonts w:ascii="Cambria" w:hAnsi="Cambria" w:cs="Open Sans"/>
          <w:szCs w:val="22"/>
        </w:rPr>
        <w:t>.5</w:t>
      </w:r>
      <w:r w:rsidRPr="00691DCC">
        <w:rPr>
          <w:rFonts w:ascii="Cambria" w:hAnsi="Cambria" w:cs="Open Sans"/>
          <w:szCs w:val="22"/>
        </w:rPr>
        <w:fldChar w:fldCharType="end"/>
      </w:r>
      <w:r w:rsidRPr="00691DCC">
        <w:rPr>
          <w:rFonts w:ascii="Cambria" w:hAnsi="Cambria" w:cs="Open Sans"/>
          <w:szCs w:val="22"/>
        </w:rPr>
        <w:t xml:space="preserve"> této</w:t>
      </w:r>
      <w:proofErr w:type="gramEnd"/>
      <w:r w:rsidRPr="00691DCC">
        <w:rPr>
          <w:rFonts w:ascii="Cambria" w:hAnsi="Cambria" w:cs="Open Sans"/>
          <w:szCs w:val="22"/>
        </w:rPr>
        <w:t xml:space="preserve"> smlouvy řádně splněna. Není-li povinnost objednatele dle článku </w:t>
      </w:r>
      <w:r w:rsidRPr="00691DCC">
        <w:rPr>
          <w:rFonts w:ascii="Cambria" w:hAnsi="Cambria" w:cs="Open Sans"/>
          <w:szCs w:val="22"/>
        </w:rPr>
        <w:fldChar w:fldCharType="begin"/>
      </w:r>
      <w:r w:rsidRPr="00691DCC">
        <w:rPr>
          <w:rFonts w:ascii="Cambria" w:hAnsi="Cambria" w:cs="Open Sans"/>
          <w:szCs w:val="22"/>
        </w:rPr>
        <w:instrText xml:space="preserve"> REF _Ref454440606 \r \h  \* MERGEFORMAT </w:instrText>
      </w:r>
      <w:r w:rsidRPr="00691DCC">
        <w:rPr>
          <w:rFonts w:ascii="Cambria" w:hAnsi="Cambria" w:cs="Open Sans"/>
          <w:szCs w:val="22"/>
        </w:rPr>
      </w:r>
      <w:r w:rsidRPr="00691DCC">
        <w:rPr>
          <w:rFonts w:ascii="Cambria" w:hAnsi="Cambria" w:cs="Open Sans"/>
          <w:szCs w:val="22"/>
        </w:rPr>
        <w:fldChar w:fldCharType="separate"/>
      </w:r>
      <w:proofErr w:type="gramStart"/>
      <w:r w:rsidRPr="00691DCC">
        <w:rPr>
          <w:rFonts w:ascii="Cambria" w:hAnsi="Cambria" w:cs="Open Sans"/>
          <w:szCs w:val="22"/>
        </w:rPr>
        <w:t>1</w:t>
      </w:r>
      <w:r>
        <w:rPr>
          <w:rFonts w:ascii="Cambria" w:hAnsi="Cambria" w:cs="Open Sans"/>
          <w:szCs w:val="22"/>
        </w:rPr>
        <w:t>6</w:t>
      </w:r>
      <w:r w:rsidRPr="00691DCC">
        <w:rPr>
          <w:rFonts w:ascii="Cambria" w:hAnsi="Cambria" w:cs="Open Sans"/>
          <w:szCs w:val="22"/>
        </w:rPr>
        <w:t>.5</w:t>
      </w:r>
      <w:r w:rsidRPr="00691DCC">
        <w:rPr>
          <w:rFonts w:ascii="Cambria" w:hAnsi="Cambria" w:cs="Open Sans"/>
          <w:szCs w:val="22"/>
        </w:rPr>
        <w:fldChar w:fldCharType="end"/>
      </w:r>
      <w:r w:rsidRPr="00691DCC">
        <w:rPr>
          <w:rFonts w:ascii="Cambria" w:hAnsi="Cambria" w:cs="Open Sans"/>
          <w:szCs w:val="22"/>
        </w:rPr>
        <w:t xml:space="preserve"> této</w:t>
      </w:r>
      <w:proofErr w:type="gramEnd"/>
      <w:r w:rsidRPr="00691DCC">
        <w:rPr>
          <w:rFonts w:ascii="Cambria" w:hAnsi="Cambria" w:cs="Open Sans"/>
          <w:szCs w:val="22"/>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Pr="00691DCC">
        <w:rPr>
          <w:rFonts w:ascii="Cambria" w:hAnsi="Cambria" w:cs="Open Sans"/>
          <w:szCs w:val="22"/>
        </w:rPr>
        <w:fldChar w:fldCharType="begin"/>
      </w:r>
      <w:r w:rsidRPr="00691DCC">
        <w:rPr>
          <w:rFonts w:ascii="Cambria" w:hAnsi="Cambria" w:cs="Open Sans"/>
          <w:szCs w:val="22"/>
        </w:rPr>
        <w:instrText xml:space="preserve"> REF _Ref454440606 \r \h  \* MERGEFORMAT </w:instrText>
      </w:r>
      <w:r w:rsidRPr="00691DCC">
        <w:rPr>
          <w:rFonts w:ascii="Cambria" w:hAnsi="Cambria" w:cs="Open Sans"/>
          <w:szCs w:val="22"/>
        </w:rPr>
      </w:r>
      <w:r w:rsidRPr="00691DCC">
        <w:rPr>
          <w:rFonts w:ascii="Cambria" w:hAnsi="Cambria" w:cs="Open Sans"/>
          <w:szCs w:val="22"/>
        </w:rPr>
        <w:fldChar w:fldCharType="separate"/>
      </w:r>
      <w:r w:rsidRPr="00691DCC">
        <w:rPr>
          <w:rFonts w:ascii="Cambria" w:hAnsi="Cambria" w:cs="Open Sans"/>
          <w:szCs w:val="22"/>
        </w:rPr>
        <w:t>19.5</w:t>
      </w:r>
      <w:r w:rsidRPr="00691DCC">
        <w:rPr>
          <w:rFonts w:ascii="Cambria" w:hAnsi="Cambria" w:cs="Open Sans"/>
          <w:szCs w:val="22"/>
        </w:rPr>
        <w:fldChar w:fldCharType="end"/>
      </w:r>
      <w:r w:rsidRPr="00691DCC">
        <w:rPr>
          <w:rFonts w:ascii="Cambria" w:hAnsi="Cambria" w:cs="Open Sans"/>
          <w:szCs w:val="22"/>
        </w:rPr>
        <w:t xml:space="preserve"> zhotovitel dozvěděl, nejpozději však do tří měsíců ode dne, kdy byla tato smlouva uzavřena.</w:t>
      </w:r>
    </w:p>
    <w:p w14:paraId="274502CF" w14:textId="474D0B76" w:rsidR="00B370C1" w:rsidRPr="0097696D" w:rsidRDefault="00872786" w:rsidP="00691DCC">
      <w:pPr>
        <w:pStyle w:val="Nadpis1"/>
        <w:keepNext w:val="0"/>
        <w:keepLines/>
        <w:numPr>
          <w:ilvl w:val="0"/>
          <w:numId w:val="32"/>
        </w:numPr>
        <w:ind w:left="0" w:firstLine="0"/>
        <w:jc w:val="center"/>
        <w:rPr>
          <w:rFonts w:ascii="Cambria" w:hAnsi="Cambria" w:cs="Times New Roman"/>
          <w:sz w:val="22"/>
          <w:szCs w:val="22"/>
        </w:rPr>
      </w:pPr>
      <w:r w:rsidRPr="0097696D">
        <w:rPr>
          <w:rFonts w:ascii="Cambria" w:hAnsi="Cambria" w:cs="Times New Roman"/>
          <w:sz w:val="22"/>
          <w:szCs w:val="22"/>
        </w:rPr>
        <w:t>ZÁVĚREČNÉ UJEDNÁNÍ</w:t>
      </w:r>
    </w:p>
    <w:p w14:paraId="2C6D086F" w14:textId="351E00B3" w:rsidR="00A41C72" w:rsidRPr="0097696D" w:rsidRDefault="00B33A60" w:rsidP="00691DCC">
      <w:pPr>
        <w:pStyle w:val="Odstavecseseznamem"/>
        <w:numPr>
          <w:ilvl w:val="1"/>
          <w:numId w:val="32"/>
        </w:numPr>
        <w:ind w:left="567" w:hanging="567"/>
        <w:jc w:val="both"/>
        <w:rPr>
          <w:rFonts w:ascii="Cambria" w:hAnsi="Cambria"/>
        </w:rPr>
      </w:pPr>
      <w:r w:rsidRPr="0097696D">
        <w:rPr>
          <w:rFonts w:ascii="Cambria" w:hAnsi="Cambria"/>
        </w:rPr>
        <w:t>Tato s</w:t>
      </w:r>
      <w:r w:rsidR="001A4DB5" w:rsidRPr="0097696D">
        <w:rPr>
          <w:rFonts w:ascii="Cambria" w:hAnsi="Cambria"/>
        </w:rPr>
        <w:t>mlouva nabývá platnosti dnem jejího podpisu oběma smluvními stranami, účinnosti nabývá dnem jejího uveřejnění prostřednictvím registru smluv ve smyslu zákona o registru s</w:t>
      </w:r>
      <w:r w:rsidR="00C92F6B" w:rsidRPr="0097696D">
        <w:rPr>
          <w:rFonts w:ascii="Cambria" w:hAnsi="Cambria"/>
        </w:rPr>
        <w:t>mluv. Zveřejnění zajistí o</w:t>
      </w:r>
      <w:r w:rsidR="001A4DB5" w:rsidRPr="0097696D">
        <w:rPr>
          <w:rFonts w:ascii="Cambria" w:hAnsi="Cambria"/>
        </w:rPr>
        <w:t xml:space="preserve">bjednatel. </w:t>
      </w:r>
      <w:r w:rsidR="00B370C1" w:rsidRPr="0097696D">
        <w:rPr>
          <w:rFonts w:ascii="Cambria" w:hAnsi="Cambria"/>
        </w:rPr>
        <w:t>Jakékoli změny nebo doplňky této smlouvy jsou možné pouze oboustranně potvrzeným písemným dodatkem.</w:t>
      </w:r>
    </w:p>
    <w:p w14:paraId="3E5DDAA7" w14:textId="0F739E28" w:rsidR="000F0533" w:rsidRPr="0097696D" w:rsidRDefault="00F5421F" w:rsidP="00691DCC">
      <w:pPr>
        <w:pStyle w:val="Odstavecseseznamem"/>
        <w:numPr>
          <w:ilvl w:val="1"/>
          <w:numId w:val="32"/>
        </w:numPr>
        <w:ind w:left="567" w:hanging="567"/>
        <w:jc w:val="both"/>
        <w:rPr>
          <w:rFonts w:ascii="Cambria" w:hAnsi="Cambria"/>
        </w:rPr>
      </w:pPr>
      <w:r w:rsidRPr="0097696D">
        <w:rPr>
          <w:rFonts w:ascii="Cambria" w:hAnsi="Cambria"/>
        </w:rPr>
        <w:t>Tato smlouva je vyhotovena ve 2 stejnopisech, z nichž 1 obdrží objednatel a 1 zhotovitel. 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0A92201B" w14:textId="2D14542F" w:rsidR="00A41C72" w:rsidRPr="0097696D" w:rsidRDefault="00B370C1" w:rsidP="00691DCC">
      <w:pPr>
        <w:pStyle w:val="Odstavecseseznamem"/>
        <w:numPr>
          <w:ilvl w:val="1"/>
          <w:numId w:val="32"/>
        </w:numPr>
        <w:ind w:left="567" w:hanging="567"/>
        <w:jc w:val="both"/>
        <w:rPr>
          <w:rFonts w:ascii="Cambria" w:hAnsi="Cambria"/>
        </w:rPr>
      </w:pPr>
      <w:r w:rsidRPr="0097696D">
        <w:rPr>
          <w:rFonts w:ascii="Cambria" w:hAnsi="Cambria"/>
        </w:rPr>
        <w:t xml:space="preserve">Obě </w:t>
      </w:r>
      <w:r w:rsidR="001A4DB5" w:rsidRPr="0097696D">
        <w:rPr>
          <w:rFonts w:ascii="Cambria" w:hAnsi="Cambria"/>
        </w:rPr>
        <w:t>smluvní strany prohlašují, že jsou oprávně</w:t>
      </w:r>
      <w:r w:rsidR="00B33A60" w:rsidRPr="0097696D">
        <w:rPr>
          <w:rFonts w:ascii="Cambria" w:hAnsi="Cambria"/>
        </w:rPr>
        <w:t>ny k právnímu jednání dle této s</w:t>
      </w:r>
      <w:r w:rsidR="001A4DB5" w:rsidRPr="0097696D">
        <w:rPr>
          <w:rFonts w:ascii="Cambria" w:hAnsi="Cambria"/>
        </w:rPr>
        <w:t xml:space="preserve">mlouvy, </w:t>
      </w:r>
      <w:r w:rsidR="00CA35F6" w:rsidRPr="0097696D">
        <w:rPr>
          <w:rFonts w:ascii="Cambria" w:hAnsi="Cambria"/>
        </w:rPr>
        <w:br/>
      </w:r>
      <w:r w:rsidR="00B33A60" w:rsidRPr="0097696D">
        <w:rPr>
          <w:rFonts w:ascii="Cambria" w:hAnsi="Cambria"/>
        </w:rPr>
        <w:t>že si s</w:t>
      </w:r>
      <w:r w:rsidR="001A4DB5" w:rsidRPr="0097696D">
        <w:rPr>
          <w:rFonts w:ascii="Cambria" w:hAnsi="Cambria"/>
        </w:rPr>
        <w:t xml:space="preserve">mlouvu před jejím podpisem přečetly a jsou seznámeny s jejím obsahem, že byla uzavřena po vzájemné dohodě, podle jejich vážné a svobodné vůle, dobrovolně, určitě </w:t>
      </w:r>
      <w:r w:rsidR="00CA35F6" w:rsidRPr="0097696D">
        <w:rPr>
          <w:rFonts w:ascii="Cambria" w:hAnsi="Cambria"/>
        </w:rPr>
        <w:br/>
      </w:r>
      <w:r w:rsidR="001A4DB5" w:rsidRPr="0097696D">
        <w:rPr>
          <w:rFonts w:ascii="Cambria" w:hAnsi="Cambria"/>
        </w:rPr>
        <w:t>a srozumitelně, což stvrzují svými podpisy.</w:t>
      </w:r>
    </w:p>
    <w:p w14:paraId="4C1B473C" w14:textId="7392C88E" w:rsidR="00A41C72" w:rsidRPr="0097696D" w:rsidRDefault="00B370C1" w:rsidP="00691DCC">
      <w:pPr>
        <w:pStyle w:val="Odstavecseseznamem"/>
        <w:numPr>
          <w:ilvl w:val="1"/>
          <w:numId w:val="32"/>
        </w:numPr>
        <w:ind w:left="567" w:hanging="567"/>
        <w:jc w:val="both"/>
        <w:rPr>
          <w:rFonts w:ascii="Cambria" w:hAnsi="Cambria"/>
        </w:rPr>
      </w:pPr>
      <w:r w:rsidRPr="0097696D">
        <w:rPr>
          <w:rFonts w:ascii="Cambria" w:hAnsi="Cambria"/>
        </w:rPr>
        <w:t>Zhotovitel výslovně souhlasí se zveřejněním celého textu této smlouvy včetn</w:t>
      </w:r>
      <w:r w:rsidR="00A02CD1" w:rsidRPr="0097696D">
        <w:rPr>
          <w:rFonts w:ascii="Cambria" w:hAnsi="Cambria"/>
        </w:rPr>
        <w:t xml:space="preserve">ě podpisů </w:t>
      </w:r>
      <w:r w:rsidR="007B6F27" w:rsidRPr="0097696D">
        <w:rPr>
          <w:rFonts w:ascii="Cambria" w:hAnsi="Cambria"/>
        </w:rPr>
        <w:br/>
      </w:r>
      <w:r w:rsidR="00A02CD1" w:rsidRPr="0097696D">
        <w:rPr>
          <w:rFonts w:ascii="Cambria" w:hAnsi="Cambria"/>
        </w:rPr>
        <w:t>na profilu zadavatele</w:t>
      </w:r>
      <w:r w:rsidRPr="0097696D">
        <w:rPr>
          <w:rFonts w:ascii="Cambria" w:hAnsi="Cambria"/>
        </w:rPr>
        <w:t>.</w:t>
      </w:r>
    </w:p>
    <w:p w14:paraId="2D984817" w14:textId="243CD099" w:rsidR="00B370C1" w:rsidRPr="0097696D" w:rsidRDefault="00B370C1" w:rsidP="00691DCC">
      <w:pPr>
        <w:pStyle w:val="Odstavecseseznamem"/>
        <w:numPr>
          <w:ilvl w:val="1"/>
          <w:numId w:val="32"/>
        </w:numPr>
        <w:ind w:left="567" w:hanging="567"/>
        <w:jc w:val="both"/>
        <w:rPr>
          <w:rFonts w:ascii="Cambria" w:hAnsi="Cambria"/>
        </w:rPr>
      </w:pPr>
      <w:r w:rsidRPr="0097696D">
        <w:rPr>
          <w:rFonts w:ascii="Cambria" w:hAnsi="Cambria"/>
        </w:rPr>
        <w:t>Seznam příloh, tvořících nedílnou součást této smlouvy:</w:t>
      </w:r>
    </w:p>
    <w:p w14:paraId="2FAFEC93" w14:textId="72A74211" w:rsidR="00A41C72" w:rsidRPr="0097696D" w:rsidRDefault="00A41C72" w:rsidP="00A41C72">
      <w:pPr>
        <w:pStyle w:val="Odstavecseseznamem"/>
        <w:numPr>
          <w:ilvl w:val="0"/>
          <w:numId w:val="39"/>
        </w:numPr>
        <w:ind w:left="1418"/>
        <w:jc w:val="both"/>
        <w:rPr>
          <w:rFonts w:ascii="Cambria" w:hAnsi="Cambria"/>
        </w:rPr>
      </w:pPr>
      <w:r w:rsidRPr="0097696D">
        <w:rPr>
          <w:rFonts w:ascii="Cambria" w:hAnsi="Cambria"/>
        </w:rPr>
        <w:t xml:space="preserve">Oceněný výkaz výměr </w:t>
      </w:r>
    </w:p>
    <w:p w14:paraId="4E28CD4A" w14:textId="2C47ABBF" w:rsidR="00A41C72" w:rsidRPr="0097696D" w:rsidRDefault="00A41C72" w:rsidP="00A41C72">
      <w:pPr>
        <w:pStyle w:val="Odstavecseseznamem"/>
        <w:numPr>
          <w:ilvl w:val="0"/>
          <w:numId w:val="39"/>
        </w:numPr>
        <w:ind w:left="1418"/>
        <w:jc w:val="both"/>
        <w:rPr>
          <w:rFonts w:ascii="Cambria" w:hAnsi="Cambria"/>
        </w:rPr>
      </w:pPr>
      <w:r w:rsidRPr="0097696D">
        <w:rPr>
          <w:rFonts w:ascii="Cambria" w:hAnsi="Cambria"/>
        </w:rPr>
        <w:t>Technické podmínky</w:t>
      </w:r>
    </w:p>
    <w:p w14:paraId="66723C40" w14:textId="77777777" w:rsidR="00A41C72" w:rsidRPr="0097696D" w:rsidRDefault="00B370C1" w:rsidP="00A41C72">
      <w:pPr>
        <w:pStyle w:val="Odstavecseseznamem"/>
        <w:numPr>
          <w:ilvl w:val="0"/>
          <w:numId w:val="39"/>
        </w:numPr>
        <w:ind w:left="1418"/>
        <w:jc w:val="both"/>
        <w:rPr>
          <w:rFonts w:ascii="Cambria" w:hAnsi="Cambria"/>
        </w:rPr>
      </w:pPr>
      <w:r w:rsidRPr="0097696D">
        <w:rPr>
          <w:rFonts w:ascii="Cambria" w:hAnsi="Cambria"/>
        </w:rPr>
        <w:lastRenderedPageBreak/>
        <w:t>Podrobný harmonogram postupu prací</w:t>
      </w:r>
    </w:p>
    <w:p w14:paraId="0CB08132" w14:textId="77777777" w:rsidR="00B370C1" w:rsidRPr="0097696D" w:rsidRDefault="00B370C1" w:rsidP="005E29D2">
      <w:pPr>
        <w:pStyle w:val="WW-Vchozstyl"/>
        <w:keepLines/>
        <w:widowControl w:val="0"/>
        <w:tabs>
          <w:tab w:val="decimal" w:pos="6379"/>
        </w:tabs>
        <w:jc w:val="both"/>
        <w:rPr>
          <w:rFonts w:ascii="Cambria" w:hAnsi="Cambria" w:cs="Times New Roman"/>
          <w:szCs w:val="22"/>
        </w:rPr>
      </w:pPr>
    </w:p>
    <w:p w14:paraId="773ADCB9" w14:textId="77777777" w:rsidR="000F0533" w:rsidRPr="0097696D" w:rsidRDefault="000F0533" w:rsidP="005E29D2">
      <w:pPr>
        <w:pStyle w:val="WW-Vchozstyl"/>
        <w:keepLines/>
        <w:widowControl w:val="0"/>
        <w:tabs>
          <w:tab w:val="decimal" w:pos="6379"/>
        </w:tabs>
        <w:jc w:val="both"/>
        <w:rPr>
          <w:rFonts w:ascii="Cambria" w:hAnsi="Cambria" w:cs="Times New Roman"/>
          <w:szCs w:val="22"/>
        </w:rPr>
      </w:pPr>
    </w:p>
    <w:p w14:paraId="253A154D" w14:textId="77777777" w:rsidR="00A03AB3" w:rsidRPr="0097696D" w:rsidRDefault="00A03AB3" w:rsidP="005E29D2">
      <w:pPr>
        <w:pStyle w:val="WW-Vchozstyl"/>
        <w:keepLines/>
        <w:widowControl w:val="0"/>
        <w:tabs>
          <w:tab w:val="decimal" w:pos="6379"/>
        </w:tabs>
        <w:jc w:val="both"/>
        <w:rPr>
          <w:rFonts w:ascii="Cambria" w:hAnsi="Cambria" w:cs="Times New Roman"/>
          <w:szCs w:val="22"/>
        </w:rPr>
      </w:pPr>
    </w:p>
    <w:p w14:paraId="1877B1EE" w14:textId="314FC84F" w:rsidR="002A2095" w:rsidRPr="0097696D" w:rsidRDefault="00B370C1" w:rsidP="00A41C72">
      <w:pPr>
        <w:pStyle w:val="WW-Vchozstyl"/>
        <w:keepLines/>
        <w:widowControl w:val="0"/>
        <w:jc w:val="both"/>
        <w:rPr>
          <w:rFonts w:ascii="Cambria" w:hAnsi="Cambria" w:cs="Times New Roman"/>
          <w:szCs w:val="22"/>
        </w:rPr>
      </w:pPr>
      <w:r w:rsidRPr="0097696D">
        <w:rPr>
          <w:rFonts w:ascii="Cambria" w:hAnsi="Cambria" w:cs="Times New Roman"/>
          <w:szCs w:val="22"/>
        </w:rPr>
        <w:t xml:space="preserve">V </w:t>
      </w:r>
      <w:r w:rsidR="00C25767">
        <w:rPr>
          <w:rFonts w:ascii="Cambria" w:hAnsi="Cambria" w:cs="Times New Roman"/>
          <w:szCs w:val="22"/>
        </w:rPr>
        <w:t>Mělníce</w:t>
      </w:r>
      <w:r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00C25767">
        <w:rPr>
          <w:rFonts w:ascii="Cambria" w:hAnsi="Cambria" w:cs="Times New Roman"/>
          <w:szCs w:val="22"/>
        </w:rPr>
        <w:tab/>
      </w:r>
      <w:r w:rsidR="00C25767">
        <w:rPr>
          <w:rFonts w:ascii="Cambria" w:hAnsi="Cambria" w:cs="Times New Roman"/>
          <w:szCs w:val="22"/>
        </w:rPr>
        <w:tab/>
      </w:r>
      <w:r w:rsidR="00A41C72" w:rsidRPr="0097696D">
        <w:rPr>
          <w:rFonts w:ascii="Cambria" w:hAnsi="Cambria" w:cs="Times New Roman"/>
          <w:szCs w:val="22"/>
        </w:rPr>
        <w:t>V</w:t>
      </w:r>
      <w:r w:rsidR="00C25767">
        <w:rPr>
          <w:rFonts w:ascii="Cambria" w:hAnsi="Cambria" w:cs="Times New Roman"/>
          <w:szCs w:val="22"/>
        </w:rPr>
        <w:t xml:space="preserve"> </w:t>
      </w:r>
      <w:r w:rsidR="00F67197">
        <w:rPr>
          <w:rFonts w:ascii="Cambria" w:hAnsi="Cambria" w:cs="Times New Roman"/>
          <w:szCs w:val="22"/>
        </w:rPr>
        <w:t xml:space="preserve">Praze </w:t>
      </w:r>
    </w:p>
    <w:p w14:paraId="5D646089" w14:textId="77777777" w:rsidR="00A41C72" w:rsidRPr="0097696D" w:rsidRDefault="00A41C72" w:rsidP="00A41C72">
      <w:pPr>
        <w:pStyle w:val="WW-Vchozstyl"/>
        <w:keepLines/>
        <w:widowControl w:val="0"/>
        <w:jc w:val="both"/>
        <w:rPr>
          <w:rFonts w:ascii="Cambria" w:hAnsi="Cambria" w:cs="Times New Roman"/>
          <w:szCs w:val="22"/>
        </w:rPr>
      </w:pPr>
    </w:p>
    <w:p w14:paraId="171A31BA" w14:textId="77777777" w:rsidR="000F0533" w:rsidRPr="0097696D" w:rsidRDefault="000F0533" w:rsidP="00A41C72">
      <w:pPr>
        <w:pStyle w:val="WW-Vchozstyl"/>
        <w:keepLines/>
        <w:widowControl w:val="0"/>
        <w:jc w:val="both"/>
        <w:rPr>
          <w:rFonts w:ascii="Cambria" w:hAnsi="Cambria" w:cs="Times New Roman"/>
          <w:szCs w:val="22"/>
        </w:rPr>
      </w:pPr>
    </w:p>
    <w:p w14:paraId="62F26D75" w14:textId="77777777" w:rsidR="000F0533" w:rsidRPr="0097696D" w:rsidRDefault="000F0533" w:rsidP="00A41C72">
      <w:pPr>
        <w:pStyle w:val="WW-Vchozstyl"/>
        <w:keepLines/>
        <w:widowControl w:val="0"/>
        <w:jc w:val="both"/>
        <w:rPr>
          <w:rFonts w:ascii="Cambria" w:hAnsi="Cambria" w:cs="Times New Roman"/>
          <w:szCs w:val="22"/>
        </w:rPr>
      </w:pPr>
    </w:p>
    <w:p w14:paraId="095E06E3" w14:textId="77777777" w:rsidR="000F0533" w:rsidRPr="0097696D" w:rsidRDefault="000F0533" w:rsidP="00A41C72">
      <w:pPr>
        <w:pStyle w:val="WW-Vchozstyl"/>
        <w:keepLines/>
        <w:widowControl w:val="0"/>
        <w:jc w:val="both"/>
        <w:rPr>
          <w:rFonts w:ascii="Cambria" w:hAnsi="Cambria" w:cs="Times New Roman"/>
          <w:szCs w:val="22"/>
        </w:rPr>
      </w:pPr>
    </w:p>
    <w:p w14:paraId="4890E543" w14:textId="58D652D5" w:rsidR="00152329" w:rsidRPr="0097696D" w:rsidRDefault="00A41C72" w:rsidP="00152329">
      <w:pPr>
        <w:pStyle w:val="WW-Vchozstyl"/>
        <w:keepLines/>
        <w:widowControl w:val="0"/>
        <w:jc w:val="both"/>
        <w:rPr>
          <w:rFonts w:ascii="Cambria" w:hAnsi="Cambria" w:cs="Times New Roman"/>
          <w:szCs w:val="22"/>
        </w:rPr>
      </w:pPr>
      <w:r w:rsidRPr="0097696D">
        <w:rPr>
          <w:rFonts w:ascii="Cambria" w:hAnsi="Cambria" w:cs="Times New Roman"/>
          <w:szCs w:val="22"/>
        </w:rPr>
        <w:t>__________________________</w:t>
      </w:r>
      <w:r w:rsidR="00152329" w:rsidRPr="0097696D">
        <w:rPr>
          <w:rFonts w:ascii="Cambria" w:hAnsi="Cambria" w:cs="Times New Roman"/>
          <w:szCs w:val="22"/>
        </w:rPr>
        <w:t>_</w:t>
      </w:r>
      <w:r w:rsidR="00152329" w:rsidRPr="0097696D">
        <w:rPr>
          <w:rFonts w:ascii="Cambria" w:hAnsi="Cambria" w:cs="Times New Roman"/>
          <w:szCs w:val="22"/>
        </w:rPr>
        <w:tab/>
      </w:r>
      <w:r w:rsidR="00152329" w:rsidRPr="0097696D">
        <w:rPr>
          <w:rFonts w:ascii="Cambria" w:hAnsi="Cambria" w:cs="Times New Roman"/>
          <w:szCs w:val="22"/>
        </w:rPr>
        <w:tab/>
      </w:r>
      <w:r w:rsidR="00152329" w:rsidRPr="0097696D">
        <w:rPr>
          <w:rFonts w:ascii="Cambria" w:hAnsi="Cambria" w:cs="Times New Roman"/>
          <w:szCs w:val="22"/>
        </w:rPr>
        <w:tab/>
      </w:r>
      <w:r w:rsidR="00152329" w:rsidRPr="0097696D">
        <w:rPr>
          <w:rFonts w:ascii="Cambria" w:hAnsi="Cambria" w:cs="Times New Roman"/>
          <w:szCs w:val="22"/>
        </w:rPr>
        <w:tab/>
        <w:t>_______________________</w:t>
      </w:r>
    </w:p>
    <w:p w14:paraId="3151F9A0" w14:textId="77777777" w:rsidR="00152329" w:rsidRPr="0097696D" w:rsidRDefault="00152329" w:rsidP="00152329">
      <w:pPr>
        <w:pStyle w:val="WW-Vchozstyl"/>
        <w:keepLines/>
        <w:widowControl w:val="0"/>
        <w:jc w:val="both"/>
        <w:rPr>
          <w:rFonts w:ascii="Cambria" w:hAnsi="Cambria" w:cs="Times New Roman"/>
          <w:szCs w:val="22"/>
        </w:rPr>
      </w:pPr>
    </w:p>
    <w:p w14:paraId="154B9F8A" w14:textId="411DF7AF" w:rsidR="00C25767" w:rsidRDefault="002A2095" w:rsidP="00152329">
      <w:pPr>
        <w:pStyle w:val="WW-Vchozstyl"/>
        <w:keepLines/>
        <w:widowControl w:val="0"/>
        <w:jc w:val="both"/>
        <w:rPr>
          <w:rFonts w:ascii="Cambria" w:hAnsi="Cambria" w:cs="Times New Roman"/>
          <w:szCs w:val="22"/>
        </w:rPr>
      </w:pPr>
      <w:r w:rsidRPr="0097696D">
        <w:rPr>
          <w:rFonts w:ascii="Cambria" w:hAnsi="Cambria" w:cs="Times New Roman"/>
          <w:szCs w:val="22"/>
        </w:rPr>
        <w:t xml:space="preserve">    </w:t>
      </w:r>
      <w:r w:rsidR="00152329" w:rsidRPr="0097696D">
        <w:rPr>
          <w:rFonts w:ascii="Cambria" w:hAnsi="Cambria" w:cs="Times New Roman"/>
          <w:szCs w:val="22"/>
        </w:rPr>
        <w:t>Ing. Tomáš Martinec, Ph.D.</w:t>
      </w:r>
      <w:r w:rsidR="00152329" w:rsidRPr="0097696D">
        <w:rPr>
          <w:rFonts w:ascii="Cambria" w:hAnsi="Cambria" w:cs="Times New Roman"/>
          <w:szCs w:val="22"/>
        </w:rPr>
        <w:tab/>
      </w:r>
      <w:r w:rsidR="00152329" w:rsidRPr="0097696D">
        <w:rPr>
          <w:rFonts w:ascii="Cambria" w:hAnsi="Cambria" w:cs="Times New Roman"/>
          <w:szCs w:val="22"/>
        </w:rPr>
        <w:tab/>
      </w:r>
      <w:r w:rsidR="00152329" w:rsidRPr="0097696D">
        <w:rPr>
          <w:rFonts w:ascii="Cambria" w:hAnsi="Cambria" w:cs="Times New Roman"/>
          <w:szCs w:val="22"/>
        </w:rPr>
        <w:tab/>
      </w:r>
      <w:r w:rsidR="00152329" w:rsidRPr="0097696D">
        <w:rPr>
          <w:rFonts w:ascii="Cambria" w:hAnsi="Cambria" w:cs="Times New Roman"/>
          <w:szCs w:val="22"/>
        </w:rPr>
        <w:tab/>
      </w:r>
      <w:r w:rsidR="00ED6C86">
        <w:rPr>
          <w:rFonts w:ascii="Cambria" w:hAnsi="Cambria" w:cs="Times New Roman"/>
          <w:szCs w:val="22"/>
        </w:rPr>
        <w:t>xxx</w:t>
      </w:r>
      <w:bookmarkStart w:id="10" w:name="_GoBack"/>
      <w:bookmarkEnd w:id="10"/>
    </w:p>
    <w:p w14:paraId="5E361CB3" w14:textId="06F3F34B" w:rsidR="00A41C72" w:rsidRPr="0097696D" w:rsidRDefault="00152329" w:rsidP="00152329">
      <w:pPr>
        <w:pStyle w:val="WW-Vchozstyl"/>
        <w:keepLines/>
        <w:widowControl w:val="0"/>
        <w:jc w:val="both"/>
        <w:rPr>
          <w:rFonts w:ascii="Cambria" w:hAnsi="Cambria" w:cs="Times New Roman"/>
          <w:szCs w:val="22"/>
        </w:rPr>
      </w:pPr>
      <w:r w:rsidRPr="0097696D">
        <w:rPr>
          <w:rFonts w:ascii="Cambria" w:hAnsi="Cambria" w:cs="Times New Roman"/>
          <w:szCs w:val="22"/>
        </w:rPr>
        <w:t xml:space="preserve">    </w:t>
      </w:r>
      <w:r w:rsidR="002A2095" w:rsidRPr="0097696D">
        <w:rPr>
          <w:rFonts w:ascii="Cambria" w:hAnsi="Cambria" w:cs="Times New Roman"/>
          <w:szCs w:val="22"/>
        </w:rPr>
        <w:t xml:space="preserve">     </w:t>
      </w:r>
      <w:r w:rsidRPr="0097696D">
        <w:rPr>
          <w:rFonts w:ascii="Cambria" w:hAnsi="Cambria" w:cs="Times New Roman"/>
          <w:szCs w:val="22"/>
        </w:rPr>
        <w:t>starosta města Mělník</w:t>
      </w:r>
      <w:r w:rsidR="00A41C72"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Pr="0097696D">
        <w:rPr>
          <w:rFonts w:ascii="Cambria" w:hAnsi="Cambria" w:cs="Times New Roman"/>
          <w:szCs w:val="22"/>
        </w:rPr>
        <w:tab/>
      </w:r>
      <w:r w:rsidR="00C25767">
        <w:rPr>
          <w:rFonts w:ascii="Cambria" w:hAnsi="Cambria" w:cs="Times New Roman"/>
          <w:szCs w:val="22"/>
        </w:rPr>
        <w:t>technický ředitel</w:t>
      </w:r>
      <w:r w:rsidR="00C25767" w:rsidRPr="00C25767">
        <w:rPr>
          <w:rFonts w:ascii="Cambria" w:hAnsi="Cambria" w:cs="Times New Roman"/>
          <w:szCs w:val="22"/>
        </w:rPr>
        <w:t xml:space="preserve"> </w:t>
      </w:r>
      <w:r w:rsidR="00C25767">
        <w:rPr>
          <w:rFonts w:ascii="Cambria" w:hAnsi="Cambria" w:cs="Times New Roman"/>
          <w:szCs w:val="22"/>
        </w:rPr>
        <w:t>společnosti ZEPRIS s.r.o.</w:t>
      </w:r>
    </w:p>
    <w:p w14:paraId="164A2F36" w14:textId="6C1F4701" w:rsidR="00A41C72" w:rsidRPr="0097696D" w:rsidRDefault="00A41C72" w:rsidP="00A41C72">
      <w:pPr>
        <w:pStyle w:val="WW-Vchozstyl"/>
        <w:keepLines/>
        <w:widowControl w:val="0"/>
        <w:ind w:firstLine="709"/>
        <w:jc w:val="both"/>
        <w:rPr>
          <w:rFonts w:ascii="Cambria" w:hAnsi="Cambria" w:cs="Times New Roman"/>
          <w:szCs w:val="22"/>
        </w:rPr>
      </w:pPr>
      <w:r w:rsidRPr="0097696D">
        <w:rPr>
          <w:rFonts w:ascii="Cambria" w:hAnsi="Cambria" w:cs="Times New Roman"/>
          <w:szCs w:val="22"/>
        </w:rPr>
        <w:tab/>
      </w:r>
      <w:r w:rsidRPr="0097696D">
        <w:rPr>
          <w:rFonts w:ascii="Cambria" w:hAnsi="Cambria" w:cs="Times New Roman"/>
          <w:szCs w:val="22"/>
        </w:rPr>
        <w:tab/>
      </w:r>
      <w:r w:rsidRPr="0097696D">
        <w:rPr>
          <w:rFonts w:ascii="Cambria" w:hAnsi="Cambria" w:cs="Times New Roman"/>
          <w:szCs w:val="22"/>
        </w:rPr>
        <w:tab/>
      </w:r>
      <w:r w:rsidRPr="0097696D">
        <w:rPr>
          <w:rFonts w:ascii="Cambria" w:hAnsi="Cambria" w:cs="Times New Roman"/>
          <w:szCs w:val="22"/>
        </w:rPr>
        <w:tab/>
      </w:r>
      <w:r w:rsidRPr="0097696D">
        <w:rPr>
          <w:rFonts w:ascii="Cambria" w:hAnsi="Cambria" w:cs="Times New Roman"/>
          <w:szCs w:val="22"/>
        </w:rPr>
        <w:tab/>
        <w:t xml:space="preserve">         </w:t>
      </w:r>
      <w:r w:rsidR="00152329" w:rsidRPr="0097696D">
        <w:rPr>
          <w:rFonts w:ascii="Cambria" w:hAnsi="Cambria" w:cs="Times New Roman"/>
          <w:szCs w:val="22"/>
        </w:rPr>
        <w:tab/>
      </w:r>
    </w:p>
    <w:p w14:paraId="6C0B8F4F" w14:textId="3FD42F21" w:rsidR="00B370C1" w:rsidRPr="0097696D" w:rsidRDefault="00B370C1" w:rsidP="005E29D2">
      <w:pPr>
        <w:pStyle w:val="WW-Vchozstyl"/>
        <w:keepLines/>
        <w:widowControl w:val="0"/>
        <w:jc w:val="both"/>
        <w:rPr>
          <w:rFonts w:ascii="Cambria" w:hAnsi="Cambria" w:cs="Times New Roman"/>
          <w:szCs w:val="22"/>
        </w:rPr>
      </w:pPr>
      <w:r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r w:rsidR="00A41C72" w:rsidRPr="0097696D">
        <w:rPr>
          <w:rFonts w:ascii="Cambria" w:hAnsi="Cambria" w:cs="Times New Roman"/>
          <w:szCs w:val="22"/>
        </w:rPr>
        <w:tab/>
      </w:r>
    </w:p>
    <w:p w14:paraId="79F2BDE8" w14:textId="77777777" w:rsidR="00B370C1" w:rsidRPr="0097696D" w:rsidRDefault="00B370C1" w:rsidP="00D47FCC">
      <w:pPr>
        <w:tabs>
          <w:tab w:val="left" w:pos="567"/>
        </w:tabs>
        <w:ind w:left="567" w:firstLine="0"/>
        <w:jc w:val="both"/>
        <w:rPr>
          <w:rFonts w:ascii="Cambria" w:hAnsi="Cambria"/>
        </w:rPr>
      </w:pPr>
    </w:p>
    <w:p w14:paraId="7B376ED7" w14:textId="63E0B854" w:rsidR="000A15A0" w:rsidRDefault="000A15A0" w:rsidP="00D47FCC">
      <w:pPr>
        <w:spacing w:before="240"/>
        <w:ind w:firstLine="0"/>
        <w:rPr>
          <w:rFonts w:ascii="Cambria" w:hAnsi="Cambria"/>
        </w:rPr>
      </w:pPr>
    </w:p>
    <w:p w14:paraId="738F4025" w14:textId="77777777" w:rsidR="00DD7F2A" w:rsidRDefault="00DD7F2A" w:rsidP="00D47FCC">
      <w:pPr>
        <w:spacing w:before="240"/>
        <w:ind w:firstLine="0"/>
        <w:rPr>
          <w:rFonts w:ascii="Cambria" w:hAnsi="Cambria"/>
        </w:rPr>
      </w:pPr>
    </w:p>
    <w:p w14:paraId="6CF2E511" w14:textId="77777777" w:rsidR="00DD7F2A" w:rsidRDefault="00DD7F2A" w:rsidP="00D47FCC">
      <w:pPr>
        <w:spacing w:before="240"/>
        <w:ind w:firstLine="0"/>
        <w:rPr>
          <w:rFonts w:ascii="Cambria" w:hAnsi="Cambria"/>
        </w:rPr>
      </w:pPr>
    </w:p>
    <w:p w14:paraId="77CB9E7F" w14:textId="77777777" w:rsidR="00DD7F2A" w:rsidRDefault="00DD7F2A" w:rsidP="00D47FCC">
      <w:pPr>
        <w:spacing w:before="240"/>
        <w:ind w:firstLine="0"/>
        <w:rPr>
          <w:rFonts w:ascii="Cambria" w:hAnsi="Cambria"/>
        </w:rPr>
      </w:pPr>
    </w:p>
    <w:p w14:paraId="79E80324" w14:textId="77777777" w:rsidR="00DD7F2A" w:rsidRDefault="00DD7F2A" w:rsidP="00D47FCC">
      <w:pPr>
        <w:spacing w:before="240"/>
        <w:ind w:firstLine="0"/>
        <w:rPr>
          <w:rFonts w:ascii="Cambria" w:hAnsi="Cambria"/>
        </w:rPr>
      </w:pPr>
    </w:p>
    <w:p w14:paraId="6A8A4373" w14:textId="77777777" w:rsidR="00DD7F2A" w:rsidRDefault="00DD7F2A" w:rsidP="00D47FCC">
      <w:pPr>
        <w:spacing w:before="240"/>
        <w:ind w:firstLine="0"/>
        <w:rPr>
          <w:rFonts w:ascii="Cambria" w:hAnsi="Cambria"/>
        </w:rPr>
      </w:pPr>
    </w:p>
    <w:p w14:paraId="269CB3E3" w14:textId="77777777" w:rsidR="00DD7F2A" w:rsidRDefault="00DD7F2A" w:rsidP="00D47FCC">
      <w:pPr>
        <w:spacing w:before="240"/>
        <w:ind w:firstLine="0"/>
        <w:rPr>
          <w:rFonts w:ascii="Cambria" w:hAnsi="Cambria"/>
        </w:rPr>
      </w:pPr>
    </w:p>
    <w:p w14:paraId="7B09B81F" w14:textId="77777777" w:rsidR="00DD7F2A" w:rsidRDefault="00DD7F2A" w:rsidP="00D47FCC">
      <w:pPr>
        <w:spacing w:before="240"/>
        <w:ind w:firstLine="0"/>
        <w:rPr>
          <w:rFonts w:ascii="Cambria" w:hAnsi="Cambria"/>
        </w:rPr>
      </w:pPr>
    </w:p>
    <w:p w14:paraId="57D10FB0" w14:textId="77777777" w:rsidR="00DD7F2A" w:rsidRDefault="00DD7F2A" w:rsidP="00D47FCC">
      <w:pPr>
        <w:spacing w:before="240"/>
        <w:ind w:firstLine="0"/>
        <w:rPr>
          <w:rFonts w:ascii="Cambria" w:hAnsi="Cambria"/>
        </w:rPr>
        <w:sectPr w:rsidR="00DD7F2A" w:rsidSect="00982B40">
          <w:footerReference w:type="default" r:id="rId8"/>
          <w:pgSz w:w="11906" w:h="16838"/>
          <w:pgMar w:top="1417" w:right="1417" w:bottom="993" w:left="1417" w:header="708" w:footer="50" w:gutter="0"/>
          <w:cols w:space="708"/>
          <w:docGrid w:linePitch="360"/>
        </w:sectPr>
      </w:pPr>
    </w:p>
    <w:p w14:paraId="44E03906" w14:textId="2109145C" w:rsidR="00DD7F2A" w:rsidRDefault="00DD7F2A" w:rsidP="00DD7F2A">
      <w:pPr>
        <w:spacing w:before="240"/>
        <w:ind w:firstLine="0"/>
        <w:rPr>
          <w:rFonts w:ascii="Cambria" w:hAnsi="Cambria"/>
        </w:rPr>
      </w:pPr>
      <w:r>
        <w:rPr>
          <w:rFonts w:ascii="Cambria" w:hAnsi="Cambria"/>
        </w:rPr>
        <w:lastRenderedPageBreak/>
        <w:t xml:space="preserve">Příloha č. </w:t>
      </w:r>
      <w:r w:rsidRPr="00DD7F2A">
        <w:rPr>
          <w:rFonts w:ascii="Cambria" w:hAnsi="Cambria"/>
        </w:rPr>
        <w:t>1</w:t>
      </w:r>
      <w:r>
        <w:rPr>
          <w:rFonts w:ascii="Cambria" w:hAnsi="Cambria"/>
        </w:rPr>
        <w:t>_</w:t>
      </w:r>
      <w:r w:rsidRPr="00DD7F2A">
        <w:rPr>
          <w:rFonts w:ascii="Cambria" w:hAnsi="Cambria"/>
        </w:rPr>
        <w:t xml:space="preserve">Oceněný výkaz výměr </w:t>
      </w:r>
    </w:p>
    <w:p w14:paraId="50DE5772" w14:textId="77777777" w:rsidR="00DD7F2A" w:rsidRDefault="00DD7F2A" w:rsidP="00DD7F2A">
      <w:pPr>
        <w:spacing w:before="240"/>
        <w:ind w:firstLine="0"/>
        <w:rPr>
          <w:rFonts w:ascii="Cambria" w:hAnsi="Cambria"/>
        </w:rPr>
      </w:pPr>
    </w:p>
    <w:p w14:paraId="76853707" w14:textId="77777777" w:rsidR="00DD7F2A" w:rsidRDefault="00DD7F2A" w:rsidP="00DD7F2A">
      <w:pPr>
        <w:spacing w:before="240"/>
        <w:ind w:firstLine="0"/>
        <w:rPr>
          <w:rFonts w:ascii="Cambria" w:hAnsi="Cambria"/>
        </w:rPr>
      </w:pPr>
    </w:p>
    <w:p w14:paraId="61BF7C75" w14:textId="77777777" w:rsidR="00DD7F2A" w:rsidRDefault="00DD7F2A" w:rsidP="00DD7F2A">
      <w:pPr>
        <w:spacing w:before="240"/>
        <w:ind w:firstLine="0"/>
        <w:rPr>
          <w:rFonts w:ascii="Cambria" w:hAnsi="Cambria"/>
        </w:rPr>
      </w:pPr>
    </w:p>
    <w:p w14:paraId="1C76B668" w14:textId="77777777" w:rsidR="00DD7F2A" w:rsidRPr="00DD7F2A" w:rsidRDefault="00DD7F2A" w:rsidP="00DD7F2A">
      <w:pPr>
        <w:spacing w:before="240"/>
        <w:ind w:firstLine="0"/>
        <w:rPr>
          <w:rFonts w:ascii="Cambria" w:hAnsi="Cambria"/>
        </w:rPr>
      </w:pPr>
    </w:p>
    <w:p w14:paraId="114075DF" w14:textId="77777777" w:rsidR="00DD7F2A" w:rsidRDefault="00DD7F2A" w:rsidP="00DD7F2A">
      <w:pPr>
        <w:spacing w:before="240"/>
        <w:ind w:firstLine="0"/>
        <w:rPr>
          <w:rFonts w:ascii="Cambria" w:hAnsi="Cambria"/>
        </w:rPr>
        <w:sectPr w:rsidR="00DD7F2A" w:rsidSect="00A03AB3">
          <w:pgSz w:w="11906" w:h="16838"/>
          <w:pgMar w:top="1417" w:right="1417" w:bottom="1417" w:left="1417" w:header="708" w:footer="50" w:gutter="0"/>
          <w:cols w:space="708"/>
          <w:docGrid w:linePitch="360"/>
        </w:sectPr>
      </w:pPr>
    </w:p>
    <w:p w14:paraId="68F87A1D" w14:textId="49AFBCEC" w:rsidR="00DD7F2A" w:rsidRDefault="00DD7F2A" w:rsidP="00DD7F2A">
      <w:pPr>
        <w:spacing w:before="240"/>
        <w:ind w:firstLine="0"/>
        <w:rPr>
          <w:rFonts w:ascii="Cambria" w:hAnsi="Cambria"/>
        </w:rPr>
      </w:pPr>
      <w:r>
        <w:rPr>
          <w:rFonts w:ascii="Cambria" w:hAnsi="Cambria"/>
        </w:rPr>
        <w:lastRenderedPageBreak/>
        <w:t>Příloha č.2_</w:t>
      </w:r>
      <w:r w:rsidRPr="00DD7F2A">
        <w:rPr>
          <w:rFonts w:ascii="Cambria" w:hAnsi="Cambria"/>
        </w:rPr>
        <w:t>Technické podmínky</w:t>
      </w:r>
    </w:p>
    <w:p w14:paraId="28822B3C" w14:textId="77777777" w:rsidR="00982B40" w:rsidRDefault="00982B40" w:rsidP="00DD7F2A">
      <w:pPr>
        <w:spacing w:before="240"/>
        <w:ind w:firstLine="0"/>
        <w:rPr>
          <w:rFonts w:ascii="Cambria" w:hAnsi="Cambria"/>
        </w:rPr>
      </w:pPr>
    </w:p>
    <w:p w14:paraId="53B4C75C" w14:textId="77777777" w:rsidR="00982B40" w:rsidRPr="00982B40" w:rsidRDefault="00982B40" w:rsidP="00982B40">
      <w:pPr>
        <w:suppressAutoHyphens w:val="0"/>
        <w:ind w:firstLine="0"/>
        <w:jc w:val="both"/>
        <w:rPr>
          <w:rFonts w:ascii="Cambria" w:eastAsia="Times New Roman" w:hAnsi="Cambria"/>
          <w:color w:val="auto"/>
          <w:kern w:val="0"/>
          <w:lang w:eastAsia="cs-CZ"/>
        </w:rPr>
      </w:pPr>
      <w:r w:rsidRPr="00982B40">
        <w:rPr>
          <w:rFonts w:ascii="Cambria" w:eastAsia="Times New Roman" w:hAnsi="Cambria"/>
          <w:color w:val="auto"/>
          <w:kern w:val="0"/>
          <w:lang w:eastAsia="cs-CZ"/>
        </w:rPr>
        <w:t>Zhotovitel je povinen provádět dílo v souladu se zásadami „významně nepoškozovat“ životní prostředí, které jsou popsány zvláště v této příloze.</w:t>
      </w:r>
    </w:p>
    <w:p w14:paraId="595106E9" w14:textId="77777777" w:rsidR="00982B40" w:rsidRPr="00982B40" w:rsidRDefault="00982B40" w:rsidP="00982B40">
      <w:pPr>
        <w:suppressAutoHyphens w:val="0"/>
        <w:ind w:firstLine="0"/>
        <w:jc w:val="both"/>
        <w:rPr>
          <w:rFonts w:ascii="Cambria" w:eastAsia="Times New Roman" w:hAnsi="Cambria"/>
          <w:color w:val="auto"/>
          <w:kern w:val="0"/>
          <w:lang w:eastAsia="cs-CZ"/>
        </w:rPr>
      </w:pPr>
    </w:p>
    <w:p w14:paraId="14830777" w14:textId="77777777" w:rsidR="00982B40" w:rsidRPr="00982B40" w:rsidRDefault="00982B40" w:rsidP="00982B40">
      <w:pPr>
        <w:suppressAutoHyphens w:val="0"/>
        <w:ind w:firstLine="0"/>
        <w:jc w:val="both"/>
        <w:rPr>
          <w:rFonts w:ascii="Cambria" w:eastAsia="Times New Roman" w:hAnsi="Cambria"/>
          <w:color w:val="auto"/>
          <w:kern w:val="0"/>
          <w:lang w:eastAsia="cs-CZ"/>
        </w:rPr>
      </w:pPr>
      <w:r w:rsidRPr="00982B40">
        <w:rPr>
          <w:rFonts w:ascii="Cambria" w:eastAsia="Times New Roman" w:hAnsi="Cambria"/>
          <w:color w:val="auto"/>
          <w:kern w:val="0"/>
          <w:lang w:eastAsia="cs-CZ"/>
        </w:rPr>
        <w:t>Objednatel stanoví tyto technické podmínky předmětu plnění:</w:t>
      </w:r>
    </w:p>
    <w:p w14:paraId="01C22C83" w14:textId="77777777" w:rsidR="00982B40" w:rsidRPr="00982B40" w:rsidRDefault="00982B40" w:rsidP="00982B40">
      <w:pPr>
        <w:suppressAutoHyphens w:val="0"/>
        <w:ind w:firstLine="0"/>
        <w:jc w:val="both"/>
        <w:rPr>
          <w:rFonts w:ascii="Cambria" w:eastAsia="Times New Roman" w:hAnsi="Cambria"/>
          <w:color w:val="auto"/>
          <w:kern w:val="0"/>
          <w:lang w:eastAsia="cs-CZ"/>
        </w:rPr>
      </w:pPr>
    </w:p>
    <w:p w14:paraId="11324D9F" w14:textId="77777777" w:rsidR="00982B40" w:rsidRPr="00982B40" w:rsidRDefault="00982B40" w:rsidP="00982B40">
      <w:pPr>
        <w:numPr>
          <w:ilvl w:val="0"/>
          <w:numId w:val="42"/>
        </w:numPr>
        <w:suppressAutoHyphens w:val="0"/>
        <w:spacing w:after="160" w:line="259" w:lineRule="auto"/>
        <w:ind w:left="284"/>
        <w:contextualSpacing/>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 xml:space="preserve">Dle zákona č. 541/2020 Sb., o odpadech (dále jen „zákon“): </w:t>
      </w:r>
    </w:p>
    <w:p w14:paraId="51D890CC" w14:textId="77777777" w:rsidR="00982B40" w:rsidRPr="00982B40" w:rsidRDefault="00982B40" w:rsidP="00982B40">
      <w:pPr>
        <w:numPr>
          <w:ilvl w:val="0"/>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 xml:space="preserve">Dle § 5 zákona </w:t>
      </w:r>
    </w:p>
    <w:p w14:paraId="7C37D040" w14:textId="77777777" w:rsidR="00982B40" w:rsidRPr="00982B40" w:rsidRDefault="00982B40" w:rsidP="00982B40">
      <w:pPr>
        <w:numPr>
          <w:ilvl w:val="1"/>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Původcem odpadu se rozumí</w:t>
      </w:r>
    </w:p>
    <w:p w14:paraId="043D27E8"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 xml:space="preserve">každý, při jehož činnosti vzniká odpad, </w:t>
      </w:r>
    </w:p>
    <w:p w14:paraId="39309E1D"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000000"/>
          <w:kern w:val="0"/>
          <w:shd w:val="clear" w:color="auto" w:fill="FFFFFF"/>
          <w:lang w:eastAsia="cs-CZ"/>
        </w:rPr>
        <w:t>právnická nebo podnikající fyzická osoba, která provádí úpravu odpadů nebo jiné činnosti, jejichž výsledkem je změna povahy nebo složení odpadu, nebo</w:t>
      </w:r>
    </w:p>
    <w:p w14:paraId="192E862B"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lang w:eastAsia="cs-CZ"/>
        </w:rPr>
      </w:pPr>
      <w:r w:rsidRPr="00982B40">
        <w:rPr>
          <w:rFonts w:ascii="Cambria" w:eastAsia="Times New Roman" w:hAnsi="Cambria"/>
          <w:color w:val="auto"/>
          <w:kern w:val="0"/>
          <w:lang w:eastAsia="cs-CZ"/>
        </w:rPr>
        <w:t xml:space="preserve">obec od okamžiku, kdy osoba odloží odpad podle § 59 a 60 na místo obcí </w:t>
      </w:r>
      <w:r w:rsidRPr="00982B40">
        <w:rPr>
          <w:rFonts w:ascii="Cambria" w:eastAsia="Times New Roman" w:hAnsi="Cambria"/>
          <w:color w:val="auto"/>
          <w:kern w:val="0"/>
          <w:lang w:eastAsia="cs-CZ"/>
        </w:rPr>
        <w:br/>
        <w:t>k tomuto účelu určenému.</w:t>
      </w:r>
    </w:p>
    <w:p w14:paraId="28DDEBFA" w14:textId="77777777" w:rsidR="00982B40" w:rsidRPr="00982B40" w:rsidRDefault="00982B40" w:rsidP="00982B40">
      <w:pPr>
        <w:numPr>
          <w:ilvl w:val="1"/>
          <w:numId w:val="40"/>
        </w:numPr>
        <w:suppressAutoHyphens w:val="0"/>
        <w:spacing w:after="160" w:line="259" w:lineRule="auto"/>
        <w:contextualSpacing/>
        <w:jc w:val="both"/>
        <w:rPr>
          <w:rFonts w:ascii="Cambria" w:eastAsia="Times New Roman" w:hAnsi="Cambria"/>
          <w:color w:val="auto"/>
          <w:kern w:val="0"/>
          <w:lang w:eastAsia="cs-CZ"/>
        </w:rPr>
      </w:pPr>
      <w:r w:rsidRPr="00982B40">
        <w:rPr>
          <w:rFonts w:ascii="Cambria" w:eastAsia="Times New Roman" w:hAnsi="Cambria"/>
          <w:color w:val="auto"/>
          <w:kern w:val="0"/>
          <w:lang w:eastAsia="cs-CZ"/>
        </w:rPr>
        <w:t xml:space="preserve">V případě, že odpad vzniká při činnosti více osob nebo při činnosti prováděné </w:t>
      </w:r>
      <w:r w:rsidRPr="00982B40">
        <w:rPr>
          <w:rFonts w:ascii="Cambria" w:eastAsia="Times New Roman" w:hAnsi="Cambria"/>
          <w:color w:val="auto"/>
          <w:kern w:val="0"/>
          <w:lang w:eastAsia="cs-CZ"/>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64B28CD1" w14:textId="77777777" w:rsidR="00982B40" w:rsidRPr="00982B40" w:rsidRDefault="00982B40" w:rsidP="00982B40">
      <w:pPr>
        <w:numPr>
          <w:ilvl w:val="1"/>
          <w:numId w:val="40"/>
        </w:numPr>
        <w:suppressAutoHyphens w:val="0"/>
        <w:spacing w:after="200" w:line="259" w:lineRule="auto"/>
        <w:contextualSpacing/>
        <w:jc w:val="both"/>
        <w:rPr>
          <w:rFonts w:ascii="Cambria" w:eastAsia="Times New Roman" w:hAnsi="Cambria"/>
          <w:color w:val="auto"/>
          <w:kern w:val="0"/>
          <w:lang w:eastAsia="cs-CZ"/>
        </w:rPr>
      </w:pPr>
      <w:r w:rsidRPr="00982B40">
        <w:rPr>
          <w:rFonts w:ascii="Cambria" w:eastAsia="Times New Roman" w:hAnsi="Cambria"/>
          <w:color w:val="auto"/>
          <w:kern w:val="0"/>
          <w:lang w:eastAsia="cs-CZ"/>
        </w:rPr>
        <w:t xml:space="preserve">V případě komunálních odpadů a odpadů z obalů, s výjimkou odpadů z domácností, </w:t>
      </w:r>
      <w:r w:rsidRPr="00982B40">
        <w:rPr>
          <w:rFonts w:ascii="Cambria" w:eastAsia="Times New Roman" w:hAnsi="Cambria"/>
          <w:color w:val="auto"/>
          <w:kern w:val="0"/>
          <w:lang w:eastAsia="cs-CZ"/>
        </w:rPr>
        <w:br/>
        <w:t xml:space="preserve">je původcem těchto odpadů vlastník nemovité věci, kde vznikají, pokud tak vyplývá </w:t>
      </w:r>
      <w:r w:rsidRPr="00982B40">
        <w:rPr>
          <w:rFonts w:ascii="Cambria" w:eastAsia="Times New Roman" w:hAnsi="Cambria"/>
          <w:color w:val="auto"/>
          <w:kern w:val="0"/>
          <w:lang w:eastAsia="cs-CZ"/>
        </w:rPr>
        <w:br/>
        <w:t xml:space="preserve">z písemné smlouvy s osobou, která by byla původcem odpadu podle odstavce 1, </w:t>
      </w:r>
      <w:r w:rsidRPr="00982B40">
        <w:rPr>
          <w:rFonts w:ascii="Cambria" w:eastAsia="Times New Roman" w:hAnsi="Cambria"/>
          <w:color w:val="auto"/>
          <w:kern w:val="0"/>
          <w:lang w:eastAsia="cs-CZ"/>
        </w:rPr>
        <w:br/>
        <w:t>a nejpozději v okamžiku vzniku odpadu se stává vlastníkem odpadu.</w:t>
      </w:r>
    </w:p>
    <w:p w14:paraId="2D3619C9" w14:textId="77777777" w:rsidR="00982B40" w:rsidRDefault="00982B40" w:rsidP="00982B40">
      <w:pPr>
        <w:suppressAutoHyphens w:val="0"/>
        <w:spacing w:before="200"/>
        <w:ind w:firstLine="0"/>
        <w:jc w:val="both"/>
        <w:rPr>
          <w:rFonts w:ascii="Cambria" w:eastAsia="Times New Roman" w:hAnsi="Cambria"/>
          <w:b/>
          <w:color w:val="auto"/>
          <w:kern w:val="0"/>
          <w:lang w:eastAsia="cs-CZ"/>
        </w:rPr>
      </w:pPr>
    </w:p>
    <w:p w14:paraId="30D11434" w14:textId="24C17870" w:rsidR="00982B40" w:rsidRPr="00982B40" w:rsidRDefault="00982B40" w:rsidP="00982B40">
      <w:pPr>
        <w:suppressAutoHyphens w:val="0"/>
        <w:spacing w:after="20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Původcem odpadu, který vzniká při předmětu plnění, je Zhotovitel.</w:t>
      </w:r>
    </w:p>
    <w:p w14:paraId="6000E668" w14:textId="77777777" w:rsidR="00982B40" w:rsidRPr="00982B40" w:rsidRDefault="00982B40" w:rsidP="00982B40">
      <w:pPr>
        <w:numPr>
          <w:ilvl w:val="0"/>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Dle § 15 písm. c) zákona je původce odpadu povinen mít zajištěnou písemnou smlouvu k předání vyprodukovaného komunálního, stavebního a demoličního odpadu ještě před jejich vznikem.</w:t>
      </w:r>
    </w:p>
    <w:p w14:paraId="6E2469A6" w14:textId="77777777" w:rsidR="00982B40" w:rsidRDefault="00982B40" w:rsidP="00982B40">
      <w:pPr>
        <w:suppressAutoHyphens w:val="0"/>
        <w:ind w:firstLine="0"/>
        <w:jc w:val="both"/>
        <w:rPr>
          <w:rFonts w:ascii="Cambria" w:eastAsia="Times New Roman" w:hAnsi="Cambria"/>
          <w:b/>
          <w:color w:val="auto"/>
          <w:kern w:val="0"/>
          <w:lang w:eastAsia="cs-CZ"/>
        </w:rPr>
      </w:pPr>
    </w:p>
    <w:p w14:paraId="1D94039E" w14:textId="0F87F73C" w:rsidR="00982B40" w:rsidRPr="00982B40" w:rsidRDefault="00982B40" w:rsidP="00982B40">
      <w:pPr>
        <w:suppressAutoHyphens w:val="0"/>
        <w:spacing w:after="20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je povinen mít zajištěnou písemnou smlouvu k předání vyprodukovaného komunálního, stavebního a demoličního odpadu ještě před jejich vznikem.</w:t>
      </w:r>
    </w:p>
    <w:p w14:paraId="525B8416" w14:textId="77777777" w:rsidR="00982B40" w:rsidRPr="00982B40" w:rsidRDefault="00982B40" w:rsidP="00982B40">
      <w:pPr>
        <w:numPr>
          <w:ilvl w:val="0"/>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 xml:space="preserve">Původce musí nově od účinnosti zákona při odstraňování stavby, provádění stavby nebo údržbě stavby dodržet postup pro nakládání s vybouranými stavebními materiály určenými </w:t>
      </w:r>
      <w:r w:rsidRPr="00982B40">
        <w:rPr>
          <w:rFonts w:ascii="Cambria" w:eastAsia="Times New Roman" w:hAnsi="Cambria"/>
          <w:color w:val="auto"/>
          <w:kern w:val="0"/>
          <w:lang w:eastAsia="cs-CZ"/>
        </w:rPr>
        <w:br/>
        <w:t xml:space="preserve">pro opětovné použití, vedlejšími produkty a stavebními a demoličními odpady tak, aby byla zajištěna nejvyšší možná míra jejich opětovného použití a recyklace. </w:t>
      </w:r>
    </w:p>
    <w:p w14:paraId="46F6C3BD" w14:textId="77777777" w:rsidR="00982B40" w:rsidRDefault="00982B40" w:rsidP="00982B40">
      <w:pPr>
        <w:suppressAutoHyphens w:val="0"/>
        <w:ind w:firstLine="0"/>
        <w:jc w:val="both"/>
        <w:rPr>
          <w:rFonts w:ascii="Cambria" w:eastAsia="Times New Roman" w:hAnsi="Cambria"/>
          <w:b/>
          <w:color w:val="auto"/>
          <w:kern w:val="0"/>
          <w:lang w:eastAsia="cs-CZ"/>
        </w:rPr>
      </w:pPr>
    </w:p>
    <w:p w14:paraId="1BE728F8" w14:textId="05F5EFA2" w:rsidR="00982B40" w:rsidRPr="00982B40" w:rsidRDefault="00982B40" w:rsidP="00982B40">
      <w:pPr>
        <w:suppressAutoHyphens w:val="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Zhotovitel je povinen při odstraňování stavby, provádění stavby nebo údržbě stavby dodržet postup pro nakládání s vybouranými stavebními materiály určenými pro opětovné použití, vedlejšími produkty a stavebními a demoličními odpady tak, aby byla zajištěna nejvyšší možná míra jejich opětovného použití a recyklace. </w:t>
      </w:r>
    </w:p>
    <w:p w14:paraId="0E1B77EE" w14:textId="77777777" w:rsidR="00982B40" w:rsidRPr="00982B40" w:rsidRDefault="00982B40" w:rsidP="00982B40">
      <w:pPr>
        <w:suppressAutoHyphens w:val="0"/>
        <w:ind w:firstLine="0"/>
        <w:jc w:val="both"/>
        <w:rPr>
          <w:rFonts w:ascii="Cambria" w:eastAsia="Times New Roman" w:hAnsi="Cambria"/>
          <w:b/>
          <w:color w:val="auto"/>
          <w:kern w:val="0"/>
          <w:lang w:eastAsia="cs-CZ"/>
        </w:rPr>
      </w:pPr>
    </w:p>
    <w:p w14:paraId="4ED4A407"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lastRenderedPageBreak/>
        <w:t xml:space="preserve">Zhotovitel je povinen výše uvedené prokázat doložením příslušných dokumentů nejpozději jako součást předávacího protokolu při přejímacím řízení. </w:t>
      </w:r>
    </w:p>
    <w:p w14:paraId="3B6F0921" w14:textId="77777777" w:rsidR="00982B40" w:rsidRPr="00982B40" w:rsidRDefault="00982B40" w:rsidP="00982B40">
      <w:pPr>
        <w:suppressAutoHyphens w:val="0"/>
        <w:ind w:firstLine="0"/>
        <w:jc w:val="both"/>
        <w:rPr>
          <w:rFonts w:ascii="Cambria" w:eastAsia="Times New Roman" w:hAnsi="Cambria"/>
          <w:b/>
          <w:color w:val="auto"/>
          <w:kern w:val="0"/>
          <w:lang w:eastAsia="cs-CZ"/>
        </w:rPr>
      </w:pPr>
    </w:p>
    <w:p w14:paraId="2DBE164C" w14:textId="77777777" w:rsidR="00982B40" w:rsidRPr="00982B40" w:rsidRDefault="00982B40" w:rsidP="00982B40">
      <w:pPr>
        <w:suppressAutoHyphens w:val="0"/>
        <w:ind w:firstLine="0"/>
        <w:jc w:val="both"/>
        <w:rPr>
          <w:rFonts w:ascii="Cambria" w:eastAsia="Times New Roman" w:hAnsi="Cambria"/>
          <w:b/>
          <w:color w:val="auto"/>
          <w:kern w:val="0"/>
          <w:lang w:eastAsia="cs-CZ"/>
        </w:rPr>
      </w:pPr>
    </w:p>
    <w:p w14:paraId="706A3D3E" w14:textId="77777777" w:rsidR="00982B40" w:rsidRPr="00982B40" w:rsidRDefault="00982B40" w:rsidP="00982B40">
      <w:pPr>
        <w:numPr>
          <w:ilvl w:val="0"/>
          <w:numId w:val="42"/>
        </w:numPr>
        <w:suppressAutoHyphens w:val="0"/>
        <w:spacing w:after="160" w:line="259" w:lineRule="auto"/>
        <w:ind w:left="426"/>
        <w:contextualSpacing/>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Dle vyhlášky č. 273/2021 Sb., o podrobnostech nakládání s odpady (dále jen „vyhláška“):</w:t>
      </w:r>
    </w:p>
    <w:p w14:paraId="36BC7959" w14:textId="77777777" w:rsidR="00982B40" w:rsidRPr="00982B40" w:rsidRDefault="00982B40" w:rsidP="00982B40">
      <w:pPr>
        <w:numPr>
          <w:ilvl w:val="0"/>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 xml:space="preserve">Dle § 42 a přílohy č. 24 vyhlášky se stavební a demoliční odpady vyprodukované </w:t>
      </w:r>
      <w:r w:rsidRPr="00982B40">
        <w:rPr>
          <w:rFonts w:ascii="Cambria" w:eastAsia="Times New Roman" w:hAnsi="Cambria"/>
          <w:color w:val="auto"/>
          <w:kern w:val="0"/>
          <w:lang w:eastAsia="cs-CZ"/>
        </w:rPr>
        <w:br/>
        <w:t>při odstraňování stavby, provádění stavby a údržbě stavby musí odděleně soustřeďovat na:</w:t>
      </w:r>
    </w:p>
    <w:p w14:paraId="77880EB1" w14:textId="77777777" w:rsidR="00982B40" w:rsidRPr="00982B40" w:rsidRDefault="00982B40" w:rsidP="00982B40">
      <w:pPr>
        <w:numPr>
          <w:ilvl w:val="1"/>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Vybourané stavební materiály a výrobky, které je možné opětovně použít nebo stavební a demoliční odpady, které je možné recyklovat:</w:t>
      </w:r>
    </w:p>
    <w:p w14:paraId="39A88174"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Stacionární zdroje,</w:t>
      </w:r>
    </w:p>
    <w:p w14:paraId="107B2160"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elektrické přístroje,</w:t>
      </w:r>
    </w:p>
    <w:p w14:paraId="5EBC185F"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podlahové konstrukce,</w:t>
      </w:r>
    </w:p>
    <w:p w14:paraId="70FFCCB3"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sanitární technika,</w:t>
      </w:r>
    </w:p>
    <w:p w14:paraId="205CE737"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sklo, ploché sklo, izolační sklo, sklo pro stavební účely, skleněné stěny a stěny z luxfer,</w:t>
      </w:r>
    </w:p>
    <w:p w14:paraId="271EE9F2"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dřevo a výrobky ze dřeva neznečištěné nebezpečnými látkami,</w:t>
      </w:r>
    </w:p>
    <w:p w14:paraId="6801AEE5"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dveře a okna a další výplně stavebních otvorů,</w:t>
      </w:r>
    </w:p>
    <w:p w14:paraId="239F7A0F"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rostliny,</w:t>
      </w:r>
    </w:p>
    <w:p w14:paraId="381A5662"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beton a betonové konstrukce,</w:t>
      </w:r>
    </w:p>
    <w:p w14:paraId="6570CBA2"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cihly a zdící prvky,</w:t>
      </w:r>
    </w:p>
    <w:p w14:paraId="3341047B"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střešní tašky,</w:t>
      </w:r>
    </w:p>
    <w:p w14:paraId="6055BB79"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keramické a obkladové prvky, další obkladové prvky a sanitární keramika,</w:t>
      </w:r>
    </w:p>
    <w:p w14:paraId="5405F429"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asfaltové směsi, které neobsahují nebezpečné látky,</w:t>
      </w:r>
    </w:p>
    <w:p w14:paraId="0374B59F"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sádrokartonové desky a stavební materiály na bázi sádry, které neobsahují nebezpečné látky,</w:t>
      </w:r>
    </w:p>
    <w:p w14:paraId="2F683761"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konstrukční kovové stavební díly a jiné kovové výrobky,</w:t>
      </w:r>
    </w:p>
    <w:p w14:paraId="4C215AEE"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plastové stavební výrobky a materiály z PVC,</w:t>
      </w:r>
    </w:p>
    <w:p w14:paraId="36AA3C5F"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plastové stavební výrobky a materiály jiné než PVC,</w:t>
      </w:r>
    </w:p>
    <w:p w14:paraId="3BDACF2B"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pěnový polystyren, který neobsahuje nebezpečné látky,</w:t>
      </w:r>
    </w:p>
    <w:p w14:paraId="544A8979"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minerální vlna, která neobsahuje nebezpečné látky,</w:t>
      </w:r>
    </w:p>
    <w:p w14:paraId="4A88D387"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směsi betonu, cihel, tašek a keramických výrobků, které neobsahují nebezpečné látky a</w:t>
      </w:r>
    </w:p>
    <w:p w14:paraId="7E27C372"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polyvinylchlorid.</w:t>
      </w:r>
    </w:p>
    <w:p w14:paraId="5681F1B6" w14:textId="77777777" w:rsidR="00982B40" w:rsidRPr="00982B40" w:rsidRDefault="00982B40" w:rsidP="00982B40">
      <w:pPr>
        <w:numPr>
          <w:ilvl w:val="1"/>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Vybourané stavební materiály, které mohou být dále využity v režimu vedlejšího produktu:</w:t>
      </w:r>
    </w:p>
    <w:p w14:paraId="5222B25A"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Zeminy a kamení,</w:t>
      </w:r>
    </w:p>
    <w:p w14:paraId="1820FB5E"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znovuzískané asfaltové směsi.</w:t>
      </w:r>
    </w:p>
    <w:p w14:paraId="4458025D" w14:textId="77777777" w:rsidR="00982B40" w:rsidRPr="00982B40" w:rsidRDefault="00982B40" w:rsidP="00982B40">
      <w:pPr>
        <w:numPr>
          <w:ilvl w:val="1"/>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Stavební a demoliční odpady, které obsahují nebezpečné složky:</w:t>
      </w:r>
    </w:p>
    <w:p w14:paraId="7F5F92FB" w14:textId="77777777" w:rsidR="00982B40" w:rsidRPr="00982B40" w:rsidRDefault="00982B40" w:rsidP="00982B40">
      <w:pPr>
        <w:numPr>
          <w:ilvl w:val="2"/>
          <w:numId w:val="40"/>
        </w:numPr>
        <w:suppressAutoHyphens w:val="0"/>
        <w:spacing w:after="160" w:line="259" w:lineRule="auto"/>
        <w:contextualSpacing/>
        <w:jc w:val="both"/>
        <w:rPr>
          <w:rFonts w:ascii="Cambria" w:eastAsia="Times New Roman" w:hAnsi="Cambria"/>
          <w:color w:val="auto"/>
          <w:kern w:val="0"/>
          <w:u w:val="single"/>
          <w:lang w:eastAsia="cs-CZ"/>
        </w:rPr>
      </w:pPr>
      <w:r w:rsidRPr="00982B40">
        <w:rPr>
          <w:rFonts w:ascii="Cambria" w:eastAsia="Times New Roman" w:hAnsi="Cambria"/>
          <w:color w:val="auto"/>
          <w:kern w:val="0"/>
          <w:lang w:eastAsia="cs-CZ"/>
        </w:rPr>
        <w:t xml:space="preserve">Veškeré nebezpečné odpady pod kat. 17 (Stavební a demoliční odpady </w:t>
      </w:r>
      <w:r w:rsidRPr="00982B40">
        <w:rPr>
          <w:rFonts w:ascii="Cambria" w:eastAsia="Times New Roman" w:hAnsi="Cambria"/>
          <w:color w:val="auto"/>
          <w:kern w:val="0"/>
          <w:lang w:eastAsia="cs-CZ"/>
        </w:rPr>
        <w:br/>
        <w:t>vč. vytěžené zeminy z kontaminovaných míst).</w:t>
      </w:r>
    </w:p>
    <w:p w14:paraId="75A9D5D2" w14:textId="77777777" w:rsidR="00982B40" w:rsidRDefault="00982B40" w:rsidP="00982B40">
      <w:pPr>
        <w:suppressAutoHyphens w:val="0"/>
        <w:ind w:firstLine="0"/>
        <w:jc w:val="both"/>
        <w:rPr>
          <w:rFonts w:ascii="Cambria" w:eastAsia="Times New Roman" w:hAnsi="Cambria"/>
          <w:b/>
          <w:color w:val="auto"/>
          <w:kern w:val="0"/>
          <w:lang w:eastAsia="cs-CZ"/>
        </w:rPr>
      </w:pPr>
    </w:p>
    <w:p w14:paraId="1096A84A" w14:textId="03BFF1BF" w:rsidR="00982B40" w:rsidRPr="00982B40" w:rsidRDefault="00982B40" w:rsidP="00982B40">
      <w:pPr>
        <w:suppressAutoHyphens w:val="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Zhotovitel je povinen při provádění předmětu díla výše uvedené odpady odděleně soustřeďovat. </w:t>
      </w:r>
    </w:p>
    <w:p w14:paraId="7EC2D128" w14:textId="77777777" w:rsidR="00982B40" w:rsidRPr="00982B40" w:rsidRDefault="00982B40" w:rsidP="00982B40">
      <w:pPr>
        <w:suppressAutoHyphens w:val="0"/>
        <w:spacing w:before="20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12DEE72B"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p>
    <w:p w14:paraId="0C570503"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lastRenderedPageBreak/>
        <w:t xml:space="preserve">Zhotovitel je povinen výše uvedené prokázat doložením příslušných dokumentů nejpozději jako součást předávacího protokolu při přejímacím řízení. </w:t>
      </w:r>
    </w:p>
    <w:p w14:paraId="0167F3E6"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p>
    <w:p w14:paraId="0C046DB0"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p>
    <w:p w14:paraId="20F0B615"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3. Dle technických pokynů Evropské komise:</w:t>
      </w:r>
    </w:p>
    <w:p w14:paraId="4D860AFF" w14:textId="77777777" w:rsidR="00982B40" w:rsidRPr="00982B40" w:rsidRDefault="00982B40" w:rsidP="00982B40">
      <w:pPr>
        <w:suppressAutoHyphens w:val="0"/>
        <w:ind w:firstLine="0"/>
        <w:jc w:val="both"/>
        <w:rPr>
          <w:rFonts w:ascii="Cambria" w:eastAsia="Times New Roman" w:hAnsi="Cambria"/>
          <w:color w:val="auto"/>
          <w:kern w:val="0"/>
          <w:lang w:eastAsia="cs-CZ"/>
        </w:rPr>
      </w:pPr>
      <w:r w:rsidRPr="00982B40">
        <w:rPr>
          <w:rFonts w:ascii="Cambria" w:eastAsia="Times New Roman" w:hAnsi="Cambria"/>
          <w:color w:val="auto"/>
          <w:kern w:val="0"/>
          <w:lang w:eastAsia="cs-CZ"/>
        </w:rPr>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2A60C625"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color w:val="auto"/>
          <w:kern w:val="0"/>
          <w:lang w:eastAsia="cs-CZ"/>
        </w:rPr>
      </w:pPr>
      <w:r w:rsidRPr="00982B40">
        <w:rPr>
          <w:rFonts w:ascii="Cambria" w:eastAsia="Times New Roman" w:hAnsi="Cambria"/>
          <w:color w:val="auto"/>
          <w:kern w:val="0"/>
          <w:lang w:eastAsia="cs-CZ"/>
        </w:rPr>
        <w:t xml:space="preserve">nejméně 70 % (hmotnostních) nikoli nebezpečného stavebního a demoličního odpadu </w:t>
      </w:r>
      <w:r w:rsidRPr="00982B40">
        <w:rPr>
          <w:rFonts w:ascii="Cambria" w:eastAsia="Times New Roman" w:hAnsi="Cambria"/>
          <w:color w:val="auto"/>
          <w:kern w:val="0"/>
          <w:lang w:eastAsia="cs-CZ"/>
        </w:rPr>
        <w:br/>
        <w:t xml:space="preserve">(s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w:t>
      </w:r>
    </w:p>
    <w:p w14:paraId="40830D0B" w14:textId="77777777" w:rsidR="00982B40" w:rsidRDefault="00982B40" w:rsidP="00982B40">
      <w:pPr>
        <w:suppressAutoHyphens w:val="0"/>
        <w:ind w:firstLine="0"/>
        <w:jc w:val="both"/>
        <w:rPr>
          <w:rFonts w:ascii="Cambria" w:eastAsia="Times New Roman" w:hAnsi="Cambria"/>
          <w:b/>
          <w:color w:val="auto"/>
          <w:kern w:val="0"/>
          <w:lang w:eastAsia="cs-CZ"/>
        </w:rPr>
      </w:pPr>
    </w:p>
    <w:p w14:paraId="5D9E5201" w14:textId="0F7CC44A" w:rsidR="00982B40" w:rsidRPr="00982B40" w:rsidRDefault="00982B40" w:rsidP="00982B40">
      <w:pPr>
        <w:suppressAutoHyphens w:val="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Zhotovitel má povinnost nejméně 70 % hmotnostních (nikoli nebezpečných) stavebních </w:t>
      </w:r>
      <w:r w:rsidRPr="00982B40">
        <w:rPr>
          <w:rFonts w:ascii="Cambria" w:eastAsia="Times New Roman" w:hAnsi="Cambria"/>
          <w:b/>
          <w:color w:val="auto"/>
          <w:kern w:val="0"/>
          <w:lang w:eastAsia="cs-CZ"/>
        </w:rPr>
        <w:br/>
        <w:t xml:space="preserve">a demoličních odpadů vzniklých na staveništi připravit k opětovnému použití, recyklaci a k jiným druhům materiálového využití, včetně zásypů, při nichž jsou jiné materiály nahrazeny odpadem. </w:t>
      </w:r>
    </w:p>
    <w:p w14:paraId="1DBCE507" w14:textId="77777777" w:rsidR="00982B40" w:rsidRPr="00982B40" w:rsidRDefault="00982B40" w:rsidP="00982B40">
      <w:pPr>
        <w:suppressAutoHyphens w:val="0"/>
        <w:ind w:firstLine="0"/>
        <w:jc w:val="both"/>
        <w:rPr>
          <w:rFonts w:ascii="Cambria" w:eastAsia="Times New Roman" w:hAnsi="Cambria"/>
          <w:bCs/>
          <w:color w:val="auto"/>
          <w:kern w:val="0"/>
          <w:lang w:eastAsia="cs-CZ"/>
        </w:rPr>
      </w:pPr>
    </w:p>
    <w:p w14:paraId="72AB1043" w14:textId="77777777" w:rsidR="00982B40" w:rsidRPr="00982B40" w:rsidRDefault="00982B40" w:rsidP="00982B40">
      <w:pPr>
        <w:suppressAutoHyphens w:val="0"/>
        <w:ind w:firstLine="0"/>
        <w:jc w:val="both"/>
        <w:rPr>
          <w:rFonts w:ascii="Cambria" w:eastAsia="Times New Roman" w:hAnsi="Cambria"/>
          <w:bCs/>
          <w:color w:val="auto"/>
          <w:kern w:val="0"/>
          <w:lang w:eastAsia="cs-CZ"/>
        </w:rPr>
      </w:pPr>
      <w:r w:rsidRPr="00982B40">
        <w:rPr>
          <w:rFonts w:ascii="Cambria" w:eastAsia="Times New Roman" w:hAnsi="Cambria"/>
          <w:bCs/>
          <w:color w:val="auto"/>
          <w:kern w:val="0"/>
          <w:lang w:eastAsia="cs-CZ"/>
        </w:rPr>
        <w:t>Zhotovitel je povinen doložit popis splnění podmínky 70 % odpadu k opětovnému využití,</w:t>
      </w:r>
    </w:p>
    <w:p w14:paraId="279BC890" w14:textId="77777777" w:rsidR="00982B40" w:rsidRPr="00982B40" w:rsidRDefault="00982B40" w:rsidP="00982B40">
      <w:pPr>
        <w:suppressAutoHyphens w:val="0"/>
        <w:ind w:firstLine="0"/>
        <w:jc w:val="both"/>
        <w:rPr>
          <w:rFonts w:ascii="Cambria" w:eastAsia="Times New Roman" w:hAnsi="Cambria"/>
          <w:bCs/>
          <w:color w:val="auto"/>
          <w:kern w:val="0"/>
          <w:lang w:eastAsia="cs-CZ"/>
        </w:rPr>
      </w:pPr>
      <w:r w:rsidRPr="00982B40">
        <w:rPr>
          <w:rFonts w:ascii="Cambria" w:eastAsia="Times New Roman" w:hAnsi="Cambria"/>
          <w:bCs/>
          <w:color w:val="auto"/>
          <w:kern w:val="0"/>
          <w:lang w:eastAsia="cs-CZ"/>
        </w:rPr>
        <w:t>např. kopií smlouvy o zajištění předání produkovaných stavebních a demoličních odpadů k opětovnému použití, recyklaci nebo jiným druhům materiálového využití do zařízení určeného pro nakládání s daným druhem a kategorií odpadu (dle § 15 odst. 2 písm. c) zákona č. 541/2020 Sb., o odpadech), doklad o převzetí odpadů provozovatelem zařízení apod.</w:t>
      </w:r>
    </w:p>
    <w:p w14:paraId="1E69F749"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p>
    <w:p w14:paraId="62405D1F"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 xml:space="preserve">Zhotovitel je povinen výše uvedené prokázat doložením příslušných dokumentů nejpozději jako součást předávacího protokolu při přejímacím řízení. </w:t>
      </w:r>
    </w:p>
    <w:p w14:paraId="5A41518A" w14:textId="77777777" w:rsidR="00982B40" w:rsidRPr="00982B40" w:rsidRDefault="00982B40" w:rsidP="00982B40">
      <w:pPr>
        <w:suppressAutoHyphens w:val="0"/>
        <w:ind w:firstLine="0"/>
        <w:jc w:val="both"/>
        <w:rPr>
          <w:rFonts w:ascii="Cambria" w:eastAsia="Times New Roman" w:hAnsi="Cambria"/>
          <w:b/>
          <w:color w:val="auto"/>
          <w:kern w:val="0"/>
          <w:lang w:eastAsia="cs-CZ"/>
        </w:rPr>
      </w:pPr>
    </w:p>
    <w:p w14:paraId="16E20ED3" w14:textId="77777777" w:rsidR="00982B40" w:rsidRPr="00982B40" w:rsidRDefault="00982B40" w:rsidP="00982B40">
      <w:pPr>
        <w:suppressAutoHyphens w:val="0"/>
        <w:ind w:firstLine="0"/>
        <w:rPr>
          <w:rFonts w:ascii="Cambria" w:eastAsia="Times New Roman" w:hAnsi="Cambria"/>
          <w:b/>
          <w:color w:val="auto"/>
          <w:kern w:val="0"/>
          <w:u w:val="single"/>
          <w:lang w:eastAsia="cs-CZ"/>
        </w:rPr>
      </w:pPr>
    </w:p>
    <w:p w14:paraId="795F7982" w14:textId="77777777" w:rsidR="00982B40" w:rsidRPr="00982B40" w:rsidRDefault="00982B40" w:rsidP="00982B40">
      <w:pPr>
        <w:suppressAutoHyphens w:val="0"/>
        <w:ind w:firstLine="0"/>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4. Dle zvláštních podmínek plnění</w:t>
      </w:r>
    </w:p>
    <w:p w14:paraId="5EC56DA8" w14:textId="77777777" w:rsidR="00982B40" w:rsidRPr="00982B40" w:rsidRDefault="00982B40" w:rsidP="00982B40">
      <w:pPr>
        <w:suppressAutoHyphens w:val="0"/>
        <w:ind w:firstLine="0"/>
        <w:rPr>
          <w:rFonts w:ascii="Cambria" w:eastAsia="Times New Roman" w:hAnsi="Cambria"/>
          <w:color w:val="auto"/>
          <w:kern w:val="0"/>
          <w:lang w:eastAsia="cs-CZ"/>
        </w:rPr>
      </w:pPr>
      <w:r w:rsidRPr="00982B40">
        <w:rPr>
          <w:rFonts w:ascii="Cambria" w:eastAsia="Times New Roman" w:hAnsi="Cambria"/>
          <w:color w:val="auto"/>
          <w:kern w:val="0"/>
          <w:lang w:eastAsia="cs-CZ"/>
        </w:rPr>
        <w:t>Objednatel v souladu s ustanovením § 6 odst. 4 ZZVZ v rámci předmětu plnění stanovil podmínky „odpovědného veřejného zadávání“. Objednatel v podmínkách plnění stanovil zvláště požadavky na:</w:t>
      </w:r>
    </w:p>
    <w:p w14:paraId="570CA291"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Zajištění důstojných pracovních podmínek,</w:t>
      </w:r>
    </w:p>
    <w:p w14:paraId="1AC57B08"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 xml:space="preserve">Podporu vzdělávání, </w:t>
      </w:r>
    </w:p>
    <w:p w14:paraId="250D9A08"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 xml:space="preserve">Podporu přístupu malých a středních podniků k veřejné zakázce, </w:t>
      </w:r>
    </w:p>
    <w:p w14:paraId="15DADA42"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 xml:space="preserve">Podporu férových dodavatelských vztahů, </w:t>
      </w:r>
    </w:p>
    <w:p w14:paraId="07F3D60B"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 xml:space="preserve">Podporu ekologicky šetrných řešení, </w:t>
      </w:r>
    </w:p>
    <w:p w14:paraId="30672316" w14:textId="77777777" w:rsidR="00982B40" w:rsidRPr="00982B40" w:rsidRDefault="00982B40" w:rsidP="00982B40">
      <w:pPr>
        <w:suppressAutoHyphens w:val="0"/>
        <w:ind w:left="567" w:firstLine="284"/>
        <w:rPr>
          <w:rFonts w:ascii="Cambria" w:eastAsia="Times New Roman" w:hAnsi="Cambria"/>
          <w:color w:val="auto"/>
          <w:kern w:val="0"/>
          <w:lang w:eastAsia="cs-CZ"/>
        </w:rPr>
      </w:pPr>
      <w:r w:rsidRPr="00982B40">
        <w:rPr>
          <w:rFonts w:ascii="Cambria" w:eastAsia="Times New Roman" w:hAnsi="Cambria"/>
          <w:color w:val="auto"/>
          <w:kern w:val="0"/>
          <w:lang w:eastAsia="cs-CZ"/>
        </w:rPr>
        <w:t>•</w:t>
      </w:r>
      <w:r w:rsidRPr="00982B40">
        <w:rPr>
          <w:rFonts w:ascii="Cambria" w:eastAsia="Times New Roman" w:hAnsi="Cambria"/>
          <w:color w:val="auto"/>
          <w:kern w:val="0"/>
          <w:lang w:eastAsia="cs-CZ"/>
        </w:rPr>
        <w:tab/>
        <w:t xml:space="preserve">Snížení negativních dopadů plnění veřejné zakázky na místní komunity. </w:t>
      </w:r>
    </w:p>
    <w:p w14:paraId="7FB9DA94" w14:textId="77777777" w:rsidR="00982B40" w:rsidRPr="00982B40" w:rsidRDefault="00982B40" w:rsidP="00982B40">
      <w:pPr>
        <w:suppressAutoHyphens w:val="0"/>
        <w:ind w:firstLine="0"/>
        <w:jc w:val="both"/>
        <w:rPr>
          <w:rFonts w:ascii="Cambria" w:eastAsia="Times New Roman" w:hAnsi="Cambria"/>
          <w:color w:val="auto"/>
          <w:kern w:val="0"/>
          <w:lang w:eastAsia="cs-CZ"/>
        </w:rPr>
      </w:pPr>
    </w:p>
    <w:p w14:paraId="18036CEF" w14:textId="77777777" w:rsidR="00982B40" w:rsidRPr="00982B40" w:rsidRDefault="00982B40" w:rsidP="00982B40">
      <w:pPr>
        <w:suppressAutoHyphens w:val="0"/>
        <w:ind w:firstLine="0"/>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Povinnosti zhotovitele při provádění předmětu plnění: </w:t>
      </w:r>
    </w:p>
    <w:p w14:paraId="5676C864"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25F28DAE"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v maximální míře omezí prašnost a hlučnost při provádění prací.</w:t>
      </w:r>
    </w:p>
    <w:p w14:paraId="65320E85"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je povinen na staveništi a při provádění prací respektovat požadavky k zajištění bezpečnosti práce a ochrany zdraví, dané zejména</w:t>
      </w:r>
    </w:p>
    <w:p w14:paraId="4C63FB01"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lastRenderedPageBreak/>
        <w:t>zákonem č. 262/2006 Sb., ve znění pozdějších předpisů (se zvláštním zřetelem na regulaci odměňování, pracovní doby, doby odpočinku mezi směnami atp.),</w:t>
      </w:r>
    </w:p>
    <w:p w14:paraId="32A1246A"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FEC22F"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nařízením vlády č. 591/2006 Sb., o bližších minimálních požadavcích na bezpečnost a ochranu zdraví při práci na staveništích,</w:t>
      </w:r>
    </w:p>
    <w:p w14:paraId="4A6C7072"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 nařízení vlády č. 362/2005 Sb. o bližších požadavcích na bezpečnost a ochranu zdraví při práci na pracovištích s nebezpečím pádu z výšky nebo do hloubky.</w:t>
      </w:r>
    </w:p>
    <w:p w14:paraId="3D22AA7E"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je povinen zajistit po celou dobu plnění smlouvy</w:t>
      </w:r>
    </w:p>
    <w:p w14:paraId="75F37EE2"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w:t>
      </w:r>
    </w:p>
    <w:p w14:paraId="19579F83"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i/>
          <w:iCs/>
          <w:color w:val="auto"/>
          <w:kern w:val="0"/>
          <w:lang w:eastAsia="cs-CZ"/>
        </w:rPr>
      </w:pPr>
      <w:r w:rsidRPr="00982B40">
        <w:rPr>
          <w:rFonts w:ascii="Cambria" w:eastAsia="Times New Roman" w:hAnsi="Cambria"/>
          <w:b/>
          <w:color w:val="auto"/>
          <w:kern w:val="0"/>
          <w:lang w:eastAsia="cs-CZ"/>
        </w:rPr>
        <w:t>řádné a včasné plnění finančních závazků svým poddodavatelům,</w:t>
      </w:r>
      <w:r w:rsidRPr="00982B40">
        <w:rPr>
          <w:rFonts w:ascii="Cambria" w:eastAsia="Times New Roman" w:hAnsi="Cambria"/>
          <w:b/>
          <w:i/>
          <w:iCs/>
          <w:color w:val="auto"/>
          <w:kern w:val="0"/>
          <w:lang w:eastAsia="cs-CZ"/>
        </w:rPr>
        <w:t xml:space="preserve"> </w:t>
      </w:r>
      <w:r w:rsidRPr="00982B40">
        <w:rPr>
          <w:rFonts w:ascii="Cambria" w:eastAsia="Times New Roman" w:hAnsi="Cambria"/>
          <w:b/>
          <w:color w:val="auto"/>
          <w:kern w:val="0"/>
          <w:lang w:eastAsia="cs-CZ"/>
        </w:rPr>
        <w:t>kdy za řádné a včasné plnění se považuje plné uhrazení poddodavatelem vystavených faktur za plnění poskytnutá k plnění díla, a to vždy v řádném termínu za konkrétní plnění. Zhotovitel se zavazuje přenést totožnou povinnost do dalších úrovní dodavatelského řetězce.</w:t>
      </w:r>
      <w:r w:rsidRPr="00982B40">
        <w:rPr>
          <w:rFonts w:ascii="Cambria" w:eastAsia="Times New Roman" w:hAnsi="Cambria"/>
          <w:b/>
          <w:i/>
          <w:iCs/>
          <w:color w:val="auto"/>
          <w:kern w:val="0"/>
          <w:lang w:eastAsia="cs-CZ"/>
        </w:rPr>
        <w:t xml:space="preserve"> </w:t>
      </w:r>
    </w:p>
    <w:p w14:paraId="518F1E5C"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7A8C8AFB"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bCs/>
          <w:iCs/>
          <w:color w:val="auto"/>
          <w:kern w:val="0"/>
          <w:lang w:eastAsia="cs-CZ"/>
        </w:rPr>
      </w:pPr>
      <w:r w:rsidRPr="00982B40">
        <w:rPr>
          <w:rFonts w:ascii="Cambria" w:eastAsia="Times New Roman" w:hAnsi="Cambria"/>
          <w:b/>
          <w:bCs/>
          <w:iCs/>
          <w:color w:val="auto"/>
          <w:kern w:val="0"/>
          <w:lang w:eastAsia="cs-CZ"/>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14:paraId="7CBCBE09"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bCs/>
          <w:iCs/>
          <w:color w:val="auto"/>
          <w:kern w:val="0"/>
          <w:lang w:eastAsia="cs-CZ"/>
        </w:rPr>
      </w:pPr>
      <w:r w:rsidRPr="00982B40">
        <w:rPr>
          <w:rFonts w:ascii="Cambria" w:eastAsia="Times New Roman" w:hAnsi="Cambria"/>
          <w:b/>
          <w:bCs/>
          <w:iCs/>
          <w:color w:val="auto"/>
          <w:kern w:val="0"/>
          <w:lang w:eastAsia="cs-CZ"/>
        </w:rPr>
        <w:t>Zhotovitel se zavazuje, že:</w:t>
      </w:r>
    </w:p>
    <w:p w14:paraId="6FD34D09"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bCs/>
          <w:iCs/>
          <w:color w:val="auto"/>
          <w:kern w:val="0"/>
          <w:lang w:eastAsia="cs-CZ"/>
        </w:rPr>
      </w:pPr>
      <w:r w:rsidRPr="00982B40">
        <w:rPr>
          <w:rFonts w:ascii="Cambria" w:eastAsia="Times New Roman" w:hAnsi="Cambria"/>
          <w:b/>
          <w:bCs/>
          <w:iCs/>
          <w:color w:val="auto"/>
          <w:kern w:val="0"/>
          <w:lang w:eastAsia="cs-CZ"/>
        </w:rPr>
        <w:t>bude provádět dílo takovým způsobem, aby provoz bylo okolí ovlivněn co nejméně,</w:t>
      </w:r>
    </w:p>
    <w:p w14:paraId="183F5685"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bCs/>
          <w:iCs/>
          <w:color w:val="auto"/>
          <w:kern w:val="0"/>
          <w:lang w:eastAsia="cs-CZ"/>
        </w:rPr>
      </w:pPr>
      <w:r w:rsidRPr="00982B40">
        <w:rPr>
          <w:rFonts w:ascii="Cambria" w:eastAsia="Times New Roman" w:hAnsi="Cambria"/>
          <w:b/>
          <w:bCs/>
          <w:iCs/>
          <w:color w:val="auto"/>
          <w:kern w:val="0"/>
          <w:lang w:eastAsia="cs-CZ"/>
        </w:rPr>
        <w:t>plocha zabraná stavbou musí být ohrazena, prostory staveniště musí být odděleny s ohledem na bezpečnost osob,</w:t>
      </w:r>
    </w:p>
    <w:p w14:paraId="50E6F6B8" w14:textId="77777777" w:rsidR="00982B40" w:rsidRPr="00982B40" w:rsidRDefault="00982B40" w:rsidP="00982B40">
      <w:pPr>
        <w:numPr>
          <w:ilvl w:val="1"/>
          <w:numId w:val="41"/>
        </w:numPr>
        <w:suppressAutoHyphens w:val="0"/>
        <w:spacing w:after="160" w:line="259" w:lineRule="auto"/>
        <w:contextualSpacing/>
        <w:jc w:val="both"/>
        <w:rPr>
          <w:rFonts w:ascii="Cambria" w:eastAsia="Times New Roman" w:hAnsi="Cambria"/>
          <w:b/>
          <w:bCs/>
          <w:iCs/>
          <w:color w:val="auto"/>
          <w:kern w:val="0"/>
          <w:lang w:eastAsia="cs-CZ"/>
        </w:rPr>
      </w:pPr>
      <w:r w:rsidRPr="00982B40">
        <w:rPr>
          <w:rFonts w:ascii="Cambria" w:eastAsia="Times New Roman" w:hAnsi="Cambria"/>
          <w:b/>
          <w:bCs/>
          <w:iCs/>
          <w:color w:val="auto"/>
          <w:kern w:val="0"/>
          <w:lang w:eastAsia="cs-CZ"/>
        </w:rPr>
        <w:t>během prací a zejména vždy při ukončení prací na stavbě zabezpečí objekty proti přístupu cizích osob.</w:t>
      </w:r>
    </w:p>
    <w:p w14:paraId="4793D8D8"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0DF2B4CF"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lastRenderedPageBreak/>
        <w:t>Zhotovitel se zavazuje, že neumožní výkon nelegální práce ve smyslu § 5 písm. e) zákona č. 435/2004 Sb., o zaměstnanosti, ve znění pozdějších předpisů, ani nepověří provedením díla poddodavatele, který takové jednání umožňuje.</w:t>
      </w:r>
    </w:p>
    <w:p w14:paraId="330F109D" w14:textId="77777777" w:rsidR="00982B40" w:rsidRPr="00982B40" w:rsidRDefault="00982B40" w:rsidP="00982B40">
      <w:pPr>
        <w:numPr>
          <w:ilvl w:val="0"/>
          <w:numId w:val="41"/>
        </w:numPr>
        <w:suppressAutoHyphens w:val="0"/>
        <w:spacing w:after="160" w:line="259" w:lineRule="auto"/>
        <w:contextualSpacing/>
        <w:jc w:val="both"/>
        <w:rPr>
          <w:rFonts w:ascii="Cambria" w:eastAsia="Times New Roman" w:hAnsi="Cambria"/>
          <w:b/>
          <w:color w:val="auto"/>
          <w:kern w:val="0"/>
          <w:lang w:eastAsia="cs-CZ"/>
        </w:rPr>
      </w:pPr>
      <w:r w:rsidRPr="00982B40">
        <w:rPr>
          <w:rFonts w:ascii="Cambria" w:eastAsia="Times New Roman" w:hAnsi="Cambria"/>
          <w:b/>
          <w:color w:val="auto"/>
          <w:kern w:val="0"/>
          <w:lang w:eastAsia="cs-CZ"/>
        </w:rPr>
        <w:t>Zhotovitel přijme opatření ke snížení hluku, prachu a emisí znečišťujících látek při stavebních nebo údržbářských pracích.</w:t>
      </w:r>
    </w:p>
    <w:p w14:paraId="63FD1F57" w14:textId="77777777" w:rsidR="00982B40" w:rsidRPr="00982B40" w:rsidRDefault="00982B40" w:rsidP="00982B40">
      <w:pPr>
        <w:suppressAutoHyphens w:val="0"/>
        <w:ind w:left="708" w:firstLine="0"/>
        <w:jc w:val="both"/>
        <w:rPr>
          <w:rFonts w:ascii="Cambria" w:eastAsia="Times New Roman" w:hAnsi="Cambria"/>
          <w:b/>
          <w:color w:val="auto"/>
          <w:kern w:val="0"/>
          <w:lang w:eastAsia="cs-CZ"/>
        </w:rPr>
      </w:pPr>
    </w:p>
    <w:p w14:paraId="00A83150" w14:textId="77777777" w:rsidR="00982B40" w:rsidRPr="00982B40" w:rsidRDefault="00982B40" w:rsidP="00982B40">
      <w:pPr>
        <w:suppressAutoHyphens w:val="0"/>
        <w:ind w:left="708" w:firstLine="0"/>
        <w:jc w:val="both"/>
        <w:rPr>
          <w:rFonts w:ascii="Cambria" w:eastAsia="Times New Roman" w:hAnsi="Cambria"/>
          <w:b/>
          <w:color w:val="auto"/>
          <w:kern w:val="0"/>
          <w:lang w:eastAsia="cs-CZ"/>
        </w:rPr>
      </w:pPr>
    </w:p>
    <w:p w14:paraId="4F788255" w14:textId="77777777" w:rsidR="00982B40" w:rsidRPr="00982B40" w:rsidRDefault="00982B40" w:rsidP="00982B40">
      <w:pPr>
        <w:suppressAutoHyphens w:val="0"/>
        <w:ind w:firstLine="0"/>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6. S ohledem na prevenci a omezování znečištění:</w:t>
      </w:r>
    </w:p>
    <w:p w14:paraId="5D2CE087" w14:textId="77777777" w:rsidR="00982B40" w:rsidRPr="00982B40" w:rsidRDefault="00982B40" w:rsidP="00982B40">
      <w:pPr>
        <w:suppressAutoHyphens w:val="0"/>
        <w:ind w:firstLine="0"/>
        <w:jc w:val="both"/>
        <w:rPr>
          <w:rFonts w:ascii="Cambria" w:eastAsia="Times New Roman" w:hAnsi="Cambria"/>
          <w:bCs/>
          <w:color w:val="auto"/>
          <w:kern w:val="0"/>
          <w:lang w:eastAsia="cs-CZ"/>
        </w:rPr>
      </w:pPr>
      <w:r w:rsidRPr="00982B40">
        <w:rPr>
          <w:rFonts w:ascii="Cambria" w:eastAsia="Times New Roman" w:hAnsi="Cambria"/>
          <w:bCs/>
          <w:color w:val="auto"/>
          <w:kern w:val="0"/>
          <w:lang w:eastAsia="cs-CZ"/>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DAE84B2" w14:textId="77777777" w:rsidR="00982B40" w:rsidRPr="00982B40" w:rsidRDefault="00982B40" w:rsidP="00982B40">
      <w:pPr>
        <w:suppressAutoHyphens w:val="0"/>
        <w:ind w:firstLine="0"/>
        <w:rPr>
          <w:rFonts w:ascii="Cambria" w:eastAsia="Times New Roman" w:hAnsi="Cambria"/>
          <w:b/>
          <w:color w:val="auto"/>
          <w:kern w:val="0"/>
          <w:lang w:eastAsia="cs-CZ"/>
        </w:rPr>
      </w:pPr>
    </w:p>
    <w:p w14:paraId="4B25587C" w14:textId="77777777" w:rsidR="00982B40" w:rsidRPr="00982B40" w:rsidRDefault="00982B40" w:rsidP="00982B40">
      <w:pPr>
        <w:suppressAutoHyphens w:val="0"/>
        <w:ind w:firstLine="0"/>
        <w:rPr>
          <w:rFonts w:ascii="Cambria" w:eastAsia="Times New Roman" w:hAnsi="Cambria"/>
          <w:b/>
          <w:color w:val="auto"/>
          <w:kern w:val="0"/>
          <w:lang w:eastAsia="cs-CZ"/>
        </w:rPr>
      </w:pPr>
      <w:r w:rsidRPr="00982B40">
        <w:rPr>
          <w:rFonts w:ascii="Cambria" w:eastAsia="Times New Roman" w:hAnsi="Cambria"/>
          <w:b/>
          <w:color w:val="auto"/>
          <w:kern w:val="0"/>
          <w:lang w:eastAsia="cs-CZ"/>
        </w:rPr>
        <w:t xml:space="preserve">Zhotovitel je povinen respektovat výše uvedené minimální požadavky a jejich splnění prokázat doložením příslušných certifikátů, technických listů apod. </w:t>
      </w:r>
    </w:p>
    <w:p w14:paraId="72C0733F"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p>
    <w:p w14:paraId="5C122ECC" w14:textId="77777777" w:rsidR="00982B40" w:rsidRPr="00982B40" w:rsidRDefault="00982B40" w:rsidP="00982B40">
      <w:pPr>
        <w:suppressAutoHyphens w:val="0"/>
        <w:ind w:firstLine="0"/>
        <w:jc w:val="both"/>
        <w:rPr>
          <w:rFonts w:ascii="Cambria" w:eastAsia="Times New Roman" w:hAnsi="Cambria"/>
          <w:b/>
          <w:color w:val="auto"/>
          <w:kern w:val="0"/>
          <w:u w:val="single"/>
          <w:lang w:eastAsia="cs-CZ"/>
        </w:rPr>
      </w:pPr>
      <w:r w:rsidRPr="00982B40">
        <w:rPr>
          <w:rFonts w:ascii="Cambria" w:eastAsia="Times New Roman" w:hAnsi="Cambria"/>
          <w:b/>
          <w:color w:val="auto"/>
          <w:kern w:val="0"/>
          <w:u w:val="single"/>
          <w:lang w:eastAsia="cs-CZ"/>
        </w:rPr>
        <w:t xml:space="preserve">Zhotovitel je povinen výše uvedené prokázat doložením příslušných dokumentů nejpozději jako součást předávacího protokolu při přejímacím řízení. </w:t>
      </w:r>
    </w:p>
    <w:p w14:paraId="409A2C24" w14:textId="77777777" w:rsidR="00982B40" w:rsidRPr="00982B40" w:rsidRDefault="00982B40" w:rsidP="00982B40">
      <w:pPr>
        <w:suppressAutoHyphens w:val="0"/>
        <w:spacing w:after="160" w:line="259" w:lineRule="auto"/>
        <w:ind w:firstLine="0"/>
        <w:rPr>
          <w:rFonts w:ascii="Aptos" w:eastAsia="Aptos" w:hAnsi="Aptos" w:cs="Arial"/>
          <w:color w:val="auto"/>
          <w:lang w:eastAsia="en-US" w:bidi="he-IL"/>
          <w14:ligatures w14:val="standardContextual"/>
        </w:rPr>
      </w:pPr>
    </w:p>
    <w:p w14:paraId="41820260" w14:textId="77777777" w:rsidR="00DD7F2A" w:rsidRDefault="00DD7F2A" w:rsidP="00DD7F2A">
      <w:pPr>
        <w:spacing w:before="240"/>
        <w:ind w:firstLine="0"/>
        <w:rPr>
          <w:rFonts w:ascii="Cambria" w:hAnsi="Cambria"/>
        </w:rPr>
      </w:pPr>
    </w:p>
    <w:p w14:paraId="65383688" w14:textId="77777777" w:rsidR="00DD7F2A" w:rsidRDefault="00DD7F2A" w:rsidP="00DD7F2A">
      <w:pPr>
        <w:spacing w:before="240"/>
        <w:ind w:firstLine="0"/>
        <w:rPr>
          <w:rFonts w:ascii="Cambria" w:hAnsi="Cambria"/>
        </w:rPr>
      </w:pPr>
    </w:p>
    <w:p w14:paraId="2D1B1BD0" w14:textId="77777777" w:rsidR="00DD7F2A" w:rsidRPr="00DD7F2A" w:rsidRDefault="00DD7F2A" w:rsidP="00DD7F2A">
      <w:pPr>
        <w:spacing w:before="240"/>
        <w:ind w:firstLine="0"/>
        <w:rPr>
          <w:rFonts w:ascii="Cambria" w:hAnsi="Cambria"/>
        </w:rPr>
      </w:pPr>
    </w:p>
    <w:p w14:paraId="0406BBD4" w14:textId="77777777" w:rsidR="00DD7F2A" w:rsidRDefault="00DD7F2A" w:rsidP="00DD7F2A">
      <w:pPr>
        <w:spacing w:before="240"/>
        <w:ind w:firstLine="0"/>
        <w:rPr>
          <w:rFonts w:ascii="Cambria" w:hAnsi="Cambria"/>
        </w:rPr>
        <w:sectPr w:rsidR="00DD7F2A" w:rsidSect="00A03AB3">
          <w:pgSz w:w="11906" w:h="16838"/>
          <w:pgMar w:top="1417" w:right="1417" w:bottom="1417" w:left="1417" w:header="708" w:footer="50" w:gutter="0"/>
          <w:cols w:space="708"/>
          <w:docGrid w:linePitch="360"/>
        </w:sectPr>
      </w:pPr>
    </w:p>
    <w:p w14:paraId="11BD0E25" w14:textId="7C1852C6" w:rsidR="00DD7F2A" w:rsidRDefault="00DD7F2A" w:rsidP="00DD7F2A">
      <w:pPr>
        <w:spacing w:before="240"/>
        <w:ind w:firstLine="0"/>
        <w:rPr>
          <w:rFonts w:ascii="Cambria" w:hAnsi="Cambria"/>
        </w:rPr>
      </w:pPr>
      <w:r>
        <w:rPr>
          <w:rFonts w:ascii="Cambria" w:hAnsi="Cambria"/>
        </w:rPr>
        <w:lastRenderedPageBreak/>
        <w:t>Příloha č. 3_</w:t>
      </w:r>
      <w:r w:rsidRPr="00DD7F2A">
        <w:rPr>
          <w:rFonts w:ascii="Cambria" w:hAnsi="Cambria"/>
        </w:rPr>
        <w:t>Podrobný harmonogram postupu prací</w:t>
      </w:r>
    </w:p>
    <w:p w14:paraId="3BA2B09C" w14:textId="77777777" w:rsidR="00DD7F2A" w:rsidRDefault="00DD7F2A" w:rsidP="00DD7F2A">
      <w:pPr>
        <w:spacing w:before="240"/>
        <w:ind w:firstLine="0"/>
        <w:rPr>
          <w:rFonts w:ascii="Cambria" w:hAnsi="Cambria"/>
        </w:rPr>
      </w:pPr>
    </w:p>
    <w:p w14:paraId="13A936C3" w14:textId="4B93ED78" w:rsidR="00DD7F2A" w:rsidRPr="00DD7F2A" w:rsidRDefault="00C25767" w:rsidP="00C475CF">
      <w:pPr>
        <w:spacing w:before="240"/>
        <w:ind w:left="-426" w:firstLine="0"/>
        <w:rPr>
          <w:rFonts w:ascii="Cambria" w:hAnsi="Cambria"/>
          <w:i/>
          <w:iCs/>
        </w:rPr>
      </w:pPr>
      <w:r>
        <w:rPr>
          <w:noProof/>
          <w:lang w:eastAsia="cs-CZ"/>
        </w:rPr>
        <w:drawing>
          <wp:inline distT="0" distB="0" distL="0" distR="0" wp14:anchorId="0509EE5D" wp14:editId="4912F506">
            <wp:extent cx="6200775" cy="1657350"/>
            <wp:effectExtent l="0" t="0" r="0" b="0"/>
            <wp:docPr id="20363619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61920" name=""/>
                    <pic:cNvPicPr/>
                  </pic:nvPicPr>
                  <pic:blipFill rotWithShape="1">
                    <a:blip r:embed="rId9"/>
                    <a:srcRect l="5125" t="23118" r="17328" b="40035"/>
                    <a:stretch>
                      <a:fillRect/>
                    </a:stretch>
                  </pic:blipFill>
                  <pic:spPr bwMode="auto">
                    <a:xfrm>
                      <a:off x="0" y="0"/>
                      <a:ext cx="6204021" cy="1658218"/>
                    </a:xfrm>
                    <a:prstGeom prst="rect">
                      <a:avLst/>
                    </a:prstGeom>
                    <a:ln>
                      <a:noFill/>
                    </a:ln>
                    <a:extLst>
                      <a:ext uri="{53640926-AAD7-44D8-BBD7-CCE9431645EC}">
                        <a14:shadowObscured xmlns:a14="http://schemas.microsoft.com/office/drawing/2010/main"/>
                      </a:ext>
                    </a:extLst>
                  </pic:spPr>
                </pic:pic>
              </a:graphicData>
            </a:graphic>
          </wp:inline>
        </w:drawing>
      </w:r>
    </w:p>
    <w:sectPr w:rsidR="00DD7F2A" w:rsidRPr="00DD7F2A" w:rsidSect="00A03AB3">
      <w:pgSz w:w="11906" w:h="16838"/>
      <w:pgMar w:top="1417" w:right="1417" w:bottom="1417" w:left="1417" w:header="708"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158C" w14:textId="77777777" w:rsidR="00AA60A5" w:rsidRDefault="00AA60A5" w:rsidP="00AA60A5">
      <w:r>
        <w:separator/>
      </w:r>
    </w:p>
  </w:endnote>
  <w:endnote w:type="continuationSeparator" w:id="0">
    <w:p w14:paraId="3B1BED54" w14:textId="77777777" w:rsidR="00AA60A5" w:rsidRDefault="00AA60A5" w:rsidP="00A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47647"/>
      <w:docPartObj>
        <w:docPartGallery w:val="Page Numbers (Bottom of Page)"/>
        <w:docPartUnique/>
      </w:docPartObj>
    </w:sdtPr>
    <w:sdtEndPr/>
    <w:sdtContent>
      <w:sdt>
        <w:sdtPr>
          <w:id w:val="-1769616900"/>
          <w:docPartObj>
            <w:docPartGallery w:val="Page Numbers (Top of Page)"/>
            <w:docPartUnique/>
          </w:docPartObj>
        </w:sdtPr>
        <w:sdtEndPr/>
        <w:sdtContent>
          <w:p w14:paraId="3CA90A83" w14:textId="343C1E9C" w:rsidR="003C6CDB" w:rsidRPr="00A03AB3" w:rsidRDefault="003C6CDB">
            <w:pPr>
              <w:pStyle w:val="Zpat"/>
              <w:jc w:val="right"/>
              <w:rPr>
                <w:b/>
                <w:bCs/>
                <w:sz w:val="20"/>
                <w:szCs w:val="20"/>
              </w:rPr>
            </w:pPr>
          </w:p>
          <w:p w14:paraId="270A15F6" w14:textId="1599B0D8" w:rsidR="00AA60A5" w:rsidRDefault="00ED6C86">
            <w:pPr>
              <w:pStyle w:val="Zpat"/>
              <w:jc w:val="right"/>
            </w:pPr>
          </w:p>
        </w:sdtContent>
      </w:sdt>
    </w:sdtContent>
  </w:sdt>
  <w:p w14:paraId="5AA3E400" w14:textId="77777777" w:rsidR="00AA60A5" w:rsidRDefault="00AA60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068B" w14:textId="77777777" w:rsidR="00AA60A5" w:rsidRDefault="00AA60A5" w:rsidP="00AA60A5">
      <w:r>
        <w:separator/>
      </w:r>
    </w:p>
  </w:footnote>
  <w:footnote w:type="continuationSeparator" w:id="0">
    <w:p w14:paraId="1E2115B5" w14:textId="77777777" w:rsidR="00AA60A5" w:rsidRDefault="00AA60A5" w:rsidP="00AA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F14A18"/>
    <w:multiLevelType w:val="multilevel"/>
    <w:tmpl w:val="B5A287D0"/>
    <w:lvl w:ilvl="0">
      <w:start w:val="12"/>
      <w:numFmt w:val="decimal"/>
      <w:lvlText w:val="%1."/>
      <w:lvlJc w:val="left"/>
      <w:pPr>
        <w:ind w:left="1512" w:hanging="360"/>
      </w:pPr>
      <w:rPr>
        <w:rFonts w:hint="default"/>
      </w:rPr>
    </w:lvl>
    <w:lvl w:ilvl="1">
      <w:start w:val="1"/>
      <w:numFmt w:val="decimal"/>
      <w:isLgl/>
      <w:lvlText w:val="%1.%2."/>
      <w:lvlJc w:val="left"/>
      <w:pPr>
        <w:ind w:left="1146" w:hanging="720"/>
      </w:pPr>
      <w:rPr>
        <w:rFonts w:hint="default"/>
        <w:b w:val="0"/>
        <w:bCs w:val="0"/>
        <w:sz w:val="24"/>
        <w:szCs w:val="24"/>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12" w:hanging="2160"/>
      </w:pPr>
      <w:rPr>
        <w:rFonts w:hint="default"/>
      </w:rPr>
    </w:lvl>
  </w:abstractNum>
  <w:abstractNum w:abstractNumId="3" w15:restartNumberingAfterBreak="0">
    <w:nsid w:val="024B2F9A"/>
    <w:multiLevelType w:val="hybridMultilevel"/>
    <w:tmpl w:val="D7348B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A9D33BC"/>
    <w:multiLevelType w:val="multilevel"/>
    <w:tmpl w:val="E5AA33E2"/>
    <w:lvl w:ilvl="0">
      <w:start w:val="1"/>
      <w:numFmt w:val="bullet"/>
      <w:lvlText w:val=""/>
      <w:lvlJc w:val="left"/>
      <w:pPr>
        <w:tabs>
          <w:tab w:val="num" w:pos="1245"/>
        </w:tabs>
        <w:ind w:left="1245" w:hanging="360"/>
      </w:pPr>
      <w:rPr>
        <w:rFonts w:ascii="Symbol" w:hAnsi="Symbol" w:cs="OpenSymbol" w:hint="default"/>
        <w:sz w:val="22"/>
        <w:szCs w:val="22"/>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b w:val="0"/>
        <w:bCs w:val="0"/>
        <w:color w:val="00000A"/>
        <w:sz w:val="22"/>
        <w:szCs w:val="26"/>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b w:val="0"/>
        <w:bCs w:val="0"/>
        <w:color w:val="00000A"/>
        <w:sz w:val="22"/>
        <w:szCs w:val="26"/>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5" w15:restartNumberingAfterBreak="0">
    <w:nsid w:val="1C5F2083"/>
    <w:multiLevelType w:val="multilevel"/>
    <w:tmpl w:val="E09A26DC"/>
    <w:lvl w:ilvl="0">
      <w:start w:val="1"/>
      <w:numFmt w:val="bullet"/>
      <w:lvlText w:val=""/>
      <w:lvlJc w:val="left"/>
      <w:pPr>
        <w:tabs>
          <w:tab w:val="num" w:pos="1275"/>
        </w:tabs>
        <w:ind w:left="1275" w:hanging="360"/>
      </w:pPr>
      <w:rPr>
        <w:rFonts w:ascii="Symbol" w:hAnsi="Symbol" w:cs="OpenSymbol" w:hint="default"/>
        <w:sz w:val="20"/>
        <w:szCs w:val="22"/>
      </w:rPr>
    </w:lvl>
    <w:lvl w:ilvl="1">
      <w:start w:val="1"/>
      <w:numFmt w:val="bullet"/>
      <w:lvlText w:val="◦"/>
      <w:lvlJc w:val="left"/>
      <w:pPr>
        <w:tabs>
          <w:tab w:val="num" w:pos="1635"/>
        </w:tabs>
        <w:ind w:left="1635" w:hanging="360"/>
      </w:pPr>
      <w:rPr>
        <w:rFonts w:ascii="OpenSymbol" w:hAnsi="OpenSymbol" w:cs="OpenSymbol" w:hint="default"/>
        <w:b w:val="0"/>
        <w:bCs/>
        <w:i w:val="0"/>
        <w:iCs w:val="0"/>
        <w:color w:val="00000A"/>
        <w:sz w:val="22"/>
      </w:rPr>
    </w:lvl>
    <w:lvl w:ilvl="2">
      <w:start w:val="1"/>
      <w:numFmt w:val="bullet"/>
      <w:lvlText w:val="▪"/>
      <w:lvlJc w:val="left"/>
      <w:pPr>
        <w:tabs>
          <w:tab w:val="num" w:pos="1995"/>
        </w:tabs>
        <w:ind w:left="1995" w:hanging="360"/>
      </w:pPr>
      <w:rPr>
        <w:rFonts w:ascii="OpenSymbol" w:hAnsi="OpenSymbol" w:cs="OpenSymbol" w:hint="default"/>
        <w:b w:val="0"/>
        <w:bCs/>
        <w:i w:val="0"/>
        <w:iCs w:val="0"/>
        <w:color w:val="00000A"/>
        <w:sz w:val="22"/>
      </w:rPr>
    </w:lvl>
    <w:lvl w:ilvl="3">
      <w:start w:val="1"/>
      <w:numFmt w:val="bullet"/>
      <w:lvlText w:val=""/>
      <w:lvlJc w:val="left"/>
      <w:pPr>
        <w:tabs>
          <w:tab w:val="num" w:pos="2355"/>
        </w:tabs>
        <w:ind w:left="2355" w:hanging="360"/>
      </w:pPr>
      <w:rPr>
        <w:rFonts w:ascii="Symbol" w:hAnsi="Symbol" w:cs="Symbol" w:hint="default"/>
      </w:rPr>
    </w:lvl>
    <w:lvl w:ilvl="4">
      <w:start w:val="1"/>
      <w:numFmt w:val="bullet"/>
      <w:lvlText w:val="◦"/>
      <w:lvlJc w:val="left"/>
      <w:pPr>
        <w:tabs>
          <w:tab w:val="num" w:pos="2715"/>
        </w:tabs>
        <w:ind w:left="2715" w:hanging="360"/>
      </w:pPr>
      <w:rPr>
        <w:rFonts w:ascii="OpenSymbol" w:hAnsi="OpenSymbol" w:cs="OpenSymbol" w:hint="default"/>
        <w:b w:val="0"/>
        <w:bCs/>
        <w:i w:val="0"/>
        <w:iCs w:val="0"/>
        <w:color w:val="00000A"/>
        <w:sz w:val="22"/>
      </w:rPr>
    </w:lvl>
    <w:lvl w:ilvl="5">
      <w:start w:val="1"/>
      <w:numFmt w:val="bullet"/>
      <w:lvlText w:val="▪"/>
      <w:lvlJc w:val="left"/>
      <w:pPr>
        <w:tabs>
          <w:tab w:val="num" w:pos="3075"/>
        </w:tabs>
        <w:ind w:left="3075" w:hanging="360"/>
      </w:pPr>
      <w:rPr>
        <w:rFonts w:ascii="OpenSymbol" w:hAnsi="OpenSymbol" w:cs="OpenSymbol" w:hint="default"/>
        <w:b w:val="0"/>
        <w:bCs/>
        <w:i w:val="0"/>
        <w:iCs w:val="0"/>
        <w:color w:val="00000A"/>
        <w:sz w:val="22"/>
      </w:rPr>
    </w:lvl>
    <w:lvl w:ilvl="6">
      <w:start w:val="1"/>
      <w:numFmt w:val="bullet"/>
      <w:lvlText w:val=""/>
      <w:lvlJc w:val="left"/>
      <w:pPr>
        <w:tabs>
          <w:tab w:val="num" w:pos="3435"/>
        </w:tabs>
        <w:ind w:left="3435" w:hanging="360"/>
      </w:pPr>
      <w:rPr>
        <w:rFonts w:ascii="Symbol" w:hAnsi="Symbol" w:cs="Symbol" w:hint="default"/>
      </w:rPr>
    </w:lvl>
    <w:lvl w:ilvl="7">
      <w:start w:val="1"/>
      <w:numFmt w:val="bullet"/>
      <w:lvlText w:val="◦"/>
      <w:lvlJc w:val="left"/>
      <w:pPr>
        <w:tabs>
          <w:tab w:val="num" w:pos="3795"/>
        </w:tabs>
        <w:ind w:left="3795" w:hanging="360"/>
      </w:pPr>
      <w:rPr>
        <w:rFonts w:ascii="OpenSymbol" w:hAnsi="OpenSymbol" w:cs="OpenSymbol" w:hint="default"/>
        <w:b w:val="0"/>
        <w:bCs/>
        <w:i w:val="0"/>
        <w:iCs w:val="0"/>
        <w:color w:val="00000A"/>
        <w:sz w:val="22"/>
      </w:rPr>
    </w:lvl>
    <w:lvl w:ilvl="8">
      <w:start w:val="1"/>
      <w:numFmt w:val="bullet"/>
      <w:lvlText w:val="▪"/>
      <w:lvlJc w:val="left"/>
      <w:pPr>
        <w:tabs>
          <w:tab w:val="num" w:pos="4155"/>
        </w:tabs>
        <w:ind w:left="4155" w:hanging="360"/>
      </w:pPr>
      <w:rPr>
        <w:rFonts w:ascii="OpenSymbol" w:hAnsi="OpenSymbol" w:cs="OpenSymbol" w:hint="default"/>
        <w:b w:val="0"/>
        <w:bCs/>
        <w:i w:val="0"/>
        <w:iCs w:val="0"/>
        <w:color w:val="00000A"/>
        <w:sz w:val="22"/>
      </w:rPr>
    </w:lvl>
  </w:abstractNum>
  <w:abstractNum w:abstractNumId="6" w15:restartNumberingAfterBreak="0">
    <w:nsid w:val="1D1D1B38"/>
    <w:multiLevelType w:val="hybridMultilevel"/>
    <w:tmpl w:val="42ECB2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 w:ilvl="1">
      <w:start w:val="1"/>
      <w:numFmt w:val="decimal"/>
      <w:lvlText w:val="%1.%2."/>
      <w:lvlJc w:val="left"/>
      <w:pPr>
        <w:ind w:left="792" w:hanging="432"/>
      </w:pPr>
      <w:rPr>
        <w:rFonts w:ascii="Tahoma" w:hAnsi="Tahoma" w:cs="Times New Roman"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561F1"/>
    <w:multiLevelType w:val="multilevel"/>
    <w:tmpl w:val="3108800E"/>
    <w:lvl w:ilvl="0">
      <w:start w:val="4"/>
      <w:numFmt w:val="bullet"/>
      <w:lvlText w:val=""/>
      <w:lvlJc w:val="left"/>
      <w:pPr>
        <w:tabs>
          <w:tab w:val="num" w:pos="720"/>
        </w:tabs>
        <w:ind w:left="720" w:hanging="360"/>
      </w:pPr>
      <w:rPr>
        <w:rFonts w:ascii="Symbol" w:hAnsi="Symbol" w:cs="OpenSymbol" w:hint="default"/>
        <w:sz w:val="20"/>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24AD3EC5"/>
    <w:multiLevelType w:val="hybridMultilevel"/>
    <w:tmpl w:val="F980495E"/>
    <w:lvl w:ilvl="0" w:tplc="FF6A1A66">
      <w:start w:val="1"/>
      <w:numFmt w:val="decimal"/>
      <w:lvlText w:val="%1."/>
      <w:lvlJc w:val="left"/>
      <w:pPr>
        <w:ind w:left="1287" w:hanging="360"/>
      </w:pPr>
      <w:rPr>
        <w:rFonts w:asciiTheme="minorHAnsi" w:hAnsiTheme="minorHAnsi" w:cstheme="minorHAnsi" w:hint="default"/>
        <w:sz w:val="28"/>
        <w:szCs w:val="28"/>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58757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25ED0"/>
    <w:multiLevelType w:val="multilevel"/>
    <w:tmpl w:val="2D78D61C"/>
    <w:lvl w:ilvl="0">
      <w:start w:val="12"/>
      <w:numFmt w:val="decimal"/>
      <w:lvlText w:val="%1."/>
      <w:lvlJc w:val="left"/>
      <w:pPr>
        <w:ind w:left="1512" w:hanging="360"/>
      </w:pPr>
      <w:rPr>
        <w:rFonts w:hint="default"/>
      </w:rPr>
    </w:lvl>
    <w:lvl w:ilvl="1">
      <w:start w:val="1"/>
      <w:numFmt w:val="decimal"/>
      <w:isLgl/>
      <w:lvlText w:val="%1.%2."/>
      <w:lvlJc w:val="left"/>
      <w:pPr>
        <w:ind w:left="1146" w:hanging="720"/>
      </w:pPr>
      <w:rPr>
        <w:rFonts w:hint="default"/>
        <w:b w:val="0"/>
        <w:bCs w:val="0"/>
        <w:sz w:val="24"/>
        <w:szCs w:val="24"/>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12" w:hanging="2160"/>
      </w:pPr>
      <w:rPr>
        <w:rFonts w:hint="default"/>
      </w:rPr>
    </w:lvl>
  </w:abstractNum>
  <w:abstractNum w:abstractNumId="12" w15:restartNumberingAfterBreak="0">
    <w:nsid w:val="2EE36408"/>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3" w15:restartNumberingAfterBreak="0">
    <w:nsid w:val="35165B6A"/>
    <w:multiLevelType w:val="hybridMultilevel"/>
    <w:tmpl w:val="02B8C112"/>
    <w:lvl w:ilvl="0" w:tplc="04050001">
      <w:start w:val="1"/>
      <w:numFmt w:val="bullet"/>
      <w:lvlText w:val=""/>
      <w:lvlJc w:val="left"/>
      <w:pPr>
        <w:ind w:left="2136" w:hanging="360"/>
      </w:pPr>
      <w:rPr>
        <w:rFonts w:ascii="Symbol" w:hAnsi="Symbol" w:hint="default"/>
      </w:rPr>
    </w:lvl>
    <w:lvl w:ilvl="1" w:tplc="04050001">
      <w:start w:val="1"/>
      <w:numFmt w:val="bullet"/>
      <w:lvlText w:val=""/>
      <w:lvlJc w:val="left"/>
      <w:pPr>
        <w:ind w:left="1287" w:hanging="360"/>
      </w:pPr>
      <w:rPr>
        <w:rFonts w:ascii="Symbol" w:hAnsi="Symbol"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15:restartNumberingAfterBreak="0">
    <w:nsid w:val="38BC531D"/>
    <w:multiLevelType w:val="hybridMultilevel"/>
    <w:tmpl w:val="E7847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EA0064"/>
    <w:multiLevelType w:val="hybridMultilevel"/>
    <w:tmpl w:val="F3408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8B7F06"/>
    <w:multiLevelType w:val="hybridMultilevel"/>
    <w:tmpl w:val="14E4B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685B50"/>
    <w:multiLevelType w:val="multilevel"/>
    <w:tmpl w:val="C62ACBBE"/>
    <w:lvl w:ilvl="0">
      <w:start w:val="1"/>
      <w:numFmt w:val="decimal"/>
      <w:lvlText w:val="%1."/>
      <w:lvlJc w:val="left"/>
      <w:pPr>
        <w:ind w:left="360" w:hanging="360"/>
      </w:pPr>
      <w:rPr>
        <w:b/>
        <w:bCs/>
        <w:sz w:val="28"/>
        <w:szCs w:val="28"/>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D80002"/>
    <w:multiLevelType w:val="multilevel"/>
    <w:tmpl w:val="D6204AF0"/>
    <w:lvl w:ilvl="0">
      <w:start w:val="1"/>
      <w:numFmt w:val="decimal"/>
      <w:lvlText w:val="%1"/>
      <w:lvlJc w:val="left"/>
      <w:pPr>
        <w:ind w:left="3788" w:hanging="432"/>
      </w:pPr>
      <w:rPr>
        <w:b w:val="0"/>
        <w:i w:val="0"/>
        <w:caps w:val="0"/>
        <w:smallCaps w:val="0"/>
        <w:strike w:val="0"/>
        <w:dstrike w:val="0"/>
        <w:vanish w:val="0"/>
        <w:color w:val="000000"/>
        <w:spacing w:val="0"/>
        <w:position w:val="0"/>
        <w:sz w:val="24"/>
        <w:szCs w:val="20"/>
        <w:u w:val="none"/>
        <w:effect w:val="none"/>
        <w:vertAlign w:val="baseline"/>
        <w:em w:val="none"/>
      </w:rPr>
    </w:lvl>
    <w:lvl w:ilvl="1">
      <w:start w:val="1"/>
      <w:numFmt w:val="decimal"/>
      <w:lvlText w:val="%1.%2"/>
      <w:lvlJc w:val="left"/>
      <w:pPr>
        <w:ind w:left="4074" w:hanging="576"/>
      </w:pPr>
      <w:rPr>
        <w:rFonts w:ascii="Arial" w:hAnsi="Arial"/>
        <w:b w:val="0"/>
        <w:bCs w:val="0"/>
        <w:i w:val="0"/>
        <w:caps w:val="0"/>
        <w:smallCaps w:val="0"/>
        <w:strike w:val="0"/>
        <w:dstrike w:val="0"/>
        <w:vanish w:val="0"/>
        <w:color w:val="00000A"/>
        <w:spacing w:val="0"/>
        <w:position w:val="0"/>
        <w:sz w:val="20"/>
        <w:szCs w:val="22"/>
        <w:u w:val="none"/>
        <w:effect w:val="none"/>
        <w:vertAlign w:val="baseline"/>
        <w:em w:val="none"/>
      </w:rPr>
    </w:lvl>
    <w:lvl w:ilvl="2">
      <w:start w:val="1"/>
      <w:numFmt w:val="decimal"/>
      <w:lvlText w:val="%1.%2.%3"/>
      <w:lvlJc w:val="left"/>
      <w:pPr>
        <w:ind w:left="4076" w:hanging="720"/>
      </w:pPr>
      <w:rPr>
        <w:b w:val="0"/>
        <w:i w:val="0"/>
        <w:caps w:val="0"/>
        <w:smallCaps w:val="0"/>
        <w:strike w:val="0"/>
        <w:dstrike w:val="0"/>
        <w:vanish w:val="0"/>
        <w:color w:val="000000"/>
        <w:spacing w:val="0"/>
        <w:position w:val="0"/>
        <w:sz w:val="20"/>
        <w:szCs w:val="22"/>
        <w:u w:val="none"/>
        <w:effect w:val="none"/>
        <w:vertAlign w:val="baseline"/>
        <w:em w:val="none"/>
      </w:rPr>
    </w:lvl>
    <w:lvl w:ilvl="3">
      <w:start w:val="1"/>
      <w:numFmt w:val="decimal"/>
      <w:lvlText w:val="%1.%2.%3.%4"/>
      <w:lvlJc w:val="left"/>
      <w:pPr>
        <w:ind w:left="4220" w:hanging="864"/>
      </w:pPr>
    </w:lvl>
    <w:lvl w:ilvl="4">
      <w:start w:val="1"/>
      <w:numFmt w:val="decimal"/>
      <w:lvlText w:val="%1.%2.%3.%4.%5"/>
      <w:lvlJc w:val="left"/>
      <w:pPr>
        <w:ind w:left="4364" w:hanging="1008"/>
      </w:pPr>
    </w:lvl>
    <w:lvl w:ilvl="5">
      <w:start w:val="1"/>
      <w:numFmt w:val="decimal"/>
      <w:lvlText w:val="%1.%2.%3.%4.%5.%6"/>
      <w:lvlJc w:val="left"/>
      <w:pPr>
        <w:ind w:left="4508" w:hanging="1152"/>
      </w:pPr>
    </w:lvl>
    <w:lvl w:ilvl="6">
      <w:start w:val="1"/>
      <w:numFmt w:val="decimal"/>
      <w:lvlText w:val="%1.%2.%3.%4.%5.%6.%7"/>
      <w:lvlJc w:val="left"/>
      <w:pPr>
        <w:ind w:left="4652" w:hanging="1296"/>
      </w:pPr>
    </w:lvl>
    <w:lvl w:ilvl="7">
      <w:start w:val="1"/>
      <w:numFmt w:val="decimal"/>
      <w:lvlText w:val="%1.%2.%3.%4.%5.%6.%7.%8"/>
      <w:lvlJc w:val="left"/>
      <w:pPr>
        <w:ind w:left="4796" w:hanging="1440"/>
      </w:pPr>
    </w:lvl>
    <w:lvl w:ilvl="8">
      <w:start w:val="1"/>
      <w:numFmt w:val="decimal"/>
      <w:lvlText w:val="%1.%2.%3.%4.%5.%6.%7.%8.%9"/>
      <w:lvlJc w:val="left"/>
      <w:pPr>
        <w:ind w:left="4940" w:hanging="1584"/>
      </w:pPr>
    </w:lvl>
  </w:abstractNum>
  <w:abstractNum w:abstractNumId="19" w15:restartNumberingAfterBreak="0">
    <w:nsid w:val="4CD309B6"/>
    <w:multiLevelType w:val="hybridMultilevel"/>
    <w:tmpl w:val="13C4A0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CF21BDA"/>
    <w:multiLevelType w:val="hybridMultilevel"/>
    <w:tmpl w:val="6EFC49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436AF1"/>
    <w:multiLevelType w:val="hybridMultilevel"/>
    <w:tmpl w:val="D7E8566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18E0807"/>
    <w:multiLevelType w:val="hybridMultilevel"/>
    <w:tmpl w:val="2C1EF27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4A0473E"/>
    <w:multiLevelType w:val="hybridMultilevel"/>
    <w:tmpl w:val="14E4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7646C4"/>
    <w:multiLevelType w:val="hybridMultilevel"/>
    <w:tmpl w:val="EFAAD5E2"/>
    <w:lvl w:ilvl="0" w:tplc="1918FCE2">
      <w:start w:val="12"/>
      <w:numFmt w:val="decimal"/>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5" w15:restartNumberingAfterBreak="0">
    <w:nsid w:val="56B05A2C"/>
    <w:multiLevelType w:val="hybridMultilevel"/>
    <w:tmpl w:val="EF96F2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92B1589"/>
    <w:multiLevelType w:val="hybridMultilevel"/>
    <w:tmpl w:val="2FB0F2F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5EE959BB"/>
    <w:multiLevelType w:val="multilevel"/>
    <w:tmpl w:val="3C7CCC98"/>
    <w:lvl w:ilvl="0">
      <w:start w:val="1"/>
      <w:numFmt w:val="bullet"/>
      <w:lvlText w:val=""/>
      <w:lvlJc w:val="left"/>
      <w:pPr>
        <w:ind w:left="842" w:hanging="360"/>
      </w:pPr>
      <w:rPr>
        <w:rFonts w:ascii="Symbol" w:hAnsi="Symbol" w:cs="Symbol" w:hint="default"/>
        <w:b/>
        <w:bCs/>
        <w:color w:val="00000A"/>
        <w:sz w:val="18"/>
        <w:szCs w:val="18"/>
      </w:rPr>
    </w:lvl>
    <w:lvl w:ilvl="1">
      <w:start w:val="1"/>
      <w:numFmt w:val="bullet"/>
      <w:lvlText w:val="◦"/>
      <w:lvlJc w:val="left"/>
      <w:pPr>
        <w:ind w:left="482" w:hanging="360"/>
      </w:pPr>
      <w:rPr>
        <w:rFonts w:ascii="OpenSymbol" w:hAnsi="OpenSymbol" w:cs="OpenSymbol" w:hint="default"/>
        <w:b/>
        <w:bCs/>
        <w:i w:val="0"/>
        <w:iCs w:val="0"/>
        <w:color w:val="00000A"/>
        <w:sz w:val="22"/>
      </w:rPr>
    </w:lvl>
    <w:lvl w:ilvl="2">
      <w:start w:val="1"/>
      <w:numFmt w:val="bullet"/>
      <w:lvlText w:val="▪"/>
      <w:lvlJc w:val="left"/>
      <w:pPr>
        <w:ind w:left="122" w:hanging="360"/>
      </w:pPr>
      <w:rPr>
        <w:rFonts w:ascii="OpenSymbol" w:hAnsi="OpenSymbol" w:cs="OpenSymbol" w:hint="default"/>
        <w:b/>
        <w:bCs/>
        <w:i w:val="0"/>
        <w:iCs w:val="0"/>
        <w:color w:val="00000A"/>
        <w:sz w:val="22"/>
      </w:rPr>
    </w:lvl>
    <w:lvl w:ilvl="3">
      <w:start w:val="1"/>
      <w:numFmt w:val="bullet"/>
      <w:lvlText w:val=""/>
      <w:lvlJc w:val="left"/>
      <w:pPr>
        <w:tabs>
          <w:tab w:val="num" w:pos="238"/>
        </w:tabs>
        <w:ind w:left="238" w:hanging="360"/>
      </w:pPr>
      <w:rPr>
        <w:rFonts w:ascii="Symbol" w:hAnsi="Symbol" w:cs="Symbol" w:hint="default"/>
        <w:b/>
        <w:bCs/>
        <w:color w:val="00000A"/>
        <w:sz w:val="18"/>
        <w:szCs w:val="18"/>
      </w:rPr>
    </w:lvl>
    <w:lvl w:ilvl="4">
      <w:start w:val="1"/>
      <w:numFmt w:val="bullet"/>
      <w:lvlText w:val="◦"/>
      <w:lvlJc w:val="left"/>
      <w:pPr>
        <w:tabs>
          <w:tab w:val="num" w:pos="598"/>
        </w:tabs>
        <w:ind w:left="598" w:hanging="360"/>
      </w:pPr>
      <w:rPr>
        <w:rFonts w:ascii="OpenSymbol" w:hAnsi="OpenSymbol" w:cs="OpenSymbol" w:hint="default"/>
        <w:b/>
        <w:bCs/>
        <w:i w:val="0"/>
        <w:iCs w:val="0"/>
        <w:color w:val="00000A"/>
        <w:sz w:val="22"/>
      </w:rPr>
    </w:lvl>
    <w:lvl w:ilvl="5">
      <w:start w:val="1"/>
      <w:numFmt w:val="bullet"/>
      <w:lvlText w:val=""/>
      <w:lvlJc w:val="left"/>
      <w:pPr>
        <w:tabs>
          <w:tab w:val="num" w:pos="958"/>
        </w:tabs>
        <w:ind w:left="958" w:hanging="360"/>
      </w:pPr>
      <w:rPr>
        <w:rFonts w:ascii="Symbol" w:hAnsi="Symbol" w:cs="OpenSymbol" w:hint="default"/>
        <w:sz w:val="20"/>
        <w:szCs w:val="22"/>
      </w:rPr>
    </w:lvl>
    <w:lvl w:ilvl="6">
      <w:start w:val="1"/>
      <w:numFmt w:val="bullet"/>
      <w:lvlText w:val=""/>
      <w:lvlJc w:val="left"/>
      <w:pPr>
        <w:tabs>
          <w:tab w:val="num" w:pos="1318"/>
        </w:tabs>
        <w:ind w:left="1318" w:hanging="360"/>
      </w:pPr>
      <w:rPr>
        <w:rFonts w:ascii="Symbol" w:hAnsi="Symbol" w:cs="Symbol" w:hint="default"/>
        <w:b/>
        <w:bCs/>
        <w:color w:val="00000A"/>
        <w:sz w:val="18"/>
        <w:szCs w:val="18"/>
      </w:rPr>
    </w:lvl>
    <w:lvl w:ilvl="7">
      <w:start w:val="1"/>
      <w:numFmt w:val="bullet"/>
      <w:lvlText w:val="◦"/>
      <w:lvlJc w:val="left"/>
      <w:pPr>
        <w:tabs>
          <w:tab w:val="num" w:pos="1678"/>
        </w:tabs>
        <w:ind w:left="1678" w:hanging="360"/>
      </w:pPr>
      <w:rPr>
        <w:rFonts w:ascii="OpenSymbol" w:hAnsi="OpenSymbol" w:cs="OpenSymbol" w:hint="default"/>
        <w:b/>
        <w:bCs/>
        <w:i w:val="0"/>
        <w:iCs w:val="0"/>
        <w:color w:val="00000A"/>
        <w:sz w:val="22"/>
      </w:rPr>
    </w:lvl>
    <w:lvl w:ilvl="8">
      <w:start w:val="1"/>
      <w:numFmt w:val="bullet"/>
      <w:lvlText w:val="▪"/>
      <w:lvlJc w:val="left"/>
      <w:pPr>
        <w:tabs>
          <w:tab w:val="num" w:pos="2038"/>
        </w:tabs>
        <w:ind w:left="2038" w:hanging="360"/>
      </w:pPr>
      <w:rPr>
        <w:rFonts w:ascii="OpenSymbol" w:hAnsi="OpenSymbol" w:cs="OpenSymbol" w:hint="default"/>
        <w:b/>
        <w:bCs/>
        <w:i w:val="0"/>
        <w:iCs w:val="0"/>
        <w:color w:val="00000A"/>
        <w:sz w:val="22"/>
      </w:rPr>
    </w:lvl>
  </w:abstractNum>
  <w:abstractNum w:abstractNumId="28" w15:restartNumberingAfterBreak="0">
    <w:nsid w:val="5FA03564"/>
    <w:multiLevelType w:val="multilevel"/>
    <w:tmpl w:val="D962351C"/>
    <w:lvl w:ilvl="0">
      <w:start w:val="1"/>
      <w:numFmt w:val="decimal"/>
      <w:lvlText w:val="%1."/>
      <w:lvlJc w:val="left"/>
      <w:pPr>
        <w:ind w:left="360" w:hanging="360"/>
      </w:pPr>
      <w:rPr>
        <w:b/>
        <w:bCs/>
        <w:i w:val="0"/>
        <w:iCs w:val="0"/>
        <w:color w:val="FFFFFF" w:themeColor="background1"/>
        <w:sz w:val="6"/>
        <w:szCs w:val="6"/>
      </w:rPr>
    </w:lvl>
    <w:lvl w:ilvl="1">
      <w:start w:val="1"/>
      <w:numFmt w:val="decimal"/>
      <w:lvlText w:val="%1.%2."/>
      <w:lvlJc w:val="left"/>
      <w:pPr>
        <w:ind w:left="792" w:hanging="432"/>
      </w:pPr>
      <w:rPr>
        <w:rFonts w:ascii="Cambria" w:hAnsi="Cambria" w:cs="Times New Roman" w:hint="default"/>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4E336E"/>
    <w:multiLevelType w:val="multilevel"/>
    <w:tmpl w:val="D6204AF0"/>
    <w:lvl w:ilvl="0">
      <w:start w:val="1"/>
      <w:numFmt w:val="decimal"/>
      <w:lvlText w:val="%1"/>
      <w:lvlJc w:val="left"/>
      <w:pPr>
        <w:ind w:left="432" w:hanging="432"/>
      </w:pPr>
      <w:rPr>
        <w:b w:val="0"/>
        <w:i w:val="0"/>
        <w:caps w:val="0"/>
        <w:smallCaps w:val="0"/>
        <w:strike w:val="0"/>
        <w:dstrike w:val="0"/>
        <w:vanish w:val="0"/>
        <w:color w:val="000000"/>
        <w:spacing w:val="0"/>
        <w:position w:val="0"/>
        <w:sz w:val="24"/>
        <w:szCs w:val="20"/>
        <w:u w:val="none"/>
        <w:effect w:val="none"/>
        <w:vertAlign w:val="baseline"/>
        <w:em w:val="none"/>
      </w:rPr>
    </w:lvl>
    <w:lvl w:ilvl="1">
      <w:start w:val="1"/>
      <w:numFmt w:val="decimal"/>
      <w:lvlText w:val="%1.%2"/>
      <w:lvlJc w:val="left"/>
      <w:pPr>
        <w:ind w:left="718" w:hanging="576"/>
      </w:pPr>
      <w:rPr>
        <w:rFonts w:ascii="Arial" w:hAnsi="Arial"/>
        <w:b w:val="0"/>
        <w:bCs w:val="0"/>
        <w:i w:val="0"/>
        <w:caps w:val="0"/>
        <w:smallCaps w:val="0"/>
        <w:strike w:val="0"/>
        <w:dstrike w:val="0"/>
        <w:vanish w:val="0"/>
        <w:color w:val="00000A"/>
        <w:spacing w:val="0"/>
        <w:position w:val="0"/>
        <w:sz w:val="20"/>
        <w:szCs w:val="22"/>
        <w:u w:val="none"/>
        <w:effect w:val="none"/>
        <w:vertAlign w:val="baseline"/>
        <w:em w:val="none"/>
      </w:rPr>
    </w:lvl>
    <w:lvl w:ilvl="2">
      <w:start w:val="1"/>
      <w:numFmt w:val="decimal"/>
      <w:lvlText w:val="%1.%2.%3"/>
      <w:lvlJc w:val="left"/>
      <w:pPr>
        <w:ind w:left="720" w:hanging="720"/>
      </w:pPr>
      <w:rPr>
        <w:b w:val="0"/>
        <w:i w:val="0"/>
        <w:caps w:val="0"/>
        <w:smallCaps w:val="0"/>
        <w:strike w:val="0"/>
        <w:dstrike w:val="0"/>
        <w:vanish w:val="0"/>
        <w:color w:val="000000"/>
        <w:spacing w:val="0"/>
        <w:position w:val="0"/>
        <w:sz w:val="20"/>
        <w:szCs w:val="22"/>
        <w:u w:val="none"/>
        <w:effect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1BF18BE"/>
    <w:multiLevelType w:val="multilevel"/>
    <w:tmpl w:val="2D78D61C"/>
    <w:lvl w:ilvl="0">
      <w:start w:val="12"/>
      <w:numFmt w:val="decimal"/>
      <w:lvlText w:val="%1."/>
      <w:lvlJc w:val="left"/>
      <w:pPr>
        <w:ind w:left="1512" w:hanging="360"/>
      </w:pPr>
      <w:rPr>
        <w:rFonts w:hint="default"/>
      </w:rPr>
    </w:lvl>
    <w:lvl w:ilvl="1">
      <w:start w:val="1"/>
      <w:numFmt w:val="decimal"/>
      <w:isLgl/>
      <w:lvlText w:val="%1.%2."/>
      <w:lvlJc w:val="left"/>
      <w:pPr>
        <w:ind w:left="1146" w:hanging="720"/>
      </w:pPr>
      <w:rPr>
        <w:rFonts w:hint="default"/>
        <w:b w:val="0"/>
        <w:bCs w:val="0"/>
        <w:sz w:val="24"/>
        <w:szCs w:val="24"/>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3312" w:hanging="2160"/>
      </w:pPr>
      <w:rPr>
        <w:rFonts w:hint="default"/>
      </w:rPr>
    </w:lvl>
  </w:abstractNum>
  <w:abstractNum w:abstractNumId="31" w15:restartNumberingAfterBreak="0">
    <w:nsid w:val="62B51460"/>
    <w:multiLevelType w:val="multilevel"/>
    <w:tmpl w:val="04050025"/>
    <w:lvl w:ilvl="0">
      <w:start w:val="1"/>
      <w:numFmt w:val="decimal"/>
      <w:pStyle w:val="Nadpis1"/>
      <w:lvlText w:val="%1"/>
      <w:lvlJc w:val="left"/>
      <w:pPr>
        <w:ind w:left="1359" w:hanging="432"/>
      </w:pPr>
    </w:lvl>
    <w:lvl w:ilvl="1">
      <w:start w:val="1"/>
      <w:numFmt w:val="decimal"/>
      <w:pStyle w:val="Nadpis2"/>
      <w:lvlText w:val="%1.%2"/>
      <w:lvlJc w:val="left"/>
      <w:pPr>
        <w:ind w:left="1503" w:hanging="576"/>
      </w:pPr>
    </w:lvl>
    <w:lvl w:ilvl="2">
      <w:start w:val="1"/>
      <w:numFmt w:val="decimal"/>
      <w:pStyle w:val="Nadpis3"/>
      <w:lvlText w:val="%1.%2.%3"/>
      <w:lvlJc w:val="left"/>
      <w:pPr>
        <w:ind w:left="1647" w:hanging="720"/>
      </w:pPr>
    </w:lvl>
    <w:lvl w:ilvl="3">
      <w:start w:val="1"/>
      <w:numFmt w:val="decimal"/>
      <w:pStyle w:val="Nadpis4"/>
      <w:lvlText w:val="%1.%2.%3.%4"/>
      <w:lvlJc w:val="left"/>
      <w:pPr>
        <w:ind w:left="1791" w:hanging="864"/>
      </w:pPr>
    </w:lvl>
    <w:lvl w:ilvl="4">
      <w:start w:val="1"/>
      <w:numFmt w:val="decimal"/>
      <w:pStyle w:val="Nadpis5"/>
      <w:lvlText w:val="%1.%2.%3.%4.%5"/>
      <w:lvlJc w:val="left"/>
      <w:pPr>
        <w:ind w:left="1935" w:hanging="1008"/>
      </w:pPr>
    </w:lvl>
    <w:lvl w:ilvl="5">
      <w:start w:val="1"/>
      <w:numFmt w:val="decimal"/>
      <w:pStyle w:val="Nadpis6"/>
      <w:lvlText w:val="%1.%2.%3.%4.%5.%6"/>
      <w:lvlJc w:val="left"/>
      <w:pPr>
        <w:ind w:left="2079" w:hanging="1152"/>
      </w:pPr>
    </w:lvl>
    <w:lvl w:ilvl="6">
      <w:start w:val="1"/>
      <w:numFmt w:val="decimal"/>
      <w:pStyle w:val="Nadpis7"/>
      <w:lvlText w:val="%1.%2.%3.%4.%5.%6.%7"/>
      <w:lvlJc w:val="left"/>
      <w:pPr>
        <w:ind w:left="2223" w:hanging="1296"/>
      </w:pPr>
    </w:lvl>
    <w:lvl w:ilvl="7">
      <w:start w:val="1"/>
      <w:numFmt w:val="decimal"/>
      <w:pStyle w:val="Nadpis8"/>
      <w:lvlText w:val="%1.%2.%3.%4.%5.%6.%7.%8"/>
      <w:lvlJc w:val="left"/>
      <w:pPr>
        <w:ind w:left="2367" w:hanging="1440"/>
      </w:pPr>
    </w:lvl>
    <w:lvl w:ilvl="8">
      <w:start w:val="1"/>
      <w:numFmt w:val="decimal"/>
      <w:pStyle w:val="Nadpis9"/>
      <w:lvlText w:val="%1.%2.%3.%4.%5.%6.%7.%8.%9"/>
      <w:lvlJc w:val="left"/>
      <w:pPr>
        <w:ind w:left="2511" w:hanging="1584"/>
      </w:pPr>
    </w:lvl>
  </w:abstractNum>
  <w:abstractNum w:abstractNumId="32" w15:restartNumberingAfterBreak="0">
    <w:nsid w:val="644C7849"/>
    <w:multiLevelType w:val="multilevel"/>
    <w:tmpl w:val="D6204AF0"/>
    <w:lvl w:ilvl="0">
      <w:start w:val="1"/>
      <w:numFmt w:val="decimal"/>
      <w:lvlText w:val="%1"/>
      <w:lvlJc w:val="left"/>
      <w:pPr>
        <w:ind w:left="8928" w:hanging="432"/>
      </w:pPr>
      <w:rPr>
        <w:b w:val="0"/>
        <w:i w:val="0"/>
        <w:caps w:val="0"/>
        <w:smallCaps w:val="0"/>
        <w:strike w:val="0"/>
        <w:dstrike w:val="0"/>
        <w:vanish w:val="0"/>
        <w:color w:val="000000"/>
        <w:spacing w:val="0"/>
        <w:position w:val="0"/>
        <w:sz w:val="24"/>
        <w:szCs w:val="20"/>
        <w:u w:val="none"/>
        <w:effect w:val="none"/>
        <w:vertAlign w:val="baseline"/>
        <w:em w:val="none"/>
      </w:rPr>
    </w:lvl>
    <w:lvl w:ilvl="1">
      <w:start w:val="1"/>
      <w:numFmt w:val="decimal"/>
      <w:lvlText w:val="%1.%2"/>
      <w:lvlJc w:val="left"/>
      <w:pPr>
        <w:ind w:left="9214" w:hanging="576"/>
      </w:pPr>
      <w:rPr>
        <w:rFonts w:ascii="Arial" w:hAnsi="Arial"/>
        <w:b w:val="0"/>
        <w:bCs w:val="0"/>
        <w:i w:val="0"/>
        <w:caps w:val="0"/>
        <w:smallCaps w:val="0"/>
        <w:strike w:val="0"/>
        <w:dstrike w:val="0"/>
        <w:vanish w:val="0"/>
        <w:color w:val="00000A"/>
        <w:spacing w:val="0"/>
        <w:position w:val="0"/>
        <w:sz w:val="20"/>
        <w:szCs w:val="22"/>
        <w:u w:val="none"/>
        <w:effect w:val="none"/>
        <w:vertAlign w:val="baseline"/>
        <w:em w:val="none"/>
      </w:rPr>
    </w:lvl>
    <w:lvl w:ilvl="2">
      <w:start w:val="1"/>
      <w:numFmt w:val="decimal"/>
      <w:lvlText w:val="%1.%2.%3"/>
      <w:lvlJc w:val="left"/>
      <w:pPr>
        <w:ind w:left="9216" w:hanging="720"/>
      </w:pPr>
      <w:rPr>
        <w:b w:val="0"/>
        <w:i w:val="0"/>
        <w:caps w:val="0"/>
        <w:smallCaps w:val="0"/>
        <w:strike w:val="0"/>
        <w:dstrike w:val="0"/>
        <w:vanish w:val="0"/>
        <w:color w:val="000000"/>
        <w:spacing w:val="0"/>
        <w:position w:val="0"/>
        <w:sz w:val="20"/>
        <w:szCs w:val="22"/>
        <w:u w:val="none"/>
        <w:effect w:val="none"/>
        <w:vertAlign w:val="baseline"/>
        <w:em w:val="none"/>
      </w:rPr>
    </w:lvl>
    <w:lvl w:ilvl="3">
      <w:start w:val="1"/>
      <w:numFmt w:val="decimal"/>
      <w:lvlText w:val="%1.%2.%3.%4"/>
      <w:lvlJc w:val="left"/>
      <w:pPr>
        <w:ind w:left="9360" w:hanging="864"/>
      </w:pPr>
    </w:lvl>
    <w:lvl w:ilvl="4">
      <w:start w:val="1"/>
      <w:numFmt w:val="decimal"/>
      <w:lvlText w:val="%1.%2.%3.%4.%5"/>
      <w:lvlJc w:val="left"/>
      <w:pPr>
        <w:ind w:left="9504" w:hanging="1008"/>
      </w:pPr>
    </w:lvl>
    <w:lvl w:ilvl="5">
      <w:start w:val="1"/>
      <w:numFmt w:val="decimal"/>
      <w:lvlText w:val="%1.%2.%3.%4.%5.%6"/>
      <w:lvlJc w:val="left"/>
      <w:pPr>
        <w:ind w:left="9648" w:hanging="1152"/>
      </w:pPr>
    </w:lvl>
    <w:lvl w:ilvl="6">
      <w:start w:val="1"/>
      <w:numFmt w:val="decimal"/>
      <w:lvlText w:val="%1.%2.%3.%4.%5.%6.%7"/>
      <w:lvlJc w:val="left"/>
      <w:pPr>
        <w:ind w:left="9792" w:hanging="1296"/>
      </w:pPr>
    </w:lvl>
    <w:lvl w:ilvl="7">
      <w:start w:val="1"/>
      <w:numFmt w:val="decimal"/>
      <w:lvlText w:val="%1.%2.%3.%4.%5.%6.%7.%8"/>
      <w:lvlJc w:val="left"/>
      <w:pPr>
        <w:ind w:left="9936" w:hanging="1440"/>
      </w:pPr>
    </w:lvl>
    <w:lvl w:ilvl="8">
      <w:start w:val="1"/>
      <w:numFmt w:val="decimal"/>
      <w:lvlText w:val="%1.%2.%3.%4.%5.%6.%7.%8.%9"/>
      <w:lvlJc w:val="left"/>
      <w:pPr>
        <w:ind w:left="10080" w:hanging="1584"/>
      </w:pPr>
    </w:lvl>
  </w:abstractNum>
  <w:abstractNum w:abstractNumId="33" w15:restartNumberingAfterBreak="0">
    <w:nsid w:val="65CA51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3651BC"/>
    <w:multiLevelType w:val="multilevel"/>
    <w:tmpl w:val="F0A2001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Open Sans" w:hAnsi="Open Sans" w:cs="Open Sans" w:hint="default"/>
        <w:i w:val="0"/>
        <w:sz w:val="20"/>
        <w:szCs w:val="20"/>
      </w:rPr>
    </w:lvl>
    <w:lvl w:ilvl="2">
      <w:start w:val="1"/>
      <w:numFmt w:val="decimal"/>
      <w:lvlText w:val="%1.%2.%3."/>
      <w:lvlJc w:val="left"/>
      <w:pPr>
        <w:tabs>
          <w:tab w:val="num" w:pos="1418"/>
        </w:tabs>
        <w:ind w:left="1418" w:hanging="709"/>
      </w:pPr>
      <w:rPr>
        <w:rFonts w:hint="default"/>
        <w:b w:val="0"/>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7697B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3D70B1"/>
    <w:multiLevelType w:val="multilevel"/>
    <w:tmpl w:val="0540C8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D5975"/>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8" w15:restartNumberingAfterBreak="0">
    <w:nsid w:val="6F66770B"/>
    <w:multiLevelType w:val="hybridMultilevel"/>
    <w:tmpl w:val="E80A6C3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39" w15:restartNumberingAfterBreak="0">
    <w:nsid w:val="74FE099C"/>
    <w:multiLevelType w:val="hybridMultilevel"/>
    <w:tmpl w:val="1070E4BC"/>
    <w:lvl w:ilvl="0" w:tplc="04050017">
      <w:start w:val="1"/>
      <w:numFmt w:val="lowerLetter"/>
      <w:lvlText w:val="%1)"/>
      <w:lvlJc w:val="left"/>
      <w:pPr>
        <w:ind w:left="4243" w:hanging="360"/>
      </w:pPr>
    </w:lvl>
    <w:lvl w:ilvl="1" w:tplc="04050019">
      <w:start w:val="1"/>
      <w:numFmt w:val="lowerLetter"/>
      <w:lvlText w:val="%2."/>
      <w:lvlJc w:val="left"/>
      <w:pPr>
        <w:ind w:left="4963" w:hanging="360"/>
      </w:pPr>
    </w:lvl>
    <w:lvl w:ilvl="2" w:tplc="0405001B">
      <w:start w:val="1"/>
      <w:numFmt w:val="lowerRoman"/>
      <w:lvlText w:val="%3."/>
      <w:lvlJc w:val="right"/>
      <w:pPr>
        <w:ind w:left="5683" w:hanging="180"/>
      </w:pPr>
    </w:lvl>
    <w:lvl w:ilvl="3" w:tplc="0405000F" w:tentative="1">
      <w:start w:val="1"/>
      <w:numFmt w:val="decimal"/>
      <w:lvlText w:val="%4."/>
      <w:lvlJc w:val="left"/>
      <w:pPr>
        <w:ind w:left="6403" w:hanging="360"/>
      </w:pPr>
    </w:lvl>
    <w:lvl w:ilvl="4" w:tplc="04050019" w:tentative="1">
      <w:start w:val="1"/>
      <w:numFmt w:val="lowerLetter"/>
      <w:lvlText w:val="%5."/>
      <w:lvlJc w:val="left"/>
      <w:pPr>
        <w:ind w:left="7123" w:hanging="360"/>
      </w:pPr>
    </w:lvl>
    <w:lvl w:ilvl="5" w:tplc="0405001B" w:tentative="1">
      <w:start w:val="1"/>
      <w:numFmt w:val="lowerRoman"/>
      <w:lvlText w:val="%6."/>
      <w:lvlJc w:val="right"/>
      <w:pPr>
        <w:ind w:left="7843" w:hanging="180"/>
      </w:pPr>
    </w:lvl>
    <w:lvl w:ilvl="6" w:tplc="0405000F" w:tentative="1">
      <w:start w:val="1"/>
      <w:numFmt w:val="decimal"/>
      <w:lvlText w:val="%7."/>
      <w:lvlJc w:val="left"/>
      <w:pPr>
        <w:ind w:left="8563" w:hanging="360"/>
      </w:pPr>
    </w:lvl>
    <w:lvl w:ilvl="7" w:tplc="04050019" w:tentative="1">
      <w:start w:val="1"/>
      <w:numFmt w:val="lowerLetter"/>
      <w:lvlText w:val="%8."/>
      <w:lvlJc w:val="left"/>
      <w:pPr>
        <w:ind w:left="9283" w:hanging="360"/>
      </w:pPr>
    </w:lvl>
    <w:lvl w:ilvl="8" w:tplc="0405001B" w:tentative="1">
      <w:start w:val="1"/>
      <w:numFmt w:val="lowerRoman"/>
      <w:lvlText w:val="%9."/>
      <w:lvlJc w:val="right"/>
      <w:pPr>
        <w:ind w:left="10003" w:hanging="180"/>
      </w:pPr>
    </w:lvl>
  </w:abstractNum>
  <w:abstractNum w:abstractNumId="40"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1A5408"/>
    <w:multiLevelType w:val="multilevel"/>
    <w:tmpl w:val="E07A522E"/>
    <w:lvl w:ilvl="0">
      <w:start w:val="1"/>
      <w:numFmt w:val="lowerLetter"/>
      <w:lvlText w:val="%1)"/>
      <w:lvlJc w:val="left"/>
      <w:pPr>
        <w:ind w:left="1440" w:hanging="360"/>
      </w:pPr>
      <w:rPr>
        <w:sz w:val="20"/>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F90184D"/>
    <w:multiLevelType w:val="multilevel"/>
    <w:tmpl w:val="D22209B8"/>
    <w:lvl w:ilvl="0">
      <w:start w:val="1"/>
      <w:numFmt w:val="bullet"/>
      <w:lvlText w:val=""/>
      <w:lvlJc w:val="left"/>
      <w:pPr>
        <w:ind w:left="1429" w:hanging="360"/>
      </w:pPr>
      <w:rPr>
        <w:rFonts w:ascii="Symbol" w:hAnsi="Symbol" w:cs="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7FB107DD"/>
    <w:multiLevelType w:val="multilevel"/>
    <w:tmpl w:val="C62ACBBE"/>
    <w:lvl w:ilvl="0">
      <w:start w:val="1"/>
      <w:numFmt w:val="decimal"/>
      <w:lvlText w:val="%1."/>
      <w:lvlJc w:val="left"/>
      <w:pPr>
        <w:ind w:left="1287" w:hanging="360"/>
      </w:pPr>
      <w:rPr>
        <w:b/>
        <w:bCs/>
        <w:sz w:val="28"/>
        <w:szCs w:val="28"/>
      </w:rPr>
    </w:lvl>
    <w:lvl w:ilvl="1">
      <w:start w:val="1"/>
      <w:numFmt w:val="decimal"/>
      <w:lvlText w:val="%1.%2."/>
      <w:lvlJc w:val="left"/>
      <w:pPr>
        <w:ind w:left="1719" w:hanging="432"/>
      </w:pPr>
      <w:rPr>
        <w:b w:val="0"/>
        <w:bCs w:val="0"/>
        <w:sz w:val="24"/>
        <w:szCs w:val="24"/>
      </w:rPr>
    </w:lvl>
    <w:lvl w:ilvl="2">
      <w:start w:val="1"/>
      <w:numFmt w:val="decimal"/>
      <w:lvlText w:val="%1.%2.%3."/>
      <w:lvlJc w:val="left"/>
      <w:pPr>
        <w:ind w:left="2151" w:hanging="504"/>
      </w:pPr>
      <w:rPr>
        <w:b w:val="0"/>
        <w:bCs w:val="0"/>
      </w:rPr>
    </w:lvl>
    <w:lvl w:ilvl="3">
      <w:start w:val="1"/>
      <w:numFmt w:val="decimal"/>
      <w:lvlText w:val="%1.%2.%3.%4."/>
      <w:lvlJc w:val="left"/>
      <w:pPr>
        <w:ind w:left="2655" w:hanging="648"/>
      </w:pPr>
    </w:lvl>
    <w:lvl w:ilvl="4">
      <w:start w:val="1"/>
      <w:numFmt w:val="decimal"/>
      <w:lvlText w:val="%1.%2.%3.%4.%5."/>
      <w:lvlJc w:val="left"/>
      <w:pPr>
        <w:ind w:left="3159" w:hanging="792"/>
      </w:pPr>
    </w:lvl>
    <w:lvl w:ilvl="5">
      <w:start w:val="1"/>
      <w:numFmt w:val="decimal"/>
      <w:lvlText w:val="%1.%2.%3.%4.%5.%6."/>
      <w:lvlJc w:val="left"/>
      <w:pPr>
        <w:ind w:left="3663" w:hanging="936"/>
      </w:pPr>
    </w:lvl>
    <w:lvl w:ilvl="6">
      <w:start w:val="1"/>
      <w:numFmt w:val="decimal"/>
      <w:lvlText w:val="%1.%2.%3.%4.%5.%6.%7."/>
      <w:lvlJc w:val="left"/>
      <w:pPr>
        <w:ind w:left="4167" w:hanging="1080"/>
      </w:pPr>
    </w:lvl>
    <w:lvl w:ilvl="7">
      <w:start w:val="1"/>
      <w:numFmt w:val="decimal"/>
      <w:lvlText w:val="%1.%2.%3.%4.%5.%6.%7.%8."/>
      <w:lvlJc w:val="left"/>
      <w:pPr>
        <w:ind w:left="4671" w:hanging="1224"/>
      </w:pPr>
    </w:lvl>
    <w:lvl w:ilvl="8">
      <w:start w:val="1"/>
      <w:numFmt w:val="decimal"/>
      <w:lvlText w:val="%1.%2.%3.%4.%5.%6.%7.%8.%9."/>
      <w:lvlJc w:val="left"/>
      <w:pPr>
        <w:ind w:left="5247" w:hanging="1440"/>
      </w:pPr>
    </w:lvl>
  </w:abstractNum>
  <w:num w:numId="1">
    <w:abstractNumId w:val="29"/>
  </w:num>
  <w:num w:numId="2">
    <w:abstractNumId w:val="9"/>
  </w:num>
  <w:num w:numId="3">
    <w:abstractNumId w:val="28"/>
  </w:num>
  <w:num w:numId="4">
    <w:abstractNumId w:val="27"/>
  </w:num>
  <w:num w:numId="5">
    <w:abstractNumId w:val="15"/>
  </w:num>
  <w:num w:numId="6">
    <w:abstractNumId w:val="23"/>
  </w:num>
  <w:num w:numId="7">
    <w:abstractNumId w:val="16"/>
  </w:num>
  <w:num w:numId="8">
    <w:abstractNumId w:val="3"/>
  </w:num>
  <w:num w:numId="9">
    <w:abstractNumId w:val="41"/>
  </w:num>
  <w:num w:numId="10">
    <w:abstractNumId w:val="22"/>
  </w:num>
  <w:num w:numId="11">
    <w:abstractNumId w:val="17"/>
  </w:num>
  <w:num w:numId="12">
    <w:abstractNumId w:val="43"/>
  </w:num>
  <w:num w:numId="13">
    <w:abstractNumId w:val="33"/>
  </w:num>
  <w:num w:numId="14">
    <w:abstractNumId w:val="12"/>
  </w:num>
  <w:num w:numId="15">
    <w:abstractNumId w:val="31"/>
  </w:num>
  <w:num w:numId="16">
    <w:abstractNumId w:val="32"/>
  </w:num>
  <w:num w:numId="17">
    <w:abstractNumId w:val="39"/>
  </w:num>
  <w:num w:numId="18">
    <w:abstractNumId w:val="37"/>
  </w:num>
  <w:num w:numId="19">
    <w:abstractNumId w:val="35"/>
  </w:num>
  <w:num w:numId="20">
    <w:abstractNumId w:val="10"/>
  </w:num>
  <w:num w:numId="21">
    <w:abstractNumId w:val="18"/>
  </w:num>
  <w:num w:numId="22">
    <w:abstractNumId w:val="36"/>
  </w:num>
  <w:num w:numId="23">
    <w:abstractNumId w:val="21"/>
  </w:num>
  <w:num w:numId="24">
    <w:abstractNumId w:val="38"/>
  </w:num>
  <w:num w:numId="25">
    <w:abstractNumId w:val="13"/>
  </w:num>
  <w:num w:numId="26">
    <w:abstractNumId w:val="5"/>
  </w:num>
  <w:num w:numId="27">
    <w:abstractNumId w:val="42"/>
  </w:num>
  <w:num w:numId="28">
    <w:abstractNumId w:val="25"/>
  </w:num>
  <w:num w:numId="29">
    <w:abstractNumId w:val="4"/>
  </w:num>
  <w:num w:numId="30">
    <w:abstractNumId w:val="6"/>
  </w:num>
  <w:num w:numId="31">
    <w:abstractNumId w:val="24"/>
  </w:num>
  <w:num w:numId="32">
    <w:abstractNumId w:val="2"/>
  </w:num>
  <w:num w:numId="33">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lvl w:ilvl="1">
        <w:start w:val="1"/>
        <w:numFmt w:val="decimal"/>
        <w:lvlText w:val="%1.%2."/>
        <w:lvlJc w:val="left"/>
        <w:pPr>
          <w:ind w:left="432" w:hanging="432"/>
        </w:pPr>
        <w:rPr>
          <w:rFonts w:ascii="Cambria" w:hAnsi="Cambria" w:cs="Arial" w:hint="default"/>
          <w:i w:val="0"/>
          <w:color w:val="auto"/>
          <w:sz w:val="22"/>
          <w:szCs w:val="22"/>
        </w:rPr>
      </w:lvl>
    </w:lvlOverride>
    <w:lvlOverride w:ilvl="2">
      <w:lvl w:ilvl="2">
        <w:start w:val="1"/>
        <w:numFmt w:val="decimal"/>
        <w:lvlText w:val="%1.%2.%3."/>
        <w:lvlJc w:val="left"/>
        <w:pPr>
          <w:ind w:left="1224" w:hanging="504"/>
        </w:pPr>
        <w:rPr>
          <w:sz w:val="22"/>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7"/>
  </w:num>
  <w:num w:numId="35">
    <w:abstractNumId w:val="30"/>
  </w:num>
  <w:num w:numId="36">
    <w:abstractNumId w:val="8"/>
  </w:num>
  <w:num w:numId="37">
    <w:abstractNumId w:val="19"/>
  </w:num>
  <w:num w:numId="38">
    <w:abstractNumId w:val="26"/>
  </w:num>
  <w:num w:numId="39">
    <w:abstractNumId w:val="20"/>
  </w:num>
  <w:num w:numId="40">
    <w:abstractNumId w:val="1"/>
  </w:num>
  <w:num w:numId="41">
    <w:abstractNumId w:val="40"/>
  </w:num>
  <w:num w:numId="42">
    <w:abstractNumId w:val="14"/>
  </w:num>
  <w:num w:numId="43">
    <w:abstractNumId w:val="1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48"/>
    <w:rsid w:val="000032FE"/>
    <w:rsid w:val="00010739"/>
    <w:rsid w:val="00010B4E"/>
    <w:rsid w:val="000434C7"/>
    <w:rsid w:val="00051A5B"/>
    <w:rsid w:val="0007746E"/>
    <w:rsid w:val="000830A5"/>
    <w:rsid w:val="000A15A0"/>
    <w:rsid w:val="000A2F86"/>
    <w:rsid w:val="000B7B18"/>
    <w:rsid w:val="000D04E8"/>
    <w:rsid w:val="000D05D9"/>
    <w:rsid w:val="000E04C3"/>
    <w:rsid w:val="000F0533"/>
    <w:rsid w:val="00106B8E"/>
    <w:rsid w:val="001072C5"/>
    <w:rsid w:val="00116FF8"/>
    <w:rsid w:val="001278CF"/>
    <w:rsid w:val="00152329"/>
    <w:rsid w:val="00157402"/>
    <w:rsid w:val="00173A7A"/>
    <w:rsid w:val="001A208A"/>
    <w:rsid w:val="001A4DB5"/>
    <w:rsid w:val="001C08D5"/>
    <w:rsid w:val="001C16F7"/>
    <w:rsid w:val="00201D49"/>
    <w:rsid w:val="00283290"/>
    <w:rsid w:val="002A2095"/>
    <w:rsid w:val="002B40D9"/>
    <w:rsid w:val="002B5F18"/>
    <w:rsid w:val="002C0950"/>
    <w:rsid w:val="002E0F99"/>
    <w:rsid w:val="002E520C"/>
    <w:rsid w:val="002F7413"/>
    <w:rsid w:val="003001ED"/>
    <w:rsid w:val="00300A83"/>
    <w:rsid w:val="00345466"/>
    <w:rsid w:val="00385CCA"/>
    <w:rsid w:val="003B36D8"/>
    <w:rsid w:val="003C2ECC"/>
    <w:rsid w:val="003C387E"/>
    <w:rsid w:val="003C6CDB"/>
    <w:rsid w:val="003F7AF3"/>
    <w:rsid w:val="004061D0"/>
    <w:rsid w:val="00414DED"/>
    <w:rsid w:val="00415F03"/>
    <w:rsid w:val="004207C0"/>
    <w:rsid w:val="00420EBE"/>
    <w:rsid w:val="00434A06"/>
    <w:rsid w:val="00445D1B"/>
    <w:rsid w:val="00493C6F"/>
    <w:rsid w:val="004C4BF0"/>
    <w:rsid w:val="004F1E38"/>
    <w:rsid w:val="005000E9"/>
    <w:rsid w:val="00514644"/>
    <w:rsid w:val="00557218"/>
    <w:rsid w:val="00580957"/>
    <w:rsid w:val="00592F07"/>
    <w:rsid w:val="00594E08"/>
    <w:rsid w:val="00594FC8"/>
    <w:rsid w:val="005D2D4B"/>
    <w:rsid w:val="005E29D2"/>
    <w:rsid w:val="00617BF5"/>
    <w:rsid w:val="00621789"/>
    <w:rsid w:val="00624BC0"/>
    <w:rsid w:val="00637726"/>
    <w:rsid w:val="00640713"/>
    <w:rsid w:val="0067321F"/>
    <w:rsid w:val="00674BEC"/>
    <w:rsid w:val="00676545"/>
    <w:rsid w:val="00691DCC"/>
    <w:rsid w:val="00697080"/>
    <w:rsid w:val="006A18EC"/>
    <w:rsid w:val="006A29FB"/>
    <w:rsid w:val="006B0AAA"/>
    <w:rsid w:val="006B4A44"/>
    <w:rsid w:val="006D5867"/>
    <w:rsid w:val="006E6DC7"/>
    <w:rsid w:val="00724279"/>
    <w:rsid w:val="00727D03"/>
    <w:rsid w:val="00736FB5"/>
    <w:rsid w:val="007564E2"/>
    <w:rsid w:val="00774C2B"/>
    <w:rsid w:val="00780961"/>
    <w:rsid w:val="007A1464"/>
    <w:rsid w:val="007B3701"/>
    <w:rsid w:val="007B6F27"/>
    <w:rsid w:val="007E2599"/>
    <w:rsid w:val="007F445D"/>
    <w:rsid w:val="0082193A"/>
    <w:rsid w:val="00872786"/>
    <w:rsid w:val="00884C7A"/>
    <w:rsid w:val="00891D29"/>
    <w:rsid w:val="008A44FC"/>
    <w:rsid w:val="008A70F1"/>
    <w:rsid w:val="008B62BF"/>
    <w:rsid w:val="008C02B6"/>
    <w:rsid w:val="008D42B5"/>
    <w:rsid w:val="008E1BEE"/>
    <w:rsid w:val="008F598B"/>
    <w:rsid w:val="00906F1A"/>
    <w:rsid w:val="00910548"/>
    <w:rsid w:val="0091504E"/>
    <w:rsid w:val="00916765"/>
    <w:rsid w:val="00923749"/>
    <w:rsid w:val="00930623"/>
    <w:rsid w:val="0096094F"/>
    <w:rsid w:val="009677D2"/>
    <w:rsid w:val="00974E6E"/>
    <w:rsid w:val="0097696D"/>
    <w:rsid w:val="00982B40"/>
    <w:rsid w:val="009832A7"/>
    <w:rsid w:val="009B058C"/>
    <w:rsid w:val="009C25B4"/>
    <w:rsid w:val="009C40A9"/>
    <w:rsid w:val="009F2481"/>
    <w:rsid w:val="00A02CD1"/>
    <w:rsid w:val="00A034A5"/>
    <w:rsid w:val="00A03AB3"/>
    <w:rsid w:val="00A15052"/>
    <w:rsid w:val="00A207F5"/>
    <w:rsid w:val="00A230D9"/>
    <w:rsid w:val="00A356A2"/>
    <w:rsid w:val="00A375FE"/>
    <w:rsid w:val="00A41C72"/>
    <w:rsid w:val="00A62B75"/>
    <w:rsid w:val="00A834C9"/>
    <w:rsid w:val="00A858FB"/>
    <w:rsid w:val="00AA5BEC"/>
    <w:rsid w:val="00AA60A5"/>
    <w:rsid w:val="00AE125E"/>
    <w:rsid w:val="00AF2D9A"/>
    <w:rsid w:val="00B055E7"/>
    <w:rsid w:val="00B3087E"/>
    <w:rsid w:val="00B33A60"/>
    <w:rsid w:val="00B370C1"/>
    <w:rsid w:val="00B6021C"/>
    <w:rsid w:val="00B641F0"/>
    <w:rsid w:val="00B71144"/>
    <w:rsid w:val="00B73C19"/>
    <w:rsid w:val="00B75223"/>
    <w:rsid w:val="00B94B53"/>
    <w:rsid w:val="00B94CD3"/>
    <w:rsid w:val="00B964B9"/>
    <w:rsid w:val="00BF1636"/>
    <w:rsid w:val="00BF3EE2"/>
    <w:rsid w:val="00C018BC"/>
    <w:rsid w:val="00C0679F"/>
    <w:rsid w:val="00C125DB"/>
    <w:rsid w:val="00C25767"/>
    <w:rsid w:val="00C413F9"/>
    <w:rsid w:val="00C475CF"/>
    <w:rsid w:val="00C61E24"/>
    <w:rsid w:val="00C66892"/>
    <w:rsid w:val="00C72C29"/>
    <w:rsid w:val="00C75742"/>
    <w:rsid w:val="00C75D01"/>
    <w:rsid w:val="00C76374"/>
    <w:rsid w:val="00C76606"/>
    <w:rsid w:val="00C833B8"/>
    <w:rsid w:val="00C92F6B"/>
    <w:rsid w:val="00CA2FAB"/>
    <w:rsid w:val="00CA35F6"/>
    <w:rsid w:val="00CB1C7F"/>
    <w:rsid w:val="00CE24B6"/>
    <w:rsid w:val="00CF7AC3"/>
    <w:rsid w:val="00D47FCC"/>
    <w:rsid w:val="00D75AD8"/>
    <w:rsid w:val="00D86458"/>
    <w:rsid w:val="00D95A6A"/>
    <w:rsid w:val="00DA0B77"/>
    <w:rsid w:val="00DB400F"/>
    <w:rsid w:val="00DB50D8"/>
    <w:rsid w:val="00DC0A77"/>
    <w:rsid w:val="00DD7F2A"/>
    <w:rsid w:val="00DF1BEE"/>
    <w:rsid w:val="00E40949"/>
    <w:rsid w:val="00E5763B"/>
    <w:rsid w:val="00E828DE"/>
    <w:rsid w:val="00EA2DA2"/>
    <w:rsid w:val="00EB6989"/>
    <w:rsid w:val="00EC7F75"/>
    <w:rsid w:val="00ED37CC"/>
    <w:rsid w:val="00ED5B26"/>
    <w:rsid w:val="00ED6C86"/>
    <w:rsid w:val="00EE56EB"/>
    <w:rsid w:val="00EF1B63"/>
    <w:rsid w:val="00EF7821"/>
    <w:rsid w:val="00F2378C"/>
    <w:rsid w:val="00F25024"/>
    <w:rsid w:val="00F5151A"/>
    <w:rsid w:val="00F51AE9"/>
    <w:rsid w:val="00F5421F"/>
    <w:rsid w:val="00F64F5C"/>
    <w:rsid w:val="00F67197"/>
    <w:rsid w:val="00F675A3"/>
    <w:rsid w:val="00F8248E"/>
    <w:rsid w:val="00F87465"/>
    <w:rsid w:val="00FB1322"/>
    <w:rsid w:val="00FC5724"/>
    <w:rsid w:val="00FD294A"/>
    <w:rsid w:val="00FE1387"/>
    <w:rsid w:val="00FE3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AAEECD"/>
  <w15:docId w15:val="{6BB0996C-D2EC-4388-81EE-C1D29E03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0548"/>
    <w:pPr>
      <w:suppressAutoHyphens/>
      <w:spacing w:after="0" w:line="240" w:lineRule="auto"/>
      <w:ind w:firstLine="567"/>
    </w:pPr>
    <w:rPr>
      <w:rFonts w:ascii="Times New Roman" w:eastAsia="Calibri" w:hAnsi="Times New Roman" w:cs="Times New Roman"/>
      <w:color w:val="00000A"/>
      <w:kern w:val="2"/>
      <w:lang w:eastAsia="zh-CN"/>
    </w:rPr>
  </w:style>
  <w:style w:type="paragraph" w:styleId="Nadpis1">
    <w:name w:val="heading 1"/>
    <w:basedOn w:val="Normln"/>
    <w:link w:val="Nadpis1Char"/>
    <w:qFormat/>
    <w:rsid w:val="00910548"/>
    <w:pPr>
      <w:keepNext/>
      <w:numPr>
        <w:numId w:val="15"/>
      </w:numPr>
      <w:spacing w:before="240" w:after="120"/>
      <w:outlineLvl w:val="0"/>
    </w:pPr>
    <w:rPr>
      <w:rFonts w:ascii="Arial" w:eastAsia="Microsoft YaHei" w:hAnsi="Arial" w:cs="Mangal"/>
      <w:b/>
      <w:bCs/>
      <w:sz w:val="32"/>
      <w:szCs w:val="32"/>
    </w:rPr>
  </w:style>
  <w:style w:type="paragraph" w:styleId="Nadpis2">
    <w:name w:val="heading 2"/>
    <w:basedOn w:val="Normln"/>
    <w:link w:val="Nadpis2Char"/>
    <w:qFormat/>
    <w:rsid w:val="00910548"/>
    <w:pPr>
      <w:keepNext/>
      <w:numPr>
        <w:ilvl w:val="1"/>
        <w:numId w:val="15"/>
      </w:numPr>
      <w:jc w:val="both"/>
      <w:outlineLvl w:val="1"/>
    </w:pPr>
    <w:rPr>
      <w:rFonts w:ascii="Arial" w:eastAsia="Times New Roman" w:hAnsi="Arial" w:cs="Arial"/>
      <w:bCs/>
      <w:iCs/>
      <w:sz w:val="28"/>
      <w:szCs w:val="28"/>
    </w:rPr>
  </w:style>
  <w:style w:type="paragraph" w:styleId="Nadpis3">
    <w:name w:val="heading 3"/>
    <w:basedOn w:val="Normln"/>
    <w:next w:val="Normln"/>
    <w:link w:val="Nadpis3Char"/>
    <w:uiPriority w:val="9"/>
    <w:semiHidden/>
    <w:unhideWhenUsed/>
    <w:qFormat/>
    <w:rsid w:val="003F7AF3"/>
    <w:pPr>
      <w:keepNext/>
      <w:keepLines/>
      <w:numPr>
        <w:ilvl w:val="2"/>
        <w:numId w:val="15"/>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3F7AF3"/>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F7AF3"/>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F7AF3"/>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F7AF3"/>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F7AF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F7AF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0548"/>
    <w:rPr>
      <w:rFonts w:ascii="Arial" w:eastAsia="Microsoft YaHei" w:hAnsi="Arial" w:cs="Mangal"/>
      <w:b/>
      <w:bCs/>
      <w:color w:val="00000A"/>
      <w:kern w:val="2"/>
      <w:sz w:val="32"/>
      <w:szCs w:val="32"/>
      <w:lang w:eastAsia="zh-CN"/>
    </w:rPr>
  </w:style>
  <w:style w:type="character" w:customStyle="1" w:styleId="Nadpis2Char">
    <w:name w:val="Nadpis 2 Char"/>
    <w:basedOn w:val="Standardnpsmoodstavce"/>
    <w:link w:val="Nadpis2"/>
    <w:rsid w:val="00910548"/>
    <w:rPr>
      <w:rFonts w:ascii="Arial" w:eastAsia="Times New Roman" w:hAnsi="Arial" w:cs="Arial"/>
      <w:bCs/>
      <w:iCs/>
      <w:color w:val="00000A"/>
      <w:kern w:val="2"/>
      <w:sz w:val="28"/>
      <w:szCs w:val="28"/>
      <w:lang w:eastAsia="zh-CN"/>
    </w:rPr>
  </w:style>
  <w:style w:type="paragraph" w:customStyle="1" w:styleId="WW-Vchozstyl">
    <w:name w:val="WW-Výchozí styl"/>
    <w:qFormat/>
    <w:rsid w:val="00910548"/>
    <w:pPr>
      <w:suppressAutoHyphens/>
      <w:spacing w:after="0" w:line="240" w:lineRule="auto"/>
    </w:pPr>
    <w:rPr>
      <w:rFonts w:ascii="Arial" w:eastAsia="Times New Roman" w:hAnsi="Arial" w:cs="Arial"/>
      <w:color w:val="00000A"/>
      <w:kern w:val="2"/>
      <w:szCs w:val="20"/>
      <w:lang w:eastAsia="zh-CN"/>
    </w:rPr>
  </w:style>
  <w:style w:type="paragraph" w:styleId="Odstavecseseznamem">
    <w:name w:val="List Paragraph"/>
    <w:basedOn w:val="Normln"/>
    <w:qFormat/>
    <w:rsid w:val="00910548"/>
    <w:pPr>
      <w:ind w:left="720"/>
      <w:contextualSpacing/>
    </w:pPr>
  </w:style>
  <w:style w:type="character" w:styleId="Odkaznakoment">
    <w:name w:val="annotation reference"/>
    <w:basedOn w:val="Standardnpsmoodstavce"/>
    <w:uiPriority w:val="99"/>
    <w:semiHidden/>
    <w:unhideWhenUsed/>
    <w:rsid w:val="00AE125E"/>
    <w:rPr>
      <w:sz w:val="16"/>
      <w:szCs w:val="16"/>
    </w:rPr>
  </w:style>
  <w:style w:type="paragraph" w:styleId="Textkomente">
    <w:name w:val="annotation text"/>
    <w:basedOn w:val="Normln"/>
    <w:link w:val="TextkomenteChar"/>
    <w:uiPriority w:val="99"/>
    <w:semiHidden/>
    <w:unhideWhenUsed/>
    <w:rsid w:val="00AE125E"/>
    <w:rPr>
      <w:sz w:val="20"/>
      <w:szCs w:val="20"/>
    </w:rPr>
  </w:style>
  <w:style w:type="character" w:customStyle="1" w:styleId="TextkomenteChar">
    <w:name w:val="Text komentáře Char"/>
    <w:basedOn w:val="Standardnpsmoodstavce"/>
    <w:link w:val="Textkomente"/>
    <w:uiPriority w:val="99"/>
    <w:semiHidden/>
    <w:rsid w:val="00AE125E"/>
    <w:rPr>
      <w:rFonts w:ascii="Times New Roman" w:eastAsia="Calibri" w:hAnsi="Times New Roman" w:cs="Times New Roman"/>
      <w:color w:val="00000A"/>
      <w:kern w:val="2"/>
      <w:sz w:val="20"/>
      <w:szCs w:val="20"/>
      <w:lang w:eastAsia="zh-CN"/>
    </w:rPr>
  </w:style>
  <w:style w:type="character" w:customStyle="1" w:styleId="Standardnpsmoodstavce4">
    <w:name w:val="Standardní písmo odstavce4"/>
    <w:qFormat/>
    <w:rsid w:val="003F7AF3"/>
  </w:style>
  <w:style w:type="character" w:customStyle="1" w:styleId="Zdraznn1">
    <w:name w:val="Zdůraznění1"/>
    <w:qFormat/>
    <w:rsid w:val="003F7AF3"/>
    <w:rPr>
      <w:i/>
      <w:iCs/>
    </w:rPr>
  </w:style>
  <w:style w:type="character" w:customStyle="1" w:styleId="Nadpis3Char">
    <w:name w:val="Nadpis 3 Char"/>
    <w:basedOn w:val="Standardnpsmoodstavce"/>
    <w:link w:val="Nadpis3"/>
    <w:uiPriority w:val="9"/>
    <w:semiHidden/>
    <w:rsid w:val="003F7AF3"/>
    <w:rPr>
      <w:rFonts w:asciiTheme="majorHAnsi" w:eastAsiaTheme="majorEastAsia" w:hAnsiTheme="majorHAnsi" w:cstheme="majorBidi"/>
      <w:color w:val="1F3763" w:themeColor="accent1" w:themeShade="7F"/>
      <w:kern w:val="2"/>
      <w:sz w:val="24"/>
      <w:szCs w:val="24"/>
      <w:lang w:eastAsia="zh-CN"/>
    </w:rPr>
  </w:style>
  <w:style w:type="character" w:customStyle="1" w:styleId="Nadpis4Char">
    <w:name w:val="Nadpis 4 Char"/>
    <w:basedOn w:val="Standardnpsmoodstavce"/>
    <w:link w:val="Nadpis4"/>
    <w:uiPriority w:val="9"/>
    <w:semiHidden/>
    <w:rsid w:val="003F7AF3"/>
    <w:rPr>
      <w:rFonts w:asciiTheme="majorHAnsi" w:eastAsiaTheme="majorEastAsia" w:hAnsiTheme="majorHAnsi" w:cstheme="majorBidi"/>
      <w:i/>
      <w:iCs/>
      <w:color w:val="2F5496" w:themeColor="accent1" w:themeShade="BF"/>
      <w:kern w:val="2"/>
      <w:lang w:eastAsia="zh-CN"/>
    </w:rPr>
  </w:style>
  <w:style w:type="character" w:customStyle="1" w:styleId="Nadpis5Char">
    <w:name w:val="Nadpis 5 Char"/>
    <w:basedOn w:val="Standardnpsmoodstavce"/>
    <w:link w:val="Nadpis5"/>
    <w:uiPriority w:val="9"/>
    <w:semiHidden/>
    <w:rsid w:val="003F7AF3"/>
    <w:rPr>
      <w:rFonts w:asciiTheme="majorHAnsi" w:eastAsiaTheme="majorEastAsia" w:hAnsiTheme="majorHAnsi" w:cstheme="majorBidi"/>
      <w:color w:val="2F5496" w:themeColor="accent1" w:themeShade="BF"/>
      <w:kern w:val="2"/>
      <w:lang w:eastAsia="zh-CN"/>
    </w:rPr>
  </w:style>
  <w:style w:type="character" w:customStyle="1" w:styleId="Nadpis6Char">
    <w:name w:val="Nadpis 6 Char"/>
    <w:basedOn w:val="Standardnpsmoodstavce"/>
    <w:link w:val="Nadpis6"/>
    <w:uiPriority w:val="9"/>
    <w:semiHidden/>
    <w:rsid w:val="003F7AF3"/>
    <w:rPr>
      <w:rFonts w:asciiTheme="majorHAnsi" w:eastAsiaTheme="majorEastAsia" w:hAnsiTheme="majorHAnsi" w:cstheme="majorBidi"/>
      <w:color w:val="1F3763" w:themeColor="accent1" w:themeShade="7F"/>
      <w:kern w:val="2"/>
      <w:lang w:eastAsia="zh-CN"/>
    </w:rPr>
  </w:style>
  <w:style w:type="character" w:customStyle="1" w:styleId="Nadpis7Char">
    <w:name w:val="Nadpis 7 Char"/>
    <w:basedOn w:val="Standardnpsmoodstavce"/>
    <w:link w:val="Nadpis7"/>
    <w:uiPriority w:val="9"/>
    <w:semiHidden/>
    <w:rsid w:val="003F7AF3"/>
    <w:rPr>
      <w:rFonts w:asciiTheme="majorHAnsi" w:eastAsiaTheme="majorEastAsia" w:hAnsiTheme="majorHAnsi" w:cstheme="majorBidi"/>
      <w:i/>
      <w:iCs/>
      <w:color w:val="1F3763" w:themeColor="accent1" w:themeShade="7F"/>
      <w:kern w:val="2"/>
      <w:lang w:eastAsia="zh-CN"/>
    </w:rPr>
  </w:style>
  <w:style w:type="character" w:customStyle="1" w:styleId="Nadpis8Char">
    <w:name w:val="Nadpis 8 Char"/>
    <w:basedOn w:val="Standardnpsmoodstavce"/>
    <w:link w:val="Nadpis8"/>
    <w:uiPriority w:val="9"/>
    <w:semiHidden/>
    <w:rsid w:val="003F7AF3"/>
    <w:rPr>
      <w:rFonts w:asciiTheme="majorHAnsi" w:eastAsiaTheme="majorEastAsia" w:hAnsiTheme="majorHAnsi" w:cstheme="majorBidi"/>
      <w:color w:val="272727" w:themeColor="text1" w:themeTint="D8"/>
      <w:kern w:val="2"/>
      <w:sz w:val="21"/>
      <w:szCs w:val="21"/>
      <w:lang w:eastAsia="zh-CN"/>
    </w:rPr>
  </w:style>
  <w:style w:type="character" w:customStyle="1" w:styleId="Nadpis9Char">
    <w:name w:val="Nadpis 9 Char"/>
    <w:basedOn w:val="Standardnpsmoodstavce"/>
    <w:link w:val="Nadpis9"/>
    <w:uiPriority w:val="9"/>
    <w:semiHidden/>
    <w:rsid w:val="003F7AF3"/>
    <w:rPr>
      <w:rFonts w:asciiTheme="majorHAnsi" w:eastAsiaTheme="majorEastAsia" w:hAnsiTheme="majorHAnsi" w:cstheme="majorBidi"/>
      <w:i/>
      <w:iCs/>
      <w:color w:val="272727" w:themeColor="text1" w:themeTint="D8"/>
      <w:kern w:val="2"/>
      <w:sz w:val="21"/>
      <w:szCs w:val="21"/>
      <w:lang w:eastAsia="zh-CN"/>
    </w:rPr>
  </w:style>
  <w:style w:type="paragraph" w:styleId="Zhlav">
    <w:name w:val="header"/>
    <w:basedOn w:val="Normln"/>
    <w:link w:val="ZhlavChar"/>
    <w:uiPriority w:val="99"/>
    <w:unhideWhenUsed/>
    <w:rsid w:val="00AA60A5"/>
    <w:pPr>
      <w:tabs>
        <w:tab w:val="center" w:pos="4536"/>
        <w:tab w:val="right" w:pos="9072"/>
      </w:tabs>
    </w:pPr>
  </w:style>
  <w:style w:type="character" w:customStyle="1" w:styleId="ZhlavChar">
    <w:name w:val="Záhlaví Char"/>
    <w:basedOn w:val="Standardnpsmoodstavce"/>
    <w:link w:val="Zhlav"/>
    <w:uiPriority w:val="99"/>
    <w:rsid w:val="00AA60A5"/>
    <w:rPr>
      <w:rFonts w:ascii="Times New Roman" w:eastAsia="Calibri" w:hAnsi="Times New Roman" w:cs="Times New Roman"/>
      <w:color w:val="00000A"/>
      <w:kern w:val="2"/>
      <w:lang w:eastAsia="zh-CN"/>
    </w:rPr>
  </w:style>
  <w:style w:type="paragraph" w:styleId="Zpat">
    <w:name w:val="footer"/>
    <w:basedOn w:val="Normln"/>
    <w:link w:val="ZpatChar"/>
    <w:uiPriority w:val="99"/>
    <w:unhideWhenUsed/>
    <w:rsid w:val="00AA60A5"/>
    <w:pPr>
      <w:tabs>
        <w:tab w:val="center" w:pos="4536"/>
        <w:tab w:val="right" w:pos="9072"/>
      </w:tabs>
    </w:pPr>
  </w:style>
  <w:style w:type="character" w:customStyle="1" w:styleId="ZpatChar">
    <w:name w:val="Zápatí Char"/>
    <w:basedOn w:val="Standardnpsmoodstavce"/>
    <w:link w:val="Zpat"/>
    <w:uiPriority w:val="99"/>
    <w:rsid w:val="00AA60A5"/>
    <w:rPr>
      <w:rFonts w:ascii="Times New Roman" w:eastAsia="Calibri" w:hAnsi="Times New Roman" w:cs="Times New Roman"/>
      <w:color w:val="00000A"/>
      <w:kern w:val="2"/>
      <w:lang w:eastAsia="zh-CN"/>
    </w:rPr>
  </w:style>
  <w:style w:type="paragraph" w:customStyle="1" w:styleId="Default">
    <w:name w:val="Default"/>
    <w:rsid w:val="00C413F9"/>
    <w:pPr>
      <w:autoSpaceDE w:val="0"/>
      <w:autoSpaceDN w:val="0"/>
      <w:adjustRightInd w:val="0"/>
      <w:spacing w:after="0" w:line="240" w:lineRule="auto"/>
    </w:pPr>
    <w:rPr>
      <w:rFonts w:ascii="Cambria" w:hAnsi="Cambria" w:cs="Cambria"/>
      <w:color w:val="000000"/>
      <w:sz w:val="24"/>
      <w:szCs w:val="24"/>
    </w:rPr>
  </w:style>
  <w:style w:type="numbering" w:customStyle="1" w:styleId="NIELSENsmlouva">
    <w:name w:val="NIELSEN smlouva"/>
    <w:rsid w:val="000A15A0"/>
    <w:pPr>
      <w:numPr>
        <w:numId w:val="34"/>
      </w:numPr>
    </w:pPr>
  </w:style>
  <w:style w:type="paragraph" w:styleId="Zkladntext">
    <w:name w:val="Body Text"/>
    <w:basedOn w:val="Normln"/>
    <w:link w:val="ZkladntextChar"/>
    <w:rsid w:val="00B370C1"/>
    <w:pPr>
      <w:spacing w:after="120"/>
    </w:pPr>
  </w:style>
  <w:style w:type="character" w:customStyle="1" w:styleId="ZkladntextChar">
    <w:name w:val="Základní text Char"/>
    <w:basedOn w:val="Standardnpsmoodstavce"/>
    <w:link w:val="Zkladntext"/>
    <w:rsid w:val="00B370C1"/>
    <w:rPr>
      <w:rFonts w:ascii="Times New Roman" w:eastAsia="Calibri" w:hAnsi="Times New Roman" w:cs="Times New Roman"/>
      <w:color w:val="00000A"/>
      <w:kern w:val="2"/>
      <w:lang w:eastAsia="zh-CN"/>
    </w:rPr>
  </w:style>
  <w:style w:type="paragraph" w:styleId="Pedmtkomente">
    <w:name w:val="annotation subject"/>
    <w:basedOn w:val="Textkomente"/>
    <w:next w:val="Textkomente"/>
    <w:link w:val="PedmtkomenteChar"/>
    <w:uiPriority w:val="99"/>
    <w:semiHidden/>
    <w:unhideWhenUsed/>
    <w:rsid w:val="00B94B53"/>
    <w:rPr>
      <w:b/>
      <w:bCs/>
    </w:rPr>
  </w:style>
  <w:style w:type="character" w:customStyle="1" w:styleId="PedmtkomenteChar">
    <w:name w:val="Předmět komentáře Char"/>
    <w:basedOn w:val="TextkomenteChar"/>
    <w:link w:val="Pedmtkomente"/>
    <w:uiPriority w:val="99"/>
    <w:semiHidden/>
    <w:rsid w:val="00B94B53"/>
    <w:rPr>
      <w:rFonts w:ascii="Times New Roman" w:eastAsia="Calibri" w:hAnsi="Times New Roman" w:cs="Times New Roman"/>
      <w:b/>
      <w:bCs/>
      <w:color w:val="00000A"/>
      <w:kern w:val="2"/>
      <w:sz w:val="20"/>
      <w:szCs w:val="20"/>
      <w:lang w:eastAsia="zh-CN"/>
    </w:rPr>
  </w:style>
  <w:style w:type="paragraph" w:styleId="Textbubliny">
    <w:name w:val="Balloon Text"/>
    <w:basedOn w:val="Normln"/>
    <w:link w:val="TextbublinyChar"/>
    <w:uiPriority w:val="99"/>
    <w:semiHidden/>
    <w:unhideWhenUsed/>
    <w:rsid w:val="00B94B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4B53"/>
    <w:rPr>
      <w:rFonts w:ascii="Segoe UI" w:eastAsia="Calibri" w:hAnsi="Segoe UI" w:cs="Segoe UI"/>
      <w:color w:val="00000A"/>
      <w:kern w:val="2"/>
      <w:sz w:val="18"/>
      <w:szCs w:val="18"/>
      <w:lang w:eastAsia="zh-CN"/>
    </w:rPr>
  </w:style>
  <w:style w:type="paragraph" w:styleId="Revize">
    <w:name w:val="Revision"/>
    <w:hidden/>
    <w:uiPriority w:val="99"/>
    <w:semiHidden/>
    <w:rsid w:val="00A375FE"/>
    <w:pPr>
      <w:spacing w:after="0" w:line="240" w:lineRule="auto"/>
    </w:pPr>
    <w:rPr>
      <w:rFonts w:ascii="Times New Roman" w:eastAsia="Calibri" w:hAnsi="Times New Roman" w:cs="Times New Roman"/>
      <w:color w:val="00000A"/>
      <w:kern w:val="2"/>
      <w:lang w:eastAsia="zh-CN"/>
    </w:rPr>
  </w:style>
  <w:style w:type="paragraph" w:styleId="slovanseznam">
    <w:name w:val="List Number"/>
    <w:basedOn w:val="Seznam"/>
    <w:rsid w:val="00691DCC"/>
    <w:pPr>
      <w:suppressAutoHyphens w:val="0"/>
      <w:spacing w:before="120"/>
      <w:ind w:left="2280" w:hanging="360"/>
      <w:contextualSpacing w:val="0"/>
      <w:jc w:val="both"/>
    </w:pPr>
    <w:rPr>
      <w:rFonts w:ascii="Calibri" w:eastAsia="Times New Roman" w:hAnsi="Calibri"/>
      <w:color w:val="auto"/>
      <w:kern w:val="0"/>
      <w:szCs w:val="20"/>
      <w:lang w:eastAsia="cs-CZ"/>
    </w:rPr>
  </w:style>
  <w:style w:type="paragraph" w:styleId="slovanseznam2">
    <w:name w:val="List Number 2"/>
    <w:basedOn w:val="Seznam2"/>
    <w:rsid w:val="00691DCC"/>
    <w:pPr>
      <w:suppressAutoHyphens w:val="0"/>
      <w:spacing w:before="120"/>
      <w:ind w:left="3000" w:hanging="360"/>
      <w:contextualSpacing w:val="0"/>
      <w:jc w:val="both"/>
    </w:pPr>
    <w:rPr>
      <w:rFonts w:ascii="Calibri" w:eastAsia="Times New Roman" w:hAnsi="Calibri"/>
      <w:color w:val="auto"/>
      <w:kern w:val="0"/>
      <w:szCs w:val="20"/>
      <w:lang w:eastAsia="cs-CZ"/>
    </w:rPr>
  </w:style>
  <w:style w:type="paragraph" w:styleId="slovanseznam3">
    <w:name w:val="List Number 3"/>
    <w:basedOn w:val="Seznam3"/>
    <w:rsid w:val="00691DCC"/>
    <w:pPr>
      <w:suppressAutoHyphens w:val="0"/>
      <w:spacing w:before="120"/>
      <w:ind w:left="3720" w:hanging="360"/>
      <w:contextualSpacing w:val="0"/>
      <w:jc w:val="both"/>
    </w:pPr>
    <w:rPr>
      <w:rFonts w:ascii="Calibri" w:eastAsia="Times New Roman" w:hAnsi="Calibri"/>
      <w:color w:val="auto"/>
      <w:kern w:val="0"/>
      <w:szCs w:val="20"/>
      <w:lang w:eastAsia="cs-CZ"/>
    </w:rPr>
  </w:style>
  <w:style w:type="paragraph" w:styleId="slovanseznam4">
    <w:name w:val="List Number 4"/>
    <w:basedOn w:val="Seznam4"/>
    <w:rsid w:val="00691DCC"/>
    <w:pPr>
      <w:suppressAutoHyphens w:val="0"/>
      <w:spacing w:before="120"/>
      <w:ind w:left="4440" w:hanging="360"/>
      <w:contextualSpacing w:val="0"/>
      <w:jc w:val="both"/>
    </w:pPr>
    <w:rPr>
      <w:rFonts w:ascii="Calibri" w:eastAsia="Times New Roman" w:hAnsi="Calibri"/>
      <w:color w:val="auto"/>
      <w:kern w:val="0"/>
      <w:szCs w:val="20"/>
      <w:lang w:eastAsia="cs-CZ"/>
    </w:rPr>
  </w:style>
  <w:style w:type="paragraph" w:styleId="slovanseznam5">
    <w:name w:val="List Number 5"/>
    <w:basedOn w:val="Seznam5"/>
    <w:rsid w:val="00691DCC"/>
    <w:pPr>
      <w:suppressAutoHyphens w:val="0"/>
      <w:spacing w:before="120"/>
      <w:ind w:left="5160" w:hanging="360"/>
      <w:contextualSpacing w:val="0"/>
      <w:jc w:val="both"/>
    </w:pPr>
    <w:rPr>
      <w:rFonts w:ascii="Calibri" w:eastAsia="Times New Roman" w:hAnsi="Calibri"/>
      <w:color w:val="auto"/>
      <w:kern w:val="0"/>
      <w:szCs w:val="20"/>
      <w:lang w:eastAsia="cs-CZ"/>
    </w:rPr>
  </w:style>
  <w:style w:type="paragraph" w:styleId="Seznam">
    <w:name w:val="List"/>
    <w:basedOn w:val="Normln"/>
    <w:uiPriority w:val="99"/>
    <w:semiHidden/>
    <w:unhideWhenUsed/>
    <w:rsid w:val="00691DCC"/>
    <w:pPr>
      <w:ind w:left="283" w:hanging="283"/>
      <w:contextualSpacing/>
    </w:pPr>
  </w:style>
  <w:style w:type="paragraph" w:styleId="Seznam2">
    <w:name w:val="List 2"/>
    <w:basedOn w:val="Normln"/>
    <w:uiPriority w:val="99"/>
    <w:semiHidden/>
    <w:unhideWhenUsed/>
    <w:rsid w:val="00691DCC"/>
    <w:pPr>
      <w:ind w:left="566" w:hanging="283"/>
      <w:contextualSpacing/>
    </w:pPr>
  </w:style>
  <w:style w:type="paragraph" w:styleId="Seznam3">
    <w:name w:val="List 3"/>
    <w:basedOn w:val="Normln"/>
    <w:uiPriority w:val="99"/>
    <w:semiHidden/>
    <w:unhideWhenUsed/>
    <w:rsid w:val="00691DCC"/>
    <w:pPr>
      <w:ind w:left="849" w:hanging="283"/>
      <w:contextualSpacing/>
    </w:pPr>
  </w:style>
  <w:style w:type="paragraph" w:styleId="Seznam4">
    <w:name w:val="List 4"/>
    <w:basedOn w:val="Normln"/>
    <w:uiPriority w:val="99"/>
    <w:semiHidden/>
    <w:unhideWhenUsed/>
    <w:rsid w:val="00691DCC"/>
    <w:pPr>
      <w:ind w:left="1132" w:hanging="283"/>
      <w:contextualSpacing/>
    </w:pPr>
  </w:style>
  <w:style w:type="paragraph" w:styleId="Seznam5">
    <w:name w:val="List 5"/>
    <w:basedOn w:val="Normln"/>
    <w:uiPriority w:val="99"/>
    <w:semiHidden/>
    <w:unhideWhenUsed/>
    <w:rsid w:val="00691DCC"/>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27119">
      <w:bodyDiv w:val="1"/>
      <w:marLeft w:val="0"/>
      <w:marRight w:val="0"/>
      <w:marTop w:val="0"/>
      <w:marBottom w:val="0"/>
      <w:divBdr>
        <w:top w:val="none" w:sz="0" w:space="0" w:color="auto"/>
        <w:left w:val="none" w:sz="0" w:space="0" w:color="auto"/>
        <w:bottom w:val="none" w:sz="0" w:space="0" w:color="auto"/>
        <w:right w:val="none" w:sz="0" w:space="0" w:color="auto"/>
      </w:divBdr>
    </w:div>
    <w:div w:id="21233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86C9-C363-44D2-8194-CE73FA3D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8198</Words>
  <Characters>48372</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Vávrová</dc:creator>
  <cp:lastModifiedBy>Limprechtová Lucie</cp:lastModifiedBy>
  <cp:revision>3</cp:revision>
  <cp:lastPrinted>2025-11-20T14:49:00Z</cp:lastPrinted>
  <dcterms:created xsi:type="dcterms:W3CDTF">2026-01-28T08:09:00Z</dcterms:created>
  <dcterms:modified xsi:type="dcterms:W3CDTF">2026-01-28T08:12:00Z</dcterms:modified>
</cp:coreProperties>
</file>