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CEAB" w14:textId="77777777" w:rsidR="006B4808" w:rsidRDefault="00000000">
      <w:pPr>
        <w:ind w:left="708" w:firstLine="708"/>
        <w:rPr>
          <w:b/>
          <w:bCs/>
        </w:rPr>
      </w:pPr>
      <w:r>
        <w:rPr>
          <w:b/>
          <w:bCs/>
        </w:rPr>
        <w:t>Smlouva o poskytnutí ubytovacích a stravovacích služeb</w:t>
      </w:r>
    </w:p>
    <w:p w14:paraId="68A555BA" w14:textId="77777777" w:rsidR="006B4808" w:rsidRDefault="006B4808">
      <w:pPr>
        <w:ind w:left="708" w:firstLine="708"/>
        <w:rPr>
          <w:b/>
          <w:bCs/>
        </w:rPr>
      </w:pPr>
    </w:p>
    <w:p w14:paraId="29D6B815" w14:textId="77777777" w:rsidR="006B4808" w:rsidRDefault="00000000">
      <w:pPr>
        <w:rPr>
          <w:b/>
          <w:bCs/>
        </w:rPr>
      </w:pPr>
      <w:r>
        <w:rPr>
          <w:b/>
          <w:bCs/>
        </w:rPr>
        <w:t>Smluvní strany:</w:t>
      </w:r>
    </w:p>
    <w:p w14:paraId="2D60CC9B" w14:textId="77777777" w:rsidR="006B4808" w:rsidRDefault="006B4808"/>
    <w:p w14:paraId="75961B04" w14:textId="77777777" w:rsidR="006B4808" w:rsidRDefault="00000000">
      <w:pPr>
        <w:pStyle w:val="Bezmezer"/>
        <w:rPr>
          <w:b/>
          <w:bCs/>
        </w:rPr>
      </w:pPr>
      <w:r>
        <w:rPr>
          <w:b/>
          <w:bCs/>
        </w:rPr>
        <w:t>Základní škola, Brno, Labská 27, příspěvková organizace</w:t>
      </w:r>
    </w:p>
    <w:p w14:paraId="1A9757F3" w14:textId="77777777" w:rsidR="006B4808" w:rsidRDefault="006B4808">
      <w:pPr>
        <w:pStyle w:val="Bezmezer"/>
        <w:rPr>
          <w:b/>
          <w:bCs/>
        </w:rPr>
      </w:pPr>
    </w:p>
    <w:p w14:paraId="3B15C38B" w14:textId="77777777" w:rsidR="006B4808" w:rsidRDefault="00000000">
      <w:pPr>
        <w:pStyle w:val="Bezmezer"/>
      </w:pPr>
      <w:r>
        <w:tab/>
        <w:t>Se sídlem: Labská 269/27, Brno 625 00</w:t>
      </w:r>
    </w:p>
    <w:p w14:paraId="4CFB8329" w14:textId="77777777" w:rsidR="006B4808" w:rsidRDefault="00000000">
      <w:pPr>
        <w:pStyle w:val="Bezmezer"/>
      </w:pPr>
      <w:r>
        <w:tab/>
        <w:t>Zastoupená: Mgr. Michalem Dlouhým</w:t>
      </w:r>
    </w:p>
    <w:p w14:paraId="67E3A9AA" w14:textId="77777777" w:rsidR="006B4808" w:rsidRDefault="00000000">
      <w:pPr>
        <w:pStyle w:val="Bezmezer"/>
      </w:pPr>
      <w:r>
        <w:tab/>
        <w:t>IČ: 49465872</w:t>
      </w:r>
    </w:p>
    <w:p w14:paraId="23F0BC92" w14:textId="77777777" w:rsidR="006B4808" w:rsidRDefault="00000000">
      <w:pPr>
        <w:pStyle w:val="Bezmezer"/>
      </w:pPr>
      <w:r>
        <w:tab/>
      </w:r>
      <w:proofErr w:type="gramStart"/>
      <w:r>
        <w:t>( dále</w:t>
      </w:r>
      <w:proofErr w:type="gramEnd"/>
      <w:r>
        <w:t xml:space="preserve"> jen zákazník)</w:t>
      </w:r>
    </w:p>
    <w:p w14:paraId="657EF066" w14:textId="77777777" w:rsidR="006B4808" w:rsidRDefault="006B4808">
      <w:pPr>
        <w:pStyle w:val="Bezmezer"/>
      </w:pPr>
    </w:p>
    <w:p w14:paraId="51D95E35" w14:textId="77777777" w:rsidR="006B4808" w:rsidRDefault="00000000">
      <w:pPr>
        <w:pStyle w:val="Bezmezer"/>
        <w:rPr>
          <w:rFonts w:ascii="Arial" w:eastAsia="Arial" w:hAnsi="Arial" w:cs="Arial"/>
          <w:b/>
          <w:color w:val="47425D"/>
          <w:highlight w:val="white"/>
        </w:rPr>
      </w:pPr>
      <w:r>
        <w:rPr>
          <w:rFonts w:ascii="Arial" w:eastAsia="Arial" w:hAnsi="Arial" w:cs="Arial"/>
          <w:b/>
          <w:color w:val="47425D"/>
          <w:highlight w:val="white"/>
        </w:rPr>
        <w:t>Chalupa „U Supa“</w:t>
      </w:r>
    </w:p>
    <w:p w14:paraId="1AFFF956" w14:textId="77777777" w:rsidR="006B4808" w:rsidRDefault="006B4808">
      <w:pPr>
        <w:pStyle w:val="Bezmezer"/>
        <w:rPr>
          <w:rFonts w:ascii="Arial" w:eastAsia="Arial" w:hAnsi="Arial" w:cs="Arial"/>
          <w:b/>
          <w:bCs/>
          <w:color w:val="47425D"/>
          <w:highlight w:val="white"/>
        </w:rPr>
      </w:pPr>
    </w:p>
    <w:p w14:paraId="690D292A" w14:textId="77777777" w:rsidR="006B4808" w:rsidRDefault="00000000">
      <w:pPr>
        <w:pStyle w:val="Bezmezer"/>
        <w:ind w:firstLine="708"/>
        <w:rPr>
          <w:rFonts w:ascii="Arial" w:eastAsia="Arial" w:hAnsi="Arial" w:cs="Arial"/>
          <w:color w:val="47425D"/>
          <w:highlight w:val="white"/>
        </w:rPr>
      </w:pPr>
      <w:r>
        <w:rPr>
          <w:rFonts w:ascii="Arial" w:eastAsia="Arial" w:hAnsi="Arial" w:cs="Arial"/>
          <w:color w:val="47425D"/>
        </w:rPr>
        <w:t>Pavla Strnadová</w:t>
      </w:r>
      <w:r>
        <w:rPr>
          <w:rFonts w:ascii="Arial" w:eastAsia="Arial" w:hAnsi="Arial" w:cs="Arial"/>
          <w:b/>
          <w:color w:val="47425D"/>
          <w:highlight w:val="white"/>
        </w:rPr>
        <w:br/>
      </w:r>
      <w:r>
        <w:rPr>
          <w:rFonts w:ascii="Arial" w:eastAsia="Arial" w:hAnsi="Arial" w:cs="Arial"/>
          <w:b/>
          <w:color w:val="47425D"/>
          <w:highlight w:val="white"/>
        </w:rPr>
        <w:tab/>
      </w:r>
      <w:proofErr w:type="spellStart"/>
      <w:r>
        <w:rPr>
          <w:rFonts w:ascii="Arial" w:eastAsia="Arial" w:hAnsi="Arial" w:cs="Arial"/>
          <w:color w:val="47425D"/>
          <w:highlight w:val="white"/>
        </w:rPr>
        <w:t>Dříš</w:t>
      </w:r>
      <w:proofErr w:type="spellEnd"/>
      <w:r>
        <w:rPr>
          <w:rFonts w:ascii="Arial" w:eastAsia="Arial" w:hAnsi="Arial" w:cs="Arial"/>
          <w:color w:val="47425D"/>
          <w:highlight w:val="white"/>
        </w:rPr>
        <w:t xml:space="preserve"> 21</w:t>
      </w:r>
      <w:r>
        <w:rPr>
          <w:rFonts w:ascii="Arial" w:eastAsia="Arial" w:hAnsi="Arial" w:cs="Arial"/>
          <w:color w:val="47425D"/>
          <w:highlight w:val="white"/>
        </w:rPr>
        <w:br/>
      </w:r>
      <w:r>
        <w:rPr>
          <w:rFonts w:ascii="Arial" w:eastAsia="Arial" w:hAnsi="Arial" w:cs="Arial"/>
          <w:color w:val="47425D"/>
          <w:highlight w:val="white"/>
        </w:rPr>
        <w:tab/>
        <w:t>517 91 Deštné v Orlických horách</w:t>
      </w:r>
      <w:r>
        <w:rPr>
          <w:rFonts w:ascii="Arial" w:eastAsia="Arial" w:hAnsi="Arial" w:cs="Arial"/>
          <w:color w:val="47425D"/>
          <w:highlight w:val="white"/>
        </w:rPr>
        <w:br/>
      </w:r>
      <w:r>
        <w:rPr>
          <w:rFonts w:ascii="Arial" w:eastAsia="Arial" w:hAnsi="Arial" w:cs="Arial"/>
          <w:color w:val="47425D"/>
          <w:highlight w:val="white"/>
        </w:rPr>
        <w:tab/>
        <w:t>Česká republika</w:t>
      </w:r>
    </w:p>
    <w:p w14:paraId="38F110B1" w14:textId="77777777" w:rsidR="006B4808" w:rsidRDefault="00000000">
      <w:pPr>
        <w:pStyle w:val="Bezmezer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25275577</w:t>
      </w:r>
    </w:p>
    <w:p w14:paraId="131A2760" w14:textId="77777777" w:rsidR="006B4808" w:rsidRDefault="00000000">
      <w:pPr>
        <w:pStyle w:val="Bezmezer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CZ25275577</w:t>
      </w:r>
    </w:p>
    <w:p w14:paraId="6D6555E1" w14:textId="77777777" w:rsidR="006B4808" w:rsidRDefault="00000000">
      <w:pPr>
        <w:pStyle w:val="Bezmezer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dodavatel)</w:t>
      </w:r>
    </w:p>
    <w:p w14:paraId="639C87EE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0717A495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 Předmět a čas plnění</w:t>
      </w:r>
    </w:p>
    <w:p w14:paraId="3111A9EB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0DB06248" w14:textId="77777777" w:rsidR="006B4808" w:rsidRDefault="00000000">
      <w:pPr>
        <w:pStyle w:val="Bezmezer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Předmětem plnění jsou ubytovací služby a stravování v rozsahu plné penze (snídaně, balíček na svah, oběd, večeře + pitný režim pro žáky a pedagogy) ve středisku </w:t>
      </w:r>
      <w:proofErr w:type="gramStart"/>
      <w:r>
        <w:rPr>
          <w:rFonts w:ascii="Arial" w:eastAsia="Arial" w:hAnsi="Arial" w:cs="Arial"/>
        </w:rPr>
        <w:t>dodavatele</w:t>
      </w:r>
      <w:proofErr w:type="gramEnd"/>
      <w:r>
        <w:rPr>
          <w:rFonts w:ascii="Arial" w:eastAsia="Arial" w:hAnsi="Arial" w:cs="Arial"/>
        </w:rPr>
        <w:t xml:space="preserve"> tj. Chalupa U Supa v Deštném v Orlických horách</w:t>
      </w:r>
    </w:p>
    <w:p w14:paraId="42B729B1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07C7345C" w14:textId="77777777" w:rsidR="006B4808" w:rsidRDefault="00000000">
      <w:pPr>
        <w:pStyle w:val="Bezmezer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Obě strany se dohodly, že bude ubytování a stravování poskytnuto pro 34 žáků </w:t>
      </w:r>
      <w:r>
        <w:rPr>
          <w:rFonts w:ascii="Arial" w:eastAsia="Arial" w:hAnsi="Arial" w:cs="Arial"/>
          <w:color w:val="000000" w:themeColor="text1"/>
        </w:rPr>
        <w:t>(předpokládaný maximální počet účastníků)</w:t>
      </w:r>
    </w:p>
    <w:p w14:paraId="003064B9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a 4 osob pedagogického doprovodu</w:t>
      </w:r>
    </w:p>
    <w:p w14:paraId="5B94C2A1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74FB87E2" w14:textId="77777777" w:rsidR="006B4808" w:rsidRDefault="00000000">
      <w:pPr>
        <w:pStyle w:val="Bezmezer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 příjezdu je dohodnut na 2. 2. 2026 (strava začíná obědem)</w:t>
      </w:r>
    </w:p>
    <w:p w14:paraId="7098D8D1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32C2C389" w14:textId="77777777" w:rsidR="006B4808" w:rsidRDefault="00000000">
      <w:pPr>
        <w:pStyle w:val="Bezmezer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 odjezdu je dohodnut na 6. 2. 2026 (strava končí snídaní + balíček na cestu)</w:t>
      </w:r>
    </w:p>
    <w:p w14:paraId="74D4311D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0B6D1748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3. Cena, platební podmínky, zánik smlouvy</w:t>
      </w:r>
    </w:p>
    <w:p w14:paraId="7322CE70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1956A21D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Obě strany se dohodly na ceně 800,- Kč na osobu/den + na každých </w:t>
      </w:r>
      <w:r>
        <w:rPr>
          <w:rFonts w:ascii="Arial" w:eastAsia="Arial" w:hAnsi="Arial" w:cs="Arial"/>
          <w:color w:val="000000" w:themeColor="text1"/>
        </w:rPr>
        <w:t xml:space="preserve">15 žáků </w:t>
      </w:r>
      <w:r>
        <w:rPr>
          <w:rFonts w:ascii="Arial" w:eastAsia="Arial" w:hAnsi="Arial" w:cs="Arial"/>
        </w:rPr>
        <w:t>jedno místo zdarma pro pedagogický doprovod</w:t>
      </w:r>
    </w:p>
    <w:p w14:paraId="2B95FD17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Zákazník se zavazuje uhradit bezhotovostním převodem částku (ubytování, stravování) na základě daňového dokladu (faktury) vyhotovené dodavatelem.</w:t>
      </w:r>
    </w:p>
    <w:p w14:paraId="341B2AEE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114AC28F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 vystaví daňový doklad na základě aktuálního počtu účastníků, o kterém je zákazník povinen informovat dodavatele prokazatelně elektronickou poštou, nejpozději </w:t>
      </w:r>
    </w:p>
    <w:p w14:paraId="7C16901C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5 pracovních dnů před zahájením </w:t>
      </w:r>
      <w:proofErr w:type="gramStart"/>
      <w:r>
        <w:rPr>
          <w:rFonts w:ascii="Arial" w:eastAsia="Arial" w:hAnsi="Arial" w:cs="Arial"/>
        </w:rPr>
        <w:t>akce</w:t>
      </w:r>
      <w:proofErr w:type="gramEnd"/>
      <w:r>
        <w:rPr>
          <w:rFonts w:ascii="Arial" w:eastAsia="Arial" w:hAnsi="Arial" w:cs="Arial"/>
        </w:rPr>
        <w:t xml:space="preserve"> a to se splatností 14 dnů od data vystavení. </w:t>
      </w:r>
    </w:p>
    <w:p w14:paraId="08A369CD" w14:textId="77777777" w:rsidR="006B4808" w:rsidRDefault="00000000">
      <w:pPr>
        <w:pStyle w:val="Bezmezer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objednávce elektronickou poštou informuje zákazník dodavatele o počtu a specifikaci případných strávníků s potravinovou intolerancí.</w:t>
      </w:r>
    </w:p>
    <w:p w14:paraId="001E990B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30E1FDFC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Zákazník nehradí</w:t>
      </w:r>
      <w:r>
        <w:rPr>
          <w:rFonts w:ascii="Arial" w:eastAsia="Arial" w:hAnsi="Arial" w:cs="Arial"/>
          <w:color w:val="000000" w:themeColor="text1"/>
        </w:rPr>
        <w:t xml:space="preserve"> cenu </w:t>
      </w:r>
      <w:r>
        <w:rPr>
          <w:rFonts w:ascii="Arial" w:eastAsia="Arial" w:hAnsi="Arial" w:cs="Arial"/>
        </w:rPr>
        <w:t xml:space="preserve">za osoby, které nenastoupí k ubytování z důvodu lékařsky potvrzeného zdravotního důvodu nebo jiných závažných důvodů. </w:t>
      </w:r>
    </w:p>
    <w:p w14:paraId="68D96EDC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případě předčasného ukončení pobytu z důvodu nemoci nebo zranění, uhradí zákazník náklady úměrné počtu dní.</w:t>
      </w:r>
    </w:p>
    <w:p w14:paraId="787ECCA1" w14:textId="77777777" w:rsidR="006B4808" w:rsidRDefault="00000000">
      <w:pPr>
        <w:pStyle w:val="Bezmezer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Daňový doklad bude obsahovat samostatné údaje o ceně na žáky a ceně za pedagogické pracovníky a bude obsahovat minimálně tyto údaje:</w:t>
      </w:r>
    </w:p>
    <w:p w14:paraId="337D2D1B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64383EF2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CD3B775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Termín kurzu</w:t>
      </w:r>
    </w:p>
    <w:p w14:paraId="4131F2C6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Počet žáků</w:t>
      </w:r>
    </w:p>
    <w:p w14:paraId="343B65A8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Jednotkovou cenu</w:t>
      </w:r>
    </w:p>
    <w:p w14:paraId="65B79BB2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Celkovou částku na žáky</w:t>
      </w:r>
    </w:p>
    <w:p w14:paraId="4FDCE84F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Počet pedagogů</w:t>
      </w:r>
    </w:p>
    <w:p w14:paraId="68C90712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Jednotkovou cenu</w:t>
      </w:r>
    </w:p>
    <w:p w14:paraId="03213EB8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Celkovou cenu za pedagogy</w:t>
      </w:r>
    </w:p>
    <w:p w14:paraId="2D6FD204" w14:textId="77777777" w:rsidR="006B4808" w:rsidRDefault="00000000">
      <w:pPr>
        <w:pStyle w:val="Bezmezer"/>
        <w:numPr>
          <w:ilvl w:val="1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Cenu celkem</w:t>
      </w:r>
    </w:p>
    <w:p w14:paraId="35D8ADA3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48A09F3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4EAC90E9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4D40081F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Smlouva zaniká:</w:t>
      </w:r>
    </w:p>
    <w:p w14:paraId="2C84600F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6D65EE45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vzájemnou dohodou smluvních stran</w:t>
      </w:r>
    </w:p>
    <w:p w14:paraId="7A72D090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21B81C20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- zánikem firmy dodavatele nebo se stane objekt neobyvatelný v důsledku </w:t>
      </w:r>
    </w:p>
    <w:p w14:paraId="2F1BBC30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vyšší moci, tak, aby nebyla porušena práva zákazníka (dodavatel musí v tomto případě vrátit zaplacenou zálohu)</w:t>
      </w:r>
    </w:p>
    <w:p w14:paraId="560F38A1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20FC655C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- odstoupením zákazníka od smlouvy z důvodu, že pobyt sjednaný touto smlouvou nebude možno uskutečnit v důsledku protiepidemických opatření či rozhodnutí stanovených na základě nařízení vlády, Min. zdravotnictví, Min. školství, rozhodnutí KHS </w:t>
      </w:r>
      <w:r>
        <w:rPr>
          <w:rFonts w:ascii="Arial" w:eastAsia="Arial" w:hAnsi="Arial" w:cs="Arial"/>
          <w:color w:val="000000" w:themeColor="text1"/>
        </w:rPr>
        <w:t>či rozhodnutí jiného orgánu.</w:t>
      </w:r>
    </w:p>
    <w:p w14:paraId="0DC95158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F42450D" w14:textId="77777777" w:rsidR="006B4808" w:rsidRDefault="006B4808">
      <w:pPr>
        <w:pStyle w:val="Bezmezer"/>
        <w:ind w:firstLine="708"/>
        <w:rPr>
          <w:rFonts w:ascii="Arial" w:eastAsia="Arial" w:hAnsi="Arial" w:cs="Arial"/>
          <w:bCs/>
          <w:i/>
        </w:rPr>
      </w:pPr>
    </w:p>
    <w:p w14:paraId="2C600ABF" w14:textId="77777777" w:rsidR="006B4808" w:rsidRDefault="00000000">
      <w:pPr>
        <w:pStyle w:val="Bezmez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</w:rPr>
        <w:t xml:space="preserve">- v případě nedostatku sněhu, </w:t>
      </w:r>
      <w:r>
        <w:rPr>
          <w:rFonts w:ascii="Arial" w:eastAsia="Arial" w:hAnsi="Arial" w:cs="Arial"/>
          <w:color w:val="000000" w:themeColor="text1"/>
        </w:rPr>
        <w:t xml:space="preserve">či jiných nevhodných podmínek, </w:t>
      </w:r>
      <w:r>
        <w:rPr>
          <w:rFonts w:ascii="Arial" w:eastAsia="Arial" w:hAnsi="Arial" w:cs="Arial"/>
        </w:rPr>
        <w:t xml:space="preserve">má zákazník možnost uskutečnit pobyt v náhradním termínu za stejných podmínek. Pokud se náhradní termín nevybere v sezóně 2025/2026 převádí se tato možnost do zimní sezóny 2026/2027. </w:t>
      </w:r>
    </w:p>
    <w:p w14:paraId="7B890126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1FDFEBF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1822CD9D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 Práva a povinnosti zákazníka</w:t>
      </w:r>
    </w:p>
    <w:p w14:paraId="0A36CCEA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735FEE6B" w14:textId="77777777" w:rsidR="006B4808" w:rsidRDefault="00000000">
      <w:pPr>
        <w:pStyle w:val="Bezmez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Zákazník má právo zejména:</w:t>
      </w:r>
    </w:p>
    <w:p w14:paraId="424A6EAA" w14:textId="77777777" w:rsidR="006B4808" w:rsidRDefault="00000000">
      <w:pPr>
        <w:pStyle w:val="Bezmezer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Vyžádat poskytnutí služeb v rozsahu dohodnutém v této smlouvě</w:t>
      </w:r>
    </w:p>
    <w:p w14:paraId="3C8449E6" w14:textId="77777777" w:rsidR="006B4808" w:rsidRDefault="00000000">
      <w:pPr>
        <w:pStyle w:val="Bezmezer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Reklamovat případné vady poskytovaných služeb včetně požadování odstranění vady, doplnění služeb nebo poskytnutí slevy.</w:t>
      </w:r>
    </w:p>
    <w:p w14:paraId="3A13C3BD" w14:textId="77777777" w:rsidR="006B4808" w:rsidRDefault="00000000">
      <w:pPr>
        <w:pStyle w:val="Bezmezer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Veškeré reklamace uplatňuje zákazník na místě, případně ve lhůtě 7 pracovních dnů ode dne ukončení služby</w:t>
      </w:r>
    </w:p>
    <w:p w14:paraId="2348F291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408E7466" w14:textId="77777777" w:rsidR="006B4808" w:rsidRDefault="00000000">
      <w:pPr>
        <w:pStyle w:val="Bezmez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Zákazník je povinen zejména:</w:t>
      </w:r>
    </w:p>
    <w:p w14:paraId="34145116" w14:textId="77777777" w:rsidR="006B4808" w:rsidRDefault="00000000">
      <w:pPr>
        <w:pStyle w:val="Bezmezer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Zaplatit dodavateli za poskytnuté služby způsobem dohodnutým v této smlouvě</w:t>
      </w:r>
    </w:p>
    <w:p w14:paraId="0A777F47" w14:textId="77777777" w:rsidR="006B4808" w:rsidRDefault="00000000">
      <w:pPr>
        <w:pStyle w:val="Bezmezer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Dodržovat veškerá nařízení spojená s ubytováním a stravováním, zejména ubytovací řád objektu.</w:t>
      </w:r>
    </w:p>
    <w:p w14:paraId="255A88CF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1D3F21A7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5. Práva a povinnosti dodavatele</w:t>
      </w:r>
    </w:p>
    <w:p w14:paraId="19FABCD7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432B4E49" w14:textId="77777777" w:rsidR="006B4808" w:rsidRDefault="00000000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Právy a povinnostmi zákazníka jsou určeny odpovídající práva a povinnosti dodavatele</w:t>
      </w:r>
    </w:p>
    <w:p w14:paraId="6F67199D" w14:textId="77777777" w:rsidR="006B4808" w:rsidRDefault="00000000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Jakékoli jiné služby může dodavatel zajistit pouze v rámci svých možností za předpokladu dodatečných úhrad těchto služeb.</w:t>
      </w:r>
    </w:p>
    <w:p w14:paraId="614E86BB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1C93A6F3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67788B25" w14:textId="77777777" w:rsidR="006B4808" w:rsidRDefault="006B4808">
      <w:pPr>
        <w:pStyle w:val="Bezmezer"/>
        <w:ind w:left="709"/>
        <w:rPr>
          <w:rFonts w:ascii="Arial" w:eastAsia="Arial" w:hAnsi="Arial" w:cs="Arial"/>
        </w:rPr>
      </w:pPr>
    </w:p>
    <w:p w14:paraId="167F069A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222CF499" w14:textId="77777777" w:rsidR="006B4808" w:rsidRDefault="00000000">
      <w:pPr>
        <w:pStyle w:val="Bezmez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6. Závěrečné ustanovení</w:t>
      </w:r>
    </w:p>
    <w:p w14:paraId="31B06354" w14:textId="77777777" w:rsidR="006B4808" w:rsidRDefault="006B4808">
      <w:pPr>
        <w:pStyle w:val="Bezmezer"/>
        <w:rPr>
          <w:rFonts w:ascii="Arial" w:eastAsia="Arial" w:hAnsi="Arial" w:cs="Arial"/>
          <w:b/>
          <w:bCs/>
        </w:rPr>
      </w:pPr>
    </w:p>
    <w:p w14:paraId="56DF6DDF" w14:textId="77777777" w:rsidR="006B4808" w:rsidRDefault="00000000">
      <w:pPr>
        <w:pStyle w:val="Bezmezer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Smluvní strany </w:t>
      </w:r>
      <w:proofErr w:type="gramStart"/>
      <w:r>
        <w:rPr>
          <w:rFonts w:ascii="Arial" w:eastAsia="Arial" w:hAnsi="Arial" w:cs="Arial"/>
        </w:rPr>
        <w:t>potvrzují  svým</w:t>
      </w:r>
      <w:proofErr w:type="gramEnd"/>
      <w:r>
        <w:rPr>
          <w:rFonts w:ascii="Arial" w:eastAsia="Arial" w:hAnsi="Arial" w:cs="Arial"/>
        </w:rPr>
        <w:t xml:space="preserve"> podpisem na této smlouvě, že </w:t>
      </w:r>
      <w:proofErr w:type="gramStart"/>
      <w:r>
        <w:rPr>
          <w:rFonts w:ascii="Arial" w:eastAsia="Arial" w:hAnsi="Arial" w:cs="Arial"/>
        </w:rPr>
        <w:t>jsou  s</w:t>
      </w:r>
      <w:proofErr w:type="gramEnd"/>
      <w:r>
        <w:rPr>
          <w:rFonts w:ascii="Arial" w:eastAsia="Arial" w:hAnsi="Arial" w:cs="Arial"/>
        </w:rPr>
        <w:t xml:space="preserve"> podmínkami smlouvy srozuměny, souhlasí s nimi a v plném rozsahu je přijímají.</w:t>
      </w:r>
    </w:p>
    <w:p w14:paraId="5486F47A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85DDECF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24399A05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0D67E18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4FB0351C" w14:textId="77777777" w:rsidR="006B4808" w:rsidRDefault="00000000">
      <w:pPr>
        <w:pStyle w:val="Bezmezer"/>
      </w:pPr>
      <w:r>
        <w:t>V Deštném v Orlických horách</w:t>
      </w:r>
    </w:p>
    <w:p w14:paraId="35F25D92" w14:textId="77777777" w:rsidR="006B4808" w:rsidRDefault="006B4808">
      <w:pPr>
        <w:pStyle w:val="Bezmezer"/>
      </w:pPr>
    </w:p>
    <w:p w14:paraId="2DFC812F" w14:textId="77777777" w:rsidR="006B4808" w:rsidRDefault="00000000">
      <w:pPr>
        <w:pStyle w:val="Bezmezer"/>
      </w:pPr>
      <w:r>
        <w:t>Dne ................................</w:t>
      </w:r>
      <w:r>
        <w:rPr>
          <w:rFonts w:ascii="Arial" w:eastAsia="Arial" w:hAnsi="Arial" w:cs="Arial"/>
        </w:rPr>
        <w:t>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 Brně dne ........................................</w:t>
      </w:r>
    </w:p>
    <w:p w14:paraId="4AF4A511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266D5179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4ADB4FB2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A8D371B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7687DFAC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559CB3A8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77A51CB4" w14:textId="77777777" w:rsidR="006B4808" w:rsidRDefault="006B4808">
      <w:pPr>
        <w:pStyle w:val="Bezmezer"/>
        <w:rPr>
          <w:rFonts w:ascii="Arial" w:eastAsia="Arial" w:hAnsi="Arial" w:cs="Arial"/>
        </w:rPr>
      </w:pPr>
    </w:p>
    <w:p w14:paraId="144B1C14" w14:textId="77777777" w:rsidR="006B4808" w:rsidRDefault="00000000">
      <w:pPr>
        <w:pStyle w:val="Bezmezer"/>
      </w:pPr>
      <w:r>
        <w:t>......................................................................</w:t>
      </w:r>
      <w:r>
        <w:tab/>
      </w:r>
      <w:r>
        <w:tab/>
        <w:t>............................................................</w:t>
      </w:r>
    </w:p>
    <w:p w14:paraId="2080FA51" w14:textId="77777777" w:rsidR="006B4808" w:rsidRDefault="00000000">
      <w:pPr>
        <w:pStyle w:val="Bezmezer"/>
        <w:ind w:left="708" w:firstLine="708"/>
      </w:pPr>
      <w:r>
        <w:t xml:space="preserve">Pavlína Strnadová </w:t>
      </w:r>
      <w:r>
        <w:tab/>
      </w:r>
      <w:r>
        <w:tab/>
      </w:r>
      <w:r>
        <w:tab/>
      </w:r>
      <w:r>
        <w:tab/>
      </w:r>
      <w:r>
        <w:tab/>
        <w:t>Mgr. Michal Dlouhý</w:t>
      </w:r>
    </w:p>
    <w:p w14:paraId="0F0FC11B" w14:textId="77777777" w:rsidR="006B4808" w:rsidRDefault="00000000">
      <w:pPr>
        <w:pStyle w:val="Bezmezer"/>
        <w:ind w:left="708" w:firstLine="708"/>
      </w:pPr>
      <w:r>
        <w:t xml:space="preserve">  Za dodavatele</w:t>
      </w:r>
      <w:r>
        <w:tab/>
      </w:r>
      <w:r>
        <w:tab/>
      </w:r>
      <w:r>
        <w:tab/>
      </w:r>
      <w:r>
        <w:tab/>
      </w:r>
      <w:r>
        <w:tab/>
        <w:t xml:space="preserve">    za zákazníka</w:t>
      </w:r>
    </w:p>
    <w:p w14:paraId="6A6FEDD1" w14:textId="77777777" w:rsidR="006B4808" w:rsidRDefault="006B4808">
      <w:pPr>
        <w:pStyle w:val="Bezmezer"/>
        <w:ind w:left="708" w:firstLine="708"/>
        <w:rPr>
          <w:rFonts w:ascii="Arial" w:eastAsia="Arial" w:hAnsi="Arial" w:cs="Arial"/>
        </w:rPr>
      </w:pPr>
    </w:p>
    <w:p w14:paraId="63034FED" w14:textId="77777777" w:rsidR="006B4808" w:rsidRDefault="006B4808">
      <w:pPr>
        <w:pStyle w:val="Bezmezer"/>
        <w:ind w:left="708" w:firstLine="708"/>
        <w:rPr>
          <w:rFonts w:ascii="Arial" w:eastAsia="Arial" w:hAnsi="Arial" w:cs="Arial"/>
        </w:rPr>
      </w:pPr>
    </w:p>
    <w:p w14:paraId="111E319C" w14:textId="77777777" w:rsidR="006B4808" w:rsidRDefault="006B4808">
      <w:pPr>
        <w:pStyle w:val="Bezmezer"/>
        <w:ind w:left="708" w:firstLine="708"/>
        <w:rPr>
          <w:rFonts w:ascii="Arial" w:eastAsia="Arial" w:hAnsi="Arial" w:cs="Arial"/>
        </w:rPr>
      </w:pPr>
    </w:p>
    <w:p w14:paraId="4E61E079" w14:textId="77777777" w:rsidR="006B4808" w:rsidRDefault="006B4808">
      <w:pPr>
        <w:pStyle w:val="Bezmezer"/>
        <w:rPr>
          <w:rFonts w:ascii="Arial" w:eastAsia="Arial" w:hAnsi="Arial" w:cs="Arial"/>
          <w:bCs/>
          <w:i/>
        </w:rPr>
      </w:pPr>
    </w:p>
    <w:sectPr w:rsidR="006B4808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BCA1" w14:textId="77777777" w:rsidR="00B60B46" w:rsidRDefault="00B60B46">
      <w:pPr>
        <w:spacing w:after="0" w:line="240" w:lineRule="auto"/>
      </w:pPr>
      <w:r>
        <w:separator/>
      </w:r>
    </w:p>
  </w:endnote>
  <w:endnote w:type="continuationSeparator" w:id="0">
    <w:p w14:paraId="47A1BD3E" w14:textId="77777777" w:rsidR="00B60B46" w:rsidRDefault="00B6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1680" w14:textId="77777777" w:rsidR="00B60B46" w:rsidRDefault="00B60B46">
      <w:pPr>
        <w:spacing w:after="0" w:line="240" w:lineRule="auto"/>
      </w:pPr>
      <w:r>
        <w:separator/>
      </w:r>
    </w:p>
  </w:footnote>
  <w:footnote w:type="continuationSeparator" w:id="0">
    <w:p w14:paraId="03BA4355" w14:textId="77777777" w:rsidR="00B60B46" w:rsidRDefault="00B6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743"/>
    <w:multiLevelType w:val="multilevel"/>
    <w:tmpl w:val="6E2C01D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8067A1"/>
    <w:multiLevelType w:val="multilevel"/>
    <w:tmpl w:val="593CC1F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1D78F7"/>
    <w:multiLevelType w:val="multilevel"/>
    <w:tmpl w:val="D2302C1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9A5BEC"/>
    <w:multiLevelType w:val="multilevel"/>
    <w:tmpl w:val="9E2C7E5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F62760D"/>
    <w:multiLevelType w:val="multilevel"/>
    <w:tmpl w:val="6A860BB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0863F37"/>
    <w:multiLevelType w:val="multilevel"/>
    <w:tmpl w:val="20B4E1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ED54D2"/>
    <w:multiLevelType w:val="multilevel"/>
    <w:tmpl w:val="FC84DE7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6FE1919"/>
    <w:multiLevelType w:val="multilevel"/>
    <w:tmpl w:val="A81A8E3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2603B3D"/>
    <w:multiLevelType w:val="multilevel"/>
    <w:tmpl w:val="0E1C841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B216901"/>
    <w:multiLevelType w:val="multilevel"/>
    <w:tmpl w:val="1A92D9E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69052896">
    <w:abstractNumId w:val="2"/>
  </w:num>
  <w:num w:numId="2" w16cid:durableId="1588659726">
    <w:abstractNumId w:val="7"/>
  </w:num>
  <w:num w:numId="3" w16cid:durableId="1929925043">
    <w:abstractNumId w:val="6"/>
  </w:num>
  <w:num w:numId="4" w16cid:durableId="654072642">
    <w:abstractNumId w:val="9"/>
  </w:num>
  <w:num w:numId="5" w16cid:durableId="315106295">
    <w:abstractNumId w:val="4"/>
  </w:num>
  <w:num w:numId="6" w16cid:durableId="140540206">
    <w:abstractNumId w:val="5"/>
  </w:num>
  <w:num w:numId="7" w16cid:durableId="148063349">
    <w:abstractNumId w:val="8"/>
  </w:num>
  <w:num w:numId="8" w16cid:durableId="1443765497">
    <w:abstractNumId w:val="3"/>
  </w:num>
  <w:num w:numId="9" w16cid:durableId="1367372246">
    <w:abstractNumId w:val="0"/>
  </w:num>
  <w:num w:numId="10" w16cid:durableId="87288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08"/>
    <w:rsid w:val="0032364F"/>
    <w:rsid w:val="006B4808"/>
    <w:rsid w:val="00883840"/>
    <w:rsid w:val="00B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EB4A"/>
  <w15:docId w15:val="{613DD8AD-18A3-44D7-BC36-C669EA8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Musilová</dc:creator>
  <cp:keywords/>
  <cp:lastModifiedBy>Dlouhý Michal</cp:lastModifiedBy>
  <cp:revision>2</cp:revision>
  <cp:lastPrinted>2025-11-19T09:07:00Z</cp:lastPrinted>
  <dcterms:created xsi:type="dcterms:W3CDTF">2026-01-15T13:03:00Z</dcterms:created>
  <dcterms:modified xsi:type="dcterms:W3CDTF">2026-01-15T13:03:00Z</dcterms:modified>
</cp:coreProperties>
</file>