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FC82" w14:textId="77777777" w:rsidR="002B079F" w:rsidRDefault="00371499">
      <w:pPr>
        <w:spacing w:after="367" w:line="259" w:lineRule="auto"/>
        <w:ind w:left="187" w:right="0" w:firstLine="0"/>
        <w:jc w:val="center"/>
      </w:pPr>
      <w:r>
        <w:rPr>
          <w:color w:val="128E30"/>
          <w:sz w:val="22"/>
        </w:rPr>
        <w:t xml:space="preserve"> </w:t>
      </w:r>
    </w:p>
    <w:p w14:paraId="769EFBD0" w14:textId="77777777" w:rsidR="002B079F" w:rsidRDefault="00371499">
      <w:pPr>
        <w:spacing w:after="157" w:line="259" w:lineRule="auto"/>
        <w:ind w:left="237" w:right="0" w:firstLine="0"/>
        <w:jc w:val="center"/>
      </w:pPr>
      <w:r>
        <w:rPr>
          <w:b/>
          <w:color w:val="128E30"/>
          <w:sz w:val="44"/>
        </w:rPr>
        <w:t xml:space="preserve"> </w:t>
      </w:r>
    </w:p>
    <w:p w14:paraId="4C2F4CAE" w14:textId="77777777" w:rsidR="002B079F" w:rsidRDefault="00371499">
      <w:pPr>
        <w:spacing w:after="157" w:line="259" w:lineRule="auto"/>
        <w:ind w:left="237" w:right="0" w:firstLine="0"/>
        <w:jc w:val="center"/>
      </w:pPr>
      <w:r>
        <w:rPr>
          <w:b/>
          <w:color w:val="128E30"/>
          <w:sz w:val="44"/>
        </w:rPr>
        <w:t xml:space="preserve"> </w:t>
      </w:r>
    </w:p>
    <w:p w14:paraId="4D9D7B43" w14:textId="77777777" w:rsidR="002B079F" w:rsidRDefault="00371499">
      <w:pPr>
        <w:spacing w:after="0" w:line="259" w:lineRule="auto"/>
        <w:ind w:left="237" w:right="0" w:firstLine="0"/>
        <w:jc w:val="center"/>
      </w:pPr>
      <w:r>
        <w:rPr>
          <w:b/>
          <w:color w:val="128E30"/>
          <w:sz w:val="44"/>
        </w:rPr>
        <w:t xml:space="preserve"> </w:t>
      </w:r>
    </w:p>
    <w:p w14:paraId="2D8EA131" w14:textId="77777777" w:rsidR="002B079F" w:rsidRDefault="00371499">
      <w:pPr>
        <w:spacing w:after="160" w:line="259" w:lineRule="auto"/>
        <w:ind w:left="138" w:right="0" w:firstLine="0"/>
        <w:jc w:val="center"/>
      </w:pPr>
      <w:r>
        <w:rPr>
          <w:color w:val="128E30"/>
          <w:sz w:val="22"/>
        </w:rPr>
        <w:t xml:space="preserve">Cenová nabídka: </w:t>
      </w:r>
    </w:p>
    <w:p w14:paraId="53CAA533" w14:textId="77777777" w:rsidR="002B079F" w:rsidRDefault="00371499">
      <w:pPr>
        <w:spacing w:after="367" w:line="259" w:lineRule="auto"/>
        <w:ind w:left="187" w:right="0" w:firstLine="0"/>
        <w:jc w:val="center"/>
      </w:pPr>
      <w:r>
        <w:rPr>
          <w:color w:val="128E30"/>
          <w:sz w:val="22"/>
        </w:rPr>
        <w:t xml:space="preserve"> </w:t>
      </w:r>
    </w:p>
    <w:p w14:paraId="20306B8C" w14:textId="77777777" w:rsidR="002B079F" w:rsidRDefault="00371499">
      <w:pPr>
        <w:spacing w:after="157" w:line="259" w:lineRule="auto"/>
        <w:ind w:left="3548" w:right="0" w:firstLine="0"/>
        <w:jc w:val="left"/>
      </w:pPr>
      <w:r>
        <w:rPr>
          <w:color w:val="128E30"/>
          <w:sz w:val="44"/>
        </w:rPr>
        <w:t xml:space="preserve">Modul Oběh spisů </w:t>
      </w:r>
    </w:p>
    <w:p w14:paraId="7C9AA16A" w14:textId="77777777" w:rsidR="002B079F" w:rsidRDefault="00371499">
      <w:pPr>
        <w:pStyle w:val="Nadpis1"/>
        <w:spacing w:after="0"/>
        <w:ind w:left="0" w:right="2742"/>
      </w:pPr>
      <w:r>
        <w:t xml:space="preserve">Změnový požadavek č. 01 </w:t>
      </w:r>
    </w:p>
    <w:p w14:paraId="532F4B41" w14:textId="77777777" w:rsidR="002B079F" w:rsidRDefault="00371499">
      <w:pPr>
        <w:spacing w:after="367" w:line="259" w:lineRule="auto"/>
        <w:ind w:left="187" w:right="0" w:firstLine="0"/>
        <w:jc w:val="center"/>
      </w:pPr>
      <w:r>
        <w:rPr>
          <w:color w:val="128E30"/>
          <w:sz w:val="22"/>
        </w:rPr>
        <w:t xml:space="preserve"> </w:t>
      </w:r>
    </w:p>
    <w:p w14:paraId="5866DE3E" w14:textId="77777777" w:rsidR="002B079F" w:rsidRDefault="00371499">
      <w:pPr>
        <w:spacing w:after="0" w:line="259" w:lineRule="auto"/>
        <w:ind w:left="142" w:right="0" w:firstLine="0"/>
        <w:jc w:val="left"/>
      </w:pPr>
      <w:r>
        <w:rPr>
          <w:b/>
          <w:color w:val="128E30"/>
          <w:sz w:val="44"/>
        </w:rPr>
        <w:t xml:space="preserve"> </w:t>
      </w:r>
    </w:p>
    <w:p w14:paraId="7D68E45C" w14:textId="77777777" w:rsidR="002B079F" w:rsidRDefault="00371499">
      <w:pPr>
        <w:spacing w:after="367" w:line="259" w:lineRule="auto"/>
        <w:ind w:left="187" w:right="0" w:firstLine="0"/>
        <w:jc w:val="center"/>
      </w:pPr>
      <w:r>
        <w:rPr>
          <w:color w:val="128E30"/>
          <w:sz w:val="22"/>
        </w:rPr>
        <w:t xml:space="preserve"> </w:t>
      </w:r>
    </w:p>
    <w:p w14:paraId="3C0D9695" w14:textId="77777777" w:rsidR="002B079F" w:rsidRDefault="00371499">
      <w:pPr>
        <w:spacing w:after="0" w:line="259" w:lineRule="auto"/>
        <w:ind w:left="4019" w:right="0" w:firstLine="0"/>
        <w:jc w:val="left"/>
      </w:pPr>
      <w:r>
        <w:rPr>
          <w:color w:val="7E7E7E"/>
          <w:sz w:val="44"/>
        </w:rPr>
        <w:t xml:space="preserve">OBJEDNATEL </w:t>
      </w:r>
    </w:p>
    <w:p w14:paraId="7056A107" w14:textId="77777777" w:rsidR="002B079F" w:rsidRDefault="00371499">
      <w:pPr>
        <w:spacing w:after="98" w:line="259" w:lineRule="auto"/>
        <w:ind w:left="0" w:right="2353" w:firstLine="0"/>
        <w:jc w:val="right"/>
      </w:pPr>
      <w:r>
        <w:rPr>
          <w:noProof/>
        </w:rPr>
        <w:drawing>
          <wp:inline distT="0" distB="0" distL="0" distR="0" wp14:anchorId="7AB95445" wp14:editId="32E2CB3C">
            <wp:extent cx="3344545" cy="120269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a:stretch>
                      <a:fillRect/>
                    </a:stretch>
                  </pic:blipFill>
                  <pic:spPr>
                    <a:xfrm>
                      <a:off x="0" y="0"/>
                      <a:ext cx="3344545" cy="1202690"/>
                    </a:xfrm>
                    <a:prstGeom prst="rect">
                      <a:avLst/>
                    </a:prstGeom>
                  </pic:spPr>
                </pic:pic>
              </a:graphicData>
            </a:graphic>
          </wp:inline>
        </w:drawing>
      </w:r>
      <w:r>
        <w:rPr>
          <w:color w:val="128E30"/>
          <w:sz w:val="22"/>
        </w:rPr>
        <w:t xml:space="preserve"> </w:t>
      </w:r>
    </w:p>
    <w:p w14:paraId="466C6DA6" w14:textId="77777777" w:rsidR="002B079F" w:rsidRDefault="00371499">
      <w:pPr>
        <w:spacing w:after="0" w:line="259" w:lineRule="auto"/>
        <w:ind w:left="0" w:right="2832" w:firstLine="0"/>
        <w:jc w:val="right"/>
      </w:pPr>
      <w:r>
        <w:rPr>
          <w:color w:val="128E30"/>
          <w:sz w:val="22"/>
        </w:rPr>
        <w:t xml:space="preserve">Institut plánování a rozvoje hlavního města Prahy </w:t>
      </w:r>
    </w:p>
    <w:p w14:paraId="48B7468E" w14:textId="77777777" w:rsidR="002B079F" w:rsidRDefault="00371499">
      <w:pPr>
        <w:spacing w:after="160" w:line="259" w:lineRule="auto"/>
        <w:ind w:left="142" w:right="0" w:firstLine="0"/>
        <w:jc w:val="left"/>
      </w:pPr>
      <w:r>
        <w:rPr>
          <w:color w:val="128E30"/>
          <w:sz w:val="22"/>
        </w:rPr>
        <w:t xml:space="preserve"> </w:t>
      </w:r>
    </w:p>
    <w:p w14:paraId="3A1A99D7" w14:textId="77777777" w:rsidR="002B079F" w:rsidRDefault="00371499">
      <w:pPr>
        <w:spacing w:after="160" w:line="259" w:lineRule="auto"/>
        <w:ind w:left="187" w:right="0" w:firstLine="0"/>
        <w:jc w:val="center"/>
      </w:pPr>
      <w:r>
        <w:rPr>
          <w:color w:val="128E30"/>
          <w:sz w:val="22"/>
        </w:rPr>
        <w:t xml:space="preserve"> </w:t>
      </w:r>
    </w:p>
    <w:p w14:paraId="298CA84B" w14:textId="77777777" w:rsidR="002B079F" w:rsidRDefault="00371499">
      <w:pPr>
        <w:spacing w:after="155" w:line="259" w:lineRule="auto"/>
        <w:ind w:left="187" w:right="0" w:firstLine="0"/>
        <w:jc w:val="center"/>
      </w:pPr>
      <w:r>
        <w:rPr>
          <w:color w:val="128E30"/>
          <w:sz w:val="22"/>
        </w:rPr>
        <w:t xml:space="preserve"> </w:t>
      </w:r>
    </w:p>
    <w:p w14:paraId="14212143" w14:textId="77777777" w:rsidR="002B079F" w:rsidRDefault="00371499">
      <w:pPr>
        <w:spacing w:after="290" w:line="259" w:lineRule="auto"/>
        <w:ind w:left="187" w:right="0" w:firstLine="0"/>
        <w:jc w:val="center"/>
      </w:pPr>
      <w:r>
        <w:rPr>
          <w:color w:val="128E30"/>
          <w:sz w:val="22"/>
        </w:rPr>
        <w:t xml:space="preserve"> </w:t>
      </w:r>
    </w:p>
    <w:p w14:paraId="5605BCEA" w14:textId="77777777" w:rsidR="002B079F" w:rsidRDefault="00371499">
      <w:pPr>
        <w:pStyle w:val="Nadpis2"/>
      </w:pPr>
      <w:r>
        <w:t xml:space="preserve">NABÍDKA č. 20251031-941 </w:t>
      </w:r>
    </w:p>
    <w:p w14:paraId="352D31FA" w14:textId="77777777" w:rsidR="002B079F" w:rsidRDefault="00371499">
      <w:pPr>
        <w:spacing w:after="103" w:line="259" w:lineRule="auto"/>
        <w:ind w:left="137" w:right="0" w:firstLine="0"/>
        <w:jc w:val="center"/>
      </w:pPr>
      <w:r>
        <w:rPr>
          <w:color w:val="7E7E7E"/>
          <w:sz w:val="28"/>
        </w:rPr>
        <w:t xml:space="preserve">z 31.10.2025 </w:t>
      </w:r>
    </w:p>
    <w:p w14:paraId="21E31CEA" w14:textId="77777777" w:rsidR="002B079F" w:rsidRDefault="00371499">
      <w:pPr>
        <w:spacing w:after="0" w:line="259" w:lineRule="auto"/>
        <w:ind w:left="142" w:right="0" w:firstLine="0"/>
        <w:jc w:val="left"/>
      </w:pPr>
      <w:r>
        <w:rPr>
          <w:color w:val="128E30"/>
          <w:sz w:val="22"/>
        </w:rPr>
        <w:t xml:space="preserve"> </w:t>
      </w:r>
    </w:p>
    <w:p w14:paraId="20D8EF5D" w14:textId="77777777" w:rsidR="002B079F" w:rsidRDefault="00371499">
      <w:pPr>
        <w:pStyle w:val="Nadpis3"/>
        <w:spacing w:after="177"/>
        <w:ind w:left="10"/>
      </w:pPr>
      <w:r>
        <w:rPr>
          <w:sz w:val="22"/>
        </w:rPr>
        <w:t xml:space="preserve">OBSAH </w:t>
      </w:r>
    </w:p>
    <w:p w14:paraId="3D6378A9" w14:textId="77777777" w:rsidR="002B079F" w:rsidRDefault="00371499">
      <w:pPr>
        <w:tabs>
          <w:tab w:val="center" w:pos="193"/>
          <w:tab w:val="right" w:pos="10209"/>
        </w:tabs>
        <w:spacing w:after="117" w:line="259" w:lineRule="auto"/>
        <w:ind w:left="0" w:right="-8" w:firstLine="0"/>
        <w:jc w:val="left"/>
      </w:pPr>
      <w:r>
        <w:rPr>
          <w:sz w:val="22"/>
        </w:rPr>
        <w:tab/>
      </w:r>
      <w:r>
        <w:rPr>
          <w:b/>
          <w:color w:val="128E30"/>
        </w:rPr>
        <w:t>1</w:t>
      </w:r>
      <w:r>
        <w:rPr>
          <w:sz w:val="24"/>
        </w:rPr>
        <w:t xml:space="preserve"> </w:t>
      </w:r>
      <w:r>
        <w:rPr>
          <w:sz w:val="24"/>
        </w:rPr>
        <w:tab/>
      </w:r>
      <w:r>
        <w:rPr>
          <w:b/>
          <w:color w:val="128E30"/>
        </w:rPr>
        <w:t xml:space="preserve">PŘEDMĚT CENOVÉ NABÍDKY </w:t>
      </w:r>
      <w:r>
        <w:rPr>
          <w:b/>
          <w:color w:val="128E30"/>
        </w:rPr>
        <w:t>..................................................................................................................................... 3</w:t>
      </w:r>
      <w:r>
        <w:rPr>
          <w:sz w:val="24"/>
        </w:rPr>
        <w:t xml:space="preserve"> </w:t>
      </w:r>
    </w:p>
    <w:p w14:paraId="2C18B5E0" w14:textId="77777777" w:rsidR="002B079F" w:rsidRDefault="00371499">
      <w:pPr>
        <w:pStyle w:val="Nadpis4"/>
        <w:spacing w:after="2" w:line="261" w:lineRule="auto"/>
        <w:ind w:left="357"/>
        <w:jc w:val="both"/>
      </w:pPr>
      <w:r>
        <w:rPr>
          <w:b w:val="0"/>
          <w:sz w:val="20"/>
        </w:rPr>
        <w:lastRenderedPageBreak/>
        <w:t>1.1</w:t>
      </w:r>
      <w:r>
        <w:rPr>
          <w:b w:val="0"/>
          <w:color w:val="000000"/>
          <w:sz w:val="24"/>
        </w:rPr>
        <w:t xml:space="preserve"> </w:t>
      </w:r>
      <w:r>
        <w:rPr>
          <w:b w:val="0"/>
          <w:color w:val="000000"/>
          <w:sz w:val="24"/>
        </w:rPr>
        <w:tab/>
      </w:r>
      <w:r>
        <w:rPr>
          <w:b w:val="0"/>
          <w:sz w:val="20"/>
        </w:rPr>
        <w:t>Ú</w:t>
      </w:r>
      <w:r>
        <w:rPr>
          <w:b w:val="0"/>
          <w:sz w:val="16"/>
        </w:rPr>
        <w:t>PRAVA PRÁV K</w:t>
      </w:r>
      <w:r>
        <w:rPr>
          <w:b w:val="0"/>
          <w:sz w:val="20"/>
        </w:rPr>
        <w:t xml:space="preserve"> </w:t>
      </w:r>
      <w:r>
        <w:rPr>
          <w:b w:val="0"/>
          <w:sz w:val="16"/>
        </w:rPr>
        <w:t xml:space="preserve">VIEW </w:t>
      </w:r>
      <w:r>
        <w:rPr>
          <w:b w:val="0"/>
          <w:sz w:val="20"/>
        </w:rPr>
        <w:t xml:space="preserve">(ID1) </w:t>
      </w:r>
      <w:r>
        <w:rPr>
          <w:b w:val="0"/>
          <w:sz w:val="20"/>
        </w:rPr>
        <w:t>............................................................................................................................................. 3</w:t>
      </w:r>
      <w:r>
        <w:rPr>
          <w:b w:val="0"/>
          <w:color w:val="000000"/>
          <w:sz w:val="24"/>
        </w:rPr>
        <w:t xml:space="preserve"> </w:t>
      </w:r>
      <w:r>
        <w:rPr>
          <w:b w:val="0"/>
          <w:sz w:val="20"/>
        </w:rPr>
        <w:t>1.2</w:t>
      </w:r>
      <w:r>
        <w:rPr>
          <w:b w:val="0"/>
          <w:color w:val="000000"/>
          <w:sz w:val="24"/>
        </w:rPr>
        <w:t xml:space="preserve"> </w:t>
      </w:r>
      <w:r>
        <w:rPr>
          <w:b w:val="0"/>
          <w:sz w:val="20"/>
        </w:rPr>
        <w:t>P</w:t>
      </w:r>
      <w:r>
        <w:rPr>
          <w:b w:val="0"/>
          <w:sz w:val="16"/>
        </w:rPr>
        <w:t xml:space="preserve">OVINNÁ DATA PŘI ZALOŽENÍ SPISU </w:t>
      </w:r>
      <w:r>
        <w:rPr>
          <w:b w:val="0"/>
          <w:sz w:val="20"/>
        </w:rPr>
        <w:t>(ID2) ............................................................................................................................ 3</w:t>
      </w:r>
      <w:r>
        <w:rPr>
          <w:b w:val="0"/>
          <w:color w:val="000000"/>
          <w:sz w:val="24"/>
        </w:rPr>
        <w:t xml:space="preserve"> </w:t>
      </w:r>
      <w:r>
        <w:rPr>
          <w:b w:val="0"/>
          <w:sz w:val="20"/>
        </w:rPr>
        <w:t>1.3</w:t>
      </w:r>
      <w:r>
        <w:rPr>
          <w:b w:val="0"/>
          <w:color w:val="000000"/>
          <w:sz w:val="24"/>
        </w:rPr>
        <w:t xml:space="preserve"> </w:t>
      </w:r>
      <w:r>
        <w:rPr>
          <w:b w:val="0"/>
          <w:sz w:val="20"/>
        </w:rPr>
        <w:t>Z</w:t>
      </w:r>
      <w:r>
        <w:rPr>
          <w:b w:val="0"/>
          <w:sz w:val="16"/>
        </w:rPr>
        <w:t xml:space="preserve">ALOŽENÍ SPISU IMPORTEM </w:t>
      </w:r>
      <w:r>
        <w:rPr>
          <w:b w:val="0"/>
          <w:sz w:val="20"/>
        </w:rPr>
        <w:t>(ID11) .................................................................................................................................... 4</w:t>
      </w:r>
      <w:r>
        <w:rPr>
          <w:b w:val="0"/>
          <w:color w:val="000000"/>
          <w:sz w:val="24"/>
        </w:rPr>
        <w:t xml:space="preserve"> </w:t>
      </w:r>
      <w:r>
        <w:rPr>
          <w:b w:val="0"/>
          <w:sz w:val="20"/>
        </w:rPr>
        <w:t>1.4</w:t>
      </w:r>
      <w:r>
        <w:rPr>
          <w:b w:val="0"/>
          <w:color w:val="000000"/>
          <w:sz w:val="24"/>
        </w:rPr>
        <w:t xml:space="preserve"> </w:t>
      </w:r>
      <w:r>
        <w:rPr>
          <w:b w:val="0"/>
          <w:sz w:val="20"/>
        </w:rPr>
        <w:t>N</w:t>
      </w:r>
      <w:r>
        <w:rPr>
          <w:b w:val="0"/>
          <w:sz w:val="16"/>
        </w:rPr>
        <w:t xml:space="preserve">OTIFIKACE </w:t>
      </w:r>
      <w:r>
        <w:rPr>
          <w:b w:val="0"/>
          <w:sz w:val="20"/>
        </w:rPr>
        <w:t>(ID3) ........</w:t>
      </w:r>
      <w:r>
        <w:rPr>
          <w:b w:val="0"/>
          <w:sz w:val="20"/>
        </w:rPr>
        <w:t>.................................................................................................................................................. 4</w:t>
      </w:r>
      <w:r>
        <w:rPr>
          <w:b w:val="0"/>
          <w:color w:val="000000"/>
          <w:sz w:val="24"/>
        </w:rPr>
        <w:t xml:space="preserve"> </w:t>
      </w:r>
    </w:p>
    <w:p w14:paraId="4B061AFB" w14:textId="77777777" w:rsidR="002B079F" w:rsidRDefault="00371499">
      <w:pPr>
        <w:spacing w:after="2" w:line="261" w:lineRule="auto"/>
        <w:ind w:left="357" w:right="0"/>
      </w:pPr>
      <w:r>
        <w:rPr>
          <w:color w:val="128E30"/>
        </w:rPr>
        <w:t>1.5</w:t>
      </w:r>
      <w:r>
        <w:rPr>
          <w:sz w:val="24"/>
        </w:rPr>
        <w:t xml:space="preserve"> </w:t>
      </w:r>
      <w:r>
        <w:rPr>
          <w:color w:val="128E30"/>
        </w:rPr>
        <w:t>U</w:t>
      </w:r>
      <w:r>
        <w:rPr>
          <w:color w:val="128E30"/>
          <w:sz w:val="16"/>
        </w:rPr>
        <w:t xml:space="preserve">KONČENÍ SPISU </w:t>
      </w:r>
      <w:r>
        <w:rPr>
          <w:color w:val="128E30"/>
        </w:rPr>
        <w:t>S</w:t>
      </w:r>
      <w:r>
        <w:rPr>
          <w:color w:val="128E30"/>
          <w:sz w:val="16"/>
        </w:rPr>
        <w:t xml:space="preserve">EKRETARIÁTEM </w:t>
      </w:r>
      <w:r>
        <w:rPr>
          <w:color w:val="128E30"/>
        </w:rPr>
        <w:t>(ID4) ............................................................................................................................. 4</w:t>
      </w:r>
      <w:r>
        <w:rPr>
          <w:sz w:val="24"/>
        </w:rPr>
        <w:t xml:space="preserve"> </w:t>
      </w:r>
      <w:r>
        <w:rPr>
          <w:color w:val="128E30"/>
        </w:rPr>
        <w:t>1.6</w:t>
      </w:r>
      <w:r>
        <w:rPr>
          <w:sz w:val="24"/>
        </w:rPr>
        <w:t xml:space="preserve"> </w:t>
      </w:r>
      <w:r>
        <w:rPr>
          <w:color w:val="128E30"/>
        </w:rPr>
        <w:t>P</w:t>
      </w:r>
      <w:r>
        <w:rPr>
          <w:color w:val="128E30"/>
          <w:sz w:val="16"/>
        </w:rPr>
        <w:t xml:space="preserve">ŘEDÁNÍ SPISU ZE </w:t>
      </w:r>
      <w:r>
        <w:rPr>
          <w:color w:val="128E30"/>
        </w:rPr>
        <w:t>S</w:t>
      </w:r>
      <w:r>
        <w:rPr>
          <w:color w:val="128E30"/>
          <w:sz w:val="16"/>
        </w:rPr>
        <w:t xml:space="preserve">EKRETARIÁTU NA </w:t>
      </w:r>
      <w:r>
        <w:rPr>
          <w:color w:val="128E30"/>
        </w:rPr>
        <w:t>G</w:t>
      </w:r>
      <w:r>
        <w:rPr>
          <w:color w:val="128E30"/>
          <w:sz w:val="16"/>
        </w:rPr>
        <w:t xml:space="preserve">ARANTA </w:t>
      </w:r>
      <w:r>
        <w:rPr>
          <w:color w:val="128E30"/>
        </w:rPr>
        <w:t>(ID16) .......................................................................................................... 5</w:t>
      </w:r>
      <w:r>
        <w:rPr>
          <w:sz w:val="24"/>
        </w:rPr>
        <w:t xml:space="preserve"> </w:t>
      </w:r>
      <w:r>
        <w:rPr>
          <w:color w:val="128E30"/>
        </w:rPr>
        <w:t>1.7</w:t>
      </w:r>
      <w:r>
        <w:rPr>
          <w:sz w:val="24"/>
        </w:rPr>
        <w:t xml:space="preserve"> </w:t>
      </w:r>
      <w:r>
        <w:rPr>
          <w:color w:val="128E30"/>
        </w:rPr>
        <w:t>V</w:t>
      </w:r>
      <w:r>
        <w:rPr>
          <w:color w:val="128E30"/>
          <w:sz w:val="16"/>
        </w:rPr>
        <w:t xml:space="preserve">YTVOŘENÍ ÚKOLU </w:t>
      </w:r>
      <w:r>
        <w:rPr>
          <w:color w:val="128E30"/>
        </w:rPr>
        <w:t>S</w:t>
      </w:r>
      <w:r>
        <w:rPr>
          <w:color w:val="128E30"/>
          <w:sz w:val="16"/>
        </w:rPr>
        <w:t xml:space="preserve">EKRETARIÁTEM </w:t>
      </w:r>
      <w:r>
        <w:rPr>
          <w:color w:val="128E30"/>
        </w:rPr>
        <w:t>(ID15) ......................................................................................................................... 5</w:t>
      </w:r>
      <w:r>
        <w:rPr>
          <w:sz w:val="24"/>
        </w:rPr>
        <w:t xml:space="preserve"> </w:t>
      </w:r>
      <w:r>
        <w:rPr>
          <w:color w:val="128E30"/>
        </w:rPr>
        <w:t>1.8</w:t>
      </w:r>
      <w:r>
        <w:rPr>
          <w:sz w:val="24"/>
        </w:rPr>
        <w:t xml:space="preserve"> </w:t>
      </w:r>
      <w:r>
        <w:rPr>
          <w:color w:val="128E30"/>
        </w:rPr>
        <w:t>P</w:t>
      </w:r>
      <w:r>
        <w:rPr>
          <w:color w:val="128E30"/>
          <w:sz w:val="16"/>
        </w:rPr>
        <w:t xml:space="preserve">ŘEDÁVÁNÍ ÚKOLU </w:t>
      </w:r>
      <w:r>
        <w:rPr>
          <w:color w:val="128E30"/>
        </w:rPr>
        <w:t>(I</w:t>
      </w:r>
      <w:r>
        <w:rPr>
          <w:color w:val="128E30"/>
        </w:rPr>
        <w:t>D5) ................................................................................................................................................. 5</w:t>
      </w:r>
      <w:r>
        <w:rPr>
          <w:sz w:val="24"/>
        </w:rPr>
        <w:t xml:space="preserve"> </w:t>
      </w:r>
      <w:r>
        <w:rPr>
          <w:color w:val="128E30"/>
        </w:rPr>
        <w:t>1.9</w:t>
      </w:r>
      <w:r>
        <w:rPr>
          <w:sz w:val="24"/>
        </w:rPr>
        <w:t xml:space="preserve"> </w:t>
      </w:r>
      <w:r>
        <w:rPr>
          <w:color w:val="128E30"/>
        </w:rPr>
        <w:t>F</w:t>
      </w:r>
      <w:r>
        <w:rPr>
          <w:color w:val="128E30"/>
          <w:sz w:val="16"/>
        </w:rPr>
        <w:t xml:space="preserve">ORMULÁŘE V ÚKOLU </w:t>
      </w:r>
      <w:r>
        <w:rPr>
          <w:color w:val="128E30"/>
        </w:rPr>
        <w:t>(ID6) ............................................................................................................................................. 6</w:t>
      </w:r>
      <w:r>
        <w:rPr>
          <w:sz w:val="24"/>
        </w:rPr>
        <w:t xml:space="preserve"> </w:t>
      </w:r>
      <w:r>
        <w:rPr>
          <w:color w:val="128E30"/>
        </w:rPr>
        <w:t>1.10</w:t>
      </w:r>
      <w:r>
        <w:rPr>
          <w:sz w:val="24"/>
        </w:rPr>
        <w:t xml:space="preserve"> </w:t>
      </w:r>
      <w:r>
        <w:rPr>
          <w:color w:val="128E30"/>
        </w:rPr>
        <w:t>D</w:t>
      </w:r>
      <w:r>
        <w:rPr>
          <w:color w:val="128E30"/>
          <w:sz w:val="16"/>
        </w:rPr>
        <w:t xml:space="preserve">UPLIKOVÁNÍ ÚKOLU </w:t>
      </w:r>
      <w:r>
        <w:rPr>
          <w:color w:val="128E30"/>
        </w:rPr>
        <w:t>(ID7) .............................................................................................................................................. 6</w:t>
      </w:r>
      <w:r>
        <w:rPr>
          <w:sz w:val="24"/>
        </w:rPr>
        <w:t xml:space="preserve"> </w:t>
      </w:r>
    </w:p>
    <w:p w14:paraId="4445E966" w14:textId="77777777" w:rsidR="002B079F" w:rsidRDefault="00371499">
      <w:pPr>
        <w:pStyle w:val="Nadpis4"/>
        <w:spacing w:after="113" w:line="261" w:lineRule="auto"/>
        <w:ind w:left="357"/>
        <w:jc w:val="both"/>
      </w:pPr>
      <w:r>
        <w:rPr>
          <w:b w:val="0"/>
          <w:sz w:val="20"/>
        </w:rPr>
        <w:t>1.11</w:t>
      </w:r>
      <w:r>
        <w:rPr>
          <w:b w:val="0"/>
          <w:color w:val="000000"/>
          <w:sz w:val="24"/>
        </w:rPr>
        <w:t xml:space="preserve"> </w:t>
      </w:r>
      <w:r>
        <w:rPr>
          <w:b w:val="0"/>
          <w:sz w:val="20"/>
        </w:rPr>
        <w:t>A</w:t>
      </w:r>
      <w:r>
        <w:rPr>
          <w:b w:val="0"/>
          <w:sz w:val="16"/>
        </w:rPr>
        <w:t xml:space="preserve">UTOMATICKÉ URČENÍ </w:t>
      </w:r>
      <w:r>
        <w:rPr>
          <w:b w:val="0"/>
          <w:sz w:val="20"/>
        </w:rPr>
        <w:t>P</w:t>
      </w:r>
      <w:r>
        <w:rPr>
          <w:b w:val="0"/>
          <w:sz w:val="16"/>
        </w:rPr>
        <w:t xml:space="preserve">ODEPISUJÍCÍHO </w:t>
      </w:r>
      <w:r>
        <w:rPr>
          <w:b w:val="0"/>
          <w:sz w:val="20"/>
        </w:rPr>
        <w:t xml:space="preserve">(ID17) </w:t>
      </w:r>
      <w:r>
        <w:rPr>
          <w:b w:val="0"/>
          <w:sz w:val="20"/>
        </w:rPr>
        <w:t>................................................................................................................... 7</w:t>
      </w:r>
      <w:r>
        <w:rPr>
          <w:b w:val="0"/>
          <w:color w:val="000000"/>
          <w:sz w:val="24"/>
        </w:rPr>
        <w:t xml:space="preserve"> </w:t>
      </w:r>
      <w:r>
        <w:rPr>
          <w:b w:val="0"/>
          <w:sz w:val="20"/>
        </w:rPr>
        <w:t>1.12</w:t>
      </w:r>
      <w:r>
        <w:rPr>
          <w:b w:val="0"/>
          <w:color w:val="000000"/>
          <w:sz w:val="24"/>
        </w:rPr>
        <w:t xml:space="preserve"> </w:t>
      </w:r>
      <w:r>
        <w:rPr>
          <w:b w:val="0"/>
          <w:sz w:val="20"/>
        </w:rPr>
        <w:t>U</w:t>
      </w:r>
      <w:r>
        <w:rPr>
          <w:b w:val="0"/>
          <w:sz w:val="16"/>
        </w:rPr>
        <w:t xml:space="preserve">ŽIVATELSKÉ NASTAVENÍ POŘADÍ BOXŮ </w:t>
      </w:r>
      <w:r>
        <w:rPr>
          <w:b w:val="0"/>
          <w:sz w:val="20"/>
        </w:rPr>
        <w:t>(ID8) ...................................................................................................................... 7</w:t>
      </w:r>
      <w:r>
        <w:rPr>
          <w:b w:val="0"/>
          <w:color w:val="000000"/>
          <w:sz w:val="24"/>
        </w:rPr>
        <w:t xml:space="preserve"> </w:t>
      </w:r>
      <w:r>
        <w:rPr>
          <w:b w:val="0"/>
          <w:sz w:val="20"/>
        </w:rPr>
        <w:t>1.13</w:t>
      </w:r>
      <w:r>
        <w:rPr>
          <w:b w:val="0"/>
          <w:color w:val="000000"/>
          <w:sz w:val="24"/>
        </w:rPr>
        <w:t xml:space="preserve"> </w:t>
      </w:r>
      <w:r>
        <w:rPr>
          <w:b w:val="0"/>
          <w:sz w:val="20"/>
        </w:rPr>
        <w:t>S</w:t>
      </w:r>
      <w:r>
        <w:rPr>
          <w:b w:val="0"/>
          <w:sz w:val="16"/>
        </w:rPr>
        <w:t xml:space="preserve">TAŽENÍ PODEPSANÝCH FORMULÁŘŮ </w:t>
      </w:r>
      <w:r>
        <w:rPr>
          <w:b w:val="0"/>
          <w:sz w:val="20"/>
        </w:rPr>
        <w:t>(ID9) .......................................................................................................................... 8</w:t>
      </w:r>
      <w:r>
        <w:rPr>
          <w:b w:val="0"/>
          <w:color w:val="000000"/>
          <w:sz w:val="24"/>
        </w:rPr>
        <w:t xml:space="preserve"> </w:t>
      </w:r>
      <w:r>
        <w:rPr>
          <w:b w:val="0"/>
          <w:sz w:val="20"/>
        </w:rPr>
        <w:t>1.14</w:t>
      </w:r>
      <w:r>
        <w:rPr>
          <w:b w:val="0"/>
          <w:color w:val="000000"/>
          <w:sz w:val="24"/>
        </w:rPr>
        <w:t xml:space="preserve"> </w:t>
      </w:r>
      <w:r>
        <w:rPr>
          <w:b w:val="0"/>
          <w:sz w:val="20"/>
        </w:rPr>
        <w:t>I</w:t>
      </w:r>
      <w:r>
        <w:rPr>
          <w:b w:val="0"/>
          <w:sz w:val="16"/>
        </w:rPr>
        <w:t xml:space="preserve">NTEGRACE </w:t>
      </w:r>
      <w:r>
        <w:rPr>
          <w:b w:val="0"/>
          <w:sz w:val="20"/>
        </w:rPr>
        <w:t>U</w:t>
      </w:r>
      <w:r>
        <w:rPr>
          <w:b w:val="0"/>
          <w:sz w:val="16"/>
        </w:rPr>
        <w:t xml:space="preserve"> </w:t>
      </w:r>
      <w:r>
        <w:rPr>
          <w:b w:val="0"/>
          <w:sz w:val="20"/>
        </w:rPr>
        <w:t>–</w:t>
      </w:r>
      <w:r>
        <w:rPr>
          <w:b w:val="0"/>
          <w:sz w:val="16"/>
        </w:rPr>
        <w:t xml:space="preserve"> </w:t>
      </w:r>
      <w:r>
        <w:rPr>
          <w:b w:val="0"/>
          <w:sz w:val="20"/>
        </w:rPr>
        <w:t>O</w:t>
      </w:r>
      <w:r>
        <w:rPr>
          <w:b w:val="0"/>
          <w:sz w:val="16"/>
        </w:rPr>
        <w:t xml:space="preserve">DKAZ </w:t>
      </w:r>
      <w:r>
        <w:rPr>
          <w:b w:val="0"/>
          <w:sz w:val="20"/>
        </w:rPr>
        <w:t>(ID13) ..............................</w:t>
      </w:r>
      <w:r>
        <w:rPr>
          <w:b w:val="0"/>
          <w:sz w:val="20"/>
        </w:rPr>
        <w:t>........................................................................................................... 8</w:t>
      </w:r>
      <w:r>
        <w:rPr>
          <w:b w:val="0"/>
          <w:color w:val="000000"/>
          <w:sz w:val="24"/>
        </w:rPr>
        <w:t xml:space="preserve"> </w:t>
      </w:r>
      <w:r>
        <w:rPr>
          <w:b w:val="0"/>
          <w:sz w:val="20"/>
        </w:rPr>
        <w:t>1.15</w:t>
      </w:r>
      <w:r>
        <w:rPr>
          <w:b w:val="0"/>
          <w:color w:val="000000"/>
          <w:sz w:val="24"/>
        </w:rPr>
        <w:t xml:space="preserve"> </w:t>
      </w:r>
      <w:r>
        <w:rPr>
          <w:b w:val="0"/>
          <w:color w:val="000000"/>
          <w:sz w:val="24"/>
        </w:rPr>
        <w:tab/>
      </w:r>
      <w:r>
        <w:rPr>
          <w:b w:val="0"/>
          <w:sz w:val="20"/>
        </w:rPr>
        <w:t>I</w:t>
      </w:r>
      <w:r>
        <w:rPr>
          <w:b w:val="0"/>
          <w:sz w:val="16"/>
        </w:rPr>
        <w:t xml:space="preserve">NTEGRACE </w:t>
      </w:r>
      <w:r>
        <w:rPr>
          <w:b w:val="0"/>
          <w:sz w:val="20"/>
        </w:rPr>
        <w:t>U</w:t>
      </w:r>
      <w:r>
        <w:rPr>
          <w:b w:val="0"/>
          <w:sz w:val="16"/>
        </w:rPr>
        <w:t xml:space="preserve"> </w:t>
      </w:r>
      <w:r>
        <w:rPr>
          <w:b w:val="0"/>
          <w:sz w:val="20"/>
        </w:rPr>
        <w:t>–</w:t>
      </w:r>
      <w:r>
        <w:rPr>
          <w:b w:val="0"/>
          <w:sz w:val="16"/>
        </w:rPr>
        <w:t xml:space="preserve"> </w:t>
      </w:r>
      <w:r>
        <w:rPr>
          <w:b w:val="0"/>
          <w:sz w:val="20"/>
        </w:rPr>
        <w:t>DMS</w:t>
      </w:r>
      <w:r>
        <w:rPr>
          <w:b w:val="0"/>
          <w:sz w:val="16"/>
        </w:rPr>
        <w:t xml:space="preserve"> </w:t>
      </w:r>
      <w:r>
        <w:rPr>
          <w:b w:val="0"/>
          <w:sz w:val="20"/>
        </w:rPr>
        <w:t>(ID14) ........................................................................................................................................... 8</w:t>
      </w:r>
      <w:r>
        <w:rPr>
          <w:b w:val="0"/>
          <w:color w:val="000000"/>
          <w:sz w:val="24"/>
        </w:rPr>
        <w:t xml:space="preserve"> </w:t>
      </w:r>
    </w:p>
    <w:p w14:paraId="4917BC34" w14:textId="77777777" w:rsidR="002B079F" w:rsidRDefault="00371499">
      <w:pPr>
        <w:numPr>
          <w:ilvl w:val="0"/>
          <w:numId w:val="1"/>
        </w:numPr>
        <w:spacing w:after="117" w:line="259" w:lineRule="auto"/>
        <w:ind w:right="-8" w:hanging="440"/>
        <w:jc w:val="left"/>
      </w:pPr>
      <w:r>
        <w:rPr>
          <w:b/>
          <w:color w:val="128E30"/>
        </w:rPr>
        <w:t>CENOVÁ NABÍDKA .................................................................................................................................................... 9</w:t>
      </w:r>
      <w:r>
        <w:rPr>
          <w:sz w:val="24"/>
        </w:rPr>
        <w:t xml:space="preserve"> </w:t>
      </w:r>
    </w:p>
    <w:p w14:paraId="2E9C020A" w14:textId="77777777" w:rsidR="002B079F" w:rsidRDefault="00371499">
      <w:pPr>
        <w:numPr>
          <w:ilvl w:val="0"/>
          <w:numId w:val="1"/>
        </w:numPr>
        <w:spacing w:after="117" w:line="259" w:lineRule="auto"/>
        <w:ind w:right="-8" w:hanging="440"/>
        <w:jc w:val="left"/>
      </w:pPr>
      <w:r>
        <w:rPr>
          <w:b/>
          <w:color w:val="128E30"/>
        </w:rPr>
        <w:t>TERMÍN REALIZACE ................................................................................................................................................... 9</w:t>
      </w:r>
      <w:r>
        <w:rPr>
          <w:sz w:val="24"/>
        </w:rPr>
        <w:t xml:space="preserve"> </w:t>
      </w:r>
    </w:p>
    <w:p w14:paraId="320709BB" w14:textId="77777777" w:rsidR="002B079F" w:rsidRDefault="00371499">
      <w:pPr>
        <w:numPr>
          <w:ilvl w:val="0"/>
          <w:numId w:val="1"/>
        </w:numPr>
        <w:spacing w:after="117" w:line="259" w:lineRule="auto"/>
        <w:ind w:right="-8" w:hanging="440"/>
        <w:jc w:val="left"/>
      </w:pPr>
      <w:r>
        <w:rPr>
          <w:b/>
          <w:color w:val="128E30"/>
        </w:rPr>
        <w:t>AKCEPTAČNÍ A FAKTURAČNÍ PODMÍNKY ................................................................................................................. 10</w:t>
      </w:r>
      <w:r>
        <w:rPr>
          <w:sz w:val="24"/>
        </w:rPr>
        <w:t xml:space="preserve"> </w:t>
      </w:r>
    </w:p>
    <w:p w14:paraId="530D2B71" w14:textId="77777777" w:rsidR="002B079F" w:rsidRDefault="00371499">
      <w:pPr>
        <w:numPr>
          <w:ilvl w:val="0"/>
          <w:numId w:val="1"/>
        </w:numPr>
        <w:spacing w:after="117" w:line="259" w:lineRule="auto"/>
        <w:ind w:right="-8" w:hanging="440"/>
        <w:jc w:val="left"/>
      </w:pPr>
      <w:r>
        <w:rPr>
          <w:b/>
          <w:color w:val="128E30"/>
        </w:rPr>
        <w:t>OSTATNÍ ................................................................................................................................................................. 10</w:t>
      </w:r>
      <w:r>
        <w:rPr>
          <w:sz w:val="24"/>
        </w:rPr>
        <w:t xml:space="preserve"> </w:t>
      </w:r>
    </w:p>
    <w:p w14:paraId="3B486618" w14:textId="77777777" w:rsidR="002B079F" w:rsidRDefault="00371499">
      <w:pPr>
        <w:spacing w:after="160" w:line="259" w:lineRule="auto"/>
        <w:ind w:left="187" w:right="0" w:firstLine="0"/>
        <w:jc w:val="center"/>
      </w:pPr>
      <w:r>
        <w:rPr>
          <w:b/>
          <w:color w:val="128E30"/>
          <w:sz w:val="22"/>
        </w:rPr>
        <w:t xml:space="preserve"> </w:t>
      </w:r>
    </w:p>
    <w:p w14:paraId="63816A9A" w14:textId="77777777" w:rsidR="002B079F" w:rsidRDefault="00371499">
      <w:pPr>
        <w:spacing w:after="0" w:line="259" w:lineRule="auto"/>
        <w:ind w:left="3067" w:right="0" w:firstLine="0"/>
        <w:jc w:val="center"/>
      </w:pPr>
      <w:r>
        <w:rPr>
          <w:color w:val="128E30"/>
          <w:sz w:val="22"/>
        </w:rPr>
        <w:t xml:space="preserve"> </w:t>
      </w:r>
      <w:r>
        <w:rPr>
          <w:color w:val="128E30"/>
          <w:sz w:val="22"/>
        </w:rPr>
        <w:tab/>
        <w:t xml:space="preserve"> </w:t>
      </w:r>
    </w:p>
    <w:p w14:paraId="76E38583" w14:textId="77777777" w:rsidR="002B079F" w:rsidRDefault="00371499">
      <w:pPr>
        <w:pStyle w:val="Nadpis3"/>
        <w:ind w:left="137"/>
      </w:pPr>
      <w:r>
        <w:t>1</w:t>
      </w:r>
      <w:r>
        <w:rPr>
          <w:rFonts w:ascii="Arial" w:eastAsia="Arial" w:hAnsi="Arial" w:cs="Arial"/>
        </w:rPr>
        <w:t xml:space="preserve"> </w:t>
      </w:r>
      <w:r>
        <w:t xml:space="preserve">Předmět cenové nabídky </w:t>
      </w:r>
    </w:p>
    <w:p w14:paraId="1185DE31" w14:textId="77777777" w:rsidR="002B079F" w:rsidRDefault="00371499">
      <w:pPr>
        <w:spacing w:after="121" w:line="259" w:lineRule="auto"/>
        <w:ind w:left="113" w:right="-22" w:firstLine="0"/>
        <w:jc w:val="left"/>
      </w:pPr>
      <w:r>
        <w:rPr>
          <w:noProof/>
          <w:sz w:val="22"/>
        </w:rPr>
        <mc:AlternateContent>
          <mc:Choice Requires="wpg">
            <w:drawing>
              <wp:inline distT="0" distB="0" distL="0" distR="0" wp14:anchorId="419B937D" wp14:editId="08760252">
                <wp:extent cx="6425184" cy="6096"/>
                <wp:effectExtent l="0" t="0" r="0" b="0"/>
                <wp:docPr id="18765" name="Group 18765"/>
                <wp:cNvGraphicFramePr/>
                <a:graphic xmlns:a="http://schemas.openxmlformats.org/drawingml/2006/main">
                  <a:graphicData uri="http://schemas.microsoft.com/office/word/2010/wordprocessingGroup">
                    <wpg:wgp>
                      <wpg:cNvGrpSpPr/>
                      <wpg:grpSpPr>
                        <a:xfrm>
                          <a:off x="0" y="0"/>
                          <a:ext cx="6425184" cy="6096"/>
                          <a:chOff x="0" y="0"/>
                          <a:chExt cx="6425184" cy="6096"/>
                        </a:xfrm>
                      </wpg:grpSpPr>
                      <wps:wsp>
                        <wps:cNvPr id="22879" name="Shape 22879"/>
                        <wps:cNvSpPr/>
                        <wps:spPr>
                          <a:xfrm>
                            <a:off x="0" y="0"/>
                            <a:ext cx="6425184" cy="9144"/>
                          </a:xfrm>
                          <a:custGeom>
                            <a:avLst/>
                            <a:gdLst/>
                            <a:ahLst/>
                            <a:cxnLst/>
                            <a:rect l="0" t="0" r="0" b="0"/>
                            <a:pathLst>
                              <a:path w="6425184" h="9144">
                                <a:moveTo>
                                  <a:pt x="0" y="0"/>
                                </a:moveTo>
                                <a:lnTo>
                                  <a:pt x="6425184" y="0"/>
                                </a:lnTo>
                                <a:lnTo>
                                  <a:pt x="6425184" y="9144"/>
                                </a:lnTo>
                                <a:lnTo>
                                  <a:pt x="0" y="9144"/>
                                </a:lnTo>
                                <a:lnTo>
                                  <a:pt x="0" y="0"/>
                                </a:lnTo>
                              </a:path>
                            </a:pathLst>
                          </a:custGeom>
                          <a:ln w="0" cap="flat">
                            <a:miter lim="127000"/>
                          </a:ln>
                        </wps:spPr>
                        <wps:style>
                          <a:lnRef idx="0">
                            <a:srgbClr val="000000">
                              <a:alpha val="0"/>
                            </a:srgbClr>
                          </a:lnRef>
                          <a:fillRef idx="1">
                            <a:srgbClr val="128E30"/>
                          </a:fillRef>
                          <a:effectRef idx="0">
                            <a:scrgbClr r="0" g="0" b="0"/>
                          </a:effectRef>
                          <a:fontRef idx="none"/>
                        </wps:style>
                        <wps:bodyPr/>
                      </wps:wsp>
                    </wpg:wgp>
                  </a:graphicData>
                </a:graphic>
              </wp:inline>
            </w:drawing>
          </mc:Choice>
          <mc:Fallback xmlns:a="http://schemas.openxmlformats.org/drawingml/2006/main">
            <w:pict>
              <v:group id="Group 18765" style="width:505.92pt;height:0.47998pt;mso-position-horizontal-relative:char;mso-position-vertical-relative:line" coordsize="64251,60">
                <v:shape id="Shape 22880" style="position:absolute;width:64251;height:91;left:0;top:0;" coordsize="6425184,9144" path="m0,0l6425184,0l6425184,9144l0,9144l0,0">
                  <v:stroke weight="0pt" endcap="flat" joinstyle="miter" miterlimit="10" on="false" color="#000000" opacity="0"/>
                  <v:fill on="true" color="#128e30"/>
                </v:shape>
              </v:group>
            </w:pict>
          </mc:Fallback>
        </mc:AlternateContent>
      </w:r>
    </w:p>
    <w:p w14:paraId="57A9AAFB" w14:textId="77777777" w:rsidR="002B079F" w:rsidRDefault="00371499">
      <w:pPr>
        <w:pStyle w:val="Nadpis4"/>
        <w:tabs>
          <w:tab w:val="center" w:pos="1845"/>
        </w:tabs>
        <w:ind w:left="0" w:firstLine="0"/>
      </w:pPr>
      <w:r>
        <w:t>1.1</w:t>
      </w:r>
      <w:r>
        <w:rPr>
          <w:rFonts w:ascii="Arial" w:eastAsia="Arial" w:hAnsi="Arial" w:cs="Arial"/>
        </w:rPr>
        <w:t xml:space="preserve"> </w:t>
      </w:r>
      <w:r>
        <w:rPr>
          <w:rFonts w:ascii="Arial" w:eastAsia="Arial" w:hAnsi="Arial" w:cs="Arial"/>
        </w:rPr>
        <w:tab/>
      </w:r>
      <w:r>
        <w:t xml:space="preserve">Úprava práv k </w:t>
      </w:r>
      <w:proofErr w:type="spellStart"/>
      <w:r>
        <w:t>view</w:t>
      </w:r>
      <w:proofErr w:type="spellEnd"/>
      <w:r>
        <w:t xml:space="preserve"> (ID1) </w:t>
      </w:r>
    </w:p>
    <w:p w14:paraId="23114D55" w14:textId="77777777" w:rsidR="002B079F" w:rsidRDefault="00371499">
      <w:pPr>
        <w:spacing w:after="0" w:line="259" w:lineRule="auto"/>
        <w:ind w:left="137" w:right="0"/>
        <w:jc w:val="left"/>
      </w:pPr>
      <w:r>
        <w:rPr>
          <w:b/>
        </w:rPr>
        <w:t xml:space="preserve">Zadání Objednatele: </w:t>
      </w:r>
    </w:p>
    <w:p w14:paraId="69D069CD" w14:textId="77777777" w:rsidR="002B079F" w:rsidRDefault="00371499">
      <w:pPr>
        <w:ind w:left="137" w:right="0"/>
      </w:pPr>
      <w:r>
        <w:t xml:space="preserve">Upravit práva k </w:t>
      </w:r>
      <w:proofErr w:type="spellStart"/>
      <w:r>
        <w:t>view</w:t>
      </w:r>
      <w:proofErr w:type="spellEnd"/>
      <w:r>
        <w:t xml:space="preserve"> a samotná </w:t>
      </w:r>
      <w:proofErr w:type="spellStart"/>
      <w:r>
        <w:t>view</w:t>
      </w:r>
      <w:proofErr w:type="spellEnd"/>
      <w:r>
        <w:t xml:space="preserve">, tak aby spisy celé sekce viděli ve </w:t>
      </w:r>
      <w:proofErr w:type="spellStart"/>
      <w:r>
        <w:t>view</w:t>
      </w:r>
      <w:proofErr w:type="spellEnd"/>
      <w:r>
        <w:t xml:space="preserve"> "Spisy mojí sekce" pouze role ředitel sekce a sekretariát sekce. Ostatní role v rámci sekce uvidí pouze spisy o úroveň níže tedy kanceláře. </w:t>
      </w:r>
      <w:proofErr w:type="spellStart"/>
      <w:r>
        <w:t>View</w:t>
      </w:r>
      <w:proofErr w:type="spellEnd"/>
      <w:r>
        <w:t xml:space="preserve"> se přejmenuje na "Spisy mé kanceláře" a budou k němu mít přístup role vedoucí kanceláře, Garant, Ostatní/User, sekretariát kanceláře. </w:t>
      </w:r>
    </w:p>
    <w:p w14:paraId="7B77D8F4" w14:textId="77777777" w:rsidR="002B079F" w:rsidRDefault="00371499">
      <w:pPr>
        <w:spacing w:after="0" w:line="259" w:lineRule="auto"/>
        <w:ind w:left="142" w:right="0" w:firstLine="0"/>
        <w:jc w:val="left"/>
      </w:pPr>
      <w:r>
        <w:t xml:space="preserve"> </w:t>
      </w:r>
    </w:p>
    <w:p w14:paraId="3FCAEFAB" w14:textId="77777777" w:rsidR="002B079F" w:rsidRDefault="00371499">
      <w:pPr>
        <w:spacing w:after="0" w:line="259" w:lineRule="auto"/>
        <w:ind w:left="137" w:right="0"/>
        <w:jc w:val="left"/>
      </w:pPr>
      <w:r>
        <w:rPr>
          <w:b/>
        </w:rPr>
        <w:t xml:space="preserve">Popis řešení Poskytovatele: </w:t>
      </w:r>
    </w:p>
    <w:p w14:paraId="675943AB" w14:textId="77777777" w:rsidR="002B079F" w:rsidRDefault="00371499">
      <w:pPr>
        <w:spacing w:after="133"/>
        <w:ind w:left="137" w:right="0"/>
      </w:pPr>
      <w:r>
        <w:t xml:space="preserve">Upravíme globální nastavení práv, dle níže uvedené tabulky a vytvoříme nové </w:t>
      </w:r>
      <w:proofErr w:type="spellStart"/>
      <w:r>
        <w:t>view</w:t>
      </w:r>
      <w:proofErr w:type="spellEnd"/>
      <w:r>
        <w:t xml:space="preserve">. Na základě výše uvedeného zadání bude v aplikaci vytvořena nová role s názvem </w:t>
      </w:r>
      <w:r>
        <w:rPr>
          <w:b/>
        </w:rPr>
        <w:t>„Sekretariát kanceláře“</w:t>
      </w:r>
      <w:r>
        <w:t xml:space="preserve">. Tato role bude mít obdobná oprávnění jako stávající role </w:t>
      </w:r>
      <w:r>
        <w:rPr>
          <w:b/>
        </w:rPr>
        <w:t>„Sekretariát sekce“</w:t>
      </w:r>
      <w:r>
        <w:t xml:space="preserve">, a to zejména v následujících oblastech: </w:t>
      </w:r>
    </w:p>
    <w:p w14:paraId="6685DB13" w14:textId="77777777" w:rsidR="002B079F" w:rsidRDefault="00371499">
      <w:pPr>
        <w:numPr>
          <w:ilvl w:val="0"/>
          <w:numId w:val="2"/>
        </w:numPr>
        <w:spacing w:after="133"/>
        <w:ind w:right="0" w:hanging="360"/>
      </w:pPr>
      <w:r>
        <w:t xml:space="preserve">Uživatelé s rolí „Sekretariát kanceláře“ budou oprávněni zakládat spisy manuálně nebo pomocí importu. Takto založené spisy budou automaticky přiřazeny do kanceláře dle organizační struktury. </w:t>
      </w:r>
    </w:p>
    <w:p w14:paraId="38324D95" w14:textId="77777777" w:rsidR="002B079F" w:rsidRDefault="00371499">
      <w:pPr>
        <w:numPr>
          <w:ilvl w:val="0"/>
          <w:numId w:val="2"/>
        </w:numPr>
        <w:ind w:right="0" w:hanging="360"/>
      </w:pPr>
      <w:r>
        <w:t xml:space="preserve">Uživatelé této role budou moci spis ukončit v následujících případech: </w:t>
      </w:r>
      <w:r>
        <w:rPr>
          <w:rFonts w:ascii="Courier New" w:eastAsia="Courier New" w:hAnsi="Courier New" w:cs="Courier New"/>
        </w:rPr>
        <w:t>o</w:t>
      </w:r>
      <w:r>
        <w:rPr>
          <w:rFonts w:ascii="Arial" w:eastAsia="Arial" w:hAnsi="Arial" w:cs="Arial"/>
        </w:rPr>
        <w:t xml:space="preserve"> </w:t>
      </w:r>
      <w:r>
        <w:t xml:space="preserve">Na základě požadavku garanta na ukončení spisu. </w:t>
      </w:r>
      <w:r>
        <w:rPr>
          <w:rFonts w:ascii="Courier New" w:eastAsia="Courier New" w:hAnsi="Courier New" w:cs="Courier New"/>
        </w:rPr>
        <w:t>o</w:t>
      </w:r>
      <w:r>
        <w:rPr>
          <w:rFonts w:ascii="Arial" w:eastAsia="Arial" w:hAnsi="Arial" w:cs="Arial"/>
        </w:rPr>
        <w:t xml:space="preserve"> </w:t>
      </w:r>
      <w:r>
        <w:rPr>
          <w:b/>
        </w:rPr>
        <w:t xml:space="preserve">Po úspěšném dokončení </w:t>
      </w:r>
      <w:proofErr w:type="spellStart"/>
      <w:r>
        <w:rPr>
          <w:b/>
        </w:rPr>
        <w:t>workflow</w:t>
      </w:r>
      <w:proofErr w:type="spellEnd"/>
      <w:r>
        <w:t xml:space="preserve"> (v případě, že byl spis založen rolí „Sekretariát kanceláře“). V takovém případě (dokončení WF) platí stejný mechanismus jako u sekretariátu sekce, po podepsání příslušných dokumentů a předání spisu k vypravení bude automaticky přiřazen jako aktuální řešitel </w:t>
      </w:r>
      <w:r>
        <w:rPr>
          <w:b/>
        </w:rPr>
        <w:t>uživatel, který spis založil</w:t>
      </w:r>
      <w:r>
        <w:t xml:space="preserve">. Notifikace o požadavku na vypravení bude odeslána všem uživatelům s odpovídající rolí na stejné úrovni jako zakladatel spisu: </w:t>
      </w:r>
    </w:p>
    <w:p w14:paraId="7CD71342" w14:textId="77777777" w:rsidR="002B079F" w:rsidRDefault="00371499">
      <w:pPr>
        <w:numPr>
          <w:ilvl w:val="1"/>
          <w:numId w:val="2"/>
        </w:numPr>
        <w:ind w:right="0" w:hanging="360"/>
      </w:pPr>
      <w:r>
        <w:t xml:space="preserve">Pokud byl spis založen rolí </w:t>
      </w:r>
      <w:r>
        <w:rPr>
          <w:b/>
        </w:rPr>
        <w:t>„Sekretariát kanceláře“</w:t>
      </w:r>
      <w:r>
        <w:t xml:space="preserve">, notifikaci obdrží osoby v této roli (v rámci příslušné kanceláře). </w:t>
      </w:r>
    </w:p>
    <w:p w14:paraId="620ACBC7" w14:textId="77777777" w:rsidR="002B079F" w:rsidRDefault="00371499">
      <w:pPr>
        <w:numPr>
          <w:ilvl w:val="1"/>
          <w:numId w:val="2"/>
        </w:numPr>
        <w:ind w:right="0" w:hanging="360"/>
      </w:pPr>
      <w:r>
        <w:lastRenderedPageBreak/>
        <w:t xml:space="preserve">Pokud byl spis založen rolí </w:t>
      </w:r>
      <w:r>
        <w:rPr>
          <w:b/>
        </w:rPr>
        <w:t>„Sekretariát sekce“</w:t>
      </w:r>
      <w:r>
        <w:t xml:space="preserve">, notifikaci obdrží osoby v této roli (v rámci příslušné sekce). </w:t>
      </w:r>
    </w:p>
    <w:p w14:paraId="5338746C" w14:textId="77777777" w:rsidR="002B079F" w:rsidRDefault="00371499">
      <w:pPr>
        <w:spacing w:after="0" w:line="259" w:lineRule="auto"/>
        <w:ind w:left="142" w:right="0" w:firstLine="0"/>
        <w:jc w:val="left"/>
      </w:pPr>
      <w:r>
        <w:t xml:space="preserve"> </w:t>
      </w:r>
    </w:p>
    <w:p w14:paraId="37D738FD" w14:textId="77777777" w:rsidR="002B079F" w:rsidRDefault="00371499">
      <w:pPr>
        <w:numPr>
          <w:ilvl w:val="0"/>
          <w:numId w:val="2"/>
        </w:numPr>
        <w:ind w:right="0" w:hanging="360"/>
      </w:pPr>
      <w:r>
        <w:t xml:space="preserve">Uživatelé s rolí „Sekretariát kanceláře“ budou mít přístup ke spisům dle příslušnosti své kanceláře, jak je definováno v následujícím přehledu „Nastavení práv“. </w:t>
      </w:r>
    </w:p>
    <w:p w14:paraId="56B20F03" w14:textId="77777777" w:rsidR="002B079F" w:rsidRDefault="00371499">
      <w:pPr>
        <w:spacing w:after="0" w:line="259" w:lineRule="auto"/>
        <w:ind w:left="862" w:right="0" w:firstLine="0"/>
        <w:jc w:val="left"/>
      </w:pPr>
      <w:r>
        <w:t xml:space="preserve"> </w:t>
      </w:r>
    </w:p>
    <w:p w14:paraId="07F6BC69" w14:textId="77777777" w:rsidR="002B079F" w:rsidRDefault="00371499">
      <w:pPr>
        <w:spacing w:after="0" w:line="259" w:lineRule="auto"/>
        <w:ind w:left="142" w:right="0" w:firstLine="0"/>
        <w:jc w:val="left"/>
      </w:pPr>
      <w:r>
        <w:rPr>
          <w:i/>
        </w:rPr>
        <w:t xml:space="preserve">Nastavení práv: </w:t>
      </w:r>
    </w:p>
    <w:tbl>
      <w:tblPr>
        <w:tblStyle w:val="TableGrid"/>
        <w:tblW w:w="10049" w:type="dxa"/>
        <w:tblInd w:w="148" w:type="dxa"/>
        <w:tblCellMar>
          <w:top w:w="4" w:type="dxa"/>
          <w:left w:w="104" w:type="dxa"/>
          <w:bottom w:w="0" w:type="dxa"/>
          <w:right w:w="115" w:type="dxa"/>
        </w:tblCellMar>
        <w:tblLook w:val="04A0" w:firstRow="1" w:lastRow="0" w:firstColumn="1" w:lastColumn="0" w:noHBand="0" w:noVBand="1"/>
      </w:tblPr>
      <w:tblGrid>
        <w:gridCol w:w="2404"/>
        <w:gridCol w:w="7645"/>
      </w:tblGrid>
      <w:tr w:rsidR="002B079F" w14:paraId="021831B9" w14:textId="77777777">
        <w:trPr>
          <w:trHeight w:val="252"/>
        </w:trPr>
        <w:tc>
          <w:tcPr>
            <w:tcW w:w="2404" w:type="dxa"/>
            <w:tcBorders>
              <w:top w:val="single" w:sz="4" w:space="0" w:color="000000"/>
              <w:left w:val="single" w:sz="4" w:space="0" w:color="000000"/>
              <w:bottom w:val="single" w:sz="4" w:space="0" w:color="000000"/>
              <w:right w:val="single" w:sz="4" w:space="0" w:color="000000"/>
            </w:tcBorders>
            <w:shd w:val="clear" w:color="auto" w:fill="D9D9D9"/>
          </w:tcPr>
          <w:p w14:paraId="1FA6C537" w14:textId="77777777" w:rsidR="002B079F" w:rsidRDefault="00371499">
            <w:pPr>
              <w:spacing w:after="0" w:line="259" w:lineRule="auto"/>
              <w:ind w:left="5" w:right="0" w:firstLine="0"/>
              <w:jc w:val="center"/>
            </w:pPr>
            <w:r>
              <w:rPr>
                <w:b/>
              </w:rPr>
              <w:t xml:space="preserve">Název </w:t>
            </w:r>
            <w:proofErr w:type="spellStart"/>
            <w:r>
              <w:rPr>
                <w:b/>
              </w:rPr>
              <w:t>view</w:t>
            </w:r>
            <w:proofErr w:type="spellEnd"/>
            <w:r>
              <w:rPr>
                <w:b/>
              </w:rPr>
              <w:t xml:space="preserve"> </w:t>
            </w:r>
          </w:p>
        </w:tc>
        <w:tc>
          <w:tcPr>
            <w:tcW w:w="7645" w:type="dxa"/>
            <w:tcBorders>
              <w:top w:val="single" w:sz="4" w:space="0" w:color="000000"/>
              <w:left w:val="single" w:sz="4" w:space="0" w:color="000000"/>
              <w:bottom w:val="single" w:sz="4" w:space="0" w:color="000000"/>
              <w:right w:val="single" w:sz="4" w:space="0" w:color="000000"/>
            </w:tcBorders>
            <w:shd w:val="clear" w:color="auto" w:fill="D9D9D9"/>
          </w:tcPr>
          <w:p w14:paraId="5BE883E1" w14:textId="77777777" w:rsidR="002B079F" w:rsidRDefault="00371499">
            <w:pPr>
              <w:spacing w:after="0" w:line="259" w:lineRule="auto"/>
              <w:ind w:left="11" w:right="0" w:firstLine="0"/>
              <w:jc w:val="center"/>
            </w:pPr>
            <w:r>
              <w:rPr>
                <w:b/>
              </w:rPr>
              <w:t xml:space="preserve">Role </w:t>
            </w:r>
          </w:p>
        </w:tc>
      </w:tr>
      <w:tr w:rsidR="002B079F" w14:paraId="34B3F63B" w14:textId="77777777">
        <w:trPr>
          <w:trHeight w:val="256"/>
        </w:trPr>
        <w:tc>
          <w:tcPr>
            <w:tcW w:w="2404" w:type="dxa"/>
            <w:tcBorders>
              <w:top w:val="single" w:sz="4" w:space="0" w:color="000000"/>
              <w:left w:val="single" w:sz="4" w:space="0" w:color="000000"/>
              <w:bottom w:val="single" w:sz="4" w:space="0" w:color="000000"/>
              <w:right w:val="single" w:sz="4" w:space="0" w:color="000000"/>
            </w:tcBorders>
          </w:tcPr>
          <w:p w14:paraId="753837A8" w14:textId="77777777" w:rsidR="002B079F" w:rsidRDefault="00371499">
            <w:pPr>
              <w:spacing w:after="0" w:line="259" w:lineRule="auto"/>
              <w:ind w:left="0" w:right="0" w:firstLine="0"/>
              <w:jc w:val="left"/>
            </w:pPr>
            <w:r>
              <w:t xml:space="preserve">Spisy mojí sekce </w:t>
            </w:r>
          </w:p>
        </w:tc>
        <w:tc>
          <w:tcPr>
            <w:tcW w:w="7645" w:type="dxa"/>
            <w:tcBorders>
              <w:top w:val="single" w:sz="4" w:space="0" w:color="000000"/>
              <w:left w:val="single" w:sz="4" w:space="0" w:color="000000"/>
              <w:bottom w:val="single" w:sz="4" w:space="0" w:color="000000"/>
              <w:right w:val="single" w:sz="4" w:space="0" w:color="000000"/>
            </w:tcBorders>
          </w:tcPr>
          <w:p w14:paraId="08BC23BE" w14:textId="77777777" w:rsidR="002B079F" w:rsidRDefault="00371499">
            <w:pPr>
              <w:spacing w:after="0" w:line="259" w:lineRule="auto"/>
              <w:ind w:left="1" w:right="0" w:firstLine="0"/>
              <w:jc w:val="left"/>
            </w:pPr>
            <w:r>
              <w:t xml:space="preserve">Ředitel sekce, Sekretariát sekce </w:t>
            </w:r>
          </w:p>
        </w:tc>
      </w:tr>
      <w:tr w:rsidR="002B079F" w14:paraId="2272FFDE" w14:textId="77777777">
        <w:trPr>
          <w:trHeight w:val="254"/>
        </w:trPr>
        <w:tc>
          <w:tcPr>
            <w:tcW w:w="2404" w:type="dxa"/>
            <w:tcBorders>
              <w:top w:val="single" w:sz="4" w:space="0" w:color="000000"/>
              <w:left w:val="single" w:sz="4" w:space="0" w:color="000000"/>
              <w:bottom w:val="single" w:sz="4" w:space="0" w:color="000000"/>
              <w:right w:val="single" w:sz="4" w:space="0" w:color="000000"/>
            </w:tcBorders>
          </w:tcPr>
          <w:p w14:paraId="76FA16D6" w14:textId="77777777" w:rsidR="002B079F" w:rsidRDefault="00371499">
            <w:pPr>
              <w:spacing w:after="0" w:line="259" w:lineRule="auto"/>
              <w:ind w:left="0" w:right="0" w:firstLine="0"/>
              <w:jc w:val="left"/>
            </w:pPr>
            <w:r>
              <w:t xml:space="preserve">Spisy mé kanceláře </w:t>
            </w:r>
          </w:p>
        </w:tc>
        <w:tc>
          <w:tcPr>
            <w:tcW w:w="7645" w:type="dxa"/>
            <w:tcBorders>
              <w:top w:val="single" w:sz="4" w:space="0" w:color="000000"/>
              <w:left w:val="single" w:sz="4" w:space="0" w:color="000000"/>
              <w:bottom w:val="single" w:sz="4" w:space="0" w:color="000000"/>
              <w:right w:val="single" w:sz="4" w:space="0" w:color="000000"/>
            </w:tcBorders>
          </w:tcPr>
          <w:p w14:paraId="734B1509" w14:textId="77777777" w:rsidR="002B079F" w:rsidRDefault="00371499">
            <w:pPr>
              <w:spacing w:after="0" w:line="259" w:lineRule="auto"/>
              <w:ind w:left="1" w:right="0" w:firstLine="0"/>
              <w:jc w:val="left"/>
            </w:pPr>
            <w:r>
              <w:t xml:space="preserve">Vedoucí kanceláře, Garant, Sekretariát kanceláře, Ostatní </w:t>
            </w:r>
          </w:p>
        </w:tc>
      </w:tr>
    </w:tbl>
    <w:p w14:paraId="30CEBC65" w14:textId="77777777" w:rsidR="002B079F" w:rsidRDefault="00371499">
      <w:pPr>
        <w:spacing w:after="0" w:line="259" w:lineRule="auto"/>
        <w:ind w:left="142" w:right="0" w:firstLine="0"/>
        <w:jc w:val="left"/>
      </w:pPr>
      <w:r>
        <w:t xml:space="preserve"> </w:t>
      </w:r>
    </w:p>
    <w:p w14:paraId="061E32E1" w14:textId="77777777" w:rsidR="002B079F" w:rsidRDefault="00371499">
      <w:pPr>
        <w:pStyle w:val="Nadpis4"/>
        <w:tabs>
          <w:tab w:val="center" w:pos="2367"/>
        </w:tabs>
        <w:ind w:left="0" w:firstLine="0"/>
      </w:pPr>
      <w:r>
        <w:t>1.2</w:t>
      </w:r>
      <w:r>
        <w:rPr>
          <w:rFonts w:ascii="Arial" w:eastAsia="Arial" w:hAnsi="Arial" w:cs="Arial"/>
        </w:rPr>
        <w:t xml:space="preserve"> </w:t>
      </w:r>
      <w:r>
        <w:rPr>
          <w:rFonts w:ascii="Arial" w:eastAsia="Arial" w:hAnsi="Arial" w:cs="Arial"/>
        </w:rPr>
        <w:tab/>
      </w:r>
      <w:r>
        <w:t xml:space="preserve">Povinná data při založení spisu (ID2) </w:t>
      </w:r>
    </w:p>
    <w:p w14:paraId="4F92A074" w14:textId="77777777" w:rsidR="002B079F" w:rsidRDefault="00371499">
      <w:pPr>
        <w:spacing w:after="0" w:line="259" w:lineRule="auto"/>
        <w:ind w:left="137" w:right="0"/>
        <w:jc w:val="left"/>
      </w:pPr>
      <w:r>
        <w:rPr>
          <w:b/>
        </w:rPr>
        <w:t xml:space="preserve">Zadání Objednatele: </w:t>
      </w:r>
    </w:p>
    <w:p w14:paraId="47225D41" w14:textId="77777777" w:rsidR="002B079F" w:rsidRDefault="00371499">
      <w:pPr>
        <w:ind w:left="137" w:right="0"/>
      </w:pPr>
      <w:r>
        <w:t xml:space="preserve">Sekretariát by neměl mít povinnost nahrávat do těla spisu žádné dokumenty (sekretariát zakládá spis z E-spis na externím úložišti, s dokumenty v oběhu spisů pracují až garanti a specialisti); případně může mít sekretariát povinnost nahrát pouze žádost, a to do relevantních příloh, aplikace by k tomu ale měla být návodná. </w:t>
      </w:r>
    </w:p>
    <w:p w14:paraId="0C605BA9" w14:textId="77777777" w:rsidR="002B079F" w:rsidRDefault="00371499">
      <w:pPr>
        <w:spacing w:after="0" w:line="259" w:lineRule="auto"/>
        <w:ind w:left="142" w:right="0" w:firstLine="0"/>
        <w:jc w:val="left"/>
      </w:pPr>
      <w:r>
        <w:t xml:space="preserve"> </w:t>
      </w:r>
    </w:p>
    <w:p w14:paraId="67A91C16" w14:textId="77777777" w:rsidR="002B079F" w:rsidRDefault="00371499">
      <w:pPr>
        <w:spacing w:after="0" w:line="259" w:lineRule="auto"/>
        <w:ind w:left="137" w:right="0"/>
        <w:jc w:val="left"/>
      </w:pPr>
      <w:r>
        <w:rPr>
          <w:b/>
        </w:rPr>
        <w:t xml:space="preserve">Popis řešení Poskytovatele: </w:t>
      </w:r>
    </w:p>
    <w:p w14:paraId="5DA772F3" w14:textId="77777777" w:rsidR="002B079F" w:rsidRDefault="00371499">
      <w:pPr>
        <w:ind w:left="137" w:right="0"/>
      </w:pPr>
      <w:r>
        <w:t xml:space="preserve">Rozsah povinných dat při založení spisu bude upraven, dle níže uvedeného seznamu. Zároveň bude zrušena validace na povinné přiložení minimálně jednoho dokumentu. </w:t>
      </w:r>
    </w:p>
    <w:tbl>
      <w:tblPr>
        <w:tblStyle w:val="TableGrid"/>
        <w:tblW w:w="10049" w:type="dxa"/>
        <w:tblInd w:w="148" w:type="dxa"/>
        <w:tblCellMar>
          <w:top w:w="4" w:type="dxa"/>
          <w:left w:w="104" w:type="dxa"/>
          <w:bottom w:w="0" w:type="dxa"/>
          <w:right w:w="115" w:type="dxa"/>
        </w:tblCellMar>
        <w:tblLook w:val="04A0" w:firstRow="1" w:lastRow="0" w:firstColumn="1" w:lastColumn="0" w:noHBand="0" w:noVBand="1"/>
      </w:tblPr>
      <w:tblGrid>
        <w:gridCol w:w="10049"/>
      </w:tblGrid>
      <w:tr w:rsidR="002B079F" w14:paraId="021BE1CA" w14:textId="77777777">
        <w:trPr>
          <w:trHeight w:val="252"/>
        </w:trPr>
        <w:tc>
          <w:tcPr>
            <w:tcW w:w="10049" w:type="dxa"/>
            <w:tcBorders>
              <w:top w:val="single" w:sz="4" w:space="0" w:color="000000"/>
              <w:left w:val="single" w:sz="4" w:space="0" w:color="000000"/>
              <w:bottom w:val="single" w:sz="4" w:space="0" w:color="000000"/>
              <w:right w:val="single" w:sz="4" w:space="0" w:color="000000"/>
            </w:tcBorders>
            <w:shd w:val="clear" w:color="auto" w:fill="D9D9D9"/>
          </w:tcPr>
          <w:p w14:paraId="7BF1B0E3" w14:textId="77777777" w:rsidR="002B079F" w:rsidRDefault="00371499">
            <w:pPr>
              <w:spacing w:after="0" w:line="259" w:lineRule="auto"/>
              <w:ind w:left="0" w:right="0" w:firstLine="0"/>
              <w:jc w:val="left"/>
            </w:pPr>
            <w:r>
              <w:rPr>
                <w:b/>
              </w:rPr>
              <w:t xml:space="preserve">Rozsah nově povinných dat: </w:t>
            </w:r>
          </w:p>
        </w:tc>
      </w:tr>
      <w:tr w:rsidR="002B079F" w14:paraId="76B1898F" w14:textId="77777777">
        <w:trPr>
          <w:trHeight w:val="232"/>
        </w:trPr>
        <w:tc>
          <w:tcPr>
            <w:tcW w:w="10049" w:type="dxa"/>
            <w:tcBorders>
              <w:top w:val="single" w:sz="4" w:space="0" w:color="000000"/>
              <w:left w:val="single" w:sz="4" w:space="0" w:color="000000"/>
              <w:bottom w:val="single" w:sz="4" w:space="0" w:color="000000"/>
              <w:right w:val="single" w:sz="4" w:space="0" w:color="000000"/>
            </w:tcBorders>
          </w:tcPr>
          <w:p w14:paraId="02B1B676" w14:textId="77777777" w:rsidR="002B079F" w:rsidRDefault="00371499">
            <w:pPr>
              <w:spacing w:after="0" w:line="259" w:lineRule="auto"/>
              <w:ind w:left="0" w:right="0" w:firstLine="0"/>
              <w:jc w:val="left"/>
            </w:pPr>
            <w:r>
              <w:rPr>
                <w:i/>
                <w:sz w:val="18"/>
              </w:rPr>
              <w:t>Datum doručení (DD.MM.YYYY), Číslo jednací, Kancelář, Název spisu, Subjekt, IČO subjektu (pokud existuje), Odkaz na U</w:t>
            </w:r>
            <w:r>
              <w:rPr>
                <w:i/>
              </w:rPr>
              <w:t xml:space="preserve"> </w:t>
            </w:r>
          </w:p>
        </w:tc>
      </w:tr>
    </w:tbl>
    <w:p w14:paraId="13F728BC" w14:textId="77777777" w:rsidR="002B079F" w:rsidRDefault="00371499">
      <w:pPr>
        <w:spacing w:after="172" w:line="252" w:lineRule="auto"/>
        <w:ind w:left="137" w:right="0"/>
        <w:jc w:val="left"/>
      </w:pPr>
      <w:r>
        <w:rPr>
          <w:i/>
          <w:sz w:val="16"/>
        </w:rPr>
        <w:t>*Seznam povinných dat je určen na základě změnového požadavku „</w:t>
      </w:r>
      <w:r>
        <w:rPr>
          <w:i/>
          <w:color w:val="0463C1"/>
          <w:sz w:val="16"/>
          <w:u w:val="single" w:color="0463C1"/>
        </w:rPr>
        <w:t>Založení spisu importem (ID11)</w:t>
      </w:r>
      <w:r>
        <w:rPr>
          <w:i/>
          <w:sz w:val="16"/>
        </w:rPr>
        <w:t xml:space="preserve">“ pokud nebude tento realizován musí dojít ze strany objednatele k nové definici povinných dat. </w:t>
      </w:r>
    </w:p>
    <w:p w14:paraId="0BE274F7" w14:textId="77777777" w:rsidR="002B079F" w:rsidRDefault="00371499">
      <w:pPr>
        <w:spacing w:after="0" w:line="259" w:lineRule="auto"/>
        <w:ind w:left="142" w:right="0" w:firstLine="0"/>
        <w:jc w:val="left"/>
      </w:pPr>
      <w:r>
        <w:rPr>
          <w:color w:val="128E30"/>
          <w:sz w:val="22"/>
        </w:rPr>
        <w:t xml:space="preserve"> </w:t>
      </w:r>
      <w:r>
        <w:rPr>
          <w:color w:val="128E30"/>
          <w:sz w:val="22"/>
        </w:rPr>
        <w:tab/>
      </w:r>
      <w:r>
        <w:rPr>
          <w:b/>
          <w:color w:val="128E30"/>
          <w:sz w:val="22"/>
        </w:rPr>
        <w:t xml:space="preserve"> </w:t>
      </w:r>
    </w:p>
    <w:p w14:paraId="09ADD1D8" w14:textId="77777777" w:rsidR="002B079F" w:rsidRDefault="00371499">
      <w:pPr>
        <w:pStyle w:val="Nadpis4"/>
        <w:tabs>
          <w:tab w:val="center" w:pos="2139"/>
        </w:tabs>
        <w:ind w:left="0" w:firstLine="0"/>
      </w:pPr>
      <w:r>
        <w:t>1.3</w:t>
      </w:r>
      <w:r>
        <w:rPr>
          <w:rFonts w:ascii="Arial" w:eastAsia="Arial" w:hAnsi="Arial" w:cs="Arial"/>
        </w:rPr>
        <w:t xml:space="preserve"> </w:t>
      </w:r>
      <w:r>
        <w:rPr>
          <w:rFonts w:ascii="Arial" w:eastAsia="Arial" w:hAnsi="Arial" w:cs="Arial"/>
        </w:rPr>
        <w:tab/>
      </w:r>
      <w:r>
        <w:t xml:space="preserve">Založení spisu importem (ID11) </w:t>
      </w:r>
    </w:p>
    <w:p w14:paraId="6C580217" w14:textId="77777777" w:rsidR="002B079F" w:rsidRDefault="00371499">
      <w:pPr>
        <w:spacing w:after="0" w:line="259" w:lineRule="auto"/>
        <w:ind w:left="137" w:right="0"/>
        <w:jc w:val="left"/>
      </w:pPr>
      <w:r>
        <w:rPr>
          <w:b/>
        </w:rPr>
        <w:t xml:space="preserve">Zadání Objednatele: </w:t>
      </w:r>
    </w:p>
    <w:p w14:paraId="07551628" w14:textId="77777777" w:rsidR="002B079F" w:rsidRDefault="00371499">
      <w:pPr>
        <w:ind w:left="137" w:right="0"/>
      </w:pPr>
      <w:r>
        <w:t xml:space="preserve">Spis bude možné založit manuálně, dle původního řešení. Zároveň by bylo umožněno zakládat spis na základě importu z CSV. </w:t>
      </w:r>
    </w:p>
    <w:p w14:paraId="663FC24A" w14:textId="77777777" w:rsidR="002B079F" w:rsidRDefault="00371499">
      <w:pPr>
        <w:spacing w:after="0" w:line="259" w:lineRule="auto"/>
        <w:ind w:left="142" w:right="0" w:firstLine="0"/>
        <w:jc w:val="left"/>
      </w:pPr>
      <w:r>
        <w:t xml:space="preserve"> </w:t>
      </w:r>
    </w:p>
    <w:p w14:paraId="370D6ED8" w14:textId="77777777" w:rsidR="002B079F" w:rsidRDefault="00371499">
      <w:pPr>
        <w:spacing w:after="0" w:line="259" w:lineRule="auto"/>
        <w:ind w:left="137" w:right="0"/>
        <w:jc w:val="left"/>
      </w:pPr>
      <w:r>
        <w:rPr>
          <w:b/>
        </w:rPr>
        <w:t xml:space="preserve">Popis řešení Poskytovatele: </w:t>
      </w:r>
    </w:p>
    <w:p w14:paraId="196225C5" w14:textId="77777777" w:rsidR="002B079F" w:rsidRDefault="00371499">
      <w:pPr>
        <w:spacing w:after="108"/>
        <w:ind w:left="137" w:right="0"/>
      </w:pPr>
      <w:r>
        <w:t xml:space="preserve">Do aplikace bude doplněna možnost založit spis uživatelem Sekretariát </w:t>
      </w:r>
      <w:proofErr w:type="gramStart"/>
      <w:r>
        <w:t>sekce</w:t>
      </w:r>
      <w:proofErr w:type="gramEnd"/>
      <w:r>
        <w:t xml:space="preserve"> a to importem souboru ve formátu .</w:t>
      </w:r>
      <w:proofErr w:type="spellStart"/>
      <w:r>
        <w:t>csv</w:t>
      </w:r>
      <w:proofErr w:type="spellEnd"/>
      <w:r>
        <w:t xml:space="preserve">, který bude pro danou sekci generován z </w:t>
      </w:r>
      <w:proofErr w:type="spellStart"/>
      <w:r>
        <w:t>eSSL</w:t>
      </w:r>
      <w:proofErr w:type="spellEnd"/>
      <w:r>
        <w:t xml:space="preserve">. Struktura dat v importovaném souboru je definována tak, že každý řádek představuje jeden spis. Aplikace bude nadále umožňovat založit spis i manuální cestou. </w:t>
      </w:r>
    </w:p>
    <w:p w14:paraId="654FAD1D" w14:textId="77777777" w:rsidR="002B079F" w:rsidRDefault="00371499">
      <w:pPr>
        <w:spacing w:after="112"/>
        <w:ind w:left="137" w:right="0"/>
      </w:pPr>
      <w:r>
        <w:t xml:space="preserve">Součástí změnového požadavku je rovněž implementace validačního mechanismu, který ověří, zda importovaný soubor neobsahuje spisy, jež již byly v aplikaci „Oběh spisů“ založeny. </w:t>
      </w:r>
    </w:p>
    <w:p w14:paraId="3CB1145E" w14:textId="77777777" w:rsidR="002B079F" w:rsidRDefault="00371499">
      <w:pPr>
        <w:ind w:left="137" w:right="0"/>
      </w:pPr>
      <w:r>
        <w:t xml:space="preserve">Validace bude probíhat na základě jedinečného aplikačního ID z </w:t>
      </w:r>
      <w:proofErr w:type="spellStart"/>
      <w:r>
        <w:t>eSSL</w:t>
      </w:r>
      <w:proofErr w:type="spellEnd"/>
      <w:r>
        <w:t xml:space="preserve">. Pokud bude během importu identifikována duplicita, Aplikace daný spis nezaloží ani neupraví a zobrazí uživateli odpovídající chybové hlášení. Duplicita však nezastaví celý import, proces bude pokračovat s dalším jedinečným záznamem. </w:t>
      </w:r>
    </w:p>
    <w:tbl>
      <w:tblPr>
        <w:tblStyle w:val="TableGrid"/>
        <w:tblW w:w="10049" w:type="dxa"/>
        <w:tblInd w:w="148" w:type="dxa"/>
        <w:tblCellMar>
          <w:top w:w="3" w:type="dxa"/>
          <w:left w:w="104" w:type="dxa"/>
          <w:bottom w:w="0" w:type="dxa"/>
          <w:right w:w="68" w:type="dxa"/>
        </w:tblCellMar>
        <w:tblLook w:val="04A0" w:firstRow="1" w:lastRow="0" w:firstColumn="1" w:lastColumn="0" w:noHBand="0" w:noVBand="1"/>
      </w:tblPr>
      <w:tblGrid>
        <w:gridCol w:w="980"/>
        <w:gridCol w:w="1079"/>
        <w:gridCol w:w="998"/>
        <w:gridCol w:w="994"/>
        <w:gridCol w:w="998"/>
        <w:gridCol w:w="1085"/>
        <w:gridCol w:w="974"/>
        <w:gridCol w:w="984"/>
        <w:gridCol w:w="979"/>
        <w:gridCol w:w="978"/>
      </w:tblGrid>
      <w:tr w:rsidR="002B079F" w14:paraId="5B2E7ADF" w14:textId="77777777">
        <w:trPr>
          <w:trHeight w:val="253"/>
        </w:trPr>
        <w:tc>
          <w:tcPr>
            <w:tcW w:w="2058" w:type="dxa"/>
            <w:gridSpan w:val="2"/>
            <w:tcBorders>
              <w:top w:val="single" w:sz="4" w:space="0" w:color="000000"/>
              <w:left w:val="single" w:sz="4" w:space="0" w:color="000000"/>
              <w:bottom w:val="single" w:sz="4" w:space="0" w:color="000000"/>
              <w:right w:val="nil"/>
            </w:tcBorders>
            <w:shd w:val="clear" w:color="auto" w:fill="D9D9D9"/>
          </w:tcPr>
          <w:p w14:paraId="70672406" w14:textId="77777777" w:rsidR="002B079F" w:rsidRDefault="00371499">
            <w:pPr>
              <w:spacing w:after="0" w:line="259" w:lineRule="auto"/>
              <w:ind w:left="0" w:right="0" w:firstLine="0"/>
              <w:jc w:val="left"/>
            </w:pPr>
            <w:r>
              <w:t>Struktura dat v .</w:t>
            </w:r>
            <w:proofErr w:type="spellStart"/>
            <w:r>
              <w:t>csv</w:t>
            </w:r>
            <w:proofErr w:type="spellEnd"/>
            <w:r>
              <w:t xml:space="preserve"> </w:t>
            </w:r>
          </w:p>
        </w:tc>
        <w:tc>
          <w:tcPr>
            <w:tcW w:w="998" w:type="dxa"/>
            <w:tcBorders>
              <w:top w:val="single" w:sz="4" w:space="0" w:color="000000"/>
              <w:left w:val="nil"/>
              <w:bottom w:val="single" w:sz="4" w:space="0" w:color="000000"/>
              <w:right w:val="nil"/>
            </w:tcBorders>
            <w:shd w:val="clear" w:color="auto" w:fill="D9D9D9"/>
          </w:tcPr>
          <w:p w14:paraId="3FDDFE21" w14:textId="77777777" w:rsidR="002B079F" w:rsidRDefault="002B079F">
            <w:pPr>
              <w:spacing w:after="160" w:line="259" w:lineRule="auto"/>
              <w:ind w:left="0" w:right="0" w:firstLine="0"/>
              <w:jc w:val="left"/>
            </w:pPr>
          </w:p>
        </w:tc>
        <w:tc>
          <w:tcPr>
            <w:tcW w:w="994" w:type="dxa"/>
            <w:tcBorders>
              <w:top w:val="single" w:sz="4" w:space="0" w:color="000000"/>
              <w:left w:val="nil"/>
              <w:bottom w:val="single" w:sz="4" w:space="0" w:color="000000"/>
              <w:right w:val="nil"/>
            </w:tcBorders>
            <w:shd w:val="clear" w:color="auto" w:fill="D9D9D9"/>
          </w:tcPr>
          <w:p w14:paraId="426B0CE2" w14:textId="77777777" w:rsidR="002B079F" w:rsidRDefault="002B079F">
            <w:pPr>
              <w:spacing w:after="160" w:line="259" w:lineRule="auto"/>
              <w:ind w:left="0" w:right="0" w:firstLine="0"/>
              <w:jc w:val="left"/>
            </w:pPr>
          </w:p>
        </w:tc>
        <w:tc>
          <w:tcPr>
            <w:tcW w:w="998" w:type="dxa"/>
            <w:tcBorders>
              <w:top w:val="single" w:sz="4" w:space="0" w:color="000000"/>
              <w:left w:val="nil"/>
              <w:bottom w:val="single" w:sz="4" w:space="0" w:color="000000"/>
              <w:right w:val="nil"/>
            </w:tcBorders>
            <w:shd w:val="clear" w:color="auto" w:fill="D9D9D9"/>
          </w:tcPr>
          <w:p w14:paraId="1FDA0C3A" w14:textId="77777777" w:rsidR="002B079F" w:rsidRDefault="002B079F">
            <w:pPr>
              <w:spacing w:after="160" w:line="259" w:lineRule="auto"/>
              <w:ind w:left="0" w:right="0" w:firstLine="0"/>
              <w:jc w:val="left"/>
            </w:pPr>
          </w:p>
        </w:tc>
        <w:tc>
          <w:tcPr>
            <w:tcW w:w="1085" w:type="dxa"/>
            <w:tcBorders>
              <w:top w:val="single" w:sz="4" w:space="0" w:color="000000"/>
              <w:left w:val="nil"/>
              <w:bottom w:val="single" w:sz="4" w:space="0" w:color="000000"/>
              <w:right w:val="nil"/>
            </w:tcBorders>
            <w:shd w:val="clear" w:color="auto" w:fill="D9D9D9"/>
          </w:tcPr>
          <w:p w14:paraId="0B13C38C" w14:textId="77777777" w:rsidR="002B079F" w:rsidRDefault="002B079F">
            <w:pPr>
              <w:spacing w:after="160" w:line="259" w:lineRule="auto"/>
              <w:ind w:left="0" w:right="0" w:firstLine="0"/>
              <w:jc w:val="left"/>
            </w:pPr>
          </w:p>
        </w:tc>
        <w:tc>
          <w:tcPr>
            <w:tcW w:w="974" w:type="dxa"/>
            <w:tcBorders>
              <w:top w:val="single" w:sz="4" w:space="0" w:color="000000"/>
              <w:left w:val="nil"/>
              <w:bottom w:val="single" w:sz="4" w:space="0" w:color="000000"/>
              <w:right w:val="nil"/>
            </w:tcBorders>
            <w:shd w:val="clear" w:color="auto" w:fill="D9D9D9"/>
          </w:tcPr>
          <w:p w14:paraId="1041875D" w14:textId="77777777" w:rsidR="002B079F" w:rsidRDefault="002B079F">
            <w:pPr>
              <w:spacing w:after="160" w:line="259" w:lineRule="auto"/>
              <w:ind w:left="0" w:right="0" w:firstLine="0"/>
              <w:jc w:val="left"/>
            </w:pPr>
          </w:p>
        </w:tc>
        <w:tc>
          <w:tcPr>
            <w:tcW w:w="984" w:type="dxa"/>
            <w:tcBorders>
              <w:top w:val="single" w:sz="4" w:space="0" w:color="000000"/>
              <w:left w:val="nil"/>
              <w:bottom w:val="single" w:sz="4" w:space="0" w:color="000000"/>
              <w:right w:val="nil"/>
            </w:tcBorders>
            <w:shd w:val="clear" w:color="auto" w:fill="D9D9D9"/>
          </w:tcPr>
          <w:p w14:paraId="3CF2A26C" w14:textId="77777777" w:rsidR="002B079F" w:rsidRDefault="002B079F">
            <w:pPr>
              <w:spacing w:after="160" w:line="259" w:lineRule="auto"/>
              <w:ind w:left="0" w:right="0" w:firstLine="0"/>
              <w:jc w:val="left"/>
            </w:pPr>
          </w:p>
        </w:tc>
        <w:tc>
          <w:tcPr>
            <w:tcW w:w="979" w:type="dxa"/>
            <w:tcBorders>
              <w:top w:val="single" w:sz="4" w:space="0" w:color="000000"/>
              <w:left w:val="nil"/>
              <w:bottom w:val="single" w:sz="4" w:space="0" w:color="000000"/>
              <w:right w:val="nil"/>
            </w:tcBorders>
            <w:shd w:val="clear" w:color="auto" w:fill="D9D9D9"/>
          </w:tcPr>
          <w:p w14:paraId="434DE672" w14:textId="77777777" w:rsidR="002B079F" w:rsidRDefault="002B079F">
            <w:pPr>
              <w:spacing w:after="160" w:line="259" w:lineRule="auto"/>
              <w:ind w:left="0" w:right="0" w:firstLine="0"/>
              <w:jc w:val="left"/>
            </w:pPr>
          </w:p>
        </w:tc>
        <w:tc>
          <w:tcPr>
            <w:tcW w:w="978" w:type="dxa"/>
            <w:tcBorders>
              <w:top w:val="single" w:sz="4" w:space="0" w:color="000000"/>
              <w:left w:val="nil"/>
              <w:bottom w:val="single" w:sz="4" w:space="0" w:color="000000"/>
              <w:right w:val="single" w:sz="4" w:space="0" w:color="000000"/>
            </w:tcBorders>
            <w:shd w:val="clear" w:color="auto" w:fill="D9D9D9"/>
          </w:tcPr>
          <w:p w14:paraId="1E8E7BC2" w14:textId="77777777" w:rsidR="002B079F" w:rsidRDefault="002B079F">
            <w:pPr>
              <w:spacing w:after="160" w:line="259" w:lineRule="auto"/>
              <w:ind w:left="0" w:right="0" w:firstLine="0"/>
              <w:jc w:val="left"/>
            </w:pPr>
          </w:p>
        </w:tc>
      </w:tr>
      <w:tr w:rsidR="002B079F" w14:paraId="52ADB807" w14:textId="77777777">
        <w:trPr>
          <w:trHeight w:val="254"/>
        </w:trPr>
        <w:tc>
          <w:tcPr>
            <w:tcW w:w="979" w:type="dxa"/>
            <w:tcBorders>
              <w:top w:val="single" w:sz="4" w:space="0" w:color="000000"/>
              <w:left w:val="single" w:sz="4" w:space="0" w:color="000000"/>
              <w:bottom w:val="single" w:sz="4" w:space="0" w:color="000000"/>
              <w:right w:val="single" w:sz="4" w:space="0" w:color="000000"/>
            </w:tcBorders>
            <w:shd w:val="clear" w:color="auto" w:fill="D9E2F3"/>
          </w:tcPr>
          <w:p w14:paraId="212C9C19" w14:textId="77777777" w:rsidR="002B079F" w:rsidRDefault="00371499">
            <w:pPr>
              <w:spacing w:after="0" w:line="259" w:lineRule="auto"/>
              <w:ind w:left="6" w:right="0" w:firstLine="0"/>
              <w:jc w:val="left"/>
            </w:pPr>
            <w:r>
              <w:rPr>
                <w:sz w:val="13"/>
              </w:rPr>
              <w:t>Název sloupce</w:t>
            </w: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476D31D0" w14:textId="77777777" w:rsidR="002B079F" w:rsidRDefault="00371499">
            <w:pPr>
              <w:spacing w:after="0" w:line="259" w:lineRule="auto"/>
              <w:ind w:left="0" w:right="35" w:firstLine="0"/>
              <w:jc w:val="center"/>
            </w:pPr>
            <w:r>
              <w:t xml:space="preserve">A </w:t>
            </w:r>
          </w:p>
        </w:tc>
        <w:tc>
          <w:tcPr>
            <w:tcW w:w="998" w:type="dxa"/>
            <w:tcBorders>
              <w:top w:val="single" w:sz="4" w:space="0" w:color="000000"/>
              <w:left w:val="single" w:sz="4" w:space="0" w:color="000000"/>
              <w:bottom w:val="single" w:sz="4" w:space="0" w:color="000000"/>
              <w:right w:val="single" w:sz="4" w:space="0" w:color="000000"/>
            </w:tcBorders>
          </w:tcPr>
          <w:p w14:paraId="431CE462" w14:textId="77777777" w:rsidR="002B079F" w:rsidRDefault="00371499">
            <w:pPr>
              <w:spacing w:after="0" w:line="259" w:lineRule="auto"/>
              <w:ind w:left="0" w:right="44" w:firstLine="0"/>
              <w:jc w:val="center"/>
            </w:pPr>
            <w:r>
              <w:t xml:space="preserve">B </w:t>
            </w:r>
          </w:p>
        </w:tc>
        <w:tc>
          <w:tcPr>
            <w:tcW w:w="994" w:type="dxa"/>
            <w:tcBorders>
              <w:top w:val="single" w:sz="4" w:space="0" w:color="000000"/>
              <w:left w:val="single" w:sz="4" w:space="0" w:color="000000"/>
              <w:bottom w:val="single" w:sz="4" w:space="0" w:color="000000"/>
              <w:right w:val="single" w:sz="4" w:space="0" w:color="000000"/>
            </w:tcBorders>
          </w:tcPr>
          <w:p w14:paraId="46726C0D" w14:textId="77777777" w:rsidR="002B079F" w:rsidRDefault="00371499">
            <w:pPr>
              <w:spacing w:after="0" w:line="259" w:lineRule="auto"/>
              <w:ind w:left="0" w:right="36" w:firstLine="0"/>
              <w:jc w:val="center"/>
            </w:pPr>
            <w:r>
              <w:t xml:space="preserve">C </w:t>
            </w:r>
          </w:p>
        </w:tc>
        <w:tc>
          <w:tcPr>
            <w:tcW w:w="998" w:type="dxa"/>
            <w:tcBorders>
              <w:top w:val="single" w:sz="4" w:space="0" w:color="000000"/>
              <w:left w:val="single" w:sz="4" w:space="0" w:color="000000"/>
              <w:bottom w:val="single" w:sz="4" w:space="0" w:color="000000"/>
              <w:right w:val="single" w:sz="4" w:space="0" w:color="000000"/>
            </w:tcBorders>
          </w:tcPr>
          <w:p w14:paraId="2EA81081" w14:textId="77777777" w:rsidR="002B079F" w:rsidRDefault="00371499">
            <w:pPr>
              <w:spacing w:after="0" w:line="259" w:lineRule="auto"/>
              <w:ind w:left="0" w:right="34" w:firstLine="0"/>
              <w:jc w:val="center"/>
            </w:pPr>
            <w:r>
              <w:t xml:space="preserve">D </w:t>
            </w:r>
          </w:p>
        </w:tc>
        <w:tc>
          <w:tcPr>
            <w:tcW w:w="1085" w:type="dxa"/>
            <w:tcBorders>
              <w:top w:val="single" w:sz="4" w:space="0" w:color="000000"/>
              <w:left w:val="single" w:sz="4" w:space="0" w:color="000000"/>
              <w:bottom w:val="single" w:sz="4" w:space="0" w:color="000000"/>
              <w:right w:val="single" w:sz="4" w:space="0" w:color="000000"/>
            </w:tcBorders>
          </w:tcPr>
          <w:p w14:paraId="008E0048" w14:textId="77777777" w:rsidR="002B079F" w:rsidRDefault="00371499">
            <w:pPr>
              <w:spacing w:after="0" w:line="259" w:lineRule="auto"/>
              <w:ind w:left="0" w:right="40" w:firstLine="0"/>
              <w:jc w:val="center"/>
            </w:pPr>
            <w:r>
              <w:t xml:space="preserve">E </w:t>
            </w:r>
          </w:p>
        </w:tc>
        <w:tc>
          <w:tcPr>
            <w:tcW w:w="974" w:type="dxa"/>
            <w:tcBorders>
              <w:top w:val="single" w:sz="4" w:space="0" w:color="000000"/>
              <w:left w:val="single" w:sz="4" w:space="0" w:color="000000"/>
              <w:bottom w:val="single" w:sz="4" w:space="0" w:color="000000"/>
              <w:right w:val="single" w:sz="4" w:space="0" w:color="000000"/>
            </w:tcBorders>
          </w:tcPr>
          <w:p w14:paraId="62AD6E58" w14:textId="77777777" w:rsidR="002B079F" w:rsidRDefault="00371499">
            <w:pPr>
              <w:spacing w:after="0" w:line="259" w:lineRule="auto"/>
              <w:ind w:left="0" w:right="40" w:firstLine="0"/>
              <w:jc w:val="center"/>
            </w:pPr>
            <w:r>
              <w:t xml:space="preserve">F </w:t>
            </w:r>
          </w:p>
        </w:tc>
        <w:tc>
          <w:tcPr>
            <w:tcW w:w="984" w:type="dxa"/>
            <w:tcBorders>
              <w:top w:val="single" w:sz="4" w:space="0" w:color="000000"/>
              <w:left w:val="single" w:sz="4" w:space="0" w:color="000000"/>
              <w:bottom w:val="single" w:sz="4" w:space="0" w:color="000000"/>
              <w:right w:val="single" w:sz="4" w:space="0" w:color="000000"/>
            </w:tcBorders>
          </w:tcPr>
          <w:p w14:paraId="326F1BE8" w14:textId="77777777" w:rsidR="002B079F" w:rsidRDefault="00371499">
            <w:pPr>
              <w:spacing w:after="0" w:line="259" w:lineRule="auto"/>
              <w:ind w:left="0" w:right="40" w:firstLine="0"/>
              <w:jc w:val="center"/>
            </w:pPr>
            <w:r>
              <w:t xml:space="preserve">G </w:t>
            </w:r>
          </w:p>
        </w:tc>
        <w:tc>
          <w:tcPr>
            <w:tcW w:w="979" w:type="dxa"/>
            <w:tcBorders>
              <w:top w:val="single" w:sz="4" w:space="0" w:color="000000"/>
              <w:left w:val="single" w:sz="4" w:space="0" w:color="000000"/>
              <w:bottom w:val="single" w:sz="4" w:space="0" w:color="000000"/>
              <w:right w:val="single" w:sz="4" w:space="0" w:color="000000"/>
            </w:tcBorders>
          </w:tcPr>
          <w:p w14:paraId="6B8E74D6" w14:textId="77777777" w:rsidR="002B079F" w:rsidRDefault="00371499">
            <w:pPr>
              <w:spacing w:after="0" w:line="259" w:lineRule="auto"/>
              <w:ind w:left="0" w:right="39" w:firstLine="0"/>
              <w:jc w:val="center"/>
            </w:pPr>
            <w:r>
              <w:t xml:space="preserve">H </w:t>
            </w:r>
          </w:p>
        </w:tc>
        <w:tc>
          <w:tcPr>
            <w:tcW w:w="978" w:type="dxa"/>
            <w:tcBorders>
              <w:top w:val="single" w:sz="4" w:space="0" w:color="000000"/>
              <w:left w:val="single" w:sz="4" w:space="0" w:color="000000"/>
              <w:bottom w:val="single" w:sz="4" w:space="0" w:color="000000"/>
              <w:right w:val="single" w:sz="4" w:space="0" w:color="000000"/>
            </w:tcBorders>
          </w:tcPr>
          <w:p w14:paraId="5325229D" w14:textId="77777777" w:rsidR="002B079F" w:rsidRDefault="00371499">
            <w:pPr>
              <w:spacing w:after="0" w:line="259" w:lineRule="auto"/>
              <w:ind w:left="0" w:right="39" w:firstLine="0"/>
              <w:jc w:val="center"/>
            </w:pPr>
            <w:r>
              <w:t xml:space="preserve">I </w:t>
            </w:r>
          </w:p>
        </w:tc>
      </w:tr>
      <w:tr w:rsidR="002B079F" w14:paraId="03E70247" w14:textId="77777777">
        <w:trPr>
          <w:trHeight w:val="398"/>
        </w:trPr>
        <w:tc>
          <w:tcPr>
            <w:tcW w:w="97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D79B9F5" w14:textId="77777777" w:rsidR="002B079F" w:rsidRDefault="00371499">
            <w:pPr>
              <w:spacing w:after="0" w:line="259" w:lineRule="auto"/>
              <w:ind w:left="0" w:right="40" w:firstLine="0"/>
              <w:jc w:val="center"/>
            </w:pPr>
            <w:r>
              <w:rPr>
                <w:sz w:val="13"/>
              </w:rPr>
              <w:t>Obsah buňky</w:t>
            </w: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71DFEEE7" w14:textId="77777777" w:rsidR="002B079F" w:rsidRDefault="00371499">
            <w:pPr>
              <w:spacing w:after="0" w:line="259" w:lineRule="auto"/>
              <w:ind w:left="0" w:right="0" w:firstLine="0"/>
              <w:jc w:val="center"/>
            </w:pPr>
            <w:r>
              <w:rPr>
                <w:sz w:val="16"/>
              </w:rPr>
              <w:t xml:space="preserve">Datum doručení </w:t>
            </w:r>
          </w:p>
        </w:tc>
        <w:tc>
          <w:tcPr>
            <w:tcW w:w="998" w:type="dxa"/>
            <w:tcBorders>
              <w:top w:val="single" w:sz="4" w:space="0" w:color="000000"/>
              <w:left w:val="single" w:sz="4" w:space="0" w:color="000000"/>
              <w:bottom w:val="single" w:sz="4" w:space="0" w:color="000000"/>
              <w:right w:val="single" w:sz="4" w:space="0" w:color="000000"/>
            </w:tcBorders>
            <w:vAlign w:val="center"/>
          </w:tcPr>
          <w:p w14:paraId="36DCFA59" w14:textId="77777777" w:rsidR="002B079F" w:rsidRDefault="00371499">
            <w:pPr>
              <w:spacing w:after="0" w:line="259" w:lineRule="auto"/>
              <w:ind w:left="0" w:right="46" w:firstLine="0"/>
              <w:jc w:val="center"/>
            </w:pPr>
            <w:r>
              <w:rPr>
                <w:sz w:val="16"/>
              </w:rPr>
              <w:t xml:space="preserve">UID </w:t>
            </w:r>
          </w:p>
        </w:tc>
        <w:tc>
          <w:tcPr>
            <w:tcW w:w="994" w:type="dxa"/>
            <w:tcBorders>
              <w:top w:val="single" w:sz="4" w:space="0" w:color="000000"/>
              <w:left w:val="single" w:sz="4" w:space="0" w:color="000000"/>
              <w:bottom w:val="single" w:sz="4" w:space="0" w:color="000000"/>
              <w:right w:val="single" w:sz="4" w:space="0" w:color="000000"/>
            </w:tcBorders>
          </w:tcPr>
          <w:p w14:paraId="567CE77F" w14:textId="77777777" w:rsidR="002B079F" w:rsidRDefault="00371499">
            <w:pPr>
              <w:spacing w:after="0" w:line="259" w:lineRule="auto"/>
              <w:ind w:left="6" w:right="7" w:firstLine="0"/>
              <w:jc w:val="center"/>
            </w:pPr>
            <w:r>
              <w:rPr>
                <w:sz w:val="16"/>
              </w:rPr>
              <w:t xml:space="preserve">Číslo jednací </w:t>
            </w:r>
          </w:p>
        </w:tc>
        <w:tc>
          <w:tcPr>
            <w:tcW w:w="998" w:type="dxa"/>
            <w:tcBorders>
              <w:top w:val="single" w:sz="4" w:space="0" w:color="000000"/>
              <w:left w:val="single" w:sz="4" w:space="0" w:color="000000"/>
              <w:bottom w:val="single" w:sz="4" w:space="0" w:color="000000"/>
              <w:right w:val="single" w:sz="4" w:space="0" w:color="000000"/>
            </w:tcBorders>
          </w:tcPr>
          <w:p w14:paraId="10C9D1B3" w14:textId="77777777" w:rsidR="002B079F" w:rsidRDefault="00371499">
            <w:pPr>
              <w:spacing w:after="0" w:line="259" w:lineRule="auto"/>
              <w:ind w:left="0" w:right="36" w:firstLine="0"/>
              <w:jc w:val="center"/>
            </w:pPr>
            <w:r>
              <w:rPr>
                <w:sz w:val="16"/>
              </w:rPr>
              <w:t xml:space="preserve">Agendové </w:t>
            </w:r>
          </w:p>
          <w:p w14:paraId="297E7C59" w14:textId="77777777" w:rsidR="002B079F" w:rsidRDefault="00371499">
            <w:pPr>
              <w:spacing w:after="0" w:line="259" w:lineRule="auto"/>
              <w:ind w:left="0" w:right="36" w:firstLine="0"/>
              <w:jc w:val="center"/>
            </w:pPr>
            <w:r>
              <w:rPr>
                <w:sz w:val="16"/>
              </w:rPr>
              <w:t xml:space="preserve">č. </w:t>
            </w:r>
          </w:p>
        </w:tc>
        <w:tc>
          <w:tcPr>
            <w:tcW w:w="1085" w:type="dxa"/>
            <w:tcBorders>
              <w:top w:val="single" w:sz="4" w:space="0" w:color="000000"/>
              <w:left w:val="single" w:sz="4" w:space="0" w:color="000000"/>
              <w:bottom w:val="single" w:sz="4" w:space="0" w:color="000000"/>
              <w:right w:val="single" w:sz="4" w:space="0" w:color="000000"/>
            </w:tcBorders>
            <w:vAlign w:val="center"/>
          </w:tcPr>
          <w:p w14:paraId="74751E46" w14:textId="77777777" w:rsidR="002B079F" w:rsidRDefault="00371499">
            <w:pPr>
              <w:spacing w:after="0" w:line="259" w:lineRule="auto"/>
              <w:ind w:left="0" w:right="42" w:firstLine="0"/>
              <w:jc w:val="center"/>
            </w:pPr>
            <w:r>
              <w:rPr>
                <w:sz w:val="16"/>
              </w:rPr>
              <w:t xml:space="preserve">Značka </w:t>
            </w:r>
          </w:p>
        </w:tc>
        <w:tc>
          <w:tcPr>
            <w:tcW w:w="974" w:type="dxa"/>
            <w:tcBorders>
              <w:top w:val="single" w:sz="4" w:space="0" w:color="000000"/>
              <w:left w:val="single" w:sz="4" w:space="0" w:color="000000"/>
              <w:bottom w:val="single" w:sz="4" w:space="0" w:color="000000"/>
              <w:right w:val="single" w:sz="4" w:space="0" w:color="000000"/>
            </w:tcBorders>
            <w:vAlign w:val="center"/>
          </w:tcPr>
          <w:p w14:paraId="4C174942" w14:textId="77777777" w:rsidR="002B079F" w:rsidRDefault="00371499">
            <w:pPr>
              <w:spacing w:after="0" w:line="259" w:lineRule="auto"/>
              <w:ind w:left="0" w:right="42" w:firstLine="0"/>
              <w:jc w:val="center"/>
            </w:pPr>
            <w:r>
              <w:rPr>
                <w:sz w:val="16"/>
              </w:rPr>
              <w:t xml:space="preserve">Věc </w:t>
            </w:r>
          </w:p>
        </w:tc>
        <w:tc>
          <w:tcPr>
            <w:tcW w:w="984" w:type="dxa"/>
            <w:tcBorders>
              <w:top w:val="single" w:sz="4" w:space="0" w:color="000000"/>
              <w:left w:val="single" w:sz="4" w:space="0" w:color="000000"/>
              <w:bottom w:val="single" w:sz="4" w:space="0" w:color="000000"/>
              <w:right w:val="single" w:sz="4" w:space="0" w:color="000000"/>
            </w:tcBorders>
            <w:vAlign w:val="center"/>
          </w:tcPr>
          <w:p w14:paraId="34623D1F" w14:textId="77777777" w:rsidR="002B079F" w:rsidRDefault="00371499">
            <w:pPr>
              <w:spacing w:after="0" w:line="259" w:lineRule="auto"/>
              <w:ind w:left="0" w:right="42" w:firstLine="0"/>
              <w:jc w:val="center"/>
            </w:pPr>
            <w:r>
              <w:rPr>
                <w:sz w:val="16"/>
              </w:rPr>
              <w:t xml:space="preserve">Subjekt </w:t>
            </w:r>
          </w:p>
        </w:tc>
        <w:tc>
          <w:tcPr>
            <w:tcW w:w="979" w:type="dxa"/>
            <w:tcBorders>
              <w:top w:val="single" w:sz="4" w:space="0" w:color="000000"/>
              <w:left w:val="single" w:sz="4" w:space="0" w:color="000000"/>
              <w:bottom w:val="single" w:sz="4" w:space="0" w:color="000000"/>
              <w:right w:val="single" w:sz="4" w:space="0" w:color="000000"/>
            </w:tcBorders>
            <w:vAlign w:val="center"/>
          </w:tcPr>
          <w:p w14:paraId="37CFA76D" w14:textId="77777777" w:rsidR="002B079F" w:rsidRDefault="00371499">
            <w:pPr>
              <w:spacing w:after="0" w:line="259" w:lineRule="auto"/>
              <w:ind w:left="0" w:right="41" w:firstLine="0"/>
              <w:jc w:val="center"/>
            </w:pPr>
            <w:r>
              <w:rPr>
                <w:sz w:val="16"/>
              </w:rPr>
              <w:t xml:space="preserve">IČO </w:t>
            </w:r>
          </w:p>
        </w:tc>
        <w:tc>
          <w:tcPr>
            <w:tcW w:w="978" w:type="dxa"/>
            <w:tcBorders>
              <w:top w:val="single" w:sz="4" w:space="0" w:color="000000"/>
              <w:left w:val="single" w:sz="4" w:space="0" w:color="000000"/>
              <w:bottom w:val="single" w:sz="4" w:space="0" w:color="000000"/>
              <w:right w:val="single" w:sz="4" w:space="0" w:color="000000"/>
            </w:tcBorders>
            <w:vAlign w:val="center"/>
          </w:tcPr>
          <w:p w14:paraId="3456E048" w14:textId="77777777" w:rsidR="002B079F" w:rsidRDefault="00371499">
            <w:pPr>
              <w:spacing w:after="0" w:line="259" w:lineRule="auto"/>
              <w:ind w:left="0" w:right="40" w:firstLine="0"/>
              <w:jc w:val="center"/>
            </w:pPr>
            <w:r>
              <w:rPr>
                <w:sz w:val="16"/>
              </w:rPr>
              <w:t xml:space="preserve">Odkaz </w:t>
            </w:r>
          </w:p>
        </w:tc>
      </w:tr>
      <w:tr w:rsidR="002B079F" w14:paraId="7ECBD921" w14:textId="77777777">
        <w:trPr>
          <w:trHeight w:val="377"/>
        </w:trPr>
        <w:tc>
          <w:tcPr>
            <w:tcW w:w="979" w:type="dxa"/>
            <w:tcBorders>
              <w:top w:val="single" w:sz="4" w:space="0" w:color="000000"/>
              <w:left w:val="single" w:sz="4" w:space="0" w:color="000000"/>
              <w:bottom w:val="single" w:sz="4" w:space="0" w:color="000000"/>
              <w:right w:val="single" w:sz="4" w:space="0" w:color="000000"/>
            </w:tcBorders>
            <w:shd w:val="clear" w:color="auto" w:fill="D9E2F3"/>
          </w:tcPr>
          <w:p w14:paraId="504F0248" w14:textId="77777777" w:rsidR="002B079F" w:rsidRDefault="00371499">
            <w:pPr>
              <w:spacing w:after="0" w:line="259" w:lineRule="auto"/>
              <w:ind w:left="0" w:right="0" w:firstLine="0"/>
              <w:jc w:val="center"/>
            </w:pPr>
            <w:r>
              <w:rPr>
                <w:i/>
                <w:sz w:val="13"/>
              </w:rPr>
              <w:t xml:space="preserve">Struktura obsahu </w:t>
            </w:r>
          </w:p>
        </w:tc>
        <w:tc>
          <w:tcPr>
            <w:tcW w:w="1079" w:type="dxa"/>
            <w:tcBorders>
              <w:top w:val="single" w:sz="4" w:space="0" w:color="000000"/>
              <w:left w:val="single" w:sz="4" w:space="0" w:color="000000"/>
              <w:bottom w:val="single" w:sz="4" w:space="0" w:color="000000"/>
              <w:right w:val="single" w:sz="4" w:space="0" w:color="000000"/>
            </w:tcBorders>
          </w:tcPr>
          <w:p w14:paraId="02176F9C" w14:textId="77777777" w:rsidR="002B079F" w:rsidRDefault="00371499">
            <w:pPr>
              <w:spacing w:after="0" w:line="259" w:lineRule="auto"/>
              <w:ind w:left="0" w:right="0" w:firstLine="0"/>
              <w:jc w:val="center"/>
            </w:pPr>
            <w:r>
              <w:rPr>
                <w:sz w:val="15"/>
              </w:rPr>
              <w:t xml:space="preserve">DD.MM.YYYY HH:MM </w:t>
            </w:r>
          </w:p>
        </w:tc>
        <w:tc>
          <w:tcPr>
            <w:tcW w:w="998" w:type="dxa"/>
            <w:tcBorders>
              <w:top w:val="single" w:sz="4" w:space="0" w:color="000000"/>
              <w:left w:val="single" w:sz="4" w:space="0" w:color="000000"/>
              <w:bottom w:val="single" w:sz="4" w:space="0" w:color="000000"/>
              <w:right w:val="single" w:sz="4" w:space="0" w:color="000000"/>
            </w:tcBorders>
          </w:tcPr>
          <w:p w14:paraId="582152EA" w14:textId="77777777" w:rsidR="002B079F" w:rsidRDefault="00371499">
            <w:pPr>
              <w:spacing w:after="0" w:line="259" w:lineRule="auto"/>
              <w:ind w:left="0" w:right="45" w:firstLine="0"/>
              <w:jc w:val="center"/>
            </w:pPr>
            <w:r>
              <w:rPr>
                <w:i/>
                <w:sz w:val="15"/>
              </w:rPr>
              <w:t xml:space="preserve">Čísla i </w:t>
            </w:r>
          </w:p>
          <w:p w14:paraId="1176D166" w14:textId="77777777" w:rsidR="002B079F" w:rsidRDefault="00371499">
            <w:pPr>
              <w:spacing w:after="0" w:line="259" w:lineRule="auto"/>
              <w:ind w:left="0" w:right="45" w:firstLine="0"/>
              <w:jc w:val="center"/>
            </w:pPr>
            <w:r>
              <w:rPr>
                <w:i/>
                <w:sz w:val="15"/>
              </w:rPr>
              <w:t xml:space="preserve">písmena </w:t>
            </w:r>
          </w:p>
        </w:tc>
        <w:tc>
          <w:tcPr>
            <w:tcW w:w="994" w:type="dxa"/>
            <w:tcBorders>
              <w:top w:val="single" w:sz="4" w:space="0" w:color="000000"/>
              <w:left w:val="single" w:sz="4" w:space="0" w:color="000000"/>
              <w:bottom w:val="single" w:sz="4" w:space="0" w:color="000000"/>
              <w:right w:val="single" w:sz="4" w:space="0" w:color="000000"/>
            </w:tcBorders>
          </w:tcPr>
          <w:p w14:paraId="164C003D" w14:textId="77777777" w:rsidR="002B079F" w:rsidRDefault="00371499">
            <w:pPr>
              <w:spacing w:after="0" w:line="259" w:lineRule="auto"/>
              <w:ind w:left="0" w:right="0" w:firstLine="0"/>
              <w:jc w:val="center"/>
            </w:pPr>
            <w:r>
              <w:rPr>
                <w:sz w:val="15"/>
              </w:rPr>
              <w:t xml:space="preserve">IPR </w:t>
            </w:r>
            <w:proofErr w:type="spellStart"/>
            <w:r>
              <w:rPr>
                <w:sz w:val="15"/>
              </w:rPr>
              <w:t>ččččč</w:t>
            </w:r>
            <w:proofErr w:type="spellEnd"/>
            <w:r>
              <w:rPr>
                <w:sz w:val="15"/>
              </w:rPr>
              <w:t xml:space="preserve">/YYYY </w:t>
            </w:r>
          </w:p>
        </w:tc>
        <w:tc>
          <w:tcPr>
            <w:tcW w:w="998" w:type="dxa"/>
            <w:tcBorders>
              <w:top w:val="single" w:sz="4" w:space="0" w:color="000000"/>
              <w:left w:val="single" w:sz="4" w:space="0" w:color="000000"/>
              <w:bottom w:val="single" w:sz="4" w:space="0" w:color="000000"/>
              <w:right w:val="single" w:sz="4" w:space="0" w:color="000000"/>
            </w:tcBorders>
          </w:tcPr>
          <w:p w14:paraId="7CB1D0E4" w14:textId="77777777" w:rsidR="002B079F" w:rsidRDefault="00371499">
            <w:pPr>
              <w:spacing w:after="0" w:line="259" w:lineRule="auto"/>
              <w:ind w:left="0" w:right="36" w:firstLine="0"/>
              <w:jc w:val="center"/>
            </w:pPr>
            <w:r>
              <w:rPr>
                <w:i/>
                <w:sz w:val="15"/>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4CA7A587" w14:textId="77777777" w:rsidR="002B079F" w:rsidRDefault="00371499">
            <w:pPr>
              <w:spacing w:after="0" w:line="259" w:lineRule="auto"/>
              <w:ind w:left="2" w:right="0" w:firstLine="0"/>
              <w:jc w:val="left"/>
            </w:pPr>
            <w:r>
              <w:rPr>
                <w:i/>
                <w:sz w:val="15"/>
              </w:rPr>
              <w:t xml:space="preserve">KÚK/Borovská </w:t>
            </w:r>
          </w:p>
        </w:tc>
        <w:tc>
          <w:tcPr>
            <w:tcW w:w="974" w:type="dxa"/>
            <w:tcBorders>
              <w:top w:val="single" w:sz="4" w:space="0" w:color="000000"/>
              <w:left w:val="single" w:sz="4" w:space="0" w:color="000000"/>
              <w:bottom w:val="single" w:sz="4" w:space="0" w:color="000000"/>
              <w:right w:val="single" w:sz="4" w:space="0" w:color="000000"/>
            </w:tcBorders>
          </w:tcPr>
          <w:p w14:paraId="5685F8B2" w14:textId="77777777" w:rsidR="002B079F" w:rsidRDefault="00371499">
            <w:pPr>
              <w:spacing w:after="0" w:line="259" w:lineRule="auto"/>
              <w:ind w:left="0" w:right="41" w:firstLine="0"/>
              <w:jc w:val="center"/>
            </w:pPr>
            <w:r>
              <w:rPr>
                <w:i/>
                <w:sz w:val="15"/>
              </w:rPr>
              <w:t xml:space="preserve">Text  </w:t>
            </w:r>
          </w:p>
        </w:tc>
        <w:tc>
          <w:tcPr>
            <w:tcW w:w="984" w:type="dxa"/>
            <w:tcBorders>
              <w:top w:val="single" w:sz="4" w:space="0" w:color="000000"/>
              <w:left w:val="single" w:sz="4" w:space="0" w:color="000000"/>
              <w:bottom w:val="single" w:sz="4" w:space="0" w:color="000000"/>
              <w:right w:val="single" w:sz="4" w:space="0" w:color="000000"/>
            </w:tcBorders>
          </w:tcPr>
          <w:p w14:paraId="6CA29788" w14:textId="77777777" w:rsidR="002B079F" w:rsidRDefault="00371499">
            <w:pPr>
              <w:spacing w:after="0" w:line="259" w:lineRule="auto"/>
              <w:ind w:left="0" w:right="42" w:firstLine="0"/>
              <w:jc w:val="center"/>
            </w:pPr>
            <w:r>
              <w:rPr>
                <w:i/>
                <w:sz w:val="15"/>
              </w:rPr>
              <w:t xml:space="preserve">Text </w:t>
            </w:r>
          </w:p>
        </w:tc>
        <w:tc>
          <w:tcPr>
            <w:tcW w:w="979" w:type="dxa"/>
            <w:tcBorders>
              <w:top w:val="single" w:sz="4" w:space="0" w:color="000000"/>
              <w:left w:val="single" w:sz="4" w:space="0" w:color="000000"/>
              <w:bottom w:val="single" w:sz="4" w:space="0" w:color="000000"/>
              <w:right w:val="single" w:sz="4" w:space="0" w:color="000000"/>
            </w:tcBorders>
          </w:tcPr>
          <w:p w14:paraId="349C3890" w14:textId="77777777" w:rsidR="002B079F" w:rsidRDefault="00371499">
            <w:pPr>
              <w:spacing w:after="0" w:line="259" w:lineRule="auto"/>
              <w:ind w:left="0" w:right="40" w:firstLine="0"/>
              <w:jc w:val="center"/>
            </w:pPr>
            <w:r>
              <w:rPr>
                <w:i/>
                <w:sz w:val="15"/>
              </w:rPr>
              <w:t xml:space="preserve">Číslice </w:t>
            </w:r>
          </w:p>
        </w:tc>
        <w:tc>
          <w:tcPr>
            <w:tcW w:w="978" w:type="dxa"/>
            <w:tcBorders>
              <w:top w:val="single" w:sz="4" w:space="0" w:color="000000"/>
              <w:left w:val="single" w:sz="4" w:space="0" w:color="000000"/>
              <w:bottom w:val="single" w:sz="4" w:space="0" w:color="000000"/>
              <w:right w:val="single" w:sz="4" w:space="0" w:color="000000"/>
            </w:tcBorders>
          </w:tcPr>
          <w:p w14:paraId="6832C566" w14:textId="77777777" w:rsidR="002B079F" w:rsidRDefault="00371499">
            <w:pPr>
              <w:spacing w:after="0" w:line="259" w:lineRule="auto"/>
              <w:ind w:left="0" w:right="0" w:firstLine="0"/>
              <w:jc w:val="center"/>
            </w:pPr>
            <w:r>
              <w:rPr>
                <w:i/>
                <w:sz w:val="15"/>
              </w:rPr>
              <w:t xml:space="preserve">Cesta </w:t>
            </w:r>
            <w:proofErr w:type="spellStart"/>
            <w:r>
              <w:rPr>
                <w:i/>
                <w:sz w:val="15"/>
              </w:rPr>
              <w:t>file</w:t>
            </w:r>
            <w:proofErr w:type="spellEnd"/>
            <w:r>
              <w:rPr>
                <w:i/>
                <w:sz w:val="15"/>
              </w:rPr>
              <w:t xml:space="preserve"> </w:t>
            </w:r>
            <w:proofErr w:type="spellStart"/>
            <w:r>
              <w:rPr>
                <w:i/>
                <w:sz w:val="15"/>
              </w:rPr>
              <w:t>system</w:t>
            </w:r>
            <w:proofErr w:type="spellEnd"/>
            <w:r>
              <w:rPr>
                <w:i/>
                <w:sz w:val="15"/>
              </w:rPr>
              <w:t xml:space="preserve"> </w:t>
            </w:r>
          </w:p>
        </w:tc>
      </w:tr>
      <w:tr w:rsidR="002B079F" w14:paraId="12EDA39C" w14:textId="77777777">
        <w:trPr>
          <w:trHeight w:val="400"/>
        </w:trPr>
        <w:tc>
          <w:tcPr>
            <w:tcW w:w="97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D55C996" w14:textId="77777777" w:rsidR="002B079F" w:rsidRDefault="00371499">
            <w:pPr>
              <w:spacing w:after="0" w:line="259" w:lineRule="auto"/>
              <w:ind w:left="0" w:right="40" w:firstLine="0"/>
              <w:jc w:val="center"/>
            </w:pPr>
            <w:r>
              <w:rPr>
                <w:i/>
                <w:sz w:val="13"/>
              </w:rPr>
              <w:t xml:space="preserve">Význam v OS </w:t>
            </w:r>
          </w:p>
        </w:tc>
        <w:tc>
          <w:tcPr>
            <w:tcW w:w="1079" w:type="dxa"/>
            <w:tcBorders>
              <w:top w:val="single" w:sz="4" w:space="0" w:color="000000"/>
              <w:left w:val="single" w:sz="4" w:space="0" w:color="000000"/>
              <w:bottom w:val="single" w:sz="4" w:space="0" w:color="000000"/>
              <w:right w:val="single" w:sz="4" w:space="0" w:color="000000"/>
            </w:tcBorders>
          </w:tcPr>
          <w:p w14:paraId="0F23706A" w14:textId="77777777" w:rsidR="002B079F" w:rsidRDefault="00371499">
            <w:pPr>
              <w:spacing w:after="0" w:line="259" w:lineRule="auto"/>
              <w:ind w:left="0" w:right="0" w:firstLine="0"/>
              <w:jc w:val="center"/>
            </w:pPr>
            <w:r>
              <w:rPr>
                <w:sz w:val="16"/>
              </w:rPr>
              <w:t>Datum doručení</w:t>
            </w:r>
            <w:r>
              <w:rPr>
                <w:i/>
                <w:sz w:val="16"/>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5D9C3BCB" w14:textId="77777777" w:rsidR="002B079F" w:rsidRDefault="00371499">
            <w:pPr>
              <w:spacing w:after="0" w:line="259" w:lineRule="auto"/>
              <w:ind w:left="160" w:right="0" w:hanging="84"/>
              <w:jc w:val="left"/>
            </w:pPr>
            <w:r>
              <w:rPr>
                <w:i/>
                <w:sz w:val="16"/>
              </w:rPr>
              <w:t xml:space="preserve">Jedinečné ID </w:t>
            </w:r>
            <w:proofErr w:type="spellStart"/>
            <w:r>
              <w:rPr>
                <w:i/>
                <w:sz w:val="16"/>
              </w:rPr>
              <w:t>eSSL</w:t>
            </w:r>
            <w:proofErr w:type="spellEnd"/>
            <w:r>
              <w:rPr>
                <w:i/>
                <w:sz w:val="16"/>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DAEB7CE" w14:textId="77777777" w:rsidR="002B079F" w:rsidRDefault="00371499">
            <w:pPr>
              <w:spacing w:after="0" w:line="259" w:lineRule="auto"/>
              <w:ind w:left="6" w:right="7" w:firstLine="0"/>
              <w:jc w:val="center"/>
            </w:pPr>
            <w:r>
              <w:rPr>
                <w:sz w:val="16"/>
              </w:rPr>
              <w:t>Číslo jednací</w:t>
            </w:r>
            <w:r>
              <w:rPr>
                <w:i/>
                <w:sz w:val="16"/>
              </w:rPr>
              <w:t xml:space="preserve"> </w:t>
            </w:r>
          </w:p>
        </w:tc>
        <w:tc>
          <w:tcPr>
            <w:tcW w:w="998" w:type="dxa"/>
            <w:tcBorders>
              <w:top w:val="single" w:sz="4" w:space="0" w:color="000000"/>
              <w:left w:val="single" w:sz="4" w:space="0" w:color="000000"/>
              <w:bottom w:val="single" w:sz="4" w:space="0" w:color="000000"/>
              <w:right w:val="single" w:sz="4" w:space="0" w:color="000000"/>
            </w:tcBorders>
            <w:vAlign w:val="center"/>
          </w:tcPr>
          <w:p w14:paraId="42CE4A9A" w14:textId="77777777" w:rsidR="002B079F" w:rsidRDefault="00371499">
            <w:pPr>
              <w:spacing w:after="0" w:line="259" w:lineRule="auto"/>
              <w:ind w:left="0" w:right="36" w:firstLine="0"/>
              <w:jc w:val="center"/>
            </w:pPr>
            <w:r>
              <w:rPr>
                <w:i/>
                <w:sz w:val="16"/>
              </w:rPr>
              <w:t xml:space="preserve">Nepoužito </w:t>
            </w:r>
          </w:p>
        </w:tc>
        <w:tc>
          <w:tcPr>
            <w:tcW w:w="1085" w:type="dxa"/>
            <w:tcBorders>
              <w:top w:val="single" w:sz="4" w:space="0" w:color="000000"/>
              <w:left w:val="single" w:sz="4" w:space="0" w:color="000000"/>
              <w:bottom w:val="single" w:sz="4" w:space="0" w:color="000000"/>
              <w:right w:val="single" w:sz="4" w:space="0" w:color="000000"/>
            </w:tcBorders>
          </w:tcPr>
          <w:p w14:paraId="7F10DDF1" w14:textId="77777777" w:rsidR="002B079F" w:rsidRDefault="00371499">
            <w:pPr>
              <w:spacing w:after="0" w:line="259" w:lineRule="auto"/>
              <w:ind w:left="0" w:right="0" w:firstLine="0"/>
              <w:jc w:val="center"/>
            </w:pPr>
            <w:r>
              <w:rPr>
                <w:i/>
                <w:sz w:val="16"/>
              </w:rPr>
              <w:t xml:space="preserve">Určuje kancelář </w:t>
            </w:r>
          </w:p>
        </w:tc>
        <w:tc>
          <w:tcPr>
            <w:tcW w:w="974" w:type="dxa"/>
            <w:tcBorders>
              <w:top w:val="single" w:sz="4" w:space="0" w:color="000000"/>
              <w:left w:val="single" w:sz="4" w:space="0" w:color="000000"/>
              <w:bottom w:val="single" w:sz="4" w:space="0" w:color="000000"/>
              <w:right w:val="single" w:sz="4" w:space="0" w:color="000000"/>
            </w:tcBorders>
            <w:vAlign w:val="center"/>
          </w:tcPr>
          <w:p w14:paraId="451F6B40" w14:textId="77777777" w:rsidR="002B079F" w:rsidRDefault="00371499">
            <w:pPr>
              <w:spacing w:after="0" w:line="259" w:lineRule="auto"/>
              <w:ind w:left="2" w:right="0" w:firstLine="0"/>
              <w:jc w:val="left"/>
            </w:pPr>
            <w:r>
              <w:rPr>
                <w:i/>
                <w:sz w:val="16"/>
              </w:rPr>
              <w:t xml:space="preserve">Název spisu </w:t>
            </w:r>
          </w:p>
        </w:tc>
        <w:tc>
          <w:tcPr>
            <w:tcW w:w="984" w:type="dxa"/>
            <w:tcBorders>
              <w:top w:val="single" w:sz="4" w:space="0" w:color="000000"/>
              <w:left w:val="single" w:sz="4" w:space="0" w:color="000000"/>
              <w:bottom w:val="single" w:sz="4" w:space="0" w:color="000000"/>
              <w:right w:val="single" w:sz="4" w:space="0" w:color="000000"/>
            </w:tcBorders>
            <w:vAlign w:val="center"/>
          </w:tcPr>
          <w:p w14:paraId="61624419" w14:textId="77777777" w:rsidR="002B079F" w:rsidRDefault="00371499">
            <w:pPr>
              <w:spacing w:after="0" w:line="259" w:lineRule="auto"/>
              <w:ind w:left="0" w:right="42" w:firstLine="0"/>
              <w:jc w:val="center"/>
            </w:pPr>
            <w:r>
              <w:rPr>
                <w:i/>
                <w:sz w:val="16"/>
              </w:rPr>
              <w:t xml:space="preserve">Subjekt </w:t>
            </w:r>
          </w:p>
        </w:tc>
        <w:tc>
          <w:tcPr>
            <w:tcW w:w="979" w:type="dxa"/>
            <w:tcBorders>
              <w:top w:val="single" w:sz="4" w:space="0" w:color="000000"/>
              <w:left w:val="single" w:sz="4" w:space="0" w:color="000000"/>
              <w:bottom w:val="single" w:sz="4" w:space="0" w:color="000000"/>
              <w:right w:val="single" w:sz="4" w:space="0" w:color="000000"/>
            </w:tcBorders>
          </w:tcPr>
          <w:p w14:paraId="11DB68B9" w14:textId="77777777" w:rsidR="002B079F" w:rsidRDefault="00371499">
            <w:pPr>
              <w:spacing w:after="0" w:line="259" w:lineRule="auto"/>
              <w:ind w:left="0" w:right="0" w:firstLine="0"/>
              <w:jc w:val="center"/>
            </w:pPr>
            <w:r>
              <w:rPr>
                <w:i/>
                <w:sz w:val="16"/>
              </w:rPr>
              <w:t xml:space="preserve">*IČO subjektu </w:t>
            </w:r>
          </w:p>
        </w:tc>
        <w:tc>
          <w:tcPr>
            <w:tcW w:w="978" w:type="dxa"/>
            <w:tcBorders>
              <w:top w:val="single" w:sz="4" w:space="0" w:color="000000"/>
              <w:left w:val="single" w:sz="4" w:space="0" w:color="000000"/>
              <w:bottom w:val="single" w:sz="4" w:space="0" w:color="000000"/>
              <w:right w:val="single" w:sz="4" w:space="0" w:color="000000"/>
            </w:tcBorders>
            <w:vAlign w:val="center"/>
          </w:tcPr>
          <w:p w14:paraId="294D3B6E" w14:textId="77777777" w:rsidR="002B079F" w:rsidRDefault="00371499">
            <w:pPr>
              <w:spacing w:after="0" w:line="259" w:lineRule="auto"/>
              <w:ind w:left="11" w:right="0" w:firstLine="0"/>
              <w:jc w:val="left"/>
            </w:pPr>
            <w:r>
              <w:rPr>
                <w:i/>
                <w:sz w:val="16"/>
              </w:rPr>
              <w:t xml:space="preserve">Odkaz na U </w:t>
            </w:r>
          </w:p>
        </w:tc>
      </w:tr>
    </w:tbl>
    <w:p w14:paraId="41AA5770" w14:textId="77777777" w:rsidR="002B079F" w:rsidRDefault="00371499">
      <w:pPr>
        <w:spacing w:after="172" w:line="252" w:lineRule="auto"/>
        <w:ind w:left="137" w:right="0"/>
        <w:jc w:val="left"/>
      </w:pPr>
      <w:r>
        <w:rPr>
          <w:i/>
          <w:sz w:val="16"/>
        </w:rPr>
        <w:t xml:space="preserve">*Pokud IČO existuje </w:t>
      </w:r>
    </w:p>
    <w:p w14:paraId="3EE92D44" w14:textId="77777777" w:rsidR="002B079F" w:rsidRDefault="00371499">
      <w:pPr>
        <w:pStyle w:val="Nadpis4"/>
        <w:tabs>
          <w:tab w:val="center" w:pos="1433"/>
        </w:tabs>
        <w:ind w:left="0" w:firstLine="0"/>
      </w:pPr>
      <w:r>
        <w:lastRenderedPageBreak/>
        <w:t>1.4</w:t>
      </w:r>
      <w:r>
        <w:rPr>
          <w:rFonts w:ascii="Arial" w:eastAsia="Arial" w:hAnsi="Arial" w:cs="Arial"/>
        </w:rPr>
        <w:t xml:space="preserve"> </w:t>
      </w:r>
      <w:r>
        <w:rPr>
          <w:rFonts w:ascii="Arial" w:eastAsia="Arial" w:hAnsi="Arial" w:cs="Arial"/>
        </w:rPr>
        <w:tab/>
      </w:r>
      <w:r>
        <w:t xml:space="preserve">Notifikace (ID3) </w:t>
      </w:r>
    </w:p>
    <w:p w14:paraId="127A71C8" w14:textId="77777777" w:rsidR="002B079F" w:rsidRDefault="00371499">
      <w:pPr>
        <w:spacing w:after="0" w:line="259" w:lineRule="auto"/>
        <w:ind w:left="137" w:right="0"/>
        <w:jc w:val="left"/>
      </w:pPr>
      <w:r>
        <w:rPr>
          <w:b/>
        </w:rPr>
        <w:t xml:space="preserve">Zadání Objednatele: </w:t>
      </w:r>
    </w:p>
    <w:p w14:paraId="7E6BC498" w14:textId="77777777" w:rsidR="002B079F" w:rsidRDefault="00371499">
      <w:pPr>
        <w:ind w:left="137" w:right="0"/>
      </w:pPr>
      <w:proofErr w:type="spellStart"/>
      <w:r>
        <w:t>Customizovat</w:t>
      </w:r>
      <w:proofErr w:type="spellEnd"/>
      <w:r>
        <w:t xml:space="preserve"> uživatelské nastavení notifikací např: jednou denně, podle druhu apod. </w:t>
      </w:r>
    </w:p>
    <w:p w14:paraId="0761EB3E" w14:textId="77777777" w:rsidR="002B079F" w:rsidRDefault="00371499">
      <w:pPr>
        <w:spacing w:after="0" w:line="259" w:lineRule="auto"/>
        <w:ind w:left="142" w:right="0" w:firstLine="0"/>
        <w:jc w:val="left"/>
      </w:pPr>
      <w:r>
        <w:t xml:space="preserve"> </w:t>
      </w:r>
    </w:p>
    <w:p w14:paraId="528A4BEA" w14:textId="77777777" w:rsidR="002B079F" w:rsidRDefault="00371499">
      <w:pPr>
        <w:spacing w:after="0" w:line="259" w:lineRule="auto"/>
        <w:ind w:left="137" w:right="0"/>
        <w:jc w:val="left"/>
      </w:pPr>
      <w:r>
        <w:rPr>
          <w:b/>
        </w:rPr>
        <w:t xml:space="preserve">Popis řešení Poskytovatele (ID3): </w:t>
      </w:r>
    </w:p>
    <w:p w14:paraId="1E8F3829" w14:textId="77777777" w:rsidR="002B079F" w:rsidRDefault="00371499">
      <w:pPr>
        <w:spacing w:after="232"/>
        <w:ind w:left="137" w:right="0"/>
      </w:pPr>
      <w:r>
        <w:t xml:space="preserve">Poskytovatel upraví stávající aplikaci, tak že si každý uživatel bude moci nastavit svoje preference notifikací bez vazby na typ notifikace. Tato varianta nebude umožňovat globální nastavení notifikací, tak jak je popsáno v předchozí variantě. </w:t>
      </w:r>
    </w:p>
    <w:p w14:paraId="776A42CD" w14:textId="77777777" w:rsidR="002B079F" w:rsidRDefault="00371499">
      <w:pPr>
        <w:spacing w:after="108"/>
        <w:ind w:left="137" w:right="0"/>
      </w:pPr>
      <w:r>
        <w:t xml:space="preserve">Uživatel si bude moci </w:t>
      </w:r>
      <w:r>
        <w:rPr>
          <w:b/>
        </w:rPr>
        <w:t>individuálně přizpůsobit nastavení notifikací</w:t>
      </w:r>
      <w:r>
        <w:t xml:space="preserve"> dle svých preferencí. Funkcionalita bude mít přednost před defaultním nastavením aplikace </w:t>
      </w:r>
    </w:p>
    <w:p w14:paraId="42919E5F" w14:textId="77777777" w:rsidR="002B079F" w:rsidRDefault="00371499">
      <w:pPr>
        <w:ind w:left="137" w:right="0"/>
      </w:pPr>
      <w:r>
        <w:t xml:space="preserve">Každý uživatel si tedy může: </w:t>
      </w:r>
    </w:p>
    <w:p w14:paraId="67756B91" w14:textId="77777777" w:rsidR="002B079F" w:rsidRDefault="00371499">
      <w:pPr>
        <w:numPr>
          <w:ilvl w:val="0"/>
          <w:numId w:val="3"/>
        </w:numPr>
        <w:ind w:right="0" w:hanging="360"/>
      </w:pPr>
      <w:r>
        <w:t xml:space="preserve">Nastavit, zda chce notifikace dostávat nebo nechce. </w:t>
      </w:r>
    </w:p>
    <w:p w14:paraId="1EAC7757" w14:textId="77777777" w:rsidR="002B079F" w:rsidRDefault="00371499">
      <w:pPr>
        <w:numPr>
          <w:ilvl w:val="0"/>
          <w:numId w:val="3"/>
        </w:numPr>
        <w:ind w:right="0" w:hanging="360"/>
      </w:pPr>
      <w:r>
        <w:t xml:space="preserve">Nastavit, zda chce notifikace dostávat okamžitě nebo hromadně. </w:t>
      </w:r>
    </w:p>
    <w:p w14:paraId="596AFA07" w14:textId="77777777" w:rsidR="002B079F" w:rsidRDefault="00371499">
      <w:pPr>
        <w:numPr>
          <w:ilvl w:val="0"/>
          <w:numId w:val="3"/>
        </w:numPr>
        <w:ind w:right="0" w:hanging="360"/>
      </w:pPr>
      <w:r>
        <w:t xml:space="preserve">Zvolit konkrétní čas doručení hromadných notifikací. </w:t>
      </w:r>
    </w:p>
    <w:p w14:paraId="7806CBEF" w14:textId="77777777" w:rsidR="002B079F" w:rsidRDefault="00371499">
      <w:pPr>
        <w:spacing w:after="118" w:line="259" w:lineRule="auto"/>
        <w:ind w:left="1582" w:right="0" w:firstLine="0"/>
        <w:jc w:val="left"/>
      </w:pPr>
      <w:r>
        <w:t xml:space="preserve"> </w:t>
      </w:r>
    </w:p>
    <w:p w14:paraId="37CA9785" w14:textId="77777777" w:rsidR="002B079F" w:rsidRDefault="00371499">
      <w:pPr>
        <w:pStyle w:val="Nadpis4"/>
        <w:tabs>
          <w:tab w:val="center" w:pos="2329"/>
        </w:tabs>
        <w:ind w:left="0" w:firstLine="0"/>
      </w:pPr>
      <w:r>
        <w:t>1.5</w:t>
      </w:r>
      <w:r>
        <w:rPr>
          <w:rFonts w:ascii="Arial" w:eastAsia="Arial" w:hAnsi="Arial" w:cs="Arial"/>
        </w:rPr>
        <w:t xml:space="preserve"> </w:t>
      </w:r>
      <w:r>
        <w:rPr>
          <w:rFonts w:ascii="Arial" w:eastAsia="Arial" w:hAnsi="Arial" w:cs="Arial"/>
        </w:rPr>
        <w:tab/>
      </w:r>
      <w:r>
        <w:t xml:space="preserve">Ukončení spisu Sekretariátem (ID4) </w:t>
      </w:r>
    </w:p>
    <w:p w14:paraId="7223A15B" w14:textId="77777777" w:rsidR="002B079F" w:rsidRDefault="00371499">
      <w:pPr>
        <w:spacing w:after="0" w:line="259" w:lineRule="auto"/>
        <w:ind w:left="137" w:right="0"/>
        <w:jc w:val="left"/>
      </w:pPr>
      <w:r>
        <w:rPr>
          <w:b/>
        </w:rPr>
        <w:t xml:space="preserve">Zadání Objednatele: </w:t>
      </w:r>
    </w:p>
    <w:p w14:paraId="5BF20A4E" w14:textId="77777777" w:rsidR="002B079F" w:rsidRDefault="00371499">
      <w:pPr>
        <w:ind w:left="137" w:right="0"/>
      </w:pPr>
      <w:r>
        <w:t xml:space="preserve">Změna WF spočívající ve zrušení možnosti Ukončit spis Garantem (spis na vědomí). Nově by Garant měl předat spis rovnou na Sekretariát spolu s komentářem/požadavkem na uzavření spisu. </w:t>
      </w:r>
    </w:p>
    <w:p w14:paraId="6F82420D" w14:textId="77777777" w:rsidR="002B079F" w:rsidRDefault="00371499">
      <w:pPr>
        <w:spacing w:after="0" w:line="259" w:lineRule="auto"/>
        <w:ind w:left="142" w:right="0" w:firstLine="0"/>
        <w:jc w:val="left"/>
      </w:pPr>
      <w:r>
        <w:t xml:space="preserve"> </w:t>
      </w:r>
    </w:p>
    <w:p w14:paraId="732CE641" w14:textId="77777777" w:rsidR="002B079F" w:rsidRDefault="00371499">
      <w:pPr>
        <w:spacing w:after="0" w:line="259" w:lineRule="auto"/>
        <w:ind w:left="137" w:right="0"/>
        <w:jc w:val="left"/>
      </w:pPr>
      <w:r>
        <w:rPr>
          <w:b/>
        </w:rPr>
        <w:t xml:space="preserve">Popis řešení Poskytovatele: </w:t>
      </w:r>
    </w:p>
    <w:p w14:paraId="1C8A3D6F" w14:textId="77777777" w:rsidR="002B079F" w:rsidRDefault="00371499">
      <w:pPr>
        <w:spacing w:after="0" w:line="240" w:lineRule="auto"/>
        <w:ind w:left="137" w:right="0"/>
        <w:jc w:val="left"/>
      </w:pPr>
      <w:r>
        <w:t xml:space="preserve">V rámci tohoto změnového požadavku dojde k úpravě </w:t>
      </w:r>
      <w:proofErr w:type="spellStart"/>
      <w:r>
        <w:t>workflow</w:t>
      </w:r>
      <w:proofErr w:type="spellEnd"/>
      <w:r>
        <w:t xml:space="preserve"> tak, aby Garant již neměl možnost spis sám ukončit. Místo toho mu bude nově zpřístupněno tlačítko „Předat k ukončení“, jehož prostřednictvím bude moci spis vrátit zpět osobě v roli Sekretariát. Předaný spis přejde do stavu „K ukončení“, a současně bude o tomto kroku automaticky informován jak Sekretariát, tak i Vedoucí kanceláře příslušného Garanta formou notifikace. </w:t>
      </w:r>
    </w:p>
    <w:p w14:paraId="7E637B80" w14:textId="77777777" w:rsidR="002B079F" w:rsidRDefault="00371499">
      <w:pPr>
        <w:spacing w:after="0" w:line="259" w:lineRule="auto"/>
        <w:ind w:left="142" w:right="0" w:firstLine="0"/>
        <w:jc w:val="left"/>
      </w:pPr>
      <w:r>
        <w:t xml:space="preserve"> </w:t>
      </w:r>
    </w:p>
    <w:p w14:paraId="4985D5D6" w14:textId="77777777" w:rsidR="002B079F" w:rsidRDefault="00371499">
      <w:pPr>
        <w:spacing w:after="0" w:line="240" w:lineRule="auto"/>
        <w:ind w:left="137" w:right="0"/>
        <w:jc w:val="left"/>
      </w:pPr>
      <w:r>
        <w:t>Při předání bude mít Garant možnost připojit komentář a případně také jednu nebo více příloh. Tyto doplněné informace budou uloženy do logu spisu, aby bylo možné v budoucnu dohledat důvody předání. Spisy předané k ukončení budou následně dostupné ve speciálním pohledu (</w:t>
      </w:r>
      <w:proofErr w:type="spellStart"/>
      <w:r>
        <w:t>view</w:t>
      </w:r>
      <w:proofErr w:type="spellEnd"/>
      <w:r>
        <w:t xml:space="preserve">) s názvem „K ukončení“, který bude dostupný pouze uživatelům s rolí Sekretariát. </w:t>
      </w:r>
    </w:p>
    <w:p w14:paraId="2E6941CB" w14:textId="77777777" w:rsidR="002B079F" w:rsidRDefault="00371499">
      <w:pPr>
        <w:spacing w:after="0" w:line="259" w:lineRule="auto"/>
        <w:ind w:left="142" w:right="0" w:firstLine="0"/>
        <w:jc w:val="left"/>
      </w:pPr>
      <w:r>
        <w:t xml:space="preserve"> </w:t>
      </w:r>
    </w:p>
    <w:p w14:paraId="170DD46D" w14:textId="77777777" w:rsidR="002B079F" w:rsidRDefault="00371499">
      <w:pPr>
        <w:ind w:left="137" w:right="0"/>
      </w:pPr>
      <w:r>
        <w:t xml:space="preserve">Aby mohl Garant využít tlačítko „Předat k ukončení“, musí si nejprve daný spis převzít k vlastnímu zpracování. Ostatní nastavení a kroky ve stávajícím </w:t>
      </w:r>
      <w:proofErr w:type="spellStart"/>
      <w:r>
        <w:t>workflow</w:t>
      </w:r>
      <w:proofErr w:type="spellEnd"/>
      <w:r>
        <w:t xml:space="preserve"> zůstávají beze změny.  </w:t>
      </w:r>
    </w:p>
    <w:p w14:paraId="089B1E9C" w14:textId="77777777" w:rsidR="002B079F" w:rsidRDefault="00371499">
      <w:pPr>
        <w:spacing w:after="118" w:line="259" w:lineRule="auto"/>
        <w:ind w:left="142" w:right="0" w:firstLine="0"/>
        <w:jc w:val="left"/>
      </w:pPr>
      <w:r>
        <w:t xml:space="preserve"> </w:t>
      </w:r>
    </w:p>
    <w:p w14:paraId="41F20550" w14:textId="77777777" w:rsidR="002B079F" w:rsidRDefault="00371499">
      <w:pPr>
        <w:pStyle w:val="Nadpis4"/>
        <w:tabs>
          <w:tab w:val="center" w:pos="2878"/>
        </w:tabs>
        <w:ind w:left="0" w:firstLine="0"/>
      </w:pPr>
      <w:r>
        <w:t>1.6</w:t>
      </w:r>
      <w:r>
        <w:rPr>
          <w:rFonts w:ascii="Arial" w:eastAsia="Arial" w:hAnsi="Arial" w:cs="Arial"/>
        </w:rPr>
        <w:t xml:space="preserve"> </w:t>
      </w:r>
      <w:r>
        <w:rPr>
          <w:rFonts w:ascii="Arial" w:eastAsia="Arial" w:hAnsi="Arial" w:cs="Arial"/>
        </w:rPr>
        <w:tab/>
      </w:r>
      <w:r>
        <w:t xml:space="preserve">Předání spisu ze Sekretariátu na Garanta (ID16) </w:t>
      </w:r>
    </w:p>
    <w:p w14:paraId="7CC2A234" w14:textId="77777777" w:rsidR="002B079F" w:rsidRDefault="00371499">
      <w:pPr>
        <w:spacing w:after="0" w:line="259" w:lineRule="auto"/>
        <w:ind w:left="137" w:right="0"/>
        <w:jc w:val="left"/>
      </w:pPr>
      <w:r>
        <w:rPr>
          <w:b/>
        </w:rPr>
        <w:t xml:space="preserve">Zadání Objednatele: </w:t>
      </w:r>
    </w:p>
    <w:p w14:paraId="51D5A46B" w14:textId="77777777" w:rsidR="002B079F" w:rsidRDefault="00371499">
      <w:pPr>
        <w:ind w:left="137" w:right="0"/>
      </w:pPr>
      <w:r>
        <w:t xml:space="preserve">Upravit WF, tak aby sekretariát mohl předat spis přímo na Garanta </w:t>
      </w:r>
    </w:p>
    <w:p w14:paraId="0C117CB5" w14:textId="77777777" w:rsidR="002B079F" w:rsidRDefault="00371499">
      <w:pPr>
        <w:spacing w:after="0" w:line="259" w:lineRule="auto"/>
        <w:ind w:left="142" w:right="0" w:firstLine="0"/>
        <w:jc w:val="left"/>
      </w:pPr>
      <w:r>
        <w:t xml:space="preserve"> </w:t>
      </w:r>
    </w:p>
    <w:p w14:paraId="15E9EB72" w14:textId="77777777" w:rsidR="002B079F" w:rsidRDefault="00371499">
      <w:pPr>
        <w:spacing w:after="0" w:line="259" w:lineRule="auto"/>
        <w:ind w:left="137" w:right="0"/>
        <w:jc w:val="left"/>
      </w:pPr>
      <w:r>
        <w:rPr>
          <w:b/>
        </w:rPr>
        <w:t xml:space="preserve">Popis řešení Poskytovatele: </w:t>
      </w:r>
    </w:p>
    <w:p w14:paraId="49FA3706" w14:textId="77777777" w:rsidR="002B079F" w:rsidRDefault="00371499">
      <w:pPr>
        <w:ind w:left="137" w:right="0"/>
      </w:pPr>
      <w:r>
        <w:t xml:space="preserve">V rámci této úpravy dojde k rozšíření stávajícího postupu ve </w:t>
      </w:r>
      <w:proofErr w:type="spellStart"/>
      <w:r>
        <w:t>workflow</w:t>
      </w:r>
      <w:proofErr w:type="spellEnd"/>
      <w:r>
        <w:t xml:space="preserve">. Nově bude při předávání spisu z role Sekretariát přidáno tlačítko „Předat na Garanta“, které umožní přímý posun spisu na určeného Garanta. Pokud Sekretariát v daném spisu vybere Garanta a následně stiskne toto nové tlačítko, systém automaticky posune spis ve </w:t>
      </w:r>
      <w:proofErr w:type="spellStart"/>
      <w:r>
        <w:t>workflow</w:t>
      </w:r>
      <w:proofErr w:type="spellEnd"/>
      <w:r>
        <w:t xml:space="preserve"> právě na tuto osobu. </w:t>
      </w:r>
    </w:p>
    <w:p w14:paraId="1F1DCD61" w14:textId="77777777" w:rsidR="002B079F" w:rsidRDefault="00371499">
      <w:pPr>
        <w:spacing w:after="0" w:line="259" w:lineRule="auto"/>
        <w:ind w:left="142" w:right="0" w:firstLine="0"/>
        <w:jc w:val="left"/>
      </w:pPr>
      <w:r>
        <w:t xml:space="preserve"> </w:t>
      </w:r>
    </w:p>
    <w:p w14:paraId="555CC0CD" w14:textId="77777777" w:rsidR="002B079F" w:rsidRDefault="00371499">
      <w:pPr>
        <w:ind w:left="137" w:right="0"/>
      </w:pPr>
      <w:r>
        <w:t xml:space="preserve">Na rozdíl od standardního předání z Vedoucího kanceláře, při tomto přímém posunu nebude vyžadováno určení priority. Tím se zjednoduší proces předávání spisů v situacích, kdy je priorita zřejmá nebo není pro daný případ relevantní. </w:t>
      </w:r>
    </w:p>
    <w:p w14:paraId="625D6C03" w14:textId="77777777" w:rsidR="002B079F" w:rsidRDefault="00371499">
      <w:pPr>
        <w:spacing w:after="0" w:line="259" w:lineRule="auto"/>
        <w:ind w:left="142" w:right="0" w:firstLine="0"/>
        <w:jc w:val="left"/>
      </w:pPr>
      <w:r>
        <w:t xml:space="preserve"> </w:t>
      </w:r>
    </w:p>
    <w:p w14:paraId="35058C60" w14:textId="77777777" w:rsidR="002B079F" w:rsidRDefault="00371499">
      <w:pPr>
        <w:ind w:left="137" w:right="0"/>
      </w:pPr>
      <w:r>
        <w:lastRenderedPageBreak/>
        <w:t xml:space="preserve">O provedeném předání bude systémem automaticky informován jak Garant, tak i jeho Vedoucí kanceláře formou notifikace. Ostatní kroky a logika </w:t>
      </w:r>
      <w:proofErr w:type="spellStart"/>
      <w:r>
        <w:t>workflow</w:t>
      </w:r>
      <w:proofErr w:type="spellEnd"/>
      <w:r>
        <w:t xml:space="preserve"> zůstávají beze změny. </w:t>
      </w:r>
    </w:p>
    <w:p w14:paraId="30E71E2F" w14:textId="77777777" w:rsidR="002B079F" w:rsidRDefault="00371499">
      <w:pPr>
        <w:spacing w:after="0" w:line="259" w:lineRule="auto"/>
        <w:ind w:left="142" w:right="0" w:firstLine="0"/>
        <w:jc w:val="left"/>
      </w:pPr>
      <w:r>
        <w:t xml:space="preserve"> </w:t>
      </w:r>
    </w:p>
    <w:p w14:paraId="2D7DCCB7" w14:textId="77777777" w:rsidR="002B079F" w:rsidRDefault="00371499">
      <w:pPr>
        <w:ind w:left="137" w:right="0"/>
      </w:pPr>
      <w:r>
        <w:t xml:space="preserve">Zároveň bude při implementaci této změny zachována možnost využití i stávajícího (standardního) postupu </w:t>
      </w:r>
      <w:proofErr w:type="spellStart"/>
      <w:r>
        <w:t>workflow</w:t>
      </w:r>
      <w:proofErr w:type="spellEnd"/>
      <w:r>
        <w:t xml:space="preserve">, tedy předání přes Vedoucího kanceláře. Výběr konkrétního postupu provede vždy Sekretariát při rozhodování o posunu spisu ve </w:t>
      </w:r>
      <w:proofErr w:type="spellStart"/>
      <w:r>
        <w:t>workflow</w:t>
      </w:r>
      <w:proofErr w:type="spellEnd"/>
      <w:r>
        <w:t xml:space="preserve">. </w:t>
      </w:r>
    </w:p>
    <w:p w14:paraId="4E234193" w14:textId="77777777" w:rsidR="002B079F" w:rsidRDefault="00371499">
      <w:pPr>
        <w:spacing w:after="118" w:line="259" w:lineRule="auto"/>
        <w:ind w:left="142" w:right="0" w:firstLine="0"/>
        <w:jc w:val="left"/>
      </w:pPr>
      <w:r>
        <w:t xml:space="preserve"> </w:t>
      </w:r>
    </w:p>
    <w:p w14:paraId="39978DFA" w14:textId="77777777" w:rsidR="002B079F" w:rsidRDefault="00371499">
      <w:pPr>
        <w:pStyle w:val="Nadpis4"/>
        <w:tabs>
          <w:tab w:val="center" w:pos="2426"/>
        </w:tabs>
        <w:ind w:left="0" w:firstLine="0"/>
      </w:pPr>
      <w:r>
        <w:t>1.7</w:t>
      </w:r>
      <w:r>
        <w:rPr>
          <w:rFonts w:ascii="Arial" w:eastAsia="Arial" w:hAnsi="Arial" w:cs="Arial"/>
        </w:rPr>
        <w:t xml:space="preserve"> </w:t>
      </w:r>
      <w:r>
        <w:rPr>
          <w:rFonts w:ascii="Arial" w:eastAsia="Arial" w:hAnsi="Arial" w:cs="Arial"/>
        </w:rPr>
        <w:tab/>
      </w:r>
      <w:r>
        <w:t xml:space="preserve">Vytvoření úkolu Sekretariátem (ID15) </w:t>
      </w:r>
    </w:p>
    <w:p w14:paraId="062E870A" w14:textId="77777777" w:rsidR="002B079F" w:rsidRDefault="00371499">
      <w:pPr>
        <w:spacing w:after="0" w:line="259" w:lineRule="auto"/>
        <w:ind w:left="137" w:right="0"/>
        <w:jc w:val="left"/>
      </w:pPr>
      <w:r>
        <w:rPr>
          <w:b/>
        </w:rPr>
        <w:t xml:space="preserve">Zadání Objednatele: </w:t>
      </w:r>
    </w:p>
    <w:p w14:paraId="41FF4E98" w14:textId="77777777" w:rsidR="002B079F" w:rsidRDefault="00371499">
      <w:pPr>
        <w:ind w:left="137" w:right="0"/>
      </w:pPr>
      <w:r>
        <w:t xml:space="preserve">Upravit WF, tak aby úkoly na specialisty mohl založit sekretariát </w:t>
      </w:r>
    </w:p>
    <w:p w14:paraId="7A76ED64" w14:textId="77777777" w:rsidR="002B079F" w:rsidRDefault="00371499">
      <w:pPr>
        <w:spacing w:after="0" w:line="259" w:lineRule="auto"/>
        <w:ind w:left="142" w:right="0" w:firstLine="0"/>
        <w:jc w:val="left"/>
      </w:pPr>
      <w:r>
        <w:t xml:space="preserve"> </w:t>
      </w:r>
    </w:p>
    <w:p w14:paraId="3F7DFCCE" w14:textId="77777777" w:rsidR="002B079F" w:rsidRDefault="00371499">
      <w:pPr>
        <w:spacing w:after="0" w:line="259" w:lineRule="auto"/>
        <w:ind w:left="137" w:right="0"/>
        <w:jc w:val="left"/>
      </w:pPr>
      <w:r>
        <w:rPr>
          <w:b/>
        </w:rPr>
        <w:t xml:space="preserve">Popis řešení Poskytovatele: </w:t>
      </w:r>
    </w:p>
    <w:p w14:paraId="5F583ED4" w14:textId="77777777" w:rsidR="002B079F" w:rsidRDefault="00371499">
      <w:pPr>
        <w:ind w:left="137" w:right="0"/>
      </w:pPr>
      <w:r>
        <w:t xml:space="preserve">Po založení spisu Sekretariátem bude možné rovnou vytvořit úkol/y pro specialistu, a to bez nutnosti předávat spis dále ve </w:t>
      </w:r>
      <w:proofErr w:type="spellStart"/>
      <w:r>
        <w:t>workflow</w:t>
      </w:r>
      <w:proofErr w:type="spellEnd"/>
      <w:r>
        <w:t xml:space="preserve">. Sekretariát tak bude mít možnost přímo založit úkol a přiřadit ho konkrétní osobě k řešení. Veškeré ostatní funkcionality spojené s úkoly (duplikování úkolu, jeho předání jiné osobě apod.) zůstanou zachovány ve stejném rozsahu, jako kdyby úkol zakládal sám Garant při zpracování spisu. </w:t>
      </w:r>
    </w:p>
    <w:p w14:paraId="576F3C9B" w14:textId="77777777" w:rsidR="002B079F" w:rsidRDefault="00371499">
      <w:pPr>
        <w:spacing w:after="0" w:line="259" w:lineRule="auto"/>
        <w:ind w:left="142" w:right="0" w:firstLine="0"/>
        <w:jc w:val="left"/>
      </w:pPr>
      <w:r>
        <w:t xml:space="preserve"> </w:t>
      </w:r>
    </w:p>
    <w:p w14:paraId="6174EE3B" w14:textId="77777777" w:rsidR="002B079F" w:rsidRDefault="00371499">
      <w:pPr>
        <w:ind w:left="137" w:right="0"/>
      </w:pPr>
      <w:r>
        <w:t xml:space="preserve">Je však důležité zdůraznit, že úkol vytvořený Sekretariátem </w:t>
      </w:r>
      <w:r>
        <w:rPr>
          <w:b/>
        </w:rPr>
        <w:t>nebude možné</w:t>
      </w:r>
      <w:r>
        <w:t xml:space="preserve"> před přidělením spisu Garantovi </w:t>
      </w:r>
      <w:r>
        <w:rPr>
          <w:b/>
        </w:rPr>
        <w:t>označit jako zpracovaný, ukončit ani vrátit (vůči Garantovi)</w:t>
      </w:r>
      <w:r>
        <w:t>. Tyto operace budou umožněny až po převzetí spisu Garantem do zpracování. Do předání spisu Garantovi bude možné v rámci úkolu stahovat formulář/e, nahrávat dokumenty a zaznamenávat vypořádání. Specialista si takto rozpracovaný úkol může standardně uložit a může jej předat dalšímu Specialistovi, a to několikrát bez omezení (stejná funkcionalita jako je popsáno v „</w:t>
      </w:r>
      <w:r>
        <w:rPr>
          <w:color w:val="0463C1"/>
          <w:u w:val="single" w:color="0463C1"/>
        </w:rPr>
        <w:t>Předávání úkolu (ID5)</w:t>
      </w:r>
      <w:r>
        <w:t>“). Ale až po přiřaz</w:t>
      </w:r>
      <w:r>
        <w:t xml:space="preserve">ení Garanta ke spisu může aktuální Specialista vrátit úkol jako zpracovaný. </w:t>
      </w:r>
    </w:p>
    <w:p w14:paraId="5DE44B29" w14:textId="77777777" w:rsidR="002B079F" w:rsidRDefault="00371499">
      <w:pPr>
        <w:spacing w:after="118" w:line="259" w:lineRule="auto"/>
        <w:ind w:left="142" w:right="0" w:firstLine="0"/>
        <w:jc w:val="left"/>
      </w:pPr>
      <w:r>
        <w:t xml:space="preserve"> </w:t>
      </w:r>
    </w:p>
    <w:p w14:paraId="1A245C28" w14:textId="77777777" w:rsidR="002B079F" w:rsidRDefault="00371499">
      <w:pPr>
        <w:pStyle w:val="Nadpis4"/>
        <w:tabs>
          <w:tab w:val="center" w:pos="1706"/>
        </w:tabs>
        <w:ind w:left="0" w:firstLine="0"/>
      </w:pPr>
      <w:r>
        <w:t>1.8</w:t>
      </w:r>
      <w:r>
        <w:rPr>
          <w:rFonts w:ascii="Arial" w:eastAsia="Arial" w:hAnsi="Arial" w:cs="Arial"/>
        </w:rPr>
        <w:t xml:space="preserve"> </w:t>
      </w:r>
      <w:r>
        <w:rPr>
          <w:rFonts w:ascii="Arial" w:eastAsia="Arial" w:hAnsi="Arial" w:cs="Arial"/>
        </w:rPr>
        <w:tab/>
      </w:r>
      <w:r>
        <w:t xml:space="preserve">Předávání úkolu (ID5) </w:t>
      </w:r>
    </w:p>
    <w:p w14:paraId="7FF03275" w14:textId="77777777" w:rsidR="002B079F" w:rsidRDefault="00371499">
      <w:pPr>
        <w:spacing w:after="0" w:line="259" w:lineRule="auto"/>
        <w:ind w:left="137" w:right="0"/>
        <w:jc w:val="left"/>
      </w:pPr>
      <w:r>
        <w:rPr>
          <w:b/>
        </w:rPr>
        <w:t xml:space="preserve">Zadání Objednatele: </w:t>
      </w:r>
    </w:p>
    <w:p w14:paraId="3CCCC118" w14:textId="77777777" w:rsidR="002B079F" w:rsidRDefault="00371499">
      <w:pPr>
        <w:ind w:left="137" w:right="0"/>
      </w:pPr>
      <w:r>
        <w:t xml:space="preserve">Stále je nutné dořešit </w:t>
      </w:r>
      <w:proofErr w:type="spellStart"/>
      <w:r>
        <w:t>workflow</w:t>
      </w:r>
      <w:proofErr w:type="spellEnd"/>
      <w:r>
        <w:t xml:space="preserve">, kdy se úkol nezadává přímo na specialistu, ale na vedoucího jiné kanceláře, který konkrétního specialistu přiřazuje. </w:t>
      </w:r>
    </w:p>
    <w:p w14:paraId="161882AC" w14:textId="77777777" w:rsidR="002B079F" w:rsidRDefault="00371499">
      <w:pPr>
        <w:spacing w:after="0" w:line="259" w:lineRule="auto"/>
        <w:ind w:left="142" w:right="0" w:firstLine="0"/>
        <w:jc w:val="left"/>
      </w:pPr>
      <w:r>
        <w:t xml:space="preserve"> </w:t>
      </w:r>
    </w:p>
    <w:p w14:paraId="4559C8DD" w14:textId="77777777" w:rsidR="002B079F" w:rsidRDefault="00371499">
      <w:pPr>
        <w:spacing w:after="0" w:line="259" w:lineRule="auto"/>
        <w:ind w:left="137" w:right="0"/>
        <w:jc w:val="left"/>
      </w:pPr>
      <w:r>
        <w:rPr>
          <w:b/>
        </w:rPr>
        <w:t xml:space="preserve">Popis řešení Poskytovatele: </w:t>
      </w:r>
    </w:p>
    <w:p w14:paraId="207BB1F6" w14:textId="77777777" w:rsidR="002B079F" w:rsidRDefault="00371499">
      <w:pPr>
        <w:ind w:left="137" w:right="0"/>
      </w:pPr>
      <w:r>
        <w:t xml:space="preserve">Specialista, kterému byl úkol přiřazen, bude mít nově možnost úkol dále předat jiné osobě prostřednictvím tlačítka „Předat“. Aplikace bude každé takovéto předání vyhodnocovat jako předání úkolu dalšímu specialistovi. Ukončení tohoto řetězce předávání bude možné pouze dodržením standardního postupu ukončení úkolu. Aktuálně přiřazený specialista přitom nebude povinen zasahovat do obsahu úkolu a bude jej moci rovnou předat dál bez jakýchkoli úprav. </w:t>
      </w:r>
    </w:p>
    <w:p w14:paraId="4466DE84" w14:textId="77777777" w:rsidR="002B079F" w:rsidRDefault="00371499">
      <w:pPr>
        <w:spacing w:after="0" w:line="259" w:lineRule="auto"/>
        <w:ind w:left="142" w:right="0" w:firstLine="0"/>
        <w:jc w:val="left"/>
      </w:pPr>
      <w:r>
        <w:t xml:space="preserve"> </w:t>
      </w:r>
    </w:p>
    <w:p w14:paraId="397357FA" w14:textId="77777777" w:rsidR="002B079F" w:rsidRDefault="00371499">
      <w:pPr>
        <w:ind w:left="137" w:right="0"/>
      </w:pPr>
      <w:r>
        <w:t>Možnost předání bude opakovatelná, a to libovolně mnohokrát (n-</w:t>
      </w:r>
      <w:r>
        <w:t>krát). Při každém předání úkolu bude automaticky vytvořen záznam v logu, stejně jako při jakékoli jiné úpravě úkolu. Současně bude Garant informován pomocí systémové notifikace, která bude obsahovat informaci o tom, komu byl úkol předán a zda došlo ke změnám. Tyto změny budou zaznamenávány na úrovni jednotlivých polí, tedy bez konkrétního obsahu změny, ale s uvedením, že například došlo k úpravě pole „Termín vyřešení“. Umožněno bude upravovat všechna pole vyjma názvu úkolu a text zadání, tato pole může edit</w:t>
      </w:r>
      <w:r>
        <w:t xml:space="preserve">ovat pouze Garant. </w:t>
      </w:r>
    </w:p>
    <w:p w14:paraId="1902EC7C" w14:textId="77777777" w:rsidR="002B079F" w:rsidRDefault="00371499">
      <w:pPr>
        <w:spacing w:after="118" w:line="259" w:lineRule="auto"/>
        <w:ind w:left="142" w:right="0" w:firstLine="0"/>
        <w:jc w:val="left"/>
      </w:pPr>
      <w:r>
        <w:t xml:space="preserve"> </w:t>
      </w:r>
    </w:p>
    <w:p w14:paraId="203722A5" w14:textId="77777777" w:rsidR="002B079F" w:rsidRDefault="00371499">
      <w:pPr>
        <w:pStyle w:val="Nadpis4"/>
        <w:tabs>
          <w:tab w:val="center" w:pos="1798"/>
        </w:tabs>
        <w:ind w:left="0" w:firstLine="0"/>
      </w:pPr>
      <w:r>
        <w:t>1.9</w:t>
      </w:r>
      <w:r>
        <w:rPr>
          <w:rFonts w:ascii="Arial" w:eastAsia="Arial" w:hAnsi="Arial" w:cs="Arial"/>
        </w:rPr>
        <w:t xml:space="preserve"> </w:t>
      </w:r>
      <w:r>
        <w:rPr>
          <w:rFonts w:ascii="Arial" w:eastAsia="Arial" w:hAnsi="Arial" w:cs="Arial"/>
        </w:rPr>
        <w:tab/>
      </w:r>
      <w:r>
        <w:t xml:space="preserve">Formuláře v úkolu (ID6) </w:t>
      </w:r>
    </w:p>
    <w:p w14:paraId="7E38E65C" w14:textId="77777777" w:rsidR="002B079F" w:rsidRDefault="00371499">
      <w:pPr>
        <w:spacing w:after="0" w:line="259" w:lineRule="auto"/>
        <w:ind w:left="137" w:right="0"/>
        <w:jc w:val="left"/>
      </w:pPr>
      <w:r>
        <w:rPr>
          <w:b/>
        </w:rPr>
        <w:t xml:space="preserve">Zadání Objednatele: </w:t>
      </w:r>
    </w:p>
    <w:p w14:paraId="67EA5021" w14:textId="77777777" w:rsidR="002B079F" w:rsidRDefault="00371499">
      <w:pPr>
        <w:ind w:left="137" w:right="0"/>
      </w:pPr>
      <w:r>
        <w:t xml:space="preserve">Může mít specialista možnost stáhnout si také doporučený formulář? (formulář pro vnitřní sdělení). </w:t>
      </w:r>
    </w:p>
    <w:p w14:paraId="2310F3CE" w14:textId="77777777" w:rsidR="002B079F" w:rsidRDefault="00371499">
      <w:pPr>
        <w:spacing w:after="0" w:line="259" w:lineRule="auto"/>
        <w:ind w:left="142" w:right="0" w:firstLine="0"/>
        <w:jc w:val="left"/>
      </w:pPr>
      <w:r>
        <w:t xml:space="preserve"> </w:t>
      </w:r>
    </w:p>
    <w:p w14:paraId="5C65FC4D" w14:textId="77777777" w:rsidR="002B079F" w:rsidRDefault="00371499">
      <w:pPr>
        <w:spacing w:after="0" w:line="259" w:lineRule="auto"/>
        <w:ind w:left="137" w:right="0"/>
        <w:jc w:val="left"/>
      </w:pPr>
      <w:r>
        <w:rPr>
          <w:b/>
        </w:rPr>
        <w:t xml:space="preserve">Popis řešení Poskytovatele: </w:t>
      </w:r>
    </w:p>
    <w:p w14:paraId="4F8D0757" w14:textId="77777777" w:rsidR="002B079F" w:rsidRDefault="00371499">
      <w:pPr>
        <w:ind w:left="137" w:right="0"/>
      </w:pPr>
      <w:r>
        <w:lastRenderedPageBreak/>
        <w:t xml:space="preserve">Úkol, který byl specialistovi předán k řešení, bude nově obsahovat obdobnou funkcionalitu práce s formuláři, jaká je aktuálně dostupná v detailu spisu. Specialista tak bude mít možnost stáhnout příslušné formuláře přiřazené k úkolu, po jejich zpracování je následně opět nahrát zpět do úkolu jako další verzi. Na rozdíl od práce se spisem však v rámci úkolu nebude docházet k elektronickému podepisování formulářů. </w:t>
      </w:r>
    </w:p>
    <w:p w14:paraId="705F67A0" w14:textId="77777777" w:rsidR="002B079F" w:rsidRDefault="00371499">
      <w:pPr>
        <w:spacing w:after="0" w:line="259" w:lineRule="auto"/>
        <w:ind w:left="142" w:right="0" w:firstLine="0"/>
        <w:jc w:val="left"/>
      </w:pPr>
      <w:r>
        <w:t xml:space="preserve"> </w:t>
      </w:r>
    </w:p>
    <w:p w14:paraId="171748DB" w14:textId="77777777" w:rsidR="002B079F" w:rsidRDefault="00371499">
      <w:pPr>
        <w:ind w:left="137" w:right="0"/>
      </w:pPr>
      <w:r>
        <w:t xml:space="preserve">Pro realizaci tohoto změnového požadavku dodal Objednatel formuláře: </w:t>
      </w:r>
    </w:p>
    <w:tbl>
      <w:tblPr>
        <w:tblStyle w:val="TableGrid"/>
        <w:tblW w:w="10049" w:type="dxa"/>
        <w:tblInd w:w="148" w:type="dxa"/>
        <w:tblCellMar>
          <w:top w:w="0" w:type="dxa"/>
          <w:left w:w="104" w:type="dxa"/>
          <w:bottom w:w="0" w:type="dxa"/>
          <w:right w:w="115" w:type="dxa"/>
        </w:tblCellMar>
        <w:tblLook w:val="04A0" w:firstRow="1" w:lastRow="0" w:firstColumn="1" w:lastColumn="0" w:noHBand="0" w:noVBand="1"/>
      </w:tblPr>
      <w:tblGrid>
        <w:gridCol w:w="2404"/>
        <w:gridCol w:w="7645"/>
      </w:tblGrid>
      <w:tr w:rsidR="002B079F" w14:paraId="0E07333C" w14:textId="77777777">
        <w:trPr>
          <w:trHeight w:val="252"/>
        </w:trPr>
        <w:tc>
          <w:tcPr>
            <w:tcW w:w="2404" w:type="dxa"/>
            <w:tcBorders>
              <w:top w:val="single" w:sz="4" w:space="0" w:color="000000"/>
              <w:left w:val="single" w:sz="4" w:space="0" w:color="000000"/>
              <w:bottom w:val="single" w:sz="4" w:space="0" w:color="000000"/>
              <w:right w:val="single" w:sz="4" w:space="0" w:color="000000"/>
            </w:tcBorders>
            <w:shd w:val="clear" w:color="auto" w:fill="E7E6E6"/>
          </w:tcPr>
          <w:p w14:paraId="7352CA67" w14:textId="77777777" w:rsidR="002B079F" w:rsidRDefault="00371499">
            <w:pPr>
              <w:spacing w:after="0" w:line="259" w:lineRule="auto"/>
              <w:ind w:left="5" w:right="0" w:firstLine="0"/>
              <w:jc w:val="center"/>
            </w:pPr>
            <w:r>
              <w:rPr>
                <w:b/>
              </w:rPr>
              <w:t xml:space="preserve">Název oblasti </w:t>
            </w:r>
          </w:p>
        </w:tc>
        <w:tc>
          <w:tcPr>
            <w:tcW w:w="7645" w:type="dxa"/>
            <w:tcBorders>
              <w:top w:val="single" w:sz="4" w:space="0" w:color="000000"/>
              <w:left w:val="single" w:sz="4" w:space="0" w:color="000000"/>
              <w:bottom w:val="single" w:sz="4" w:space="0" w:color="000000"/>
              <w:right w:val="single" w:sz="4" w:space="0" w:color="000000"/>
            </w:tcBorders>
            <w:shd w:val="clear" w:color="auto" w:fill="E7E6E6"/>
          </w:tcPr>
          <w:p w14:paraId="4A2BD13F" w14:textId="77777777" w:rsidR="002B079F" w:rsidRDefault="00371499">
            <w:pPr>
              <w:spacing w:after="0" w:line="259" w:lineRule="auto"/>
              <w:ind w:left="9" w:right="0" w:firstLine="0"/>
              <w:jc w:val="center"/>
            </w:pPr>
            <w:r>
              <w:rPr>
                <w:b/>
              </w:rPr>
              <w:t xml:space="preserve">Název formuláře </w:t>
            </w:r>
          </w:p>
        </w:tc>
      </w:tr>
      <w:tr w:rsidR="002B079F" w14:paraId="2045D612" w14:textId="77777777">
        <w:trPr>
          <w:trHeight w:val="256"/>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14:paraId="45453400" w14:textId="77777777" w:rsidR="002B079F" w:rsidRDefault="00371499">
            <w:pPr>
              <w:spacing w:after="0" w:line="259" w:lineRule="auto"/>
              <w:ind w:left="6" w:right="0" w:firstLine="0"/>
              <w:jc w:val="center"/>
            </w:pPr>
            <w:r>
              <w:t xml:space="preserve">Běžný typ kolečka </w:t>
            </w:r>
          </w:p>
        </w:tc>
        <w:tc>
          <w:tcPr>
            <w:tcW w:w="7645" w:type="dxa"/>
            <w:tcBorders>
              <w:top w:val="single" w:sz="4" w:space="0" w:color="000000"/>
              <w:left w:val="single" w:sz="4" w:space="0" w:color="000000"/>
              <w:bottom w:val="single" w:sz="4" w:space="0" w:color="000000"/>
              <w:right w:val="single" w:sz="4" w:space="0" w:color="000000"/>
            </w:tcBorders>
          </w:tcPr>
          <w:p w14:paraId="0AE8CE7A" w14:textId="77777777" w:rsidR="002B079F" w:rsidRDefault="00371499">
            <w:pPr>
              <w:spacing w:after="0" w:line="259" w:lineRule="auto"/>
              <w:ind w:left="1" w:right="0" w:firstLine="0"/>
              <w:jc w:val="left"/>
            </w:pPr>
            <w:proofErr w:type="spellStart"/>
            <w:r>
              <w:t>KDI_vnitřní</w:t>
            </w:r>
            <w:proofErr w:type="spellEnd"/>
            <w:r>
              <w:t xml:space="preserve"> </w:t>
            </w:r>
            <w:r>
              <w:t xml:space="preserve">sdělení_vzor.docx </w:t>
            </w:r>
          </w:p>
        </w:tc>
      </w:tr>
      <w:tr w:rsidR="002B079F" w14:paraId="3A939025" w14:textId="77777777">
        <w:trPr>
          <w:trHeight w:val="250"/>
        </w:trPr>
        <w:tc>
          <w:tcPr>
            <w:tcW w:w="0" w:type="auto"/>
            <w:vMerge/>
            <w:tcBorders>
              <w:top w:val="nil"/>
              <w:left w:val="single" w:sz="4" w:space="0" w:color="000000"/>
              <w:bottom w:val="nil"/>
              <w:right w:val="single" w:sz="4" w:space="0" w:color="000000"/>
            </w:tcBorders>
          </w:tcPr>
          <w:p w14:paraId="32322969" w14:textId="77777777" w:rsidR="002B079F" w:rsidRDefault="002B079F">
            <w:pPr>
              <w:spacing w:after="160" w:line="259" w:lineRule="auto"/>
              <w:ind w:left="0" w:right="0" w:firstLine="0"/>
              <w:jc w:val="left"/>
            </w:pPr>
          </w:p>
        </w:tc>
        <w:tc>
          <w:tcPr>
            <w:tcW w:w="7645" w:type="dxa"/>
            <w:tcBorders>
              <w:top w:val="single" w:sz="4" w:space="0" w:color="000000"/>
              <w:left w:val="single" w:sz="4" w:space="0" w:color="000000"/>
              <w:bottom w:val="single" w:sz="4" w:space="0" w:color="000000"/>
              <w:right w:val="single" w:sz="4" w:space="0" w:color="000000"/>
            </w:tcBorders>
          </w:tcPr>
          <w:p w14:paraId="496B75D0" w14:textId="77777777" w:rsidR="002B079F" w:rsidRDefault="00371499">
            <w:pPr>
              <w:spacing w:after="0" w:line="259" w:lineRule="auto"/>
              <w:ind w:left="1" w:right="0" w:firstLine="0"/>
              <w:jc w:val="left"/>
            </w:pPr>
            <w:proofErr w:type="spellStart"/>
            <w:r>
              <w:t>KRČ_vnitřní</w:t>
            </w:r>
            <w:proofErr w:type="spellEnd"/>
            <w:r>
              <w:t xml:space="preserve"> sdělení_vzor.docx </w:t>
            </w:r>
          </w:p>
        </w:tc>
      </w:tr>
      <w:tr w:rsidR="002B079F" w14:paraId="03B50DFA" w14:textId="77777777">
        <w:trPr>
          <w:trHeight w:val="254"/>
        </w:trPr>
        <w:tc>
          <w:tcPr>
            <w:tcW w:w="0" w:type="auto"/>
            <w:vMerge/>
            <w:tcBorders>
              <w:top w:val="nil"/>
              <w:left w:val="single" w:sz="4" w:space="0" w:color="000000"/>
              <w:bottom w:val="nil"/>
              <w:right w:val="single" w:sz="4" w:space="0" w:color="000000"/>
            </w:tcBorders>
          </w:tcPr>
          <w:p w14:paraId="4A0D9E47" w14:textId="77777777" w:rsidR="002B079F" w:rsidRDefault="002B079F">
            <w:pPr>
              <w:spacing w:after="160" w:line="259" w:lineRule="auto"/>
              <w:ind w:left="0" w:right="0" w:firstLine="0"/>
              <w:jc w:val="left"/>
            </w:pPr>
          </w:p>
        </w:tc>
        <w:tc>
          <w:tcPr>
            <w:tcW w:w="7645" w:type="dxa"/>
            <w:tcBorders>
              <w:top w:val="single" w:sz="4" w:space="0" w:color="000000"/>
              <w:left w:val="single" w:sz="4" w:space="0" w:color="000000"/>
              <w:bottom w:val="single" w:sz="4" w:space="0" w:color="000000"/>
              <w:right w:val="single" w:sz="4" w:space="0" w:color="000000"/>
            </w:tcBorders>
          </w:tcPr>
          <w:p w14:paraId="077DE489" w14:textId="77777777" w:rsidR="002B079F" w:rsidRDefault="00371499">
            <w:pPr>
              <w:spacing w:after="0" w:line="259" w:lineRule="auto"/>
              <w:ind w:left="1" w:right="0" w:firstLine="0"/>
              <w:jc w:val="left"/>
            </w:pPr>
            <w:proofErr w:type="spellStart"/>
            <w:r>
              <w:t>KTI_vnitřní</w:t>
            </w:r>
            <w:proofErr w:type="spellEnd"/>
            <w:r>
              <w:t xml:space="preserve"> sdělení_vzor.docx </w:t>
            </w:r>
          </w:p>
        </w:tc>
      </w:tr>
      <w:tr w:rsidR="002B079F" w14:paraId="297B6C63" w14:textId="77777777">
        <w:trPr>
          <w:trHeight w:val="254"/>
        </w:trPr>
        <w:tc>
          <w:tcPr>
            <w:tcW w:w="0" w:type="auto"/>
            <w:vMerge/>
            <w:tcBorders>
              <w:top w:val="nil"/>
              <w:left w:val="single" w:sz="4" w:space="0" w:color="000000"/>
              <w:bottom w:val="nil"/>
              <w:right w:val="single" w:sz="4" w:space="0" w:color="000000"/>
            </w:tcBorders>
          </w:tcPr>
          <w:p w14:paraId="53E5D7C2" w14:textId="77777777" w:rsidR="002B079F" w:rsidRDefault="002B079F">
            <w:pPr>
              <w:spacing w:after="160" w:line="259" w:lineRule="auto"/>
              <w:ind w:left="0" w:right="0" w:firstLine="0"/>
              <w:jc w:val="left"/>
            </w:pPr>
          </w:p>
        </w:tc>
        <w:tc>
          <w:tcPr>
            <w:tcW w:w="7645" w:type="dxa"/>
            <w:tcBorders>
              <w:top w:val="single" w:sz="4" w:space="0" w:color="000000"/>
              <w:left w:val="single" w:sz="4" w:space="0" w:color="000000"/>
              <w:bottom w:val="single" w:sz="4" w:space="0" w:color="000000"/>
              <w:right w:val="single" w:sz="4" w:space="0" w:color="000000"/>
            </w:tcBorders>
          </w:tcPr>
          <w:p w14:paraId="33930033" w14:textId="77777777" w:rsidR="002B079F" w:rsidRDefault="00371499">
            <w:pPr>
              <w:spacing w:after="0" w:line="259" w:lineRule="auto"/>
              <w:ind w:left="1" w:right="0" w:firstLine="0"/>
              <w:jc w:val="left"/>
            </w:pPr>
            <w:proofErr w:type="spellStart"/>
            <w:r>
              <w:t>KVP_vnitřní</w:t>
            </w:r>
            <w:proofErr w:type="spellEnd"/>
            <w:r>
              <w:t xml:space="preserve"> sdělení_vzor.docx </w:t>
            </w:r>
          </w:p>
        </w:tc>
      </w:tr>
      <w:tr w:rsidR="002B079F" w14:paraId="183EF2DA" w14:textId="77777777">
        <w:trPr>
          <w:trHeight w:val="256"/>
        </w:trPr>
        <w:tc>
          <w:tcPr>
            <w:tcW w:w="0" w:type="auto"/>
            <w:vMerge/>
            <w:tcBorders>
              <w:top w:val="nil"/>
              <w:left w:val="single" w:sz="4" w:space="0" w:color="000000"/>
              <w:bottom w:val="single" w:sz="4" w:space="0" w:color="000000"/>
              <w:right w:val="single" w:sz="4" w:space="0" w:color="000000"/>
            </w:tcBorders>
          </w:tcPr>
          <w:p w14:paraId="7EF9CCDB" w14:textId="77777777" w:rsidR="002B079F" w:rsidRDefault="002B079F">
            <w:pPr>
              <w:spacing w:after="160" w:line="259" w:lineRule="auto"/>
              <w:ind w:left="0" w:right="0" w:firstLine="0"/>
              <w:jc w:val="left"/>
            </w:pPr>
          </w:p>
        </w:tc>
        <w:tc>
          <w:tcPr>
            <w:tcW w:w="7645" w:type="dxa"/>
            <w:tcBorders>
              <w:top w:val="single" w:sz="4" w:space="0" w:color="000000"/>
              <w:left w:val="single" w:sz="4" w:space="0" w:color="000000"/>
              <w:bottom w:val="single" w:sz="4" w:space="0" w:color="000000"/>
              <w:right w:val="single" w:sz="4" w:space="0" w:color="000000"/>
            </w:tcBorders>
          </w:tcPr>
          <w:p w14:paraId="5034E4EB" w14:textId="77777777" w:rsidR="002B079F" w:rsidRDefault="00371499">
            <w:pPr>
              <w:spacing w:after="0" w:line="259" w:lineRule="auto"/>
              <w:ind w:left="1" w:right="0" w:firstLine="0"/>
              <w:jc w:val="left"/>
            </w:pPr>
            <w:proofErr w:type="spellStart"/>
            <w:r>
              <w:t>KZI_vnitřní</w:t>
            </w:r>
            <w:proofErr w:type="spellEnd"/>
            <w:r>
              <w:t xml:space="preserve"> sdělení_vzor.docx </w:t>
            </w:r>
          </w:p>
        </w:tc>
      </w:tr>
      <w:tr w:rsidR="002B079F" w14:paraId="3E3CEA8F" w14:textId="77777777">
        <w:trPr>
          <w:trHeight w:val="252"/>
        </w:trPr>
        <w:tc>
          <w:tcPr>
            <w:tcW w:w="2404" w:type="dxa"/>
            <w:tcBorders>
              <w:top w:val="single" w:sz="4" w:space="0" w:color="000000"/>
              <w:left w:val="single" w:sz="4" w:space="0" w:color="000000"/>
              <w:bottom w:val="single" w:sz="4" w:space="0" w:color="000000"/>
              <w:right w:val="single" w:sz="4" w:space="0" w:color="000000"/>
            </w:tcBorders>
            <w:shd w:val="clear" w:color="auto" w:fill="F2F2F2"/>
          </w:tcPr>
          <w:p w14:paraId="41F742C0" w14:textId="77777777" w:rsidR="002B079F" w:rsidRDefault="00371499">
            <w:pPr>
              <w:spacing w:after="0" w:line="259" w:lineRule="auto"/>
              <w:ind w:left="0" w:right="0" w:firstLine="0"/>
              <w:jc w:val="left"/>
            </w:pPr>
            <w:r>
              <w:t xml:space="preserve">Kolečka 106 pro PRAV </w:t>
            </w:r>
          </w:p>
        </w:tc>
        <w:tc>
          <w:tcPr>
            <w:tcW w:w="7645" w:type="dxa"/>
            <w:tcBorders>
              <w:top w:val="single" w:sz="4" w:space="0" w:color="000000"/>
              <w:left w:val="single" w:sz="4" w:space="0" w:color="000000"/>
              <w:bottom w:val="single" w:sz="4" w:space="0" w:color="000000"/>
              <w:right w:val="single" w:sz="4" w:space="0" w:color="000000"/>
            </w:tcBorders>
            <w:shd w:val="clear" w:color="auto" w:fill="F2F2F2"/>
          </w:tcPr>
          <w:p w14:paraId="45C8AA5F" w14:textId="77777777" w:rsidR="002B079F" w:rsidRDefault="00371499">
            <w:pPr>
              <w:spacing w:after="0" w:line="259" w:lineRule="auto"/>
              <w:ind w:left="1" w:right="0" w:firstLine="0"/>
              <w:jc w:val="left"/>
            </w:pPr>
            <w:proofErr w:type="spellStart"/>
            <w:r>
              <w:t>KÚK_vnitřní</w:t>
            </w:r>
            <w:proofErr w:type="spellEnd"/>
            <w:r>
              <w:t xml:space="preserve"> sdělení ke 106 pro PRAV.docx </w:t>
            </w:r>
          </w:p>
        </w:tc>
      </w:tr>
      <w:tr w:rsidR="002B079F" w14:paraId="4201E6A1" w14:textId="77777777">
        <w:trPr>
          <w:trHeight w:val="256"/>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14:paraId="41FF46F1" w14:textId="77777777" w:rsidR="002B079F" w:rsidRDefault="00371499">
            <w:pPr>
              <w:spacing w:after="0" w:line="259" w:lineRule="auto"/>
              <w:ind w:left="6" w:right="0" w:firstLine="0"/>
              <w:jc w:val="center"/>
            </w:pPr>
            <w:r>
              <w:t xml:space="preserve">Kolečka k EIA </w:t>
            </w:r>
          </w:p>
        </w:tc>
        <w:tc>
          <w:tcPr>
            <w:tcW w:w="7645" w:type="dxa"/>
            <w:tcBorders>
              <w:top w:val="single" w:sz="4" w:space="0" w:color="000000"/>
              <w:left w:val="single" w:sz="4" w:space="0" w:color="000000"/>
              <w:bottom w:val="single" w:sz="4" w:space="0" w:color="000000"/>
              <w:right w:val="single" w:sz="4" w:space="0" w:color="000000"/>
            </w:tcBorders>
          </w:tcPr>
          <w:p w14:paraId="795160F7" w14:textId="77777777" w:rsidR="002B079F" w:rsidRDefault="00371499">
            <w:pPr>
              <w:spacing w:after="0" w:line="259" w:lineRule="auto"/>
              <w:ind w:left="1" w:right="0" w:firstLine="0"/>
              <w:jc w:val="left"/>
            </w:pPr>
            <w:proofErr w:type="spellStart"/>
            <w:r>
              <w:t>GEOLOGIE_vnitřní</w:t>
            </w:r>
            <w:proofErr w:type="spellEnd"/>
            <w:r>
              <w:t xml:space="preserve"> sdělení_vzorEIA.docx </w:t>
            </w:r>
          </w:p>
        </w:tc>
      </w:tr>
      <w:tr w:rsidR="002B079F" w14:paraId="11481876" w14:textId="77777777">
        <w:trPr>
          <w:trHeight w:val="254"/>
        </w:trPr>
        <w:tc>
          <w:tcPr>
            <w:tcW w:w="0" w:type="auto"/>
            <w:vMerge/>
            <w:tcBorders>
              <w:top w:val="nil"/>
              <w:left w:val="single" w:sz="4" w:space="0" w:color="000000"/>
              <w:bottom w:val="nil"/>
              <w:right w:val="single" w:sz="4" w:space="0" w:color="000000"/>
            </w:tcBorders>
          </w:tcPr>
          <w:p w14:paraId="5DF994EA" w14:textId="77777777" w:rsidR="002B079F" w:rsidRDefault="002B079F">
            <w:pPr>
              <w:spacing w:after="160" w:line="259" w:lineRule="auto"/>
              <w:ind w:left="0" w:right="0" w:firstLine="0"/>
              <w:jc w:val="left"/>
            </w:pPr>
          </w:p>
        </w:tc>
        <w:tc>
          <w:tcPr>
            <w:tcW w:w="7645" w:type="dxa"/>
            <w:tcBorders>
              <w:top w:val="single" w:sz="4" w:space="0" w:color="000000"/>
              <w:left w:val="single" w:sz="4" w:space="0" w:color="000000"/>
              <w:bottom w:val="single" w:sz="4" w:space="0" w:color="000000"/>
              <w:right w:val="single" w:sz="4" w:space="0" w:color="000000"/>
            </w:tcBorders>
          </w:tcPr>
          <w:p w14:paraId="4AD2BA76" w14:textId="77777777" w:rsidR="002B079F" w:rsidRDefault="00371499">
            <w:pPr>
              <w:spacing w:after="0" w:line="259" w:lineRule="auto"/>
              <w:ind w:left="1" w:right="0" w:firstLine="0"/>
              <w:jc w:val="left"/>
            </w:pPr>
            <w:proofErr w:type="spellStart"/>
            <w:r>
              <w:t>HLUK-OVZDUŠÍ-KLIMA_vnitřní</w:t>
            </w:r>
            <w:proofErr w:type="spellEnd"/>
            <w:r>
              <w:t xml:space="preserve"> sdělení_vzorEIA.docx </w:t>
            </w:r>
          </w:p>
        </w:tc>
      </w:tr>
      <w:tr w:rsidR="002B079F" w14:paraId="1DB0C30E" w14:textId="77777777">
        <w:trPr>
          <w:trHeight w:val="254"/>
        </w:trPr>
        <w:tc>
          <w:tcPr>
            <w:tcW w:w="0" w:type="auto"/>
            <w:vMerge/>
            <w:tcBorders>
              <w:top w:val="nil"/>
              <w:left w:val="single" w:sz="4" w:space="0" w:color="000000"/>
              <w:bottom w:val="nil"/>
              <w:right w:val="single" w:sz="4" w:space="0" w:color="000000"/>
            </w:tcBorders>
          </w:tcPr>
          <w:p w14:paraId="15DF274F" w14:textId="77777777" w:rsidR="002B079F" w:rsidRDefault="002B079F">
            <w:pPr>
              <w:spacing w:after="160" w:line="259" w:lineRule="auto"/>
              <w:ind w:left="0" w:right="0" w:firstLine="0"/>
              <w:jc w:val="left"/>
            </w:pPr>
          </w:p>
        </w:tc>
        <w:tc>
          <w:tcPr>
            <w:tcW w:w="7645" w:type="dxa"/>
            <w:tcBorders>
              <w:top w:val="single" w:sz="4" w:space="0" w:color="000000"/>
              <w:left w:val="single" w:sz="4" w:space="0" w:color="000000"/>
              <w:bottom w:val="single" w:sz="4" w:space="0" w:color="000000"/>
              <w:right w:val="single" w:sz="4" w:space="0" w:color="000000"/>
            </w:tcBorders>
          </w:tcPr>
          <w:p w14:paraId="2CF3BD45" w14:textId="77777777" w:rsidR="002B079F" w:rsidRDefault="00371499">
            <w:pPr>
              <w:spacing w:after="0" w:line="259" w:lineRule="auto"/>
              <w:ind w:left="1" w:right="0" w:firstLine="0"/>
              <w:jc w:val="left"/>
            </w:pPr>
            <w:proofErr w:type="spellStart"/>
            <w:r>
              <w:t>KDI_vnitřní</w:t>
            </w:r>
            <w:proofErr w:type="spellEnd"/>
            <w:r>
              <w:t xml:space="preserve"> sdělení_vzorEIA.docx </w:t>
            </w:r>
          </w:p>
        </w:tc>
      </w:tr>
      <w:tr w:rsidR="002B079F" w14:paraId="212B2F4A" w14:textId="77777777">
        <w:trPr>
          <w:trHeight w:val="254"/>
        </w:trPr>
        <w:tc>
          <w:tcPr>
            <w:tcW w:w="0" w:type="auto"/>
            <w:vMerge/>
            <w:tcBorders>
              <w:top w:val="nil"/>
              <w:left w:val="single" w:sz="4" w:space="0" w:color="000000"/>
              <w:bottom w:val="nil"/>
              <w:right w:val="single" w:sz="4" w:space="0" w:color="000000"/>
            </w:tcBorders>
          </w:tcPr>
          <w:p w14:paraId="2137B266" w14:textId="77777777" w:rsidR="002B079F" w:rsidRDefault="002B079F">
            <w:pPr>
              <w:spacing w:after="160" w:line="259" w:lineRule="auto"/>
              <w:ind w:left="0" w:right="0" w:firstLine="0"/>
              <w:jc w:val="left"/>
            </w:pPr>
          </w:p>
        </w:tc>
        <w:tc>
          <w:tcPr>
            <w:tcW w:w="7645" w:type="dxa"/>
            <w:tcBorders>
              <w:top w:val="single" w:sz="4" w:space="0" w:color="000000"/>
              <w:left w:val="single" w:sz="4" w:space="0" w:color="000000"/>
              <w:bottom w:val="single" w:sz="4" w:space="0" w:color="000000"/>
              <w:right w:val="single" w:sz="4" w:space="0" w:color="000000"/>
            </w:tcBorders>
          </w:tcPr>
          <w:p w14:paraId="70C3C360" w14:textId="77777777" w:rsidR="002B079F" w:rsidRDefault="00371499">
            <w:pPr>
              <w:spacing w:after="0" w:line="259" w:lineRule="auto"/>
              <w:ind w:left="1" w:right="0" w:firstLine="0"/>
              <w:jc w:val="left"/>
            </w:pPr>
            <w:proofErr w:type="spellStart"/>
            <w:r>
              <w:t>KTI_vnitřní</w:t>
            </w:r>
            <w:proofErr w:type="spellEnd"/>
            <w:r>
              <w:t xml:space="preserve"> sdělení_vzorEIA.docx </w:t>
            </w:r>
          </w:p>
        </w:tc>
      </w:tr>
      <w:tr w:rsidR="002B079F" w14:paraId="233A4AAF" w14:textId="77777777">
        <w:trPr>
          <w:trHeight w:val="254"/>
        </w:trPr>
        <w:tc>
          <w:tcPr>
            <w:tcW w:w="0" w:type="auto"/>
            <w:vMerge/>
            <w:tcBorders>
              <w:top w:val="nil"/>
              <w:left w:val="single" w:sz="4" w:space="0" w:color="000000"/>
              <w:bottom w:val="single" w:sz="4" w:space="0" w:color="000000"/>
              <w:right w:val="single" w:sz="4" w:space="0" w:color="000000"/>
            </w:tcBorders>
          </w:tcPr>
          <w:p w14:paraId="10C1F5A3" w14:textId="77777777" w:rsidR="002B079F" w:rsidRDefault="002B079F">
            <w:pPr>
              <w:spacing w:after="160" w:line="259" w:lineRule="auto"/>
              <w:ind w:left="0" w:right="0" w:firstLine="0"/>
              <w:jc w:val="left"/>
            </w:pPr>
          </w:p>
        </w:tc>
        <w:tc>
          <w:tcPr>
            <w:tcW w:w="7645" w:type="dxa"/>
            <w:tcBorders>
              <w:top w:val="single" w:sz="4" w:space="0" w:color="000000"/>
              <w:left w:val="single" w:sz="4" w:space="0" w:color="000000"/>
              <w:bottom w:val="single" w:sz="4" w:space="0" w:color="000000"/>
              <w:right w:val="single" w:sz="4" w:space="0" w:color="000000"/>
            </w:tcBorders>
          </w:tcPr>
          <w:p w14:paraId="7BF93A30" w14:textId="77777777" w:rsidR="002B079F" w:rsidRDefault="00371499">
            <w:pPr>
              <w:spacing w:after="0" w:line="259" w:lineRule="auto"/>
              <w:ind w:left="1" w:right="0" w:firstLine="0"/>
              <w:jc w:val="left"/>
            </w:pPr>
            <w:proofErr w:type="spellStart"/>
            <w:r>
              <w:t>KZI_vnitřní</w:t>
            </w:r>
            <w:proofErr w:type="spellEnd"/>
            <w:r>
              <w:t xml:space="preserve"> sdělení_vzorEIA.docx </w:t>
            </w:r>
          </w:p>
        </w:tc>
      </w:tr>
    </w:tbl>
    <w:p w14:paraId="0E4FF02C" w14:textId="77777777" w:rsidR="002B079F" w:rsidRDefault="00371499">
      <w:pPr>
        <w:spacing w:after="0" w:line="259" w:lineRule="auto"/>
        <w:ind w:left="142" w:right="0" w:firstLine="0"/>
        <w:jc w:val="left"/>
      </w:pPr>
      <w:r>
        <w:t xml:space="preserve"> </w:t>
      </w:r>
    </w:p>
    <w:p w14:paraId="2BBD7E3C" w14:textId="77777777" w:rsidR="002B079F" w:rsidRDefault="00371499">
      <w:pPr>
        <w:ind w:left="137" w:right="0"/>
      </w:pPr>
      <w:r>
        <w:t xml:space="preserve">Pro samotné zahájení realizace je nutné k těmto formulářům poskytnout klíč, podle kterého bude určeno jejich dělení a přiřazení k jednotlivým typům úkolů. Níže je uvedena požadovaná struktura klíče: </w:t>
      </w:r>
    </w:p>
    <w:tbl>
      <w:tblPr>
        <w:tblStyle w:val="TableGrid"/>
        <w:tblW w:w="10049" w:type="dxa"/>
        <w:tblInd w:w="148" w:type="dxa"/>
        <w:tblCellMar>
          <w:top w:w="1" w:type="dxa"/>
          <w:left w:w="104" w:type="dxa"/>
          <w:bottom w:w="0" w:type="dxa"/>
          <w:right w:w="92" w:type="dxa"/>
        </w:tblCellMar>
        <w:tblLook w:val="04A0" w:firstRow="1" w:lastRow="0" w:firstColumn="1" w:lastColumn="0" w:noHBand="0" w:noVBand="1"/>
      </w:tblPr>
      <w:tblGrid>
        <w:gridCol w:w="2005"/>
        <w:gridCol w:w="2017"/>
        <w:gridCol w:w="2011"/>
        <w:gridCol w:w="2006"/>
        <w:gridCol w:w="2010"/>
      </w:tblGrid>
      <w:tr w:rsidR="002B079F" w14:paraId="41B1B4C3" w14:textId="77777777">
        <w:trPr>
          <w:trHeight w:val="253"/>
        </w:trPr>
        <w:tc>
          <w:tcPr>
            <w:tcW w:w="6032" w:type="dxa"/>
            <w:gridSpan w:val="3"/>
            <w:tcBorders>
              <w:top w:val="single" w:sz="4" w:space="0" w:color="000000"/>
              <w:left w:val="single" w:sz="4" w:space="0" w:color="000000"/>
              <w:bottom w:val="single" w:sz="4" w:space="0" w:color="000000"/>
              <w:right w:val="nil"/>
            </w:tcBorders>
            <w:shd w:val="clear" w:color="auto" w:fill="D9D9D9"/>
          </w:tcPr>
          <w:p w14:paraId="1FA08AC2" w14:textId="77777777" w:rsidR="002B079F" w:rsidRDefault="00371499">
            <w:pPr>
              <w:spacing w:after="0" w:line="259" w:lineRule="auto"/>
              <w:ind w:left="0" w:right="0" w:firstLine="0"/>
              <w:jc w:val="left"/>
            </w:pPr>
            <w:r>
              <w:t>Struktura dat klíč ve formátu .</w:t>
            </w:r>
            <w:proofErr w:type="spellStart"/>
            <w:r>
              <w:t>xlsx</w:t>
            </w:r>
            <w:proofErr w:type="spellEnd"/>
            <w:r>
              <w:t xml:space="preserve"> </w:t>
            </w:r>
          </w:p>
        </w:tc>
        <w:tc>
          <w:tcPr>
            <w:tcW w:w="2006" w:type="dxa"/>
            <w:tcBorders>
              <w:top w:val="single" w:sz="4" w:space="0" w:color="000000"/>
              <w:left w:val="nil"/>
              <w:bottom w:val="single" w:sz="4" w:space="0" w:color="000000"/>
              <w:right w:val="nil"/>
            </w:tcBorders>
            <w:shd w:val="clear" w:color="auto" w:fill="D9D9D9"/>
          </w:tcPr>
          <w:p w14:paraId="6CF7E879" w14:textId="77777777" w:rsidR="002B079F" w:rsidRDefault="002B079F">
            <w:pPr>
              <w:spacing w:after="160" w:line="259" w:lineRule="auto"/>
              <w:ind w:left="0" w:right="0" w:firstLine="0"/>
              <w:jc w:val="left"/>
            </w:pPr>
          </w:p>
        </w:tc>
        <w:tc>
          <w:tcPr>
            <w:tcW w:w="2010" w:type="dxa"/>
            <w:tcBorders>
              <w:top w:val="single" w:sz="4" w:space="0" w:color="000000"/>
              <w:left w:val="nil"/>
              <w:bottom w:val="single" w:sz="4" w:space="0" w:color="000000"/>
              <w:right w:val="single" w:sz="4" w:space="0" w:color="000000"/>
            </w:tcBorders>
            <w:shd w:val="clear" w:color="auto" w:fill="D9D9D9"/>
          </w:tcPr>
          <w:p w14:paraId="7D9E6C67" w14:textId="77777777" w:rsidR="002B079F" w:rsidRDefault="002B079F">
            <w:pPr>
              <w:spacing w:after="160" w:line="259" w:lineRule="auto"/>
              <w:ind w:left="0" w:right="0" w:firstLine="0"/>
              <w:jc w:val="left"/>
            </w:pPr>
          </w:p>
        </w:tc>
      </w:tr>
      <w:tr w:rsidR="002B079F" w14:paraId="3F82D086" w14:textId="77777777">
        <w:trPr>
          <w:trHeight w:val="254"/>
        </w:trPr>
        <w:tc>
          <w:tcPr>
            <w:tcW w:w="2004" w:type="dxa"/>
            <w:tcBorders>
              <w:top w:val="single" w:sz="4" w:space="0" w:color="000000"/>
              <w:left w:val="single" w:sz="4" w:space="0" w:color="000000"/>
              <w:bottom w:val="single" w:sz="4" w:space="0" w:color="000000"/>
              <w:right w:val="single" w:sz="4" w:space="0" w:color="000000"/>
            </w:tcBorders>
            <w:shd w:val="clear" w:color="auto" w:fill="D9E2F3"/>
          </w:tcPr>
          <w:p w14:paraId="597074BB" w14:textId="77777777" w:rsidR="002B079F" w:rsidRDefault="00371499">
            <w:pPr>
              <w:spacing w:after="0" w:line="259" w:lineRule="auto"/>
              <w:ind w:left="0" w:right="0" w:firstLine="0"/>
              <w:jc w:val="left"/>
            </w:pPr>
            <w:r>
              <w:rPr>
                <w:i/>
              </w:rPr>
              <w:t xml:space="preserve">Název sloupce </w:t>
            </w:r>
          </w:p>
        </w:tc>
        <w:tc>
          <w:tcPr>
            <w:tcW w:w="2017" w:type="dxa"/>
            <w:tcBorders>
              <w:top w:val="single" w:sz="4" w:space="0" w:color="000000"/>
              <w:left w:val="single" w:sz="4" w:space="0" w:color="000000"/>
              <w:bottom w:val="single" w:sz="4" w:space="0" w:color="000000"/>
              <w:right w:val="single" w:sz="4" w:space="0" w:color="000000"/>
            </w:tcBorders>
          </w:tcPr>
          <w:p w14:paraId="4A3B063F" w14:textId="77777777" w:rsidR="002B079F" w:rsidRDefault="00371499">
            <w:pPr>
              <w:spacing w:after="0" w:line="259" w:lineRule="auto"/>
              <w:ind w:left="0" w:right="8" w:firstLine="0"/>
              <w:jc w:val="center"/>
            </w:pPr>
            <w:r>
              <w:rPr>
                <w:b/>
              </w:rPr>
              <w:t xml:space="preserve">*Typ spisu </w:t>
            </w:r>
          </w:p>
        </w:tc>
        <w:tc>
          <w:tcPr>
            <w:tcW w:w="2011" w:type="dxa"/>
            <w:tcBorders>
              <w:top w:val="single" w:sz="4" w:space="0" w:color="000000"/>
              <w:left w:val="single" w:sz="4" w:space="0" w:color="000000"/>
              <w:bottom w:val="single" w:sz="4" w:space="0" w:color="000000"/>
              <w:right w:val="single" w:sz="4" w:space="0" w:color="000000"/>
            </w:tcBorders>
          </w:tcPr>
          <w:p w14:paraId="556B7055" w14:textId="77777777" w:rsidR="002B079F" w:rsidRDefault="00371499">
            <w:pPr>
              <w:spacing w:after="0" w:line="259" w:lineRule="auto"/>
              <w:ind w:left="0" w:right="18" w:firstLine="0"/>
              <w:jc w:val="center"/>
            </w:pPr>
            <w:r>
              <w:rPr>
                <w:b/>
              </w:rPr>
              <w:t xml:space="preserve">Název formuláře </w:t>
            </w:r>
          </w:p>
        </w:tc>
        <w:tc>
          <w:tcPr>
            <w:tcW w:w="2006" w:type="dxa"/>
            <w:tcBorders>
              <w:top w:val="single" w:sz="4" w:space="0" w:color="000000"/>
              <w:left w:val="single" w:sz="4" w:space="0" w:color="000000"/>
              <w:bottom w:val="single" w:sz="4" w:space="0" w:color="000000"/>
              <w:right w:val="single" w:sz="4" w:space="0" w:color="000000"/>
            </w:tcBorders>
          </w:tcPr>
          <w:p w14:paraId="15C157BB" w14:textId="77777777" w:rsidR="002B079F" w:rsidRDefault="00371499">
            <w:pPr>
              <w:spacing w:after="0" w:line="259" w:lineRule="auto"/>
              <w:ind w:left="0" w:right="12" w:firstLine="0"/>
              <w:jc w:val="center"/>
            </w:pPr>
            <w:r>
              <w:rPr>
                <w:b/>
              </w:rPr>
              <w:t xml:space="preserve">Podepisující </w:t>
            </w:r>
          </w:p>
        </w:tc>
        <w:tc>
          <w:tcPr>
            <w:tcW w:w="2010" w:type="dxa"/>
            <w:tcBorders>
              <w:top w:val="single" w:sz="4" w:space="0" w:color="000000"/>
              <w:left w:val="single" w:sz="4" w:space="0" w:color="000000"/>
              <w:bottom w:val="single" w:sz="4" w:space="0" w:color="000000"/>
              <w:right w:val="single" w:sz="4" w:space="0" w:color="000000"/>
            </w:tcBorders>
          </w:tcPr>
          <w:p w14:paraId="354F5529" w14:textId="77777777" w:rsidR="002B079F" w:rsidRDefault="00371499">
            <w:pPr>
              <w:spacing w:after="0" w:line="259" w:lineRule="auto"/>
              <w:ind w:left="0" w:right="6" w:firstLine="0"/>
              <w:jc w:val="center"/>
            </w:pPr>
            <w:r>
              <w:rPr>
                <w:b/>
              </w:rPr>
              <w:t xml:space="preserve">Kód formuláře </w:t>
            </w:r>
          </w:p>
        </w:tc>
      </w:tr>
      <w:tr w:rsidR="002B079F" w14:paraId="16E48C04" w14:textId="77777777">
        <w:trPr>
          <w:trHeight w:val="499"/>
        </w:trPr>
        <w:tc>
          <w:tcPr>
            <w:tcW w:w="200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8867B39" w14:textId="77777777" w:rsidR="002B079F" w:rsidRDefault="00371499">
            <w:pPr>
              <w:spacing w:after="0" w:line="259" w:lineRule="auto"/>
              <w:ind w:left="0" w:right="0" w:firstLine="0"/>
              <w:jc w:val="left"/>
            </w:pPr>
            <w:r>
              <w:rPr>
                <w:i/>
              </w:rPr>
              <w:t xml:space="preserve">Obsah </w:t>
            </w:r>
          </w:p>
        </w:tc>
        <w:tc>
          <w:tcPr>
            <w:tcW w:w="2017" w:type="dxa"/>
            <w:tcBorders>
              <w:top w:val="single" w:sz="4" w:space="0" w:color="000000"/>
              <w:left w:val="single" w:sz="4" w:space="0" w:color="000000"/>
              <w:bottom w:val="single" w:sz="4" w:space="0" w:color="000000"/>
              <w:right w:val="single" w:sz="4" w:space="0" w:color="000000"/>
            </w:tcBorders>
            <w:vAlign w:val="center"/>
          </w:tcPr>
          <w:p w14:paraId="7A320BAD" w14:textId="77777777" w:rsidR="002B079F" w:rsidRDefault="00371499">
            <w:pPr>
              <w:spacing w:after="0" w:line="259" w:lineRule="auto"/>
              <w:ind w:left="0" w:right="8" w:firstLine="0"/>
              <w:jc w:val="center"/>
            </w:pPr>
            <w:r>
              <w:t xml:space="preserve">Typ spisu </w:t>
            </w:r>
          </w:p>
        </w:tc>
        <w:tc>
          <w:tcPr>
            <w:tcW w:w="2011" w:type="dxa"/>
            <w:tcBorders>
              <w:top w:val="single" w:sz="4" w:space="0" w:color="000000"/>
              <w:left w:val="single" w:sz="4" w:space="0" w:color="000000"/>
              <w:bottom w:val="single" w:sz="4" w:space="0" w:color="000000"/>
              <w:right w:val="single" w:sz="4" w:space="0" w:color="000000"/>
            </w:tcBorders>
            <w:vAlign w:val="center"/>
          </w:tcPr>
          <w:p w14:paraId="6CF6E11C" w14:textId="77777777" w:rsidR="002B079F" w:rsidRDefault="00371499">
            <w:pPr>
              <w:spacing w:after="0" w:line="259" w:lineRule="auto"/>
              <w:ind w:left="0" w:right="18" w:firstLine="0"/>
              <w:jc w:val="center"/>
            </w:pPr>
            <w:r>
              <w:t xml:space="preserve">Název formuláře </w:t>
            </w:r>
          </w:p>
        </w:tc>
        <w:tc>
          <w:tcPr>
            <w:tcW w:w="2006" w:type="dxa"/>
            <w:tcBorders>
              <w:top w:val="single" w:sz="4" w:space="0" w:color="000000"/>
              <w:left w:val="single" w:sz="4" w:space="0" w:color="000000"/>
              <w:bottom w:val="single" w:sz="4" w:space="0" w:color="000000"/>
              <w:right w:val="single" w:sz="4" w:space="0" w:color="000000"/>
            </w:tcBorders>
          </w:tcPr>
          <w:p w14:paraId="5626D35A" w14:textId="77777777" w:rsidR="002B079F" w:rsidRDefault="00371499">
            <w:pPr>
              <w:spacing w:after="0" w:line="259" w:lineRule="auto"/>
              <w:ind w:left="0" w:right="0" w:firstLine="0"/>
              <w:jc w:val="center"/>
            </w:pPr>
            <w:r>
              <w:t xml:space="preserve">Podepisující, pokud existuje. </w:t>
            </w:r>
          </w:p>
        </w:tc>
        <w:tc>
          <w:tcPr>
            <w:tcW w:w="2010" w:type="dxa"/>
            <w:tcBorders>
              <w:top w:val="single" w:sz="4" w:space="0" w:color="000000"/>
              <w:left w:val="single" w:sz="4" w:space="0" w:color="000000"/>
              <w:bottom w:val="single" w:sz="4" w:space="0" w:color="000000"/>
              <w:right w:val="single" w:sz="4" w:space="0" w:color="000000"/>
            </w:tcBorders>
            <w:vAlign w:val="center"/>
          </w:tcPr>
          <w:p w14:paraId="2A86F7FE" w14:textId="77777777" w:rsidR="002B079F" w:rsidRDefault="00371499">
            <w:pPr>
              <w:spacing w:after="0" w:line="259" w:lineRule="auto"/>
              <w:ind w:left="39" w:right="0" w:firstLine="0"/>
              <w:jc w:val="center"/>
            </w:pPr>
            <w:r>
              <w:t xml:space="preserve"> </w:t>
            </w:r>
          </w:p>
        </w:tc>
      </w:tr>
      <w:tr w:rsidR="002B079F" w14:paraId="43A2628C" w14:textId="77777777">
        <w:trPr>
          <w:trHeight w:val="445"/>
        </w:trPr>
        <w:tc>
          <w:tcPr>
            <w:tcW w:w="200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8DC2688" w14:textId="77777777" w:rsidR="002B079F" w:rsidRDefault="00371499">
            <w:pPr>
              <w:spacing w:after="0" w:line="259" w:lineRule="auto"/>
              <w:ind w:left="0" w:right="0" w:firstLine="0"/>
              <w:jc w:val="left"/>
            </w:pPr>
            <w:r>
              <w:rPr>
                <w:i/>
                <w:sz w:val="12"/>
              </w:rPr>
              <w:t xml:space="preserve">Význam v OS </w:t>
            </w:r>
          </w:p>
        </w:tc>
        <w:tc>
          <w:tcPr>
            <w:tcW w:w="2017" w:type="dxa"/>
            <w:tcBorders>
              <w:top w:val="single" w:sz="4" w:space="0" w:color="000000"/>
              <w:left w:val="single" w:sz="4" w:space="0" w:color="000000"/>
              <w:bottom w:val="single" w:sz="4" w:space="0" w:color="000000"/>
              <w:right w:val="single" w:sz="4" w:space="0" w:color="000000"/>
            </w:tcBorders>
          </w:tcPr>
          <w:p w14:paraId="10BF0846" w14:textId="77777777" w:rsidR="002B079F" w:rsidRDefault="00371499">
            <w:pPr>
              <w:spacing w:after="0" w:line="244" w:lineRule="auto"/>
              <w:ind w:left="0" w:right="0" w:firstLine="0"/>
              <w:jc w:val="center"/>
            </w:pPr>
            <w:r>
              <w:rPr>
                <w:i/>
                <w:sz w:val="12"/>
              </w:rPr>
              <w:t xml:space="preserve">Typ </w:t>
            </w:r>
            <w:proofErr w:type="gramStart"/>
            <w:r>
              <w:rPr>
                <w:i/>
                <w:sz w:val="12"/>
              </w:rPr>
              <w:t>spisu</w:t>
            </w:r>
            <w:proofErr w:type="gramEnd"/>
            <w:r>
              <w:rPr>
                <w:i/>
                <w:sz w:val="12"/>
              </w:rPr>
              <w:t xml:space="preserve"> ve kterém má být formulář u úkolu zobrazován </w:t>
            </w:r>
          </w:p>
          <w:p w14:paraId="0BAD293E" w14:textId="77777777" w:rsidR="002B079F" w:rsidRDefault="00371499">
            <w:pPr>
              <w:spacing w:after="0" w:line="259" w:lineRule="auto"/>
              <w:ind w:left="0" w:right="9" w:firstLine="0"/>
              <w:jc w:val="center"/>
            </w:pPr>
            <w:r>
              <w:rPr>
                <w:i/>
                <w:sz w:val="12"/>
              </w:rPr>
              <w:t xml:space="preserve">(v roletce) </w:t>
            </w:r>
          </w:p>
        </w:tc>
        <w:tc>
          <w:tcPr>
            <w:tcW w:w="2011" w:type="dxa"/>
            <w:tcBorders>
              <w:top w:val="single" w:sz="4" w:space="0" w:color="000000"/>
              <w:left w:val="single" w:sz="4" w:space="0" w:color="000000"/>
              <w:bottom w:val="single" w:sz="4" w:space="0" w:color="000000"/>
              <w:right w:val="single" w:sz="4" w:space="0" w:color="000000"/>
            </w:tcBorders>
            <w:vAlign w:val="center"/>
          </w:tcPr>
          <w:p w14:paraId="0D13F1C3" w14:textId="77777777" w:rsidR="002B079F" w:rsidRDefault="00371499">
            <w:pPr>
              <w:spacing w:after="0" w:line="259" w:lineRule="auto"/>
              <w:ind w:left="0" w:right="18" w:firstLine="0"/>
              <w:jc w:val="center"/>
            </w:pPr>
            <w:r>
              <w:rPr>
                <w:i/>
                <w:sz w:val="12"/>
              </w:rPr>
              <w:t xml:space="preserve">Název formuláře </w:t>
            </w:r>
          </w:p>
        </w:tc>
        <w:tc>
          <w:tcPr>
            <w:tcW w:w="2006" w:type="dxa"/>
            <w:tcBorders>
              <w:top w:val="single" w:sz="4" w:space="0" w:color="000000"/>
              <w:left w:val="single" w:sz="4" w:space="0" w:color="000000"/>
              <w:bottom w:val="single" w:sz="4" w:space="0" w:color="000000"/>
              <w:right w:val="single" w:sz="4" w:space="0" w:color="000000"/>
            </w:tcBorders>
            <w:vAlign w:val="center"/>
          </w:tcPr>
          <w:p w14:paraId="512E8F32" w14:textId="77777777" w:rsidR="002B079F" w:rsidRDefault="00371499">
            <w:pPr>
              <w:spacing w:after="0" w:line="259" w:lineRule="auto"/>
              <w:ind w:left="0" w:right="13" w:firstLine="0"/>
              <w:jc w:val="center"/>
            </w:pPr>
            <w:r>
              <w:rPr>
                <w:i/>
                <w:sz w:val="12"/>
              </w:rPr>
              <w:t xml:space="preserve">Pro tuto část OS nerelevantní. </w:t>
            </w:r>
          </w:p>
        </w:tc>
        <w:tc>
          <w:tcPr>
            <w:tcW w:w="2010" w:type="dxa"/>
            <w:tcBorders>
              <w:top w:val="single" w:sz="4" w:space="0" w:color="000000"/>
              <w:left w:val="single" w:sz="4" w:space="0" w:color="000000"/>
              <w:bottom w:val="single" w:sz="4" w:space="0" w:color="000000"/>
              <w:right w:val="single" w:sz="4" w:space="0" w:color="000000"/>
            </w:tcBorders>
            <w:vAlign w:val="center"/>
          </w:tcPr>
          <w:p w14:paraId="02384457" w14:textId="77777777" w:rsidR="002B079F" w:rsidRDefault="00371499">
            <w:pPr>
              <w:spacing w:after="0" w:line="259" w:lineRule="auto"/>
              <w:ind w:left="0" w:right="7" w:firstLine="0"/>
              <w:jc w:val="center"/>
            </w:pPr>
            <w:r>
              <w:rPr>
                <w:i/>
                <w:sz w:val="12"/>
              </w:rPr>
              <w:t xml:space="preserve">Jednoznačná identifikace formuláře. </w:t>
            </w:r>
          </w:p>
        </w:tc>
      </w:tr>
      <w:tr w:rsidR="002B079F" w14:paraId="111FDAB2" w14:textId="77777777">
        <w:trPr>
          <w:trHeight w:val="184"/>
        </w:trPr>
        <w:tc>
          <w:tcPr>
            <w:tcW w:w="6032" w:type="dxa"/>
            <w:gridSpan w:val="3"/>
            <w:tcBorders>
              <w:top w:val="single" w:sz="4" w:space="0" w:color="000000"/>
              <w:left w:val="single" w:sz="4" w:space="0" w:color="000000"/>
              <w:bottom w:val="single" w:sz="4" w:space="0" w:color="000000"/>
              <w:right w:val="nil"/>
            </w:tcBorders>
          </w:tcPr>
          <w:p w14:paraId="47AB5D64" w14:textId="77777777" w:rsidR="002B079F" w:rsidRDefault="00371499">
            <w:pPr>
              <w:spacing w:after="0" w:line="259" w:lineRule="auto"/>
              <w:ind w:left="0" w:right="0" w:firstLine="0"/>
              <w:jc w:val="left"/>
            </w:pPr>
            <w:r>
              <w:rPr>
                <w:i/>
                <w:sz w:val="14"/>
              </w:rPr>
              <w:t xml:space="preserve">*Název typu spisu musí odpovídat aktuálně nasazeným názvům, dle dosud předaných informací </w:t>
            </w:r>
          </w:p>
        </w:tc>
        <w:tc>
          <w:tcPr>
            <w:tcW w:w="2006" w:type="dxa"/>
            <w:tcBorders>
              <w:top w:val="single" w:sz="4" w:space="0" w:color="000000"/>
              <w:left w:val="nil"/>
              <w:bottom w:val="single" w:sz="4" w:space="0" w:color="000000"/>
              <w:right w:val="nil"/>
            </w:tcBorders>
          </w:tcPr>
          <w:p w14:paraId="142AAF94" w14:textId="77777777" w:rsidR="002B079F" w:rsidRDefault="002B079F">
            <w:pPr>
              <w:spacing w:after="160" w:line="259" w:lineRule="auto"/>
              <w:ind w:left="0" w:right="0" w:firstLine="0"/>
              <w:jc w:val="left"/>
            </w:pPr>
          </w:p>
        </w:tc>
        <w:tc>
          <w:tcPr>
            <w:tcW w:w="2010" w:type="dxa"/>
            <w:tcBorders>
              <w:top w:val="single" w:sz="4" w:space="0" w:color="000000"/>
              <w:left w:val="nil"/>
              <w:bottom w:val="single" w:sz="4" w:space="0" w:color="000000"/>
              <w:right w:val="single" w:sz="4" w:space="0" w:color="000000"/>
            </w:tcBorders>
          </w:tcPr>
          <w:p w14:paraId="449E89F8" w14:textId="77777777" w:rsidR="002B079F" w:rsidRDefault="002B079F">
            <w:pPr>
              <w:spacing w:after="160" w:line="259" w:lineRule="auto"/>
              <w:ind w:left="0" w:right="0" w:firstLine="0"/>
              <w:jc w:val="left"/>
            </w:pPr>
          </w:p>
        </w:tc>
      </w:tr>
    </w:tbl>
    <w:p w14:paraId="0E158BD9" w14:textId="77777777" w:rsidR="002B079F" w:rsidRDefault="00371499">
      <w:pPr>
        <w:spacing w:after="118" w:line="259" w:lineRule="auto"/>
        <w:ind w:left="142" w:right="0" w:firstLine="0"/>
        <w:jc w:val="left"/>
      </w:pPr>
      <w:r>
        <w:t xml:space="preserve"> </w:t>
      </w:r>
    </w:p>
    <w:p w14:paraId="6BA2CB9C" w14:textId="77777777" w:rsidR="002B079F" w:rsidRDefault="00371499">
      <w:pPr>
        <w:pStyle w:val="Nadpis4"/>
        <w:ind w:left="137"/>
      </w:pPr>
      <w:r>
        <w:t>1.10</w:t>
      </w:r>
      <w:r>
        <w:rPr>
          <w:rFonts w:ascii="Arial" w:eastAsia="Arial" w:hAnsi="Arial" w:cs="Arial"/>
        </w:rPr>
        <w:t xml:space="preserve"> </w:t>
      </w:r>
      <w:r>
        <w:t xml:space="preserve">Duplikování úkolu (ID7) </w:t>
      </w:r>
    </w:p>
    <w:p w14:paraId="5F6A2052" w14:textId="77777777" w:rsidR="002B079F" w:rsidRDefault="00371499">
      <w:pPr>
        <w:spacing w:after="0" w:line="259" w:lineRule="auto"/>
        <w:ind w:left="137" w:right="0"/>
        <w:jc w:val="left"/>
      </w:pPr>
      <w:r>
        <w:rPr>
          <w:b/>
        </w:rPr>
        <w:t xml:space="preserve">Zadání Objednatele: </w:t>
      </w:r>
    </w:p>
    <w:p w14:paraId="0566E55A" w14:textId="77777777" w:rsidR="002B079F" w:rsidRDefault="00371499">
      <w:pPr>
        <w:ind w:left="137" w:right="0"/>
      </w:pPr>
      <w:r>
        <w:t xml:space="preserve">Bylo by dobré mít možnost úkoly duplikovat (stejný úkol se stejným popisem rozesílám na více kanceláří). </w:t>
      </w:r>
    </w:p>
    <w:p w14:paraId="57794EF6" w14:textId="77777777" w:rsidR="002B079F" w:rsidRDefault="00371499">
      <w:pPr>
        <w:spacing w:after="0" w:line="259" w:lineRule="auto"/>
        <w:ind w:left="142" w:right="0" w:firstLine="0"/>
        <w:jc w:val="left"/>
      </w:pPr>
      <w:r>
        <w:t xml:space="preserve"> </w:t>
      </w:r>
    </w:p>
    <w:p w14:paraId="63D72615" w14:textId="77777777" w:rsidR="002B079F" w:rsidRDefault="00371499">
      <w:pPr>
        <w:spacing w:after="0" w:line="259" w:lineRule="auto"/>
        <w:ind w:left="137" w:right="0"/>
        <w:jc w:val="left"/>
      </w:pPr>
      <w:r>
        <w:rPr>
          <w:b/>
        </w:rPr>
        <w:t xml:space="preserve">Popis řešení Poskytovatele: </w:t>
      </w:r>
    </w:p>
    <w:p w14:paraId="4FDCD0FD" w14:textId="77777777" w:rsidR="002B079F" w:rsidRDefault="00371499">
      <w:pPr>
        <w:ind w:left="137" w:right="0"/>
      </w:pPr>
      <w:r>
        <w:t xml:space="preserve">V přehledu úkolů, který je součástí detailu spisu, bude u každého vytvořeného úkolu nově dostupné tlačítko s označením „Kopie úkolu“ a to pouze pro role oprávněné vytvářet/kopírovat úkol (tj. Garant a Sekretariát). Po jeho stisknutí dojde k automatickému vytvoření přesné kopie daného úkolu. Následně se vytvořený úkol otevře na pravé straně, kde bude zobrazen obsah právě vytvořené kopie úkolu. </w:t>
      </w:r>
    </w:p>
    <w:p w14:paraId="654A602F" w14:textId="77777777" w:rsidR="002B079F" w:rsidRDefault="00371499">
      <w:pPr>
        <w:spacing w:after="0" w:line="259" w:lineRule="auto"/>
        <w:ind w:left="142" w:right="0" w:firstLine="0"/>
        <w:jc w:val="left"/>
      </w:pPr>
      <w:r>
        <w:t xml:space="preserve"> </w:t>
      </w:r>
    </w:p>
    <w:p w14:paraId="7158E8F3" w14:textId="77777777" w:rsidR="002B079F" w:rsidRDefault="00371499">
      <w:pPr>
        <w:ind w:left="137" w:right="0"/>
      </w:pPr>
      <w:r>
        <w:t xml:space="preserve">Tato kopie bude obsahovat všechna data původního úkolu, včetně předvyplněných polí, příloh atd. Jedinou výjimkou bude pole určené pro výběr specialisty, které zůstane prázdné. Autor kopie jej bude muset ručně doplnit. Tento krok slouží jako ochranný mechanismus, aby nedošlo k nechtěnému odeslání úkolu nerelevantní osobě. </w:t>
      </w:r>
    </w:p>
    <w:p w14:paraId="7AEDB878" w14:textId="77777777" w:rsidR="002B079F" w:rsidRDefault="00371499">
      <w:pPr>
        <w:spacing w:after="0" w:line="259" w:lineRule="auto"/>
        <w:ind w:left="142" w:right="0" w:firstLine="0"/>
        <w:jc w:val="left"/>
      </w:pPr>
      <w:r>
        <w:t xml:space="preserve"> </w:t>
      </w:r>
    </w:p>
    <w:p w14:paraId="0CCAE016" w14:textId="77777777" w:rsidR="002B079F" w:rsidRDefault="00371499">
      <w:pPr>
        <w:ind w:left="137" w:right="0"/>
      </w:pPr>
      <w:r>
        <w:t xml:space="preserve">V rámci této nové funkcionality bude možné vytvořit libovolný počet kopií výchozího úkolu bez omezení. Tyto kopie budou moci vytvářet pouze role oprávněné vytvářet úkoly, tj. Garant a Sekretariát. </w:t>
      </w:r>
    </w:p>
    <w:p w14:paraId="5E0375A5" w14:textId="77777777" w:rsidR="002B079F" w:rsidRDefault="00371499">
      <w:pPr>
        <w:spacing w:after="118" w:line="259" w:lineRule="auto"/>
        <w:ind w:left="142" w:right="0" w:firstLine="0"/>
        <w:jc w:val="left"/>
      </w:pPr>
      <w:r>
        <w:t xml:space="preserve"> </w:t>
      </w:r>
    </w:p>
    <w:p w14:paraId="45C529FC" w14:textId="77777777" w:rsidR="002B079F" w:rsidRDefault="00371499">
      <w:pPr>
        <w:pStyle w:val="Nadpis4"/>
        <w:ind w:left="137"/>
      </w:pPr>
      <w:r>
        <w:lastRenderedPageBreak/>
        <w:t>1.11</w:t>
      </w:r>
      <w:r>
        <w:rPr>
          <w:rFonts w:ascii="Arial" w:eastAsia="Arial" w:hAnsi="Arial" w:cs="Arial"/>
        </w:rPr>
        <w:t xml:space="preserve"> </w:t>
      </w:r>
      <w:r>
        <w:t xml:space="preserve">Automatické určení Podepisujícího (ID17) </w:t>
      </w:r>
    </w:p>
    <w:p w14:paraId="37E889BB" w14:textId="77777777" w:rsidR="002B079F" w:rsidRDefault="00371499">
      <w:pPr>
        <w:spacing w:after="0" w:line="259" w:lineRule="auto"/>
        <w:ind w:left="137" w:right="0"/>
        <w:jc w:val="left"/>
      </w:pPr>
      <w:r>
        <w:rPr>
          <w:b/>
        </w:rPr>
        <w:t xml:space="preserve">Zadání Objednatele: </w:t>
      </w:r>
    </w:p>
    <w:p w14:paraId="6EF894F6" w14:textId="77777777" w:rsidR="002B079F" w:rsidRDefault="00371499">
      <w:pPr>
        <w:ind w:left="137" w:right="0"/>
      </w:pPr>
      <w:r>
        <w:t xml:space="preserve">Automatické přiřazení podepisující osoby podle typu spisu. </w:t>
      </w:r>
    </w:p>
    <w:p w14:paraId="51778CE3" w14:textId="77777777" w:rsidR="002B079F" w:rsidRDefault="00371499">
      <w:pPr>
        <w:spacing w:after="0" w:line="259" w:lineRule="auto"/>
        <w:ind w:left="142" w:right="0" w:firstLine="0"/>
        <w:jc w:val="left"/>
      </w:pPr>
      <w:r>
        <w:t xml:space="preserve"> </w:t>
      </w:r>
    </w:p>
    <w:p w14:paraId="7264D37A" w14:textId="77777777" w:rsidR="002B079F" w:rsidRDefault="00371499">
      <w:pPr>
        <w:spacing w:after="0" w:line="259" w:lineRule="auto"/>
        <w:ind w:left="137" w:right="0"/>
        <w:jc w:val="left"/>
      </w:pPr>
      <w:r>
        <w:rPr>
          <w:b/>
        </w:rPr>
        <w:t xml:space="preserve">Popis řešení Poskytovatele: </w:t>
      </w:r>
    </w:p>
    <w:p w14:paraId="2111E88E" w14:textId="77777777" w:rsidR="002B079F" w:rsidRDefault="00371499">
      <w:pPr>
        <w:ind w:left="137" w:right="0"/>
      </w:pPr>
      <w:r>
        <w:t xml:space="preserve">Na </w:t>
      </w:r>
      <w:proofErr w:type="spellStart"/>
      <w:r>
        <w:t>backendu</w:t>
      </w:r>
      <w:proofErr w:type="spellEnd"/>
      <w:r>
        <w:t xml:space="preserve"> aplikace bude implementována možnost přiřazení konkrétní role z </w:t>
      </w:r>
      <w:proofErr w:type="spellStart"/>
      <w:r>
        <w:t>org</w:t>
      </w:r>
      <w:proofErr w:type="spellEnd"/>
      <w:r>
        <w:t xml:space="preserve">. struktury (např. Ředitel SDM) k jednotlivým typům spisů. V případě, že během zpracování spisu dojde k výběru typu spisu, bude pole „Podepisující“ automaticky předvyplněno právě touto přiřazenou osobou. Toto automatické doplnění se však provede pouze tehdy, pokud je pro daný typ spisu podepisující osoba na </w:t>
      </w:r>
      <w:proofErr w:type="spellStart"/>
      <w:r>
        <w:t>backendu</w:t>
      </w:r>
      <w:proofErr w:type="spellEnd"/>
      <w:r>
        <w:t xml:space="preserve"> nastavena. Pokud není, pole zůstane prázdné. </w:t>
      </w:r>
    </w:p>
    <w:p w14:paraId="47136587" w14:textId="77777777" w:rsidR="002B079F" w:rsidRDefault="00371499">
      <w:pPr>
        <w:ind w:left="137" w:right="0"/>
      </w:pPr>
      <w:r>
        <w:t xml:space="preserve">I přesto, že aplikace umožní automatické doplnění podepisující osoby, uživatel bude mít možnost toto pole upravit manuálně. Manuálně zadaná hodnota bude mít vždy přednost před automaticky předvyplněnou hodnotou. Oprávnění k úpravám zůstávají stejná jako u stávající verze aplikace. </w:t>
      </w:r>
    </w:p>
    <w:p w14:paraId="4E2AD2FE" w14:textId="77777777" w:rsidR="002B079F" w:rsidRDefault="00371499">
      <w:pPr>
        <w:spacing w:after="118" w:line="259" w:lineRule="auto"/>
        <w:ind w:left="142" w:right="0" w:firstLine="0"/>
        <w:jc w:val="left"/>
      </w:pPr>
      <w:r>
        <w:t xml:space="preserve"> </w:t>
      </w:r>
    </w:p>
    <w:p w14:paraId="5BED4A24" w14:textId="77777777" w:rsidR="002B079F" w:rsidRDefault="00371499">
      <w:pPr>
        <w:pStyle w:val="Nadpis4"/>
        <w:ind w:left="137"/>
      </w:pPr>
      <w:r>
        <w:t>1.12</w:t>
      </w:r>
      <w:r>
        <w:rPr>
          <w:rFonts w:ascii="Arial" w:eastAsia="Arial" w:hAnsi="Arial" w:cs="Arial"/>
        </w:rPr>
        <w:t xml:space="preserve"> </w:t>
      </w:r>
      <w:r>
        <w:t xml:space="preserve">Uživatelské nastavení pořadí boxů (ID8) </w:t>
      </w:r>
    </w:p>
    <w:p w14:paraId="39422830" w14:textId="77777777" w:rsidR="002B079F" w:rsidRDefault="00371499">
      <w:pPr>
        <w:spacing w:after="0" w:line="259" w:lineRule="auto"/>
        <w:ind w:left="137" w:right="0"/>
        <w:jc w:val="left"/>
      </w:pPr>
      <w:r>
        <w:rPr>
          <w:b/>
        </w:rPr>
        <w:t xml:space="preserve">Zadání Objednatele: </w:t>
      </w:r>
    </w:p>
    <w:p w14:paraId="3A0C7C80" w14:textId="77777777" w:rsidR="002B079F" w:rsidRDefault="00371499">
      <w:pPr>
        <w:ind w:left="137" w:right="0"/>
      </w:pPr>
      <w:r>
        <w:t xml:space="preserve">V rámci zvýšení uživatelského komfortu navrhujeme implementovat novou funkcionalitu, kdy si uživatel bude moci na úrovni svého profilu upravit pořadí boxů v rámci konkrétního modulu. </w:t>
      </w:r>
    </w:p>
    <w:p w14:paraId="0C1103C9" w14:textId="77777777" w:rsidR="002B079F" w:rsidRDefault="00371499">
      <w:pPr>
        <w:spacing w:after="0" w:line="259" w:lineRule="auto"/>
        <w:ind w:left="142" w:right="0" w:firstLine="0"/>
        <w:jc w:val="left"/>
      </w:pPr>
      <w:r>
        <w:t xml:space="preserve"> </w:t>
      </w:r>
    </w:p>
    <w:p w14:paraId="03CADBDD" w14:textId="77777777" w:rsidR="002B079F" w:rsidRDefault="00371499">
      <w:pPr>
        <w:spacing w:after="0" w:line="259" w:lineRule="auto"/>
        <w:ind w:left="137" w:right="0"/>
        <w:jc w:val="left"/>
      </w:pPr>
      <w:r>
        <w:rPr>
          <w:b/>
        </w:rPr>
        <w:t xml:space="preserve">Popis řešení Poskytovatele: </w:t>
      </w:r>
    </w:p>
    <w:p w14:paraId="18615659" w14:textId="77777777" w:rsidR="002B079F" w:rsidRDefault="00371499">
      <w:pPr>
        <w:ind w:left="137" w:right="0"/>
      </w:pPr>
      <w:r>
        <w:t xml:space="preserve">V pravé horní části detailu spisu bude umístěno ozubené kolečko, které slouží jako vstup do nastavení zobrazení. Po jeho stisknutí se otevře modální okno, funkčně obdobné jako nastavení </w:t>
      </w:r>
      <w:proofErr w:type="spellStart"/>
      <w:r>
        <w:t>view</w:t>
      </w:r>
      <w:proofErr w:type="spellEnd"/>
      <w:r>
        <w:t xml:space="preserve"> v jiných částech aplikace. V tomto okně bude mít uživatel možnost přizpůsobit si zobrazení jednotlivých boxů (sekcí): </w:t>
      </w:r>
    </w:p>
    <w:p w14:paraId="693A5C7C" w14:textId="77777777" w:rsidR="002B079F" w:rsidRDefault="00371499">
      <w:pPr>
        <w:numPr>
          <w:ilvl w:val="0"/>
          <w:numId w:val="4"/>
        </w:numPr>
        <w:spacing w:after="0" w:line="259" w:lineRule="auto"/>
        <w:ind w:right="0" w:hanging="360"/>
      </w:pPr>
      <w:r>
        <w:t xml:space="preserve">Pořadí boxů bude možné upravit buď pomocí šipek pro posun nahoru a dolů, nebo pomocí funkce drag &amp; drop. </w:t>
      </w:r>
    </w:p>
    <w:p w14:paraId="7EFAFE2C" w14:textId="77777777" w:rsidR="002B079F" w:rsidRDefault="00371499">
      <w:pPr>
        <w:numPr>
          <w:ilvl w:val="0"/>
          <w:numId w:val="4"/>
        </w:numPr>
        <w:ind w:right="0" w:hanging="360"/>
      </w:pPr>
      <w:r>
        <w:t xml:space="preserve">Uživatel bude moci jednotlivé boxy označit jako viditelné (rozbalené) nebo neviditelné (sbalené). </w:t>
      </w:r>
    </w:p>
    <w:p w14:paraId="7DF5EB39" w14:textId="77777777" w:rsidR="002B079F" w:rsidRDefault="00371499">
      <w:pPr>
        <w:spacing w:after="0" w:line="259" w:lineRule="auto"/>
        <w:ind w:left="862" w:right="0" w:firstLine="0"/>
        <w:jc w:val="left"/>
      </w:pPr>
      <w:r>
        <w:t xml:space="preserve"> </w:t>
      </w:r>
    </w:p>
    <w:p w14:paraId="5E4DD2AE" w14:textId="77777777" w:rsidR="002B079F" w:rsidRDefault="00371499">
      <w:pPr>
        <w:ind w:left="137" w:right="0"/>
      </w:pPr>
      <w:r>
        <w:t xml:space="preserve">Nastavení zobrazení bude uloženo individuálně pro každého uživatele a bude se vztahovat na všechny spisy, které uživatel otevře. Toto nastavení zůstane aktivní až do jeho případné manuální změny. </w:t>
      </w:r>
    </w:p>
    <w:p w14:paraId="6A98497B" w14:textId="77777777" w:rsidR="002B079F" w:rsidRDefault="00371499">
      <w:pPr>
        <w:spacing w:after="0" w:line="259" w:lineRule="auto"/>
        <w:ind w:left="142" w:right="0" w:firstLine="0"/>
        <w:jc w:val="left"/>
      </w:pPr>
      <w:r>
        <w:t xml:space="preserve"> </w:t>
      </w:r>
    </w:p>
    <w:p w14:paraId="6F47DF94" w14:textId="77777777" w:rsidR="002B079F" w:rsidRDefault="00371499">
      <w:pPr>
        <w:ind w:left="137" w:right="0"/>
      </w:pPr>
      <w:r>
        <w:t xml:space="preserve">Změny provádí výhradně uživatel sám po přihlášení, bez nutnosti zásahu administrátora. </w:t>
      </w:r>
    </w:p>
    <w:p w14:paraId="3359202F" w14:textId="77777777" w:rsidR="002B079F" w:rsidRDefault="00371499">
      <w:pPr>
        <w:spacing w:after="0" w:line="259" w:lineRule="auto"/>
        <w:ind w:left="142" w:right="0" w:firstLine="0"/>
        <w:jc w:val="left"/>
      </w:pPr>
      <w:r>
        <w:t xml:space="preserve"> </w:t>
      </w:r>
    </w:p>
    <w:p w14:paraId="7D3488CE" w14:textId="77777777" w:rsidR="002B079F" w:rsidRDefault="00371499">
      <w:pPr>
        <w:spacing w:after="0" w:line="259" w:lineRule="auto"/>
        <w:ind w:left="142" w:right="0" w:firstLine="0"/>
        <w:jc w:val="left"/>
      </w:pPr>
      <w:r>
        <w:rPr>
          <w:i/>
          <w:color w:val="128E30"/>
          <w:sz w:val="22"/>
        </w:rPr>
        <w:t xml:space="preserve"> </w:t>
      </w:r>
      <w:r>
        <w:rPr>
          <w:i/>
          <w:color w:val="128E30"/>
          <w:sz w:val="22"/>
        </w:rPr>
        <w:tab/>
      </w:r>
      <w:r>
        <w:rPr>
          <w:i/>
        </w:rPr>
        <w:t xml:space="preserve"> </w:t>
      </w:r>
    </w:p>
    <w:p w14:paraId="63714FF4" w14:textId="77777777" w:rsidR="002B079F" w:rsidRDefault="00371499">
      <w:pPr>
        <w:spacing w:after="186" w:line="259" w:lineRule="auto"/>
        <w:ind w:left="140" w:right="0" w:firstLine="0"/>
        <w:jc w:val="center"/>
      </w:pPr>
      <w:r>
        <w:rPr>
          <w:i/>
        </w:rPr>
        <w:t xml:space="preserve">Přizpůsobení sloupců ve </w:t>
      </w:r>
      <w:proofErr w:type="spellStart"/>
      <w:r>
        <w:rPr>
          <w:i/>
        </w:rPr>
        <w:t>view</w:t>
      </w:r>
      <w:proofErr w:type="spellEnd"/>
      <w:r>
        <w:rPr>
          <w:i/>
        </w:rPr>
        <w:t xml:space="preserve"> obdobně bude řešena customizace boxů. </w:t>
      </w:r>
    </w:p>
    <w:p w14:paraId="0D152D11" w14:textId="77777777" w:rsidR="002B079F" w:rsidRDefault="00371499">
      <w:pPr>
        <w:spacing w:after="0" w:line="259" w:lineRule="auto"/>
        <w:ind w:left="0" w:right="129" w:firstLine="0"/>
        <w:jc w:val="right"/>
      </w:pPr>
      <w:r>
        <w:rPr>
          <w:noProof/>
        </w:rPr>
        <w:lastRenderedPageBreak/>
        <w:drawing>
          <wp:inline distT="0" distB="0" distL="0" distR="0" wp14:anchorId="3243CA73" wp14:editId="6DBA5C44">
            <wp:extent cx="6123433" cy="3072384"/>
            <wp:effectExtent l="0" t="0" r="0" b="0"/>
            <wp:docPr id="21740" name="Picture 21740"/>
            <wp:cNvGraphicFramePr/>
            <a:graphic xmlns:a="http://schemas.openxmlformats.org/drawingml/2006/main">
              <a:graphicData uri="http://schemas.openxmlformats.org/drawingml/2006/picture">
                <pic:pic xmlns:pic="http://schemas.openxmlformats.org/drawingml/2006/picture">
                  <pic:nvPicPr>
                    <pic:cNvPr id="21740" name="Picture 21740"/>
                    <pic:cNvPicPr/>
                  </pic:nvPicPr>
                  <pic:blipFill>
                    <a:blip r:embed="rId8"/>
                    <a:stretch>
                      <a:fillRect/>
                    </a:stretch>
                  </pic:blipFill>
                  <pic:spPr>
                    <a:xfrm>
                      <a:off x="0" y="0"/>
                      <a:ext cx="6123433" cy="3072384"/>
                    </a:xfrm>
                    <a:prstGeom prst="rect">
                      <a:avLst/>
                    </a:prstGeom>
                  </pic:spPr>
                </pic:pic>
              </a:graphicData>
            </a:graphic>
          </wp:inline>
        </w:drawing>
      </w:r>
      <w:r>
        <w:rPr>
          <w:b/>
          <w:sz w:val="40"/>
        </w:rPr>
        <w:t xml:space="preserve"> </w:t>
      </w:r>
    </w:p>
    <w:p w14:paraId="006EAE76" w14:textId="77777777" w:rsidR="002B079F" w:rsidRDefault="00371499">
      <w:pPr>
        <w:spacing w:after="118" w:line="259" w:lineRule="auto"/>
        <w:ind w:left="142" w:right="0" w:firstLine="0"/>
        <w:jc w:val="left"/>
      </w:pPr>
      <w:r>
        <w:t xml:space="preserve"> </w:t>
      </w:r>
    </w:p>
    <w:p w14:paraId="31278AB5" w14:textId="77777777" w:rsidR="002B079F" w:rsidRDefault="00371499">
      <w:pPr>
        <w:pStyle w:val="Nadpis4"/>
        <w:ind w:left="137"/>
      </w:pPr>
      <w:r>
        <w:t>1.13</w:t>
      </w:r>
      <w:r>
        <w:rPr>
          <w:rFonts w:ascii="Arial" w:eastAsia="Arial" w:hAnsi="Arial" w:cs="Arial"/>
        </w:rPr>
        <w:t xml:space="preserve"> </w:t>
      </w:r>
      <w:r>
        <w:t xml:space="preserve">Stažení podepsaných formulářů (ID9) </w:t>
      </w:r>
    </w:p>
    <w:p w14:paraId="5501112E" w14:textId="77777777" w:rsidR="002B079F" w:rsidRDefault="00371499">
      <w:pPr>
        <w:spacing w:after="0" w:line="259" w:lineRule="auto"/>
        <w:ind w:left="137" w:right="0"/>
        <w:jc w:val="left"/>
      </w:pPr>
      <w:r>
        <w:rPr>
          <w:b/>
        </w:rPr>
        <w:t xml:space="preserve">Zadání Objednatele: </w:t>
      </w:r>
    </w:p>
    <w:p w14:paraId="24FCE55F" w14:textId="77777777" w:rsidR="002B079F" w:rsidRDefault="00371499">
      <w:pPr>
        <w:ind w:left="137" w:right="0"/>
      </w:pPr>
      <w:r>
        <w:t xml:space="preserve">Když se spis podepíše a vypraví (ať už elektronicky nebo </w:t>
      </w:r>
      <w:proofErr w:type="gramStart"/>
      <w:r>
        <w:t>v</w:t>
      </w:r>
      <w:proofErr w:type="gramEnd"/>
      <w:r>
        <w:t xml:space="preserve"> </w:t>
      </w:r>
      <w:r>
        <w:t xml:space="preserve">fyzicky), bylo by super mít v archivu možnost ze seznamu položek na jedno kliknutí stáhnout </w:t>
      </w:r>
      <w:proofErr w:type="spellStart"/>
      <w:r>
        <w:t>pdf</w:t>
      </w:r>
      <w:proofErr w:type="spellEnd"/>
      <w:r>
        <w:t xml:space="preserve"> s podepsaným vyjádřením. </w:t>
      </w:r>
    </w:p>
    <w:p w14:paraId="14F82C9B" w14:textId="77777777" w:rsidR="002B079F" w:rsidRDefault="00371499">
      <w:pPr>
        <w:spacing w:after="0" w:line="259" w:lineRule="auto"/>
        <w:ind w:left="142" w:right="0" w:firstLine="0"/>
        <w:jc w:val="left"/>
      </w:pPr>
      <w:r>
        <w:t xml:space="preserve"> </w:t>
      </w:r>
    </w:p>
    <w:p w14:paraId="0FD3E78A" w14:textId="77777777" w:rsidR="002B079F" w:rsidRDefault="00371499">
      <w:pPr>
        <w:spacing w:after="0" w:line="259" w:lineRule="auto"/>
        <w:ind w:left="137" w:right="0"/>
        <w:jc w:val="left"/>
      </w:pPr>
      <w:r>
        <w:rPr>
          <w:b/>
        </w:rPr>
        <w:t xml:space="preserve">Popis řešení Poskytovatele: </w:t>
      </w:r>
    </w:p>
    <w:p w14:paraId="4F665992" w14:textId="77777777" w:rsidR="002B079F" w:rsidRDefault="00371499">
      <w:pPr>
        <w:ind w:left="137" w:right="0"/>
      </w:pPr>
      <w:r>
        <w:t xml:space="preserve">V archivu bude u každé položky přidáno tlačítko umožňující stažení podepsaných verzí formulářů. V případě, že je u položky uloženo více než jeden formulář, budou všechny staženy v jednom souboru ve formátu ZIP. Při stahování bude uživatel vyzván k určení cílového umístění, kam mají být formuláře uloženy. </w:t>
      </w:r>
    </w:p>
    <w:p w14:paraId="248717F9" w14:textId="77777777" w:rsidR="002B079F" w:rsidRDefault="00371499">
      <w:pPr>
        <w:spacing w:after="118" w:line="259" w:lineRule="auto"/>
        <w:ind w:left="142" w:right="0" w:firstLine="0"/>
        <w:jc w:val="left"/>
      </w:pPr>
      <w:r>
        <w:t xml:space="preserve"> </w:t>
      </w:r>
    </w:p>
    <w:p w14:paraId="6DAF6E71" w14:textId="77777777" w:rsidR="002B079F" w:rsidRDefault="00371499">
      <w:pPr>
        <w:pStyle w:val="Nadpis4"/>
        <w:ind w:left="137"/>
      </w:pPr>
      <w:r>
        <w:t>1.14</w:t>
      </w:r>
      <w:r>
        <w:rPr>
          <w:rFonts w:ascii="Arial" w:eastAsia="Arial" w:hAnsi="Arial" w:cs="Arial"/>
        </w:rPr>
        <w:t xml:space="preserve"> </w:t>
      </w:r>
      <w:r>
        <w:t xml:space="preserve">Integrace U – Odkaz (ID13) </w:t>
      </w:r>
    </w:p>
    <w:p w14:paraId="7E2CCDB9" w14:textId="77777777" w:rsidR="002B079F" w:rsidRDefault="00371499">
      <w:pPr>
        <w:spacing w:after="0" w:line="259" w:lineRule="auto"/>
        <w:ind w:left="137" w:right="0"/>
        <w:jc w:val="left"/>
      </w:pPr>
      <w:r>
        <w:rPr>
          <w:b/>
        </w:rPr>
        <w:t xml:space="preserve">Zadání Objednatele: </w:t>
      </w:r>
    </w:p>
    <w:p w14:paraId="17DD28F9" w14:textId="77777777" w:rsidR="002B079F" w:rsidRDefault="00371499">
      <w:pPr>
        <w:ind w:left="137" w:right="0"/>
      </w:pPr>
      <w:r>
        <w:t xml:space="preserve">Aktuálně aplikace počítá s formátem odkazu www. Nicméně je nutné upravit toto na formát používaný pro U (viz průzkumník) </w:t>
      </w:r>
    </w:p>
    <w:p w14:paraId="1A798830" w14:textId="77777777" w:rsidR="002B079F" w:rsidRDefault="00371499">
      <w:pPr>
        <w:spacing w:after="0" w:line="259" w:lineRule="auto"/>
        <w:ind w:left="142" w:right="0" w:firstLine="0"/>
        <w:jc w:val="left"/>
      </w:pPr>
      <w:r>
        <w:t xml:space="preserve"> </w:t>
      </w:r>
    </w:p>
    <w:p w14:paraId="436A67F6" w14:textId="77777777" w:rsidR="002B079F" w:rsidRDefault="00371499">
      <w:pPr>
        <w:spacing w:after="0" w:line="259" w:lineRule="auto"/>
        <w:ind w:left="137" w:right="0"/>
        <w:jc w:val="left"/>
      </w:pPr>
      <w:r>
        <w:rPr>
          <w:b/>
        </w:rPr>
        <w:t xml:space="preserve">Popis řešení Poskytovatele: </w:t>
      </w:r>
    </w:p>
    <w:p w14:paraId="64232FFE" w14:textId="77777777" w:rsidR="002B079F" w:rsidRDefault="00371499">
      <w:pPr>
        <w:ind w:left="137" w:right="0"/>
      </w:pPr>
      <w:r>
        <w:t xml:space="preserve">V rámci změnového požadavku dojde ke zrušení validace na formát odkazu typu „www“, aby bylo možné vkládat i tzv. „cesty v rámci lokální sítě“ (např. odkazy začínající \\ nebo file://). Následně bude proveden technický průzkum s cílem zjistit, jakým způsobem upravit webové rozhraní tak, aby po kliknutí na tento typ odkazu došlo k otevření příslušného umístění ve </w:t>
      </w:r>
      <w:proofErr w:type="spellStart"/>
      <w:r>
        <w:t>file</w:t>
      </w:r>
      <w:proofErr w:type="spellEnd"/>
      <w:r>
        <w:t xml:space="preserve"> systému. </w:t>
      </w:r>
    </w:p>
    <w:p w14:paraId="34F50521" w14:textId="77777777" w:rsidR="002B079F" w:rsidRDefault="00371499">
      <w:pPr>
        <w:spacing w:after="0" w:line="259" w:lineRule="auto"/>
        <w:ind w:left="142" w:right="0" w:firstLine="0"/>
        <w:jc w:val="left"/>
      </w:pPr>
      <w:r>
        <w:t xml:space="preserve"> </w:t>
      </w:r>
    </w:p>
    <w:p w14:paraId="36D2A55F" w14:textId="77777777" w:rsidR="002B079F" w:rsidRDefault="00371499">
      <w:pPr>
        <w:ind w:left="137" w:right="0"/>
      </w:pPr>
      <w:r>
        <w:t xml:space="preserve">Realizace této funkcionality (otevření lokální cesty) bude případně naceněna samostatně, na základě výsledků provedeného průzkumu. </w:t>
      </w:r>
    </w:p>
    <w:p w14:paraId="4A1EF3F2" w14:textId="77777777" w:rsidR="002B079F" w:rsidRDefault="00371499">
      <w:pPr>
        <w:spacing w:after="118" w:line="259" w:lineRule="auto"/>
        <w:ind w:left="142" w:right="0" w:firstLine="0"/>
        <w:jc w:val="left"/>
      </w:pPr>
      <w:r>
        <w:t xml:space="preserve"> </w:t>
      </w:r>
    </w:p>
    <w:p w14:paraId="20815ADD" w14:textId="77777777" w:rsidR="002B079F" w:rsidRDefault="00371499">
      <w:pPr>
        <w:pStyle w:val="Nadpis4"/>
        <w:ind w:left="137"/>
      </w:pPr>
      <w:r>
        <w:t>1.15</w:t>
      </w:r>
      <w:r>
        <w:rPr>
          <w:rFonts w:ascii="Arial" w:eastAsia="Arial" w:hAnsi="Arial" w:cs="Arial"/>
        </w:rPr>
        <w:t xml:space="preserve"> </w:t>
      </w:r>
      <w:r>
        <w:t xml:space="preserve">Integrace U – DMS (ID14) </w:t>
      </w:r>
    </w:p>
    <w:p w14:paraId="1D87A2DC" w14:textId="77777777" w:rsidR="002B079F" w:rsidRDefault="00371499">
      <w:pPr>
        <w:spacing w:after="0" w:line="259" w:lineRule="auto"/>
        <w:ind w:left="137" w:right="0"/>
        <w:jc w:val="left"/>
      </w:pPr>
      <w:r>
        <w:rPr>
          <w:b/>
        </w:rPr>
        <w:t xml:space="preserve">Zadání Objednatele: </w:t>
      </w:r>
    </w:p>
    <w:p w14:paraId="777F8BD7" w14:textId="77777777" w:rsidR="002B079F" w:rsidRDefault="00371499">
      <w:pPr>
        <w:ind w:left="137" w:right="0"/>
      </w:pPr>
      <w:r>
        <w:t xml:space="preserve">Upravit aplikaci, tak aby byla napojena na </w:t>
      </w:r>
      <w:proofErr w:type="gramStart"/>
      <w:r>
        <w:t>U</w:t>
      </w:r>
      <w:proofErr w:type="gramEnd"/>
      <w:r>
        <w:t xml:space="preserve"> a to v takovém rozsahu, aby při založení spisu automaticky vytvořila složkovou strukturu, která bude předem definovaná. Struktura bude umožňovat vytvoření struktury v několika úrovních. </w:t>
      </w:r>
    </w:p>
    <w:p w14:paraId="7324A09A" w14:textId="77777777" w:rsidR="002B079F" w:rsidRDefault="00371499">
      <w:pPr>
        <w:spacing w:after="0" w:line="259" w:lineRule="auto"/>
        <w:ind w:left="142" w:right="0" w:firstLine="0"/>
        <w:jc w:val="left"/>
      </w:pPr>
      <w:r>
        <w:lastRenderedPageBreak/>
        <w:t xml:space="preserve"> </w:t>
      </w:r>
    </w:p>
    <w:p w14:paraId="5F322A8E" w14:textId="77777777" w:rsidR="002B079F" w:rsidRDefault="00371499">
      <w:pPr>
        <w:ind w:left="137" w:right="0"/>
      </w:pPr>
      <w:r>
        <w:t xml:space="preserve">Následně by aplikace měla umět do této struktury vložit příslušné dokumenty při nahrání do aplikace - např. když se formuláře </w:t>
      </w:r>
      <w:proofErr w:type="gramStart"/>
      <w:r>
        <w:t>podepíší</w:t>
      </w:r>
      <w:proofErr w:type="gramEnd"/>
      <w:r>
        <w:t xml:space="preserve"> fyzicky a sekretariát je nahraje do aplikace -&gt; </w:t>
      </w:r>
      <w:proofErr w:type="spellStart"/>
      <w:r>
        <w:t>app</w:t>
      </w:r>
      <w:proofErr w:type="spellEnd"/>
      <w:r>
        <w:t xml:space="preserve">. kopíruje tento dokument do odpovídající složky </w:t>
      </w:r>
    </w:p>
    <w:p w14:paraId="2297781B" w14:textId="77777777" w:rsidR="002B079F" w:rsidRDefault="00371499">
      <w:pPr>
        <w:spacing w:after="0" w:line="259" w:lineRule="auto"/>
        <w:ind w:left="142" w:right="0" w:firstLine="0"/>
        <w:jc w:val="left"/>
      </w:pPr>
      <w:r>
        <w:t xml:space="preserve"> </w:t>
      </w:r>
    </w:p>
    <w:p w14:paraId="27E77A94" w14:textId="77777777" w:rsidR="002B079F" w:rsidRDefault="00371499">
      <w:pPr>
        <w:spacing w:after="0" w:line="259" w:lineRule="auto"/>
        <w:ind w:left="137" w:right="0"/>
        <w:jc w:val="left"/>
      </w:pPr>
      <w:r>
        <w:rPr>
          <w:b/>
        </w:rPr>
        <w:t xml:space="preserve">Popis řešení Poskytovatele: </w:t>
      </w:r>
    </w:p>
    <w:p w14:paraId="76564047" w14:textId="77777777" w:rsidR="002B079F" w:rsidRDefault="00371499">
      <w:pPr>
        <w:ind w:left="137" w:right="0"/>
      </w:pPr>
      <w:r>
        <w:t xml:space="preserve">V rámci tohoto zadání předkládáme cenový odhad na realizaci analýzy proveditelnosti tohoto požadavku. Součástí této analýzy bude případná definice souborové struktury a popsané konkrétní chování ve vztahu k práci s Formuláři. </w:t>
      </w:r>
    </w:p>
    <w:p w14:paraId="65ECCCB1" w14:textId="77777777" w:rsidR="002B079F" w:rsidRDefault="00371499">
      <w:pPr>
        <w:spacing w:after="56" w:line="259" w:lineRule="auto"/>
        <w:ind w:left="142" w:right="0" w:firstLine="0"/>
        <w:jc w:val="left"/>
      </w:pPr>
      <w:r>
        <w:t xml:space="preserve"> </w:t>
      </w:r>
    </w:p>
    <w:p w14:paraId="48758787" w14:textId="77777777" w:rsidR="002B079F" w:rsidRDefault="00371499">
      <w:pPr>
        <w:pStyle w:val="Nadpis3"/>
        <w:ind w:left="137"/>
      </w:pPr>
      <w:r>
        <w:t>2</w:t>
      </w:r>
      <w:r>
        <w:rPr>
          <w:rFonts w:ascii="Arial" w:eastAsia="Arial" w:hAnsi="Arial" w:cs="Arial"/>
        </w:rPr>
        <w:t xml:space="preserve"> </w:t>
      </w:r>
      <w:r>
        <w:t xml:space="preserve">Cenová nabídka </w:t>
      </w:r>
    </w:p>
    <w:p w14:paraId="5FDD2F17" w14:textId="77777777" w:rsidR="002B079F" w:rsidRDefault="00371499">
      <w:pPr>
        <w:spacing w:after="1" w:line="259" w:lineRule="auto"/>
        <w:ind w:left="113" w:right="-22" w:firstLine="0"/>
        <w:jc w:val="left"/>
      </w:pPr>
      <w:r>
        <w:rPr>
          <w:noProof/>
          <w:sz w:val="22"/>
        </w:rPr>
        <mc:AlternateContent>
          <mc:Choice Requires="wpg">
            <w:drawing>
              <wp:inline distT="0" distB="0" distL="0" distR="0" wp14:anchorId="21728947" wp14:editId="420923E9">
                <wp:extent cx="6425184" cy="6096"/>
                <wp:effectExtent l="0" t="0" r="0" b="0"/>
                <wp:docPr id="21650" name="Group 21650"/>
                <wp:cNvGraphicFramePr/>
                <a:graphic xmlns:a="http://schemas.openxmlformats.org/drawingml/2006/main">
                  <a:graphicData uri="http://schemas.microsoft.com/office/word/2010/wordprocessingGroup">
                    <wpg:wgp>
                      <wpg:cNvGrpSpPr/>
                      <wpg:grpSpPr>
                        <a:xfrm>
                          <a:off x="0" y="0"/>
                          <a:ext cx="6425184" cy="6096"/>
                          <a:chOff x="0" y="0"/>
                          <a:chExt cx="6425184" cy="6096"/>
                        </a:xfrm>
                      </wpg:grpSpPr>
                      <wps:wsp>
                        <wps:cNvPr id="22881" name="Shape 22881"/>
                        <wps:cNvSpPr/>
                        <wps:spPr>
                          <a:xfrm>
                            <a:off x="0" y="0"/>
                            <a:ext cx="6425184" cy="9144"/>
                          </a:xfrm>
                          <a:custGeom>
                            <a:avLst/>
                            <a:gdLst/>
                            <a:ahLst/>
                            <a:cxnLst/>
                            <a:rect l="0" t="0" r="0" b="0"/>
                            <a:pathLst>
                              <a:path w="6425184" h="9144">
                                <a:moveTo>
                                  <a:pt x="0" y="0"/>
                                </a:moveTo>
                                <a:lnTo>
                                  <a:pt x="6425184" y="0"/>
                                </a:lnTo>
                                <a:lnTo>
                                  <a:pt x="6425184" y="9144"/>
                                </a:lnTo>
                                <a:lnTo>
                                  <a:pt x="0" y="9144"/>
                                </a:lnTo>
                                <a:lnTo>
                                  <a:pt x="0" y="0"/>
                                </a:lnTo>
                              </a:path>
                            </a:pathLst>
                          </a:custGeom>
                          <a:ln w="0" cap="flat">
                            <a:miter lim="127000"/>
                          </a:ln>
                        </wps:spPr>
                        <wps:style>
                          <a:lnRef idx="0">
                            <a:srgbClr val="000000">
                              <a:alpha val="0"/>
                            </a:srgbClr>
                          </a:lnRef>
                          <a:fillRef idx="1">
                            <a:srgbClr val="128E30"/>
                          </a:fillRef>
                          <a:effectRef idx="0">
                            <a:scrgbClr r="0" g="0" b="0"/>
                          </a:effectRef>
                          <a:fontRef idx="none"/>
                        </wps:style>
                        <wps:bodyPr/>
                      </wps:wsp>
                    </wpg:wgp>
                  </a:graphicData>
                </a:graphic>
              </wp:inline>
            </w:drawing>
          </mc:Choice>
          <mc:Fallback xmlns:a="http://schemas.openxmlformats.org/drawingml/2006/main">
            <w:pict>
              <v:group id="Group 21650" style="width:505.92pt;height:0.47998pt;mso-position-horizontal-relative:char;mso-position-vertical-relative:line" coordsize="64251,60">
                <v:shape id="Shape 22882" style="position:absolute;width:64251;height:91;left:0;top:0;" coordsize="6425184,9144" path="m0,0l6425184,0l6425184,9144l0,9144l0,0">
                  <v:stroke weight="0pt" endcap="flat" joinstyle="miter" miterlimit="10" on="false" color="#000000" opacity="0"/>
                  <v:fill on="true" color="#128e30"/>
                </v:shape>
              </v:group>
            </w:pict>
          </mc:Fallback>
        </mc:AlternateContent>
      </w:r>
    </w:p>
    <w:p w14:paraId="43647885" w14:textId="77777777" w:rsidR="002B079F" w:rsidRDefault="00371499">
      <w:pPr>
        <w:spacing w:after="0" w:line="259" w:lineRule="auto"/>
        <w:ind w:left="142" w:right="0" w:firstLine="0"/>
        <w:jc w:val="left"/>
      </w:pPr>
      <w:r>
        <w:rPr>
          <w:b/>
          <w:color w:val="128E30"/>
          <w:sz w:val="13"/>
        </w:rPr>
        <w:t xml:space="preserve"> </w:t>
      </w:r>
    </w:p>
    <w:tbl>
      <w:tblPr>
        <w:tblStyle w:val="TableGrid"/>
        <w:tblW w:w="10085" w:type="dxa"/>
        <w:tblInd w:w="132" w:type="dxa"/>
        <w:tblCellMar>
          <w:top w:w="3" w:type="dxa"/>
          <w:left w:w="10" w:type="dxa"/>
          <w:bottom w:w="0" w:type="dxa"/>
          <w:right w:w="73" w:type="dxa"/>
        </w:tblCellMar>
        <w:tblLook w:val="04A0" w:firstRow="1" w:lastRow="0" w:firstColumn="1" w:lastColumn="0" w:noHBand="0" w:noVBand="1"/>
      </w:tblPr>
      <w:tblGrid>
        <w:gridCol w:w="5678"/>
        <w:gridCol w:w="1984"/>
        <w:gridCol w:w="2423"/>
      </w:tblGrid>
      <w:tr w:rsidR="002B079F" w14:paraId="75EBD0C0" w14:textId="77777777">
        <w:trPr>
          <w:trHeight w:val="545"/>
        </w:trPr>
        <w:tc>
          <w:tcPr>
            <w:tcW w:w="5678" w:type="dxa"/>
            <w:tcBorders>
              <w:top w:val="single" w:sz="4" w:space="0" w:color="000000"/>
              <w:left w:val="single" w:sz="4" w:space="0" w:color="000000"/>
              <w:bottom w:val="single" w:sz="4" w:space="0" w:color="000000"/>
              <w:right w:val="single" w:sz="4" w:space="0" w:color="000000"/>
            </w:tcBorders>
            <w:shd w:val="clear" w:color="auto" w:fill="C4E0B3"/>
            <w:vAlign w:val="center"/>
          </w:tcPr>
          <w:p w14:paraId="00706721" w14:textId="77777777" w:rsidR="002B079F" w:rsidRDefault="00371499">
            <w:pPr>
              <w:spacing w:after="0" w:line="259" w:lineRule="auto"/>
              <w:ind w:left="73" w:right="0" w:firstLine="0"/>
              <w:jc w:val="center"/>
            </w:pPr>
            <w:r>
              <w:rPr>
                <w:b/>
                <w:sz w:val="22"/>
              </w:rPr>
              <w:t xml:space="preserve">Položka </w:t>
            </w:r>
          </w:p>
        </w:tc>
        <w:tc>
          <w:tcPr>
            <w:tcW w:w="1984" w:type="dxa"/>
            <w:tcBorders>
              <w:top w:val="single" w:sz="4" w:space="0" w:color="000000"/>
              <w:left w:val="single" w:sz="4" w:space="0" w:color="000000"/>
              <w:bottom w:val="single" w:sz="4" w:space="0" w:color="000000"/>
              <w:right w:val="single" w:sz="4" w:space="0" w:color="000000"/>
            </w:tcBorders>
            <w:shd w:val="clear" w:color="auto" w:fill="C4E0B3"/>
          </w:tcPr>
          <w:p w14:paraId="7331042C" w14:textId="77777777" w:rsidR="002B079F" w:rsidRDefault="00371499">
            <w:pPr>
              <w:spacing w:after="0" w:line="259" w:lineRule="auto"/>
              <w:ind w:left="354" w:right="244" w:firstLine="0"/>
              <w:jc w:val="center"/>
            </w:pPr>
            <w:r>
              <w:rPr>
                <w:b/>
                <w:sz w:val="22"/>
              </w:rPr>
              <w:t xml:space="preserve">Pracnost </w:t>
            </w:r>
            <w:r>
              <w:rPr>
                <w:sz w:val="22"/>
              </w:rPr>
              <w:t xml:space="preserve">(MD) </w:t>
            </w:r>
          </w:p>
        </w:tc>
        <w:tc>
          <w:tcPr>
            <w:tcW w:w="2423" w:type="dxa"/>
            <w:tcBorders>
              <w:top w:val="single" w:sz="4" w:space="0" w:color="000000"/>
              <w:left w:val="single" w:sz="4" w:space="0" w:color="000000"/>
              <w:bottom w:val="single" w:sz="4" w:space="0" w:color="000000"/>
              <w:right w:val="single" w:sz="4" w:space="0" w:color="000000"/>
            </w:tcBorders>
            <w:shd w:val="clear" w:color="auto" w:fill="C4E0B3"/>
          </w:tcPr>
          <w:p w14:paraId="3A7A0C1D" w14:textId="77777777" w:rsidR="002B079F" w:rsidRDefault="00371499">
            <w:pPr>
              <w:spacing w:after="0" w:line="259" w:lineRule="auto"/>
              <w:ind w:left="54" w:right="0" w:firstLine="0"/>
              <w:jc w:val="center"/>
            </w:pPr>
            <w:r>
              <w:rPr>
                <w:b/>
                <w:sz w:val="22"/>
              </w:rPr>
              <w:t xml:space="preserve">Cena celkem </w:t>
            </w:r>
          </w:p>
          <w:p w14:paraId="772F8AC6" w14:textId="77777777" w:rsidR="002B079F" w:rsidRDefault="00371499">
            <w:pPr>
              <w:spacing w:after="0" w:line="259" w:lineRule="auto"/>
              <w:ind w:left="55" w:right="0" w:firstLine="0"/>
              <w:jc w:val="center"/>
            </w:pPr>
            <w:r>
              <w:rPr>
                <w:sz w:val="18"/>
              </w:rPr>
              <w:t>(bez DPH)</w:t>
            </w:r>
            <w:r>
              <w:rPr>
                <w:sz w:val="22"/>
              </w:rPr>
              <w:t xml:space="preserve"> </w:t>
            </w:r>
          </w:p>
        </w:tc>
      </w:tr>
      <w:tr w:rsidR="002B079F" w14:paraId="27E6A28A" w14:textId="77777777">
        <w:trPr>
          <w:trHeight w:val="520"/>
        </w:trPr>
        <w:tc>
          <w:tcPr>
            <w:tcW w:w="5678" w:type="dxa"/>
            <w:tcBorders>
              <w:top w:val="single" w:sz="4" w:space="0" w:color="000000"/>
              <w:left w:val="single" w:sz="4" w:space="0" w:color="000000"/>
              <w:bottom w:val="single" w:sz="4" w:space="0" w:color="000000"/>
              <w:right w:val="single" w:sz="4" w:space="0" w:color="000000"/>
            </w:tcBorders>
            <w:vAlign w:val="center"/>
          </w:tcPr>
          <w:p w14:paraId="72B45BA5" w14:textId="77777777" w:rsidR="002B079F" w:rsidRDefault="00371499">
            <w:pPr>
              <w:spacing w:after="0" w:line="259" w:lineRule="auto"/>
              <w:ind w:left="110" w:right="0" w:firstLine="0"/>
              <w:jc w:val="left"/>
            </w:pPr>
            <w:r>
              <w:rPr>
                <w:color w:val="0463C1"/>
                <w:u w:val="single" w:color="0463C1"/>
              </w:rPr>
              <w:t xml:space="preserve">Úprava práv k </w:t>
            </w:r>
            <w:proofErr w:type="spellStart"/>
            <w:r>
              <w:rPr>
                <w:color w:val="0463C1"/>
                <w:u w:val="single" w:color="0463C1"/>
              </w:rPr>
              <w:t>view</w:t>
            </w:r>
            <w:proofErr w:type="spellEnd"/>
            <w:r>
              <w:rPr>
                <w:color w:val="0463C1"/>
                <w:u w:val="single" w:color="0463C1"/>
              </w:rPr>
              <w:t xml:space="preserve"> (ID1)</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C2CB990" w14:textId="77777777" w:rsidR="002B079F" w:rsidRDefault="00371499">
            <w:pPr>
              <w:spacing w:after="0" w:line="259" w:lineRule="auto"/>
              <w:ind w:left="61" w:right="0" w:firstLine="0"/>
              <w:jc w:val="center"/>
            </w:pPr>
            <w:r>
              <w:t xml:space="preserve">4,5 </w:t>
            </w:r>
          </w:p>
        </w:tc>
        <w:tc>
          <w:tcPr>
            <w:tcW w:w="2423" w:type="dxa"/>
            <w:tcBorders>
              <w:top w:val="single" w:sz="4" w:space="0" w:color="000000"/>
              <w:left w:val="single" w:sz="4" w:space="0" w:color="000000"/>
              <w:bottom w:val="single" w:sz="4" w:space="0" w:color="000000"/>
              <w:right w:val="single" w:sz="4" w:space="0" w:color="000000"/>
            </w:tcBorders>
            <w:vAlign w:val="center"/>
          </w:tcPr>
          <w:p w14:paraId="2AD77D17" w14:textId="77777777" w:rsidR="002B079F" w:rsidRDefault="00371499">
            <w:pPr>
              <w:spacing w:after="0" w:line="259" w:lineRule="auto"/>
              <w:ind w:left="0" w:right="45" w:firstLine="0"/>
              <w:jc w:val="right"/>
            </w:pPr>
            <w:r>
              <w:t xml:space="preserve">54 000 Kč </w:t>
            </w:r>
          </w:p>
        </w:tc>
      </w:tr>
      <w:tr w:rsidR="002B079F" w14:paraId="0363DFA4" w14:textId="77777777">
        <w:trPr>
          <w:trHeight w:val="514"/>
        </w:trPr>
        <w:tc>
          <w:tcPr>
            <w:tcW w:w="5678" w:type="dxa"/>
            <w:tcBorders>
              <w:top w:val="single" w:sz="4" w:space="0" w:color="000000"/>
              <w:left w:val="single" w:sz="4" w:space="0" w:color="000000"/>
              <w:bottom w:val="single" w:sz="4" w:space="0" w:color="000000"/>
              <w:right w:val="single" w:sz="4" w:space="0" w:color="000000"/>
            </w:tcBorders>
            <w:vAlign w:val="center"/>
          </w:tcPr>
          <w:p w14:paraId="55F65109" w14:textId="77777777" w:rsidR="002B079F" w:rsidRDefault="00371499">
            <w:pPr>
              <w:spacing w:after="0" w:line="259" w:lineRule="auto"/>
              <w:ind w:left="110" w:right="0" w:firstLine="0"/>
              <w:jc w:val="left"/>
            </w:pPr>
            <w:r>
              <w:rPr>
                <w:color w:val="0463C1"/>
                <w:u w:val="single" w:color="0463C1"/>
              </w:rPr>
              <w:t>Povinná data při založení spisu (ID2)</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58FBC5B" w14:textId="77777777" w:rsidR="002B079F" w:rsidRDefault="00371499">
            <w:pPr>
              <w:spacing w:after="0" w:line="259" w:lineRule="auto"/>
              <w:ind w:left="61" w:right="0" w:firstLine="0"/>
              <w:jc w:val="center"/>
            </w:pPr>
            <w:r>
              <w:t xml:space="preserve">1,25 </w:t>
            </w:r>
          </w:p>
        </w:tc>
        <w:tc>
          <w:tcPr>
            <w:tcW w:w="2423" w:type="dxa"/>
            <w:tcBorders>
              <w:top w:val="single" w:sz="4" w:space="0" w:color="000000"/>
              <w:left w:val="single" w:sz="4" w:space="0" w:color="000000"/>
              <w:bottom w:val="single" w:sz="4" w:space="0" w:color="000000"/>
              <w:right w:val="single" w:sz="4" w:space="0" w:color="000000"/>
            </w:tcBorders>
            <w:vAlign w:val="center"/>
          </w:tcPr>
          <w:p w14:paraId="5639D316" w14:textId="77777777" w:rsidR="002B079F" w:rsidRDefault="00371499">
            <w:pPr>
              <w:spacing w:after="0" w:line="259" w:lineRule="auto"/>
              <w:ind w:left="0" w:right="45" w:firstLine="0"/>
              <w:jc w:val="right"/>
            </w:pPr>
            <w:r>
              <w:t xml:space="preserve">15 000 Kč </w:t>
            </w:r>
          </w:p>
        </w:tc>
      </w:tr>
      <w:tr w:rsidR="002B079F" w14:paraId="090B6537" w14:textId="77777777">
        <w:trPr>
          <w:trHeight w:val="518"/>
        </w:trPr>
        <w:tc>
          <w:tcPr>
            <w:tcW w:w="5678" w:type="dxa"/>
            <w:tcBorders>
              <w:top w:val="single" w:sz="4" w:space="0" w:color="000000"/>
              <w:left w:val="single" w:sz="4" w:space="0" w:color="000000"/>
              <w:bottom w:val="single" w:sz="4" w:space="0" w:color="000000"/>
              <w:right w:val="single" w:sz="4" w:space="0" w:color="000000"/>
            </w:tcBorders>
            <w:vAlign w:val="center"/>
          </w:tcPr>
          <w:p w14:paraId="29875897" w14:textId="77777777" w:rsidR="002B079F" w:rsidRDefault="00371499">
            <w:pPr>
              <w:spacing w:after="0" w:line="259" w:lineRule="auto"/>
              <w:ind w:left="110" w:right="0" w:firstLine="0"/>
              <w:jc w:val="left"/>
            </w:pPr>
            <w:r>
              <w:rPr>
                <w:color w:val="0463C1"/>
                <w:u w:val="single" w:color="0463C1"/>
              </w:rPr>
              <w:t>Založení spisu importem (ID11)</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485E73AB" w14:textId="77777777" w:rsidR="002B079F" w:rsidRDefault="00371499">
            <w:pPr>
              <w:spacing w:after="0" w:line="259" w:lineRule="auto"/>
              <w:ind w:left="61" w:right="0" w:firstLine="0"/>
              <w:jc w:val="center"/>
            </w:pPr>
            <w:r>
              <w:t xml:space="preserve">4 </w:t>
            </w:r>
          </w:p>
        </w:tc>
        <w:tc>
          <w:tcPr>
            <w:tcW w:w="2423" w:type="dxa"/>
            <w:tcBorders>
              <w:top w:val="single" w:sz="4" w:space="0" w:color="000000"/>
              <w:left w:val="single" w:sz="4" w:space="0" w:color="000000"/>
              <w:bottom w:val="single" w:sz="4" w:space="0" w:color="000000"/>
              <w:right w:val="single" w:sz="4" w:space="0" w:color="000000"/>
            </w:tcBorders>
            <w:vAlign w:val="center"/>
          </w:tcPr>
          <w:p w14:paraId="6A8846A7" w14:textId="77777777" w:rsidR="002B079F" w:rsidRDefault="00371499">
            <w:pPr>
              <w:spacing w:after="0" w:line="259" w:lineRule="auto"/>
              <w:ind w:left="0" w:right="45" w:firstLine="0"/>
              <w:jc w:val="right"/>
            </w:pPr>
            <w:r>
              <w:t xml:space="preserve">48 000 Kč </w:t>
            </w:r>
          </w:p>
        </w:tc>
      </w:tr>
      <w:tr w:rsidR="002B079F" w14:paraId="28C49DB7" w14:textId="77777777">
        <w:trPr>
          <w:trHeight w:val="518"/>
        </w:trPr>
        <w:tc>
          <w:tcPr>
            <w:tcW w:w="5678" w:type="dxa"/>
            <w:tcBorders>
              <w:top w:val="single" w:sz="4" w:space="0" w:color="000000"/>
              <w:left w:val="single" w:sz="4" w:space="0" w:color="000000"/>
              <w:bottom w:val="single" w:sz="4" w:space="0" w:color="000000"/>
              <w:right w:val="single" w:sz="4" w:space="0" w:color="000000"/>
            </w:tcBorders>
            <w:vAlign w:val="center"/>
          </w:tcPr>
          <w:p w14:paraId="15369BB7" w14:textId="77777777" w:rsidR="002B079F" w:rsidRDefault="00371499">
            <w:pPr>
              <w:spacing w:after="0" w:line="259" w:lineRule="auto"/>
              <w:ind w:left="110" w:right="0" w:firstLine="0"/>
              <w:jc w:val="left"/>
            </w:pPr>
            <w:r>
              <w:rPr>
                <w:color w:val="0463C1"/>
                <w:u w:val="single" w:color="0463C1"/>
              </w:rPr>
              <w:t>Notifikace (ID3b)</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B007FD0" w14:textId="77777777" w:rsidR="002B079F" w:rsidRDefault="00371499">
            <w:pPr>
              <w:spacing w:after="0" w:line="259" w:lineRule="auto"/>
              <w:ind w:left="61" w:right="0" w:firstLine="0"/>
              <w:jc w:val="center"/>
            </w:pPr>
            <w:r>
              <w:t xml:space="preserve">9 </w:t>
            </w:r>
          </w:p>
        </w:tc>
        <w:tc>
          <w:tcPr>
            <w:tcW w:w="2423" w:type="dxa"/>
            <w:tcBorders>
              <w:top w:val="single" w:sz="4" w:space="0" w:color="000000"/>
              <w:left w:val="single" w:sz="4" w:space="0" w:color="000000"/>
              <w:bottom w:val="single" w:sz="4" w:space="0" w:color="000000"/>
              <w:right w:val="single" w:sz="4" w:space="0" w:color="000000"/>
            </w:tcBorders>
            <w:vAlign w:val="center"/>
          </w:tcPr>
          <w:p w14:paraId="0D344195" w14:textId="77777777" w:rsidR="002B079F" w:rsidRDefault="00371499">
            <w:pPr>
              <w:spacing w:after="0" w:line="259" w:lineRule="auto"/>
              <w:ind w:left="0" w:right="45" w:firstLine="0"/>
              <w:jc w:val="right"/>
            </w:pPr>
            <w:r>
              <w:t xml:space="preserve">108 000 Kč </w:t>
            </w:r>
          </w:p>
        </w:tc>
      </w:tr>
      <w:tr w:rsidR="002B079F" w14:paraId="0E2BA84C" w14:textId="77777777">
        <w:trPr>
          <w:trHeight w:val="514"/>
        </w:trPr>
        <w:tc>
          <w:tcPr>
            <w:tcW w:w="5678" w:type="dxa"/>
            <w:tcBorders>
              <w:top w:val="single" w:sz="4" w:space="0" w:color="000000"/>
              <w:left w:val="single" w:sz="4" w:space="0" w:color="000000"/>
              <w:bottom w:val="single" w:sz="4" w:space="0" w:color="000000"/>
              <w:right w:val="single" w:sz="4" w:space="0" w:color="000000"/>
            </w:tcBorders>
            <w:vAlign w:val="center"/>
          </w:tcPr>
          <w:p w14:paraId="19E32BE2" w14:textId="77777777" w:rsidR="002B079F" w:rsidRDefault="00371499">
            <w:pPr>
              <w:spacing w:after="0" w:line="259" w:lineRule="auto"/>
              <w:ind w:left="110" w:right="0" w:firstLine="0"/>
              <w:jc w:val="left"/>
            </w:pPr>
            <w:r>
              <w:rPr>
                <w:color w:val="0463C1"/>
                <w:u w:val="single" w:color="0463C1"/>
              </w:rPr>
              <w:t>Ukončení spisu Sekretariátem (ID4)</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3B172BA2" w14:textId="77777777" w:rsidR="002B079F" w:rsidRDefault="00371499">
            <w:pPr>
              <w:spacing w:after="0" w:line="259" w:lineRule="auto"/>
              <w:ind w:left="61" w:right="0" w:firstLine="0"/>
              <w:jc w:val="center"/>
            </w:pPr>
            <w:r>
              <w:t xml:space="preserve">2 </w:t>
            </w:r>
          </w:p>
        </w:tc>
        <w:tc>
          <w:tcPr>
            <w:tcW w:w="2423" w:type="dxa"/>
            <w:tcBorders>
              <w:top w:val="single" w:sz="4" w:space="0" w:color="000000"/>
              <w:left w:val="single" w:sz="4" w:space="0" w:color="000000"/>
              <w:bottom w:val="single" w:sz="4" w:space="0" w:color="000000"/>
              <w:right w:val="single" w:sz="4" w:space="0" w:color="000000"/>
            </w:tcBorders>
            <w:vAlign w:val="center"/>
          </w:tcPr>
          <w:p w14:paraId="02F1B7FA" w14:textId="77777777" w:rsidR="002B079F" w:rsidRDefault="00371499">
            <w:pPr>
              <w:spacing w:after="0" w:line="259" w:lineRule="auto"/>
              <w:ind w:left="0" w:right="45" w:firstLine="0"/>
              <w:jc w:val="right"/>
            </w:pPr>
            <w:r>
              <w:t xml:space="preserve">24 000 Kč </w:t>
            </w:r>
          </w:p>
        </w:tc>
      </w:tr>
      <w:tr w:rsidR="002B079F" w14:paraId="788A78EF" w14:textId="77777777">
        <w:trPr>
          <w:trHeight w:val="518"/>
        </w:trPr>
        <w:tc>
          <w:tcPr>
            <w:tcW w:w="5678" w:type="dxa"/>
            <w:tcBorders>
              <w:top w:val="single" w:sz="4" w:space="0" w:color="000000"/>
              <w:left w:val="single" w:sz="4" w:space="0" w:color="000000"/>
              <w:bottom w:val="single" w:sz="4" w:space="0" w:color="000000"/>
              <w:right w:val="single" w:sz="4" w:space="0" w:color="000000"/>
            </w:tcBorders>
            <w:vAlign w:val="center"/>
          </w:tcPr>
          <w:p w14:paraId="3BE4211C" w14:textId="77777777" w:rsidR="002B079F" w:rsidRDefault="00371499">
            <w:pPr>
              <w:spacing w:after="0" w:line="259" w:lineRule="auto"/>
              <w:ind w:left="110" w:right="0" w:firstLine="0"/>
              <w:jc w:val="left"/>
            </w:pPr>
            <w:r>
              <w:rPr>
                <w:color w:val="0463C1"/>
                <w:u w:val="single" w:color="0463C1"/>
              </w:rPr>
              <w:t>Předání spisu ze Sekretariátu na Garanta (ID16)</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39D7142D" w14:textId="77777777" w:rsidR="002B079F" w:rsidRDefault="00371499">
            <w:pPr>
              <w:spacing w:after="0" w:line="259" w:lineRule="auto"/>
              <w:ind w:left="61" w:right="0" w:firstLine="0"/>
              <w:jc w:val="center"/>
            </w:pPr>
            <w:r>
              <w:t xml:space="preserve">1,25 </w:t>
            </w:r>
          </w:p>
        </w:tc>
        <w:tc>
          <w:tcPr>
            <w:tcW w:w="2423" w:type="dxa"/>
            <w:tcBorders>
              <w:top w:val="single" w:sz="4" w:space="0" w:color="000000"/>
              <w:left w:val="single" w:sz="4" w:space="0" w:color="000000"/>
              <w:bottom w:val="single" w:sz="4" w:space="0" w:color="000000"/>
              <w:right w:val="single" w:sz="4" w:space="0" w:color="000000"/>
            </w:tcBorders>
            <w:vAlign w:val="center"/>
          </w:tcPr>
          <w:p w14:paraId="0B2DD67F" w14:textId="77777777" w:rsidR="002B079F" w:rsidRDefault="00371499">
            <w:pPr>
              <w:spacing w:after="0" w:line="259" w:lineRule="auto"/>
              <w:ind w:left="0" w:right="45" w:firstLine="0"/>
              <w:jc w:val="right"/>
            </w:pPr>
            <w:r>
              <w:t xml:space="preserve">15 000 Kč </w:t>
            </w:r>
          </w:p>
        </w:tc>
      </w:tr>
      <w:tr w:rsidR="002B079F" w14:paraId="2D117A51" w14:textId="77777777">
        <w:trPr>
          <w:trHeight w:val="518"/>
        </w:trPr>
        <w:tc>
          <w:tcPr>
            <w:tcW w:w="5678" w:type="dxa"/>
            <w:tcBorders>
              <w:top w:val="single" w:sz="4" w:space="0" w:color="000000"/>
              <w:left w:val="single" w:sz="4" w:space="0" w:color="000000"/>
              <w:bottom w:val="single" w:sz="4" w:space="0" w:color="000000"/>
              <w:right w:val="single" w:sz="4" w:space="0" w:color="000000"/>
            </w:tcBorders>
            <w:vAlign w:val="center"/>
          </w:tcPr>
          <w:p w14:paraId="734E6EDE" w14:textId="77777777" w:rsidR="002B079F" w:rsidRDefault="00371499">
            <w:pPr>
              <w:spacing w:after="0" w:line="259" w:lineRule="auto"/>
              <w:ind w:left="110" w:right="0" w:firstLine="0"/>
              <w:jc w:val="left"/>
            </w:pPr>
            <w:r>
              <w:rPr>
                <w:color w:val="0463C1"/>
                <w:u w:val="single" w:color="0463C1"/>
              </w:rPr>
              <w:t>Vytvoření úkolu Sekretariátem (ID15)</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23003934" w14:textId="77777777" w:rsidR="002B079F" w:rsidRDefault="00371499">
            <w:pPr>
              <w:spacing w:after="0" w:line="259" w:lineRule="auto"/>
              <w:ind w:left="61" w:right="0" w:firstLine="0"/>
              <w:jc w:val="center"/>
            </w:pPr>
            <w:r>
              <w:t xml:space="preserve">2 </w:t>
            </w:r>
          </w:p>
        </w:tc>
        <w:tc>
          <w:tcPr>
            <w:tcW w:w="2423" w:type="dxa"/>
            <w:tcBorders>
              <w:top w:val="single" w:sz="4" w:space="0" w:color="000000"/>
              <w:left w:val="single" w:sz="4" w:space="0" w:color="000000"/>
              <w:bottom w:val="single" w:sz="4" w:space="0" w:color="000000"/>
              <w:right w:val="single" w:sz="4" w:space="0" w:color="000000"/>
            </w:tcBorders>
            <w:vAlign w:val="center"/>
          </w:tcPr>
          <w:p w14:paraId="5A9F51C9" w14:textId="77777777" w:rsidR="002B079F" w:rsidRDefault="00371499">
            <w:pPr>
              <w:spacing w:after="0" w:line="259" w:lineRule="auto"/>
              <w:ind w:left="0" w:right="45" w:firstLine="0"/>
              <w:jc w:val="right"/>
            </w:pPr>
            <w:r>
              <w:t xml:space="preserve">24 000 Kč </w:t>
            </w:r>
          </w:p>
        </w:tc>
      </w:tr>
      <w:tr w:rsidR="002B079F" w14:paraId="4689A71E" w14:textId="77777777">
        <w:trPr>
          <w:trHeight w:val="518"/>
        </w:trPr>
        <w:tc>
          <w:tcPr>
            <w:tcW w:w="5678" w:type="dxa"/>
            <w:tcBorders>
              <w:top w:val="single" w:sz="4" w:space="0" w:color="000000"/>
              <w:left w:val="single" w:sz="4" w:space="0" w:color="000000"/>
              <w:bottom w:val="single" w:sz="4" w:space="0" w:color="000000"/>
              <w:right w:val="single" w:sz="4" w:space="0" w:color="000000"/>
            </w:tcBorders>
            <w:vAlign w:val="center"/>
          </w:tcPr>
          <w:p w14:paraId="128E374A" w14:textId="77777777" w:rsidR="002B079F" w:rsidRDefault="00371499">
            <w:pPr>
              <w:spacing w:after="0" w:line="259" w:lineRule="auto"/>
              <w:ind w:left="110" w:right="0" w:firstLine="0"/>
              <w:jc w:val="left"/>
            </w:pPr>
            <w:r>
              <w:rPr>
                <w:color w:val="0463C1"/>
                <w:u w:val="single" w:color="0463C1"/>
              </w:rPr>
              <w:t>Předávání úkolu (ID5)</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74EBDEC2" w14:textId="77777777" w:rsidR="002B079F" w:rsidRDefault="00371499">
            <w:pPr>
              <w:spacing w:after="0" w:line="259" w:lineRule="auto"/>
              <w:ind w:left="61" w:right="0" w:firstLine="0"/>
              <w:jc w:val="center"/>
            </w:pPr>
            <w:r>
              <w:t xml:space="preserve">2 </w:t>
            </w:r>
          </w:p>
        </w:tc>
        <w:tc>
          <w:tcPr>
            <w:tcW w:w="2423" w:type="dxa"/>
            <w:tcBorders>
              <w:top w:val="single" w:sz="4" w:space="0" w:color="000000"/>
              <w:left w:val="single" w:sz="4" w:space="0" w:color="000000"/>
              <w:bottom w:val="single" w:sz="4" w:space="0" w:color="000000"/>
              <w:right w:val="single" w:sz="4" w:space="0" w:color="000000"/>
            </w:tcBorders>
            <w:vAlign w:val="center"/>
          </w:tcPr>
          <w:p w14:paraId="17CDA041" w14:textId="77777777" w:rsidR="002B079F" w:rsidRDefault="00371499">
            <w:pPr>
              <w:spacing w:after="0" w:line="259" w:lineRule="auto"/>
              <w:ind w:left="0" w:right="45" w:firstLine="0"/>
              <w:jc w:val="right"/>
            </w:pPr>
            <w:r>
              <w:t xml:space="preserve">24 000 Kč </w:t>
            </w:r>
          </w:p>
        </w:tc>
      </w:tr>
      <w:tr w:rsidR="002B079F" w14:paraId="031B59F7" w14:textId="77777777">
        <w:trPr>
          <w:trHeight w:val="514"/>
        </w:trPr>
        <w:tc>
          <w:tcPr>
            <w:tcW w:w="5678" w:type="dxa"/>
            <w:tcBorders>
              <w:top w:val="single" w:sz="4" w:space="0" w:color="000000"/>
              <w:left w:val="single" w:sz="4" w:space="0" w:color="000000"/>
              <w:bottom w:val="single" w:sz="4" w:space="0" w:color="000000"/>
              <w:right w:val="single" w:sz="4" w:space="0" w:color="000000"/>
            </w:tcBorders>
            <w:vAlign w:val="center"/>
          </w:tcPr>
          <w:p w14:paraId="29DD0B02" w14:textId="77777777" w:rsidR="002B079F" w:rsidRDefault="00371499">
            <w:pPr>
              <w:spacing w:after="0" w:line="259" w:lineRule="auto"/>
              <w:ind w:left="110" w:right="0" w:firstLine="0"/>
              <w:jc w:val="left"/>
            </w:pPr>
            <w:r>
              <w:rPr>
                <w:color w:val="0463C1"/>
                <w:u w:val="single" w:color="0463C1"/>
              </w:rPr>
              <w:t>Formuláře v úkolu (ID6)</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1FFC0ECA" w14:textId="77777777" w:rsidR="002B079F" w:rsidRDefault="00371499">
            <w:pPr>
              <w:spacing w:after="0" w:line="259" w:lineRule="auto"/>
              <w:ind w:left="61" w:right="0" w:firstLine="0"/>
              <w:jc w:val="center"/>
            </w:pPr>
            <w:r>
              <w:t xml:space="preserve">2,5 </w:t>
            </w:r>
          </w:p>
        </w:tc>
        <w:tc>
          <w:tcPr>
            <w:tcW w:w="2423" w:type="dxa"/>
            <w:tcBorders>
              <w:top w:val="single" w:sz="4" w:space="0" w:color="000000"/>
              <w:left w:val="single" w:sz="4" w:space="0" w:color="000000"/>
              <w:bottom w:val="single" w:sz="4" w:space="0" w:color="000000"/>
              <w:right w:val="single" w:sz="4" w:space="0" w:color="000000"/>
            </w:tcBorders>
            <w:vAlign w:val="center"/>
          </w:tcPr>
          <w:p w14:paraId="23D024AA" w14:textId="77777777" w:rsidR="002B079F" w:rsidRDefault="00371499">
            <w:pPr>
              <w:spacing w:after="0" w:line="259" w:lineRule="auto"/>
              <w:ind w:left="0" w:right="45" w:firstLine="0"/>
              <w:jc w:val="right"/>
            </w:pPr>
            <w:r>
              <w:t xml:space="preserve">30 000 Kč </w:t>
            </w:r>
          </w:p>
        </w:tc>
      </w:tr>
      <w:tr w:rsidR="002B079F" w14:paraId="151BCCC0" w14:textId="77777777">
        <w:trPr>
          <w:trHeight w:val="518"/>
        </w:trPr>
        <w:tc>
          <w:tcPr>
            <w:tcW w:w="5678" w:type="dxa"/>
            <w:tcBorders>
              <w:top w:val="single" w:sz="4" w:space="0" w:color="000000"/>
              <w:left w:val="single" w:sz="4" w:space="0" w:color="000000"/>
              <w:bottom w:val="single" w:sz="4" w:space="0" w:color="000000"/>
              <w:right w:val="single" w:sz="4" w:space="0" w:color="000000"/>
            </w:tcBorders>
            <w:vAlign w:val="center"/>
          </w:tcPr>
          <w:p w14:paraId="4B5701CA" w14:textId="77777777" w:rsidR="002B079F" w:rsidRDefault="00371499">
            <w:pPr>
              <w:spacing w:after="0" w:line="259" w:lineRule="auto"/>
              <w:ind w:left="110" w:right="0" w:firstLine="0"/>
              <w:jc w:val="left"/>
            </w:pPr>
            <w:r>
              <w:rPr>
                <w:color w:val="0463C1"/>
                <w:u w:val="single" w:color="0463C1"/>
              </w:rPr>
              <w:t>Duplikování úkolu (ID7)</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3EC90E7" w14:textId="77777777" w:rsidR="002B079F" w:rsidRDefault="00371499">
            <w:pPr>
              <w:spacing w:after="0" w:line="259" w:lineRule="auto"/>
              <w:ind w:left="61" w:right="0" w:firstLine="0"/>
              <w:jc w:val="center"/>
            </w:pPr>
            <w:r>
              <w:t xml:space="preserve">4 </w:t>
            </w:r>
          </w:p>
        </w:tc>
        <w:tc>
          <w:tcPr>
            <w:tcW w:w="2423" w:type="dxa"/>
            <w:tcBorders>
              <w:top w:val="single" w:sz="4" w:space="0" w:color="000000"/>
              <w:left w:val="single" w:sz="4" w:space="0" w:color="000000"/>
              <w:bottom w:val="single" w:sz="4" w:space="0" w:color="000000"/>
              <w:right w:val="single" w:sz="4" w:space="0" w:color="000000"/>
            </w:tcBorders>
            <w:vAlign w:val="center"/>
          </w:tcPr>
          <w:p w14:paraId="057FDBB1" w14:textId="77777777" w:rsidR="002B079F" w:rsidRDefault="00371499">
            <w:pPr>
              <w:spacing w:after="0" w:line="259" w:lineRule="auto"/>
              <w:ind w:left="0" w:right="45" w:firstLine="0"/>
              <w:jc w:val="right"/>
            </w:pPr>
            <w:r>
              <w:t xml:space="preserve">48 000 Kč </w:t>
            </w:r>
          </w:p>
        </w:tc>
      </w:tr>
      <w:tr w:rsidR="002B079F" w14:paraId="0D77E0CC" w14:textId="77777777">
        <w:trPr>
          <w:trHeight w:val="518"/>
        </w:trPr>
        <w:tc>
          <w:tcPr>
            <w:tcW w:w="5678" w:type="dxa"/>
            <w:tcBorders>
              <w:top w:val="single" w:sz="4" w:space="0" w:color="000000"/>
              <w:left w:val="single" w:sz="4" w:space="0" w:color="000000"/>
              <w:bottom w:val="single" w:sz="4" w:space="0" w:color="000000"/>
              <w:right w:val="single" w:sz="4" w:space="0" w:color="000000"/>
            </w:tcBorders>
            <w:vAlign w:val="center"/>
          </w:tcPr>
          <w:p w14:paraId="668AA51C" w14:textId="77777777" w:rsidR="002B079F" w:rsidRDefault="00371499">
            <w:pPr>
              <w:spacing w:after="0" w:line="259" w:lineRule="auto"/>
              <w:ind w:left="110" w:right="0" w:firstLine="0"/>
              <w:jc w:val="left"/>
            </w:pPr>
            <w:r>
              <w:rPr>
                <w:color w:val="0463C1"/>
                <w:u w:val="single" w:color="0463C1"/>
              </w:rPr>
              <w:t>Automatické určení Podepisujícího (ID17)</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FED0853" w14:textId="77777777" w:rsidR="002B079F" w:rsidRDefault="00371499">
            <w:pPr>
              <w:spacing w:after="0" w:line="259" w:lineRule="auto"/>
              <w:ind w:left="61" w:right="0" w:firstLine="0"/>
              <w:jc w:val="center"/>
            </w:pPr>
            <w:r>
              <w:t xml:space="preserve">2,5 </w:t>
            </w:r>
          </w:p>
        </w:tc>
        <w:tc>
          <w:tcPr>
            <w:tcW w:w="2423" w:type="dxa"/>
            <w:tcBorders>
              <w:top w:val="single" w:sz="4" w:space="0" w:color="000000"/>
              <w:left w:val="single" w:sz="4" w:space="0" w:color="000000"/>
              <w:bottom w:val="single" w:sz="4" w:space="0" w:color="000000"/>
              <w:right w:val="single" w:sz="4" w:space="0" w:color="000000"/>
            </w:tcBorders>
            <w:vAlign w:val="center"/>
          </w:tcPr>
          <w:p w14:paraId="73653A3B" w14:textId="77777777" w:rsidR="002B079F" w:rsidRDefault="00371499">
            <w:pPr>
              <w:spacing w:after="0" w:line="259" w:lineRule="auto"/>
              <w:ind w:left="0" w:right="45" w:firstLine="0"/>
              <w:jc w:val="right"/>
            </w:pPr>
            <w:r>
              <w:t xml:space="preserve">30 000 Kč </w:t>
            </w:r>
          </w:p>
        </w:tc>
      </w:tr>
      <w:tr w:rsidR="002B079F" w14:paraId="2143AC6F" w14:textId="77777777">
        <w:trPr>
          <w:trHeight w:val="514"/>
        </w:trPr>
        <w:tc>
          <w:tcPr>
            <w:tcW w:w="5678" w:type="dxa"/>
            <w:tcBorders>
              <w:top w:val="single" w:sz="4" w:space="0" w:color="000000"/>
              <w:left w:val="single" w:sz="4" w:space="0" w:color="000000"/>
              <w:bottom w:val="single" w:sz="4" w:space="0" w:color="000000"/>
              <w:right w:val="single" w:sz="4" w:space="0" w:color="000000"/>
            </w:tcBorders>
            <w:vAlign w:val="center"/>
          </w:tcPr>
          <w:p w14:paraId="4AF7B339" w14:textId="77777777" w:rsidR="002B079F" w:rsidRDefault="00371499">
            <w:pPr>
              <w:spacing w:after="0" w:line="259" w:lineRule="auto"/>
              <w:ind w:left="110" w:right="0" w:firstLine="0"/>
              <w:jc w:val="left"/>
            </w:pPr>
            <w:r>
              <w:rPr>
                <w:color w:val="0463C1"/>
                <w:u w:val="single" w:color="0463C1"/>
              </w:rPr>
              <w:t>Uživatelské nastavení pořadí boxů (ID8)</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1BA365A1" w14:textId="77777777" w:rsidR="002B079F" w:rsidRDefault="00371499">
            <w:pPr>
              <w:spacing w:after="0" w:line="259" w:lineRule="auto"/>
              <w:ind w:left="61" w:right="0" w:firstLine="0"/>
              <w:jc w:val="center"/>
            </w:pPr>
            <w:r>
              <w:t xml:space="preserve">4 </w:t>
            </w:r>
          </w:p>
        </w:tc>
        <w:tc>
          <w:tcPr>
            <w:tcW w:w="2423" w:type="dxa"/>
            <w:tcBorders>
              <w:top w:val="single" w:sz="4" w:space="0" w:color="000000"/>
              <w:left w:val="single" w:sz="4" w:space="0" w:color="000000"/>
              <w:bottom w:val="single" w:sz="4" w:space="0" w:color="000000"/>
              <w:right w:val="single" w:sz="4" w:space="0" w:color="000000"/>
            </w:tcBorders>
            <w:vAlign w:val="center"/>
          </w:tcPr>
          <w:p w14:paraId="667E95BF" w14:textId="77777777" w:rsidR="002B079F" w:rsidRDefault="00371499">
            <w:pPr>
              <w:spacing w:after="0" w:line="259" w:lineRule="auto"/>
              <w:ind w:left="0" w:right="45" w:firstLine="0"/>
              <w:jc w:val="right"/>
            </w:pPr>
            <w:r>
              <w:t xml:space="preserve">48 000 Kč </w:t>
            </w:r>
          </w:p>
        </w:tc>
      </w:tr>
      <w:tr w:rsidR="002B079F" w14:paraId="1A7EFCB8" w14:textId="77777777">
        <w:trPr>
          <w:trHeight w:val="518"/>
        </w:trPr>
        <w:tc>
          <w:tcPr>
            <w:tcW w:w="5678" w:type="dxa"/>
            <w:tcBorders>
              <w:top w:val="single" w:sz="4" w:space="0" w:color="000000"/>
              <w:left w:val="single" w:sz="4" w:space="0" w:color="000000"/>
              <w:bottom w:val="single" w:sz="4" w:space="0" w:color="000000"/>
              <w:right w:val="single" w:sz="4" w:space="0" w:color="000000"/>
            </w:tcBorders>
            <w:vAlign w:val="center"/>
          </w:tcPr>
          <w:p w14:paraId="3C3AF551" w14:textId="77777777" w:rsidR="002B079F" w:rsidRDefault="00371499">
            <w:pPr>
              <w:spacing w:after="0" w:line="259" w:lineRule="auto"/>
              <w:ind w:left="110" w:right="0" w:firstLine="0"/>
              <w:jc w:val="left"/>
            </w:pPr>
            <w:r>
              <w:rPr>
                <w:color w:val="0463C1"/>
                <w:u w:val="single" w:color="0463C1"/>
              </w:rPr>
              <w:t>Stažení podepsaných formulářů (ID9)</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3CE1F9D8" w14:textId="77777777" w:rsidR="002B079F" w:rsidRDefault="00371499">
            <w:pPr>
              <w:spacing w:after="0" w:line="259" w:lineRule="auto"/>
              <w:ind w:left="61" w:right="0" w:firstLine="0"/>
              <w:jc w:val="center"/>
            </w:pPr>
            <w:r>
              <w:t xml:space="preserve">2,5 </w:t>
            </w:r>
          </w:p>
        </w:tc>
        <w:tc>
          <w:tcPr>
            <w:tcW w:w="2423" w:type="dxa"/>
            <w:tcBorders>
              <w:top w:val="single" w:sz="4" w:space="0" w:color="000000"/>
              <w:left w:val="single" w:sz="4" w:space="0" w:color="000000"/>
              <w:bottom w:val="single" w:sz="4" w:space="0" w:color="000000"/>
              <w:right w:val="single" w:sz="4" w:space="0" w:color="000000"/>
            </w:tcBorders>
            <w:vAlign w:val="center"/>
          </w:tcPr>
          <w:p w14:paraId="443AB001" w14:textId="77777777" w:rsidR="002B079F" w:rsidRDefault="00371499">
            <w:pPr>
              <w:spacing w:after="0" w:line="259" w:lineRule="auto"/>
              <w:ind w:left="0" w:right="45" w:firstLine="0"/>
              <w:jc w:val="right"/>
            </w:pPr>
            <w:r>
              <w:t xml:space="preserve">30 000 Kč </w:t>
            </w:r>
          </w:p>
        </w:tc>
      </w:tr>
      <w:tr w:rsidR="002B079F" w14:paraId="2807D3C6" w14:textId="77777777">
        <w:trPr>
          <w:trHeight w:val="518"/>
        </w:trPr>
        <w:tc>
          <w:tcPr>
            <w:tcW w:w="5678" w:type="dxa"/>
            <w:tcBorders>
              <w:top w:val="single" w:sz="4" w:space="0" w:color="000000"/>
              <w:left w:val="single" w:sz="4" w:space="0" w:color="000000"/>
              <w:bottom w:val="single" w:sz="4" w:space="0" w:color="000000"/>
              <w:right w:val="single" w:sz="4" w:space="0" w:color="000000"/>
            </w:tcBorders>
            <w:vAlign w:val="center"/>
          </w:tcPr>
          <w:p w14:paraId="14B1D6F8" w14:textId="77777777" w:rsidR="002B079F" w:rsidRDefault="00371499">
            <w:pPr>
              <w:spacing w:after="0" w:line="259" w:lineRule="auto"/>
              <w:ind w:left="110" w:right="0" w:firstLine="0"/>
              <w:jc w:val="left"/>
            </w:pPr>
            <w:r>
              <w:rPr>
                <w:color w:val="0463C1"/>
                <w:u w:val="single" w:color="0463C1"/>
              </w:rPr>
              <w:t>Integrace U – Odkaz (ID13)</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09D72" w14:textId="77777777" w:rsidR="002B079F" w:rsidRDefault="00371499">
            <w:pPr>
              <w:spacing w:after="0" w:line="259" w:lineRule="auto"/>
              <w:ind w:left="61" w:right="0" w:firstLine="0"/>
              <w:jc w:val="center"/>
            </w:pPr>
            <w:r>
              <w:t xml:space="preserve">1 </w:t>
            </w:r>
          </w:p>
        </w:tc>
        <w:tc>
          <w:tcPr>
            <w:tcW w:w="2423" w:type="dxa"/>
            <w:tcBorders>
              <w:top w:val="single" w:sz="4" w:space="0" w:color="000000"/>
              <w:left w:val="single" w:sz="4" w:space="0" w:color="000000"/>
              <w:bottom w:val="single" w:sz="4" w:space="0" w:color="000000"/>
              <w:right w:val="single" w:sz="4" w:space="0" w:color="000000"/>
            </w:tcBorders>
            <w:vAlign w:val="center"/>
          </w:tcPr>
          <w:p w14:paraId="17F4DE7B" w14:textId="77777777" w:rsidR="002B079F" w:rsidRDefault="00371499">
            <w:pPr>
              <w:spacing w:after="0" w:line="259" w:lineRule="auto"/>
              <w:ind w:left="0" w:right="45" w:firstLine="0"/>
              <w:jc w:val="right"/>
            </w:pPr>
            <w:r>
              <w:t xml:space="preserve">12 000 Kč </w:t>
            </w:r>
          </w:p>
        </w:tc>
      </w:tr>
      <w:tr w:rsidR="002B079F" w14:paraId="65399D70" w14:textId="77777777">
        <w:trPr>
          <w:trHeight w:val="518"/>
        </w:trPr>
        <w:tc>
          <w:tcPr>
            <w:tcW w:w="5678" w:type="dxa"/>
            <w:tcBorders>
              <w:top w:val="single" w:sz="4" w:space="0" w:color="000000"/>
              <w:left w:val="single" w:sz="4" w:space="0" w:color="000000"/>
              <w:bottom w:val="single" w:sz="4" w:space="0" w:color="000000"/>
              <w:right w:val="single" w:sz="4" w:space="0" w:color="000000"/>
            </w:tcBorders>
            <w:vAlign w:val="center"/>
          </w:tcPr>
          <w:p w14:paraId="4F542A85" w14:textId="77777777" w:rsidR="002B079F" w:rsidRDefault="00371499">
            <w:pPr>
              <w:spacing w:after="0" w:line="259" w:lineRule="auto"/>
              <w:ind w:left="110" w:right="0" w:firstLine="0"/>
              <w:jc w:val="left"/>
            </w:pPr>
            <w:r>
              <w:rPr>
                <w:color w:val="0463C1"/>
                <w:u w:val="single" w:color="0463C1"/>
              </w:rPr>
              <w:t>Integrace U – DMS (ID14)</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AF0171E" w14:textId="77777777" w:rsidR="002B079F" w:rsidRDefault="00371499">
            <w:pPr>
              <w:spacing w:after="0" w:line="259" w:lineRule="auto"/>
              <w:ind w:left="61" w:right="0" w:firstLine="0"/>
              <w:jc w:val="center"/>
            </w:pPr>
            <w:r>
              <w:t xml:space="preserve">3 </w:t>
            </w:r>
          </w:p>
        </w:tc>
        <w:tc>
          <w:tcPr>
            <w:tcW w:w="2423" w:type="dxa"/>
            <w:tcBorders>
              <w:top w:val="single" w:sz="4" w:space="0" w:color="000000"/>
              <w:left w:val="single" w:sz="4" w:space="0" w:color="000000"/>
              <w:bottom w:val="single" w:sz="4" w:space="0" w:color="000000"/>
              <w:right w:val="single" w:sz="4" w:space="0" w:color="000000"/>
            </w:tcBorders>
            <w:vAlign w:val="center"/>
          </w:tcPr>
          <w:p w14:paraId="17B3BBD5" w14:textId="77777777" w:rsidR="002B079F" w:rsidRDefault="00371499">
            <w:pPr>
              <w:spacing w:after="0" w:line="259" w:lineRule="auto"/>
              <w:ind w:left="0" w:right="45" w:firstLine="0"/>
              <w:jc w:val="right"/>
            </w:pPr>
            <w:r>
              <w:t xml:space="preserve">36 000 Kč </w:t>
            </w:r>
          </w:p>
        </w:tc>
      </w:tr>
      <w:tr w:rsidR="002B079F" w14:paraId="7FF6181C" w14:textId="77777777">
        <w:trPr>
          <w:trHeight w:val="515"/>
        </w:trPr>
        <w:tc>
          <w:tcPr>
            <w:tcW w:w="5678" w:type="dxa"/>
            <w:tcBorders>
              <w:top w:val="single" w:sz="4" w:space="0" w:color="000000"/>
              <w:left w:val="single" w:sz="4" w:space="0" w:color="000000"/>
              <w:bottom w:val="single" w:sz="4" w:space="0" w:color="000000"/>
              <w:right w:val="single" w:sz="4" w:space="0" w:color="000000"/>
            </w:tcBorders>
            <w:vAlign w:val="center"/>
          </w:tcPr>
          <w:p w14:paraId="6E59C154" w14:textId="77777777" w:rsidR="002B079F" w:rsidRDefault="00371499">
            <w:pPr>
              <w:spacing w:after="0" w:line="259" w:lineRule="auto"/>
              <w:ind w:left="73" w:right="0" w:firstLine="0"/>
              <w:jc w:val="center"/>
            </w:pPr>
            <w:r>
              <w:rPr>
                <w:b/>
                <w:sz w:val="24"/>
              </w:rPr>
              <w:t xml:space="preserve">Celkem </w:t>
            </w:r>
          </w:p>
        </w:tc>
        <w:tc>
          <w:tcPr>
            <w:tcW w:w="1984" w:type="dxa"/>
            <w:tcBorders>
              <w:top w:val="single" w:sz="4" w:space="0" w:color="000000"/>
              <w:left w:val="single" w:sz="4" w:space="0" w:color="000000"/>
              <w:bottom w:val="single" w:sz="4" w:space="0" w:color="000000"/>
              <w:right w:val="single" w:sz="4" w:space="0" w:color="000000"/>
            </w:tcBorders>
            <w:vAlign w:val="center"/>
          </w:tcPr>
          <w:p w14:paraId="045AA616" w14:textId="77777777" w:rsidR="002B079F" w:rsidRDefault="00371499">
            <w:pPr>
              <w:spacing w:after="0" w:line="259" w:lineRule="auto"/>
              <w:ind w:left="60" w:right="0" w:firstLine="0"/>
              <w:jc w:val="center"/>
            </w:pPr>
            <w:r>
              <w:rPr>
                <w:b/>
                <w:sz w:val="24"/>
              </w:rPr>
              <w:t xml:space="preserve">45,5  </w:t>
            </w:r>
          </w:p>
        </w:tc>
        <w:tc>
          <w:tcPr>
            <w:tcW w:w="2423" w:type="dxa"/>
            <w:tcBorders>
              <w:top w:val="single" w:sz="4" w:space="0" w:color="000000"/>
              <w:left w:val="single" w:sz="4" w:space="0" w:color="000000"/>
              <w:bottom w:val="single" w:sz="4" w:space="0" w:color="000000"/>
              <w:right w:val="single" w:sz="4" w:space="0" w:color="000000"/>
            </w:tcBorders>
            <w:vAlign w:val="center"/>
          </w:tcPr>
          <w:p w14:paraId="24A24321" w14:textId="77777777" w:rsidR="002B079F" w:rsidRDefault="00371499">
            <w:pPr>
              <w:spacing w:after="0" w:line="259" w:lineRule="auto"/>
              <w:ind w:left="54" w:right="0" w:firstLine="0"/>
              <w:jc w:val="center"/>
            </w:pPr>
            <w:proofErr w:type="gramStart"/>
            <w:r>
              <w:rPr>
                <w:b/>
                <w:sz w:val="24"/>
              </w:rPr>
              <w:t>546  000</w:t>
            </w:r>
            <w:proofErr w:type="gramEnd"/>
            <w:r>
              <w:rPr>
                <w:b/>
                <w:sz w:val="24"/>
              </w:rPr>
              <w:t xml:space="preserve"> Kč </w:t>
            </w:r>
          </w:p>
        </w:tc>
      </w:tr>
      <w:tr w:rsidR="002B079F" w14:paraId="7F3825E6" w14:textId="77777777">
        <w:trPr>
          <w:trHeight w:val="349"/>
        </w:trPr>
        <w:tc>
          <w:tcPr>
            <w:tcW w:w="5678" w:type="dxa"/>
            <w:tcBorders>
              <w:top w:val="single" w:sz="4" w:space="0" w:color="000000"/>
              <w:left w:val="nil"/>
              <w:bottom w:val="nil"/>
              <w:right w:val="nil"/>
            </w:tcBorders>
            <w:shd w:val="clear" w:color="auto" w:fill="FFFFFF"/>
          </w:tcPr>
          <w:p w14:paraId="1F07E32F" w14:textId="77777777" w:rsidR="002B079F" w:rsidRDefault="00371499">
            <w:pPr>
              <w:spacing w:after="0" w:line="259" w:lineRule="auto"/>
              <w:ind w:left="0" w:right="0" w:firstLine="0"/>
              <w:jc w:val="left"/>
            </w:pPr>
            <w:r>
              <w:rPr>
                <w:b/>
                <w:color w:val="128E30"/>
                <w:sz w:val="28"/>
              </w:rPr>
              <w:t xml:space="preserve"> </w:t>
            </w:r>
          </w:p>
        </w:tc>
        <w:tc>
          <w:tcPr>
            <w:tcW w:w="1984" w:type="dxa"/>
            <w:tcBorders>
              <w:top w:val="single" w:sz="4" w:space="0" w:color="000000"/>
              <w:left w:val="nil"/>
              <w:bottom w:val="nil"/>
              <w:right w:val="nil"/>
            </w:tcBorders>
            <w:shd w:val="clear" w:color="auto" w:fill="FFFFFF"/>
          </w:tcPr>
          <w:p w14:paraId="0CA3430A" w14:textId="77777777" w:rsidR="002B079F" w:rsidRDefault="002B079F">
            <w:pPr>
              <w:spacing w:after="160" w:line="259" w:lineRule="auto"/>
              <w:ind w:left="0" w:right="0" w:firstLine="0"/>
              <w:jc w:val="left"/>
            </w:pPr>
          </w:p>
        </w:tc>
        <w:tc>
          <w:tcPr>
            <w:tcW w:w="2423" w:type="dxa"/>
            <w:tcBorders>
              <w:top w:val="single" w:sz="4" w:space="0" w:color="000000"/>
              <w:left w:val="nil"/>
              <w:bottom w:val="nil"/>
              <w:right w:val="nil"/>
            </w:tcBorders>
            <w:shd w:val="clear" w:color="auto" w:fill="FFFFFF"/>
          </w:tcPr>
          <w:p w14:paraId="6E4F9C9D" w14:textId="77777777" w:rsidR="002B079F" w:rsidRDefault="002B079F">
            <w:pPr>
              <w:spacing w:after="160" w:line="259" w:lineRule="auto"/>
              <w:ind w:left="0" w:right="0" w:firstLine="0"/>
              <w:jc w:val="left"/>
            </w:pPr>
          </w:p>
        </w:tc>
      </w:tr>
    </w:tbl>
    <w:p w14:paraId="2812D3EE" w14:textId="77777777" w:rsidR="002B079F" w:rsidRDefault="00371499">
      <w:pPr>
        <w:pStyle w:val="Nadpis3"/>
        <w:ind w:left="137"/>
      </w:pPr>
      <w:r>
        <w:lastRenderedPageBreak/>
        <w:t>3</w:t>
      </w:r>
      <w:r>
        <w:rPr>
          <w:rFonts w:ascii="Arial" w:eastAsia="Arial" w:hAnsi="Arial" w:cs="Arial"/>
        </w:rPr>
        <w:t xml:space="preserve"> </w:t>
      </w:r>
      <w:r>
        <w:t xml:space="preserve">Termín realizace </w:t>
      </w:r>
    </w:p>
    <w:p w14:paraId="7559102C" w14:textId="77777777" w:rsidR="002B079F" w:rsidRDefault="00371499">
      <w:pPr>
        <w:spacing w:after="0" w:line="259" w:lineRule="auto"/>
        <w:ind w:left="113" w:right="-22" w:firstLine="0"/>
        <w:jc w:val="left"/>
      </w:pPr>
      <w:r>
        <w:rPr>
          <w:noProof/>
          <w:sz w:val="22"/>
        </w:rPr>
        <mc:AlternateContent>
          <mc:Choice Requires="wpg">
            <w:drawing>
              <wp:inline distT="0" distB="0" distL="0" distR="0" wp14:anchorId="73B3878B" wp14:editId="4963E0E6">
                <wp:extent cx="6425184" cy="6097"/>
                <wp:effectExtent l="0" t="0" r="0" b="0"/>
                <wp:docPr id="21651" name="Group 21651"/>
                <wp:cNvGraphicFramePr/>
                <a:graphic xmlns:a="http://schemas.openxmlformats.org/drawingml/2006/main">
                  <a:graphicData uri="http://schemas.microsoft.com/office/word/2010/wordprocessingGroup">
                    <wpg:wgp>
                      <wpg:cNvGrpSpPr/>
                      <wpg:grpSpPr>
                        <a:xfrm>
                          <a:off x="0" y="0"/>
                          <a:ext cx="6425184" cy="6097"/>
                          <a:chOff x="0" y="0"/>
                          <a:chExt cx="6425184" cy="6097"/>
                        </a:xfrm>
                      </wpg:grpSpPr>
                      <wps:wsp>
                        <wps:cNvPr id="22883" name="Shape 22883"/>
                        <wps:cNvSpPr/>
                        <wps:spPr>
                          <a:xfrm>
                            <a:off x="0" y="0"/>
                            <a:ext cx="6425184" cy="9144"/>
                          </a:xfrm>
                          <a:custGeom>
                            <a:avLst/>
                            <a:gdLst/>
                            <a:ahLst/>
                            <a:cxnLst/>
                            <a:rect l="0" t="0" r="0" b="0"/>
                            <a:pathLst>
                              <a:path w="6425184" h="9144">
                                <a:moveTo>
                                  <a:pt x="0" y="0"/>
                                </a:moveTo>
                                <a:lnTo>
                                  <a:pt x="6425184" y="0"/>
                                </a:lnTo>
                                <a:lnTo>
                                  <a:pt x="6425184" y="9144"/>
                                </a:lnTo>
                                <a:lnTo>
                                  <a:pt x="0" y="9144"/>
                                </a:lnTo>
                                <a:lnTo>
                                  <a:pt x="0" y="0"/>
                                </a:lnTo>
                              </a:path>
                            </a:pathLst>
                          </a:custGeom>
                          <a:ln w="0" cap="flat">
                            <a:miter lim="127000"/>
                          </a:ln>
                        </wps:spPr>
                        <wps:style>
                          <a:lnRef idx="0">
                            <a:srgbClr val="000000">
                              <a:alpha val="0"/>
                            </a:srgbClr>
                          </a:lnRef>
                          <a:fillRef idx="1">
                            <a:srgbClr val="128E30"/>
                          </a:fillRef>
                          <a:effectRef idx="0">
                            <a:scrgbClr r="0" g="0" b="0"/>
                          </a:effectRef>
                          <a:fontRef idx="none"/>
                        </wps:style>
                        <wps:bodyPr/>
                      </wps:wsp>
                    </wpg:wgp>
                  </a:graphicData>
                </a:graphic>
              </wp:inline>
            </w:drawing>
          </mc:Choice>
          <mc:Fallback xmlns:a="http://schemas.openxmlformats.org/drawingml/2006/main">
            <w:pict>
              <v:group id="Group 21651" style="width:505.92pt;height:0.480042pt;mso-position-horizontal-relative:char;mso-position-vertical-relative:line" coordsize="64251,60">
                <v:shape id="Shape 22884" style="position:absolute;width:64251;height:91;left:0;top:0;" coordsize="6425184,9144" path="m0,0l6425184,0l6425184,9144l0,9144l0,0">
                  <v:stroke weight="0pt" endcap="flat" joinstyle="miter" miterlimit="10" on="false" color="#000000" opacity="0"/>
                  <v:fill on="true" color="#128e30"/>
                </v:shape>
              </v:group>
            </w:pict>
          </mc:Fallback>
        </mc:AlternateContent>
      </w:r>
    </w:p>
    <w:p w14:paraId="74CE6975" w14:textId="77777777" w:rsidR="002B079F" w:rsidRDefault="00371499">
      <w:pPr>
        <w:ind w:left="137" w:right="0"/>
      </w:pPr>
      <w:r>
        <w:t xml:space="preserve">V rámci výše specifikovaného předmětu cenové nabídky předpokládáme, že předmět plnění bude předán k testování ze strany Objednatele nejpozději do 40 pracovních dnů od doručení závazné objednávky a poskytnutí požadované součinnosti, která je specifikována výše. </w:t>
      </w:r>
      <w:r>
        <w:rPr>
          <w:color w:val="128E30"/>
          <w:sz w:val="22"/>
        </w:rPr>
        <w:t xml:space="preserve"> </w:t>
      </w:r>
      <w:r>
        <w:rPr>
          <w:color w:val="128E30"/>
          <w:sz w:val="22"/>
        </w:rPr>
        <w:tab/>
      </w:r>
      <w:r>
        <w:rPr>
          <w:b/>
          <w:color w:val="128E30"/>
          <w:sz w:val="28"/>
        </w:rPr>
        <w:t xml:space="preserve"> </w:t>
      </w:r>
    </w:p>
    <w:p w14:paraId="2DB0A8EA" w14:textId="77777777" w:rsidR="002B079F" w:rsidRDefault="002B079F">
      <w:pPr>
        <w:sectPr w:rsidR="002B079F">
          <w:headerReference w:type="even" r:id="rId9"/>
          <w:headerReference w:type="default" r:id="rId10"/>
          <w:footerReference w:type="even" r:id="rId11"/>
          <w:footerReference w:type="default" r:id="rId12"/>
          <w:headerReference w:type="first" r:id="rId13"/>
          <w:footerReference w:type="first" r:id="rId14"/>
          <w:pgSz w:w="11906" w:h="16838"/>
          <w:pgMar w:top="1421" w:right="834" w:bottom="2187" w:left="862" w:header="326" w:footer="276" w:gutter="0"/>
          <w:cols w:space="708"/>
        </w:sectPr>
      </w:pPr>
    </w:p>
    <w:p w14:paraId="6D4CD2C6" w14:textId="77777777" w:rsidR="002B079F" w:rsidRDefault="00371499">
      <w:pPr>
        <w:pStyle w:val="Nadpis3"/>
        <w:ind w:left="10"/>
      </w:pPr>
      <w:r>
        <w:lastRenderedPageBreak/>
        <w:t>4</w:t>
      </w:r>
      <w:r>
        <w:rPr>
          <w:rFonts w:ascii="Arial" w:eastAsia="Arial" w:hAnsi="Arial" w:cs="Arial"/>
        </w:rPr>
        <w:t xml:space="preserve"> </w:t>
      </w:r>
      <w:r>
        <w:t xml:space="preserve">Akceptační a fakturační podmínky </w:t>
      </w:r>
    </w:p>
    <w:p w14:paraId="373EF7DB" w14:textId="77777777" w:rsidR="002B079F" w:rsidRDefault="00371499">
      <w:pPr>
        <w:spacing w:after="0" w:line="259" w:lineRule="auto"/>
        <w:ind w:left="-29" w:right="-36" w:firstLine="0"/>
        <w:jc w:val="left"/>
      </w:pPr>
      <w:r>
        <w:rPr>
          <w:noProof/>
          <w:sz w:val="22"/>
        </w:rPr>
        <mc:AlternateContent>
          <mc:Choice Requires="wpg">
            <w:drawing>
              <wp:inline distT="0" distB="0" distL="0" distR="0" wp14:anchorId="17B7A5B5" wp14:editId="7B5CD589">
                <wp:extent cx="6425184" cy="6096"/>
                <wp:effectExtent l="0" t="0" r="0" b="0"/>
                <wp:docPr id="18823" name="Group 18823"/>
                <wp:cNvGraphicFramePr/>
                <a:graphic xmlns:a="http://schemas.openxmlformats.org/drawingml/2006/main">
                  <a:graphicData uri="http://schemas.microsoft.com/office/word/2010/wordprocessingGroup">
                    <wpg:wgp>
                      <wpg:cNvGrpSpPr/>
                      <wpg:grpSpPr>
                        <a:xfrm>
                          <a:off x="0" y="0"/>
                          <a:ext cx="6425184" cy="6096"/>
                          <a:chOff x="0" y="0"/>
                          <a:chExt cx="6425184" cy="6096"/>
                        </a:xfrm>
                      </wpg:grpSpPr>
                      <wps:wsp>
                        <wps:cNvPr id="22885" name="Shape 22885"/>
                        <wps:cNvSpPr/>
                        <wps:spPr>
                          <a:xfrm>
                            <a:off x="0" y="0"/>
                            <a:ext cx="6425184" cy="9144"/>
                          </a:xfrm>
                          <a:custGeom>
                            <a:avLst/>
                            <a:gdLst/>
                            <a:ahLst/>
                            <a:cxnLst/>
                            <a:rect l="0" t="0" r="0" b="0"/>
                            <a:pathLst>
                              <a:path w="6425184" h="9144">
                                <a:moveTo>
                                  <a:pt x="0" y="0"/>
                                </a:moveTo>
                                <a:lnTo>
                                  <a:pt x="6425184" y="0"/>
                                </a:lnTo>
                                <a:lnTo>
                                  <a:pt x="6425184" y="9144"/>
                                </a:lnTo>
                                <a:lnTo>
                                  <a:pt x="0" y="9144"/>
                                </a:lnTo>
                                <a:lnTo>
                                  <a:pt x="0" y="0"/>
                                </a:lnTo>
                              </a:path>
                            </a:pathLst>
                          </a:custGeom>
                          <a:ln w="0" cap="flat">
                            <a:miter lim="127000"/>
                          </a:ln>
                        </wps:spPr>
                        <wps:style>
                          <a:lnRef idx="0">
                            <a:srgbClr val="000000">
                              <a:alpha val="0"/>
                            </a:srgbClr>
                          </a:lnRef>
                          <a:fillRef idx="1">
                            <a:srgbClr val="128E30"/>
                          </a:fillRef>
                          <a:effectRef idx="0">
                            <a:scrgbClr r="0" g="0" b="0"/>
                          </a:effectRef>
                          <a:fontRef idx="none"/>
                        </wps:style>
                        <wps:bodyPr/>
                      </wps:wsp>
                    </wpg:wgp>
                  </a:graphicData>
                </a:graphic>
              </wp:inline>
            </w:drawing>
          </mc:Choice>
          <mc:Fallback xmlns:a="http://schemas.openxmlformats.org/drawingml/2006/main">
            <w:pict>
              <v:group id="Group 18823" style="width:505.92pt;height:0.47998pt;mso-position-horizontal-relative:char;mso-position-vertical-relative:line" coordsize="64251,60">
                <v:shape id="Shape 22886" style="position:absolute;width:64251;height:91;left:0;top:0;" coordsize="6425184,9144" path="m0,0l6425184,0l6425184,9144l0,9144l0,0">
                  <v:stroke weight="0pt" endcap="flat" joinstyle="miter" miterlimit="10" on="false" color="#000000" opacity="0"/>
                  <v:fill on="true" color="#128e30"/>
                </v:shape>
              </v:group>
            </w:pict>
          </mc:Fallback>
        </mc:AlternateContent>
      </w:r>
    </w:p>
    <w:p w14:paraId="05B76534" w14:textId="77777777" w:rsidR="002B079F" w:rsidRDefault="00371499">
      <w:pPr>
        <w:ind w:left="10" w:right="0"/>
      </w:pPr>
      <w:r>
        <w:t xml:space="preserve">Akceptační a fakturační podmínky se řídí smlouvou č. Objednatele ZAK 24-0112 a č. poskytovatele 05/2025 ze dne 7.3.2025. </w:t>
      </w:r>
    </w:p>
    <w:p w14:paraId="67B22ACB" w14:textId="77777777" w:rsidR="002B079F" w:rsidRDefault="00371499">
      <w:pPr>
        <w:spacing w:after="297" w:line="259" w:lineRule="auto"/>
        <w:ind w:left="0" w:right="0" w:firstLine="0"/>
        <w:jc w:val="left"/>
      </w:pPr>
      <w:r>
        <w:t xml:space="preserve"> </w:t>
      </w:r>
    </w:p>
    <w:p w14:paraId="3920A2B6" w14:textId="77777777" w:rsidR="002B079F" w:rsidRDefault="00371499">
      <w:pPr>
        <w:pStyle w:val="Nadpis3"/>
        <w:ind w:left="10"/>
      </w:pPr>
      <w:r>
        <w:t>5</w:t>
      </w:r>
      <w:r>
        <w:rPr>
          <w:rFonts w:ascii="Arial" w:eastAsia="Arial" w:hAnsi="Arial" w:cs="Arial"/>
        </w:rPr>
        <w:t xml:space="preserve"> </w:t>
      </w:r>
      <w:r>
        <w:t xml:space="preserve">Ostatní </w:t>
      </w:r>
    </w:p>
    <w:p w14:paraId="340EE859" w14:textId="77777777" w:rsidR="002B079F" w:rsidRDefault="00371499">
      <w:pPr>
        <w:spacing w:after="120" w:line="259" w:lineRule="auto"/>
        <w:ind w:left="-29" w:right="-36" w:firstLine="0"/>
        <w:jc w:val="left"/>
      </w:pPr>
      <w:r>
        <w:rPr>
          <w:noProof/>
          <w:sz w:val="22"/>
        </w:rPr>
        <mc:AlternateContent>
          <mc:Choice Requires="wpg">
            <w:drawing>
              <wp:inline distT="0" distB="0" distL="0" distR="0" wp14:anchorId="3378DF3B" wp14:editId="3F18BB04">
                <wp:extent cx="6425184" cy="6096"/>
                <wp:effectExtent l="0" t="0" r="0" b="0"/>
                <wp:docPr id="18824" name="Group 18824"/>
                <wp:cNvGraphicFramePr/>
                <a:graphic xmlns:a="http://schemas.openxmlformats.org/drawingml/2006/main">
                  <a:graphicData uri="http://schemas.microsoft.com/office/word/2010/wordprocessingGroup">
                    <wpg:wgp>
                      <wpg:cNvGrpSpPr/>
                      <wpg:grpSpPr>
                        <a:xfrm>
                          <a:off x="0" y="0"/>
                          <a:ext cx="6425184" cy="6096"/>
                          <a:chOff x="0" y="0"/>
                          <a:chExt cx="6425184" cy="6096"/>
                        </a:xfrm>
                      </wpg:grpSpPr>
                      <wps:wsp>
                        <wps:cNvPr id="22887" name="Shape 22887"/>
                        <wps:cNvSpPr/>
                        <wps:spPr>
                          <a:xfrm>
                            <a:off x="0" y="0"/>
                            <a:ext cx="6425184" cy="9144"/>
                          </a:xfrm>
                          <a:custGeom>
                            <a:avLst/>
                            <a:gdLst/>
                            <a:ahLst/>
                            <a:cxnLst/>
                            <a:rect l="0" t="0" r="0" b="0"/>
                            <a:pathLst>
                              <a:path w="6425184" h="9144">
                                <a:moveTo>
                                  <a:pt x="0" y="0"/>
                                </a:moveTo>
                                <a:lnTo>
                                  <a:pt x="6425184" y="0"/>
                                </a:lnTo>
                                <a:lnTo>
                                  <a:pt x="6425184" y="9144"/>
                                </a:lnTo>
                                <a:lnTo>
                                  <a:pt x="0" y="9144"/>
                                </a:lnTo>
                                <a:lnTo>
                                  <a:pt x="0" y="0"/>
                                </a:lnTo>
                              </a:path>
                            </a:pathLst>
                          </a:custGeom>
                          <a:ln w="0" cap="flat">
                            <a:miter lim="127000"/>
                          </a:ln>
                        </wps:spPr>
                        <wps:style>
                          <a:lnRef idx="0">
                            <a:srgbClr val="000000">
                              <a:alpha val="0"/>
                            </a:srgbClr>
                          </a:lnRef>
                          <a:fillRef idx="1">
                            <a:srgbClr val="128E30"/>
                          </a:fillRef>
                          <a:effectRef idx="0">
                            <a:scrgbClr r="0" g="0" b="0"/>
                          </a:effectRef>
                          <a:fontRef idx="none"/>
                        </wps:style>
                        <wps:bodyPr/>
                      </wps:wsp>
                    </wpg:wgp>
                  </a:graphicData>
                </a:graphic>
              </wp:inline>
            </w:drawing>
          </mc:Choice>
          <mc:Fallback xmlns:a="http://schemas.openxmlformats.org/drawingml/2006/main">
            <w:pict>
              <v:group id="Group 18824" style="width:505.92pt;height:0.47998pt;mso-position-horizontal-relative:char;mso-position-vertical-relative:line" coordsize="64251,60">
                <v:shape id="Shape 22888" style="position:absolute;width:64251;height:91;left:0;top:0;" coordsize="6425184,9144" path="m0,0l6425184,0l6425184,9144l0,9144l0,0">
                  <v:stroke weight="0pt" endcap="flat" joinstyle="miter" miterlimit="10" on="false" color="#000000" opacity="0"/>
                  <v:fill on="true" color="#128e30"/>
                </v:shape>
              </v:group>
            </w:pict>
          </mc:Fallback>
        </mc:AlternateContent>
      </w:r>
    </w:p>
    <w:p w14:paraId="3AF47C11" w14:textId="77777777" w:rsidR="002B079F" w:rsidRDefault="00371499">
      <w:pPr>
        <w:spacing w:after="129"/>
        <w:ind w:left="370" w:right="0"/>
      </w:pPr>
      <w:r>
        <w:t xml:space="preserve">Níže uvádíme několik předpokladů, za kterých budeme moci garantovat úspěšnost celého projektu: </w:t>
      </w:r>
    </w:p>
    <w:p w14:paraId="50487AEE" w14:textId="77777777" w:rsidR="002B079F" w:rsidRDefault="00371499">
      <w:pPr>
        <w:numPr>
          <w:ilvl w:val="0"/>
          <w:numId w:val="5"/>
        </w:numPr>
        <w:spacing w:after="145" w:line="240" w:lineRule="auto"/>
        <w:ind w:right="0" w:hanging="424"/>
      </w:pPr>
      <w:r>
        <w:t xml:space="preserve">Plná součinnost ze strany objednatele </w:t>
      </w:r>
      <w:r>
        <w:rPr>
          <w:rFonts w:ascii="Courier New" w:eastAsia="Courier New" w:hAnsi="Courier New" w:cs="Courier New"/>
        </w:rPr>
        <w:t>o</w:t>
      </w:r>
      <w:r>
        <w:rPr>
          <w:rFonts w:ascii="Arial" w:eastAsia="Arial" w:hAnsi="Arial" w:cs="Arial"/>
        </w:rPr>
        <w:t xml:space="preserve"> </w:t>
      </w:r>
      <w:r>
        <w:t xml:space="preserve">Aktivní komunikace nad vzniklými otázkami v průběhu realizace </w:t>
      </w:r>
      <w:r>
        <w:rPr>
          <w:rFonts w:ascii="Courier New" w:eastAsia="Courier New" w:hAnsi="Courier New" w:cs="Courier New"/>
        </w:rPr>
        <w:t>o</w:t>
      </w:r>
      <w:r>
        <w:rPr>
          <w:rFonts w:ascii="Arial" w:eastAsia="Arial" w:hAnsi="Arial" w:cs="Arial"/>
        </w:rPr>
        <w:t xml:space="preserve"> </w:t>
      </w:r>
      <w:r>
        <w:t xml:space="preserve">Motivace projekt dokončit </w:t>
      </w:r>
    </w:p>
    <w:p w14:paraId="07A0E5BD" w14:textId="77777777" w:rsidR="002B079F" w:rsidRDefault="00371499">
      <w:pPr>
        <w:numPr>
          <w:ilvl w:val="0"/>
          <w:numId w:val="5"/>
        </w:numPr>
        <w:spacing w:after="105"/>
        <w:ind w:right="0" w:hanging="424"/>
      </w:pPr>
      <w:r>
        <w:t xml:space="preserve">Minimalizace požadavků na změnu předmětu plnění </w:t>
      </w:r>
    </w:p>
    <w:p w14:paraId="429A3F01" w14:textId="77777777" w:rsidR="002B079F" w:rsidRDefault="00371499">
      <w:pPr>
        <w:numPr>
          <w:ilvl w:val="0"/>
          <w:numId w:val="5"/>
        </w:numPr>
        <w:ind w:right="0" w:hanging="424"/>
      </w:pPr>
      <w:r>
        <w:t xml:space="preserve">Dodavatel si vyhrazuje právo upravit harmonogram realizace v následujících případech: </w:t>
      </w:r>
    </w:p>
    <w:p w14:paraId="326FDDCF" w14:textId="77777777" w:rsidR="002B079F" w:rsidRDefault="00371499">
      <w:pPr>
        <w:numPr>
          <w:ilvl w:val="1"/>
          <w:numId w:val="5"/>
        </w:numPr>
        <w:ind w:right="1161" w:hanging="282"/>
      </w:pPr>
      <w:r>
        <w:t xml:space="preserve">Změna rozsahu předmětu plnění </w:t>
      </w:r>
    </w:p>
    <w:p w14:paraId="089D1CE1" w14:textId="77777777" w:rsidR="002B079F" w:rsidRDefault="00371499">
      <w:pPr>
        <w:numPr>
          <w:ilvl w:val="1"/>
          <w:numId w:val="5"/>
        </w:numPr>
        <w:spacing w:after="258"/>
        <w:ind w:right="1161" w:hanging="282"/>
      </w:pPr>
      <w:r>
        <w:t xml:space="preserve">Neposkytování dostatečné součinnosti ze strany objednatele či třetích stran </w:t>
      </w:r>
      <w:r>
        <w:rPr>
          <w:rFonts w:ascii="Courier New" w:eastAsia="Courier New" w:hAnsi="Courier New" w:cs="Courier New"/>
        </w:rPr>
        <w:t>o</w:t>
      </w:r>
      <w:r>
        <w:rPr>
          <w:rFonts w:ascii="Arial" w:eastAsia="Arial" w:hAnsi="Arial" w:cs="Arial"/>
        </w:rPr>
        <w:t xml:space="preserve"> </w:t>
      </w:r>
      <w:r>
        <w:t xml:space="preserve">Zásahem vyšší moci </w:t>
      </w:r>
    </w:p>
    <w:p w14:paraId="0E698C94" w14:textId="77777777" w:rsidR="002B079F" w:rsidRDefault="00371499">
      <w:pPr>
        <w:numPr>
          <w:ilvl w:val="0"/>
          <w:numId w:val="5"/>
        </w:numPr>
        <w:spacing w:after="210"/>
        <w:ind w:right="0" w:hanging="424"/>
      </w:pPr>
      <w:r>
        <w:t xml:space="preserve">Platnost nabídky je do 30.11.2025 </w:t>
      </w:r>
    </w:p>
    <w:p w14:paraId="0242BD05" w14:textId="77777777" w:rsidR="002B079F" w:rsidRDefault="00371499">
      <w:pPr>
        <w:spacing w:after="157" w:line="259" w:lineRule="auto"/>
        <w:ind w:left="567" w:right="0" w:firstLine="0"/>
        <w:jc w:val="left"/>
      </w:pPr>
      <w:r>
        <w:rPr>
          <w:color w:val="128E30"/>
        </w:rPr>
        <w:t xml:space="preserve"> </w:t>
      </w:r>
    </w:p>
    <w:p w14:paraId="555A2595" w14:textId="77777777" w:rsidR="002B079F" w:rsidRDefault="00371499">
      <w:pPr>
        <w:spacing w:after="157" w:line="259" w:lineRule="auto"/>
        <w:ind w:left="567" w:right="0" w:firstLine="0"/>
        <w:jc w:val="left"/>
      </w:pPr>
      <w:r>
        <w:rPr>
          <w:color w:val="128E30"/>
        </w:rPr>
        <w:t xml:space="preserve"> </w:t>
      </w:r>
    </w:p>
    <w:p w14:paraId="7E60AAE1" w14:textId="77777777" w:rsidR="002B079F" w:rsidRDefault="00371499">
      <w:pPr>
        <w:spacing w:after="2" w:line="261" w:lineRule="auto"/>
        <w:ind w:left="577" w:right="0"/>
      </w:pPr>
      <w:r>
        <w:rPr>
          <w:color w:val="128E30"/>
        </w:rPr>
        <w:t xml:space="preserve">Cenovou nabídku zpracoval: </w:t>
      </w:r>
    </w:p>
    <w:tbl>
      <w:tblPr>
        <w:tblStyle w:val="TableGrid"/>
        <w:tblW w:w="10032" w:type="dxa"/>
        <w:tblInd w:w="14" w:type="dxa"/>
        <w:tblCellMar>
          <w:top w:w="0" w:type="dxa"/>
          <w:left w:w="0" w:type="dxa"/>
          <w:bottom w:w="0" w:type="dxa"/>
          <w:right w:w="43" w:type="dxa"/>
        </w:tblCellMar>
        <w:tblLook w:val="04A0" w:firstRow="1" w:lastRow="0" w:firstColumn="1" w:lastColumn="0" w:noHBand="0" w:noVBand="1"/>
      </w:tblPr>
      <w:tblGrid>
        <w:gridCol w:w="1872"/>
        <w:gridCol w:w="6465"/>
        <w:gridCol w:w="1695"/>
      </w:tblGrid>
      <w:tr w:rsidR="002B079F" w14:paraId="0548871D" w14:textId="77777777">
        <w:trPr>
          <w:trHeight w:val="7248"/>
        </w:trPr>
        <w:tc>
          <w:tcPr>
            <w:tcW w:w="1872" w:type="dxa"/>
            <w:tcBorders>
              <w:top w:val="nil"/>
              <w:left w:val="nil"/>
              <w:bottom w:val="double" w:sz="4" w:space="0" w:color="000000"/>
              <w:right w:val="nil"/>
            </w:tcBorders>
          </w:tcPr>
          <w:p w14:paraId="5D888434" w14:textId="77777777" w:rsidR="002B079F" w:rsidRDefault="00371499">
            <w:pPr>
              <w:spacing w:after="0" w:line="259" w:lineRule="auto"/>
              <w:ind w:left="170" w:right="0" w:firstLine="0"/>
              <w:jc w:val="center"/>
            </w:pPr>
            <w:r>
              <w:rPr>
                <w:color w:val="128E30"/>
              </w:rPr>
              <w:lastRenderedPageBreak/>
              <w:t xml:space="preserve">  </w:t>
            </w:r>
            <w:r>
              <w:rPr>
                <w:color w:val="128E30"/>
              </w:rPr>
              <w:tab/>
              <w:t xml:space="preserve"> </w:t>
            </w:r>
            <w:r>
              <w:rPr>
                <w:color w:val="128E30"/>
              </w:rPr>
              <w:tab/>
              <w:t xml:space="preserve"> </w:t>
            </w:r>
          </w:p>
          <w:p w14:paraId="5944B281" w14:textId="77777777" w:rsidR="002B079F" w:rsidRDefault="00371499">
            <w:pPr>
              <w:spacing w:after="262" w:line="259" w:lineRule="auto"/>
              <w:ind w:left="553" w:right="0" w:firstLine="0"/>
              <w:jc w:val="left"/>
            </w:pPr>
            <w:r>
              <w:rPr>
                <w:color w:val="128E30"/>
              </w:rPr>
              <w:t xml:space="preserve"> </w:t>
            </w:r>
          </w:p>
          <w:p w14:paraId="3B80E31E" w14:textId="77777777" w:rsidR="002B079F" w:rsidRDefault="00371499">
            <w:pPr>
              <w:spacing w:after="0" w:line="259" w:lineRule="auto"/>
              <w:ind w:left="170" w:right="0" w:firstLine="0"/>
              <w:jc w:val="center"/>
            </w:pPr>
            <w:r>
              <w:rPr>
                <w:b/>
                <w:color w:val="128E30"/>
              </w:rPr>
              <w:t xml:space="preserve"> </w:t>
            </w:r>
            <w:r>
              <w:rPr>
                <w:b/>
                <w:color w:val="128E30"/>
              </w:rPr>
              <w:tab/>
              <w:t xml:space="preserve"> </w:t>
            </w:r>
            <w:r>
              <w:rPr>
                <w:b/>
                <w:color w:val="128E30"/>
              </w:rPr>
              <w:tab/>
              <w:t xml:space="preserve"> </w:t>
            </w:r>
          </w:p>
        </w:tc>
        <w:tc>
          <w:tcPr>
            <w:tcW w:w="6465" w:type="dxa"/>
            <w:tcBorders>
              <w:top w:val="nil"/>
              <w:left w:val="nil"/>
              <w:bottom w:val="double" w:sz="4" w:space="0" w:color="000000"/>
              <w:right w:val="nil"/>
            </w:tcBorders>
          </w:tcPr>
          <w:p w14:paraId="5A95D116" w14:textId="1E923405" w:rsidR="00371499" w:rsidRDefault="00371499" w:rsidP="00371499">
            <w:pPr>
              <w:spacing w:after="262" w:line="259" w:lineRule="auto"/>
              <w:ind w:left="238" w:right="0" w:firstLine="0"/>
              <w:jc w:val="left"/>
            </w:pPr>
            <w:r>
              <w:rPr>
                <w:color w:val="128E30"/>
              </w:rPr>
              <w:t xml:space="preserve"> </w:t>
            </w:r>
            <w:r>
              <w:rPr>
                <w:color w:val="128E30"/>
              </w:rPr>
              <w:tab/>
              <w:t xml:space="preserve"> </w:t>
            </w:r>
            <w:r>
              <w:rPr>
                <w:color w:val="128E30"/>
              </w:rPr>
              <w:tab/>
              <w:t xml:space="preserve"> </w:t>
            </w:r>
            <w:r>
              <w:rPr>
                <w:color w:val="128E30"/>
              </w:rPr>
              <w:tab/>
              <w:t xml:space="preserve"> </w:t>
            </w:r>
            <w:r>
              <w:rPr>
                <w:color w:val="128E30"/>
              </w:rPr>
              <w:tab/>
              <w:t xml:space="preserve"> </w:t>
            </w:r>
            <w:r>
              <w:rPr>
                <w:color w:val="128E30"/>
              </w:rPr>
              <w:tab/>
              <w:t xml:space="preserve"> </w:t>
            </w:r>
          </w:p>
          <w:p w14:paraId="758A95F0" w14:textId="78E18E80" w:rsidR="002B079F" w:rsidRDefault="002B079F">
            <w:pPr>
              <w:spacing w:after="0" w:line="259" w:lineRule="auto"/>
              <w:ind w:left="3778" w:right="0" w:firstLine="0"/>
              <w:jc w:val="left"/>
            </w:pPr>
          </w:p>
        </w:tc>
        <w:tc>
          <w:tcPr>
            <w:tcW w:w="1695" w:type="dxa"/>
            <w:tcBorders>
              <w:top w:val="nil"/>
              <w:left w:val="nil"/>
              <w:bottom w:val="double" w:sz="4" w:space="0" w:color="000000"/>
              <w:right w:val="nil"/>
            </w:tcBorders>
          </w:tcPr>
          <w:p w14:paraId="60A717CA" w14:textId="77777777" w:rsidR="002B079F" w:rsidRDefault="002B079F">
            <w:pPr>
              <w:spacing w:after="160" w:line="259" w:lineRule="auto"/>
              <w:ind w:left="0" w:right="0" w:firstLine="0"/>
              <w:jc w:val="left"/>
            </w:pPr>
          </w:p>
        </w:tc>
      </w:tr>
      <w:tr w:rsidR="002B079F" w14:paraId="495DB9B3" w14:textId="77777777">
        <w:trPr>
          <w:trHeight w:val="178"/>
        </w:trPr>
        <w:tc>
          <w:tcPr>
            <w:tcW w:w="1872" w:type="dxa"/>
            <w:tcBorders>
              <w:top w:val="double" w:sz="4" w:space="0" w:color="000000"/>
              <w:left w:val="double" w:sz="4" w:space="0" w:color="000000"/>
              <w:bottom w:val="single" w:sz="4" w:space="0" w:color="000000"/>
              <w:right w:val="single" w:sz="4" w:space="0" w:color="000000"/>
            </w:tcBorders>
          </w:tcPr>
          <w:p w14:paraId="4A741822" w14:textId="77777777" w:rsidR="002B079F" w:rsidRDefault="00371499">
            <w:pPr>
              <w:spacing w:after="0" w:line="259" w:lineRule="auto"/>
              <w:ind w:left="35" w:right="0" w:firstLine="0"/>
              <w:jc w:val="center"/>
            </w:pPr>
            <w:r>
              <w:rPr>
                <w:rFonts w:ascii="Times New Roman" w:eastAsia="Times New Roman" w:hAnsi="Times New Roman" w:cs="Times New Roman"/>
                <w:b/>
                <w:i/>
                <w:color w:val="128E30"/>
                <w:sz w:val="12"/>
              </w:rPr>
              <w:t>Dokument</w:t>
            </w:r>
            <w:r>
              <w:rPr>
                <w:b/>
                <w:color w:val="128E30"/>
                <w:sz w:val="12"/>
              </w:rPr>
              <w:t xml:space="preserve"> </w:t>
            </w:r>
          </w:p>
        </w:tc>
        <w:tc>
          <w:tcPr>
            <w:tcW w:w="6465" w:type="dxa"/>
            <w:tcBorders>
              <w:top w:val="double" w:sz="4" w:space="0" w:color="000000"/>
              <w:left w:val="single" w:sz="4" w:space="0" w:color="000000"/>
              <w:bottom w:val="single" w:sz="4" w:space="0" w:color="000000"/>
              <w:right w:val="nil"/>
            </w:tcBorders>
          </w:tcPr>
          <w:p w14:paraId="62CEBDD2" w14:textId="77777777" w:rsidR="002B079F" w:rsidRDefault="002B079F">
            <w:pPr>
              <w:spacing w:after="160" w:line="259" w:lineRule="auto"/>
              <w:ind w:left="0" w:right="0" w:firstLine="0"/>
              <w:jc w:val="left"/>
            </w:pPr>
          </w:p>
        </w:tc>
        <w:tc>
          <w:tcPr>
            <w:tcW w:w="1695" w:type="dxa"/>
            <w:tcBorders>
              <w:top w:val="double" w:sz="4" w:space="0" w:color="000000"/>
              <w:left w:val="nil"/>
              <w:bottom w:val="single" w:sz="4" w:space="0" w:color="000000"/>
              <w:right w:val="double" w:sz="4" w:space="0" w:color="000000"/>
            </w:tcBorders>
          </w:tcPr>
          <w:p w14:paraId="30550997" w14:textId="77777777" w:rsidR="002B079F" w:rsidRDefault="00371499">
            <w:pPr>
              <w:spacing w:after="0" w:line="259" w:lineRule="auto"/>
              <w:ind w:left="0" w:right="0" w:firstLine="0"/>
            </w:pPr>
            <w:r>
              <w:rPr>
                <w:color w:val="128E30"/>
                <w:sz w:val="12"/>
              </w:rPr>
              <w:t xml:space="preserve">CENOVÁ NABÍDKA 20251031-941 </w:t>
            </w:r>
          </w:p>
        </w:tc>
      </w:tr>
      <w:tr w:rsidR="002B079F" w14:paraId="2AFB1F80" w14:textId="77777777">
        <w:trPr>
          <w:trHeight w:val="158"/>
        </w:trPr>
        <w:tc>
          <w:tcPr>
            <w:tcW w:w="1872" w:type="dxa"/>
            <w:tcBorders>
              <w:top w:val="single" w:sz="4" w:space="0" w:color="000000"/>
              <w:left w:val="double" w:sz="4" w:space="0" w:color="000000"/>
              <w:bottom w:val="double" w:sz="4" w:space="0" w:color="000000"/>
              <w:right w:val="single" w:sz="4" w:space="0" w:color="000000"/>
            </w:tcBorders>
          </w:tcPr>
          <w:p w14:paraId="2BA9EBAF" w14:textId="77777777" w:rsidR="002B079F" w:rsidRDefault="00371499">
            <w:pPr>
              <w:spacing w:after="0" w:line="259" w:lineRule="auto"/>
              <w:ind w:left="35" w:right="0" w:firstLine="0"/>
              <w:jc w:val="center"/>
            </w:pPr>
            <w:r>
              <w:rPr>
                <w:rFonts w:ascii="Times New Roman" w:eastAsia="Times New Roman" w:hAnsi="Times New Roman" w:cs="Times New Roman"/>
                <w:b/>
                <w:i/>
                <w:color w:val="128E30"/>
                <w:sz w:val="12"/>
              </w:rPr>
              <w:t>Číslování stránek</w:t>
            </w:r>
            <w:r>
              <w:rPr>
                <w:b/>
                <w:color w:val="128E30"/>
                <w:sz w:val="12"/>
              </w:rPr>
              <w:t xml:space="preserve"> </w:t>
            </w:r>
          </w:p>
        </w:tc>
        <w:tc>
          <w:tcPr>
            <w:tcW w:w="6465" w:type="dxa"/>
            <w:tcBorders>
              <w:top w:val="single" w:sz="4" w:space="0" w:color="000000"/>
              <w:left w:val="single" w:sz="4" w:space="0" w:color="000000"/>
              <w:bottom w:val="double" w:sz="4" w:space="0" w:color="000000"/>
              <w:right w:val="nil"/>
            </w:tcBorders>
          </w:tcPr>
          <w:p w14:paraId="30C36261" w14:textId="77777777" w:rsidR="002B079F" w:rsidRDefault="002B079F">
            <w:pPr>
              <w:spacing w:after="160" w:line="259" w:lineRule="auto"/>
              <w:ind w:left="0" w:right="0" w:firstLine="0"/>
              <w:jc w:val="left"/>
            </w:pPr>
          </w:p>
        </w:tc>
        <w:tc>
          <w:tcPr>
            <w:tcW w:w="1695" w:type="dxa"/>
            <w:tcBorders>
              <w:top w:val="single" w:sz="4" w:space="0" w:color="000000"/>
              <w:left w:val="nil"/>
              <w:bottom w:val="double" w:sz="4" w:space="0" w:color="000000"/>
              <w:right w:val="double" w:sz="4" w:space="0" w:color="000000"/>
            </w:tcBorders>
          </w:tcPr>
          <w:p w14:paraId="52A1F9DB" w14:textId="77777777" w:rsidR="002B079F" w:rsidRDefault="00371499">
            <w:pPr>
              <w:spacing w:after="0" w:line="259" w:lineRule="auto"/>
              <w:ind w:left="0" w:right="27" w:firstLine="0"/>
              <w:jc w:val="right"/>
            </w:pPr>
            <w:r>
              <w:rPr>
                <w:rFonts w:ascii="Times New Roman" w:eastAsia="Times New Roman" w:hAnsi="Times New Roman" w:cs="Times New Roman"/>
                <w:color w:val="128E30"/>
                <w:sz w:val="12"/>
              </w:rPr>
              <w:t>Strana 10 z 10</w:t>
            </w:r>
            <w:r>
              <w:rPr>
                <w:color w:val="128E30"/>
                <w:sz w:val="12"/>
              </w:rPr>
              <w:t xml:space="preserve"> </w:t>
            </w:r>
          </w:p>
        </w:tc>
      </w:tr>
    </w:tbl>
    <w:p w14:paraId="7EF43C46" w14:textId="77777777" w:rsidR="00371499" w:rsidRDefault="00371499"/>
    <w:sectPr w:rsidR="00000000">
      <w:headerReference w:type="even" r:id="rId15"/>
      <w:headerReference w:type="default" r:id="rId16"/>
      <w:footerReference w:type="even" r:id="rId17"/>
      <w:footerReference w:type="default" r:id="rId18"/>
      <w:headerReference w:type="first" r:id="rId19"/>
      <w:footerReference w:type="first" r:id="rId20"/>
      <w:pgSz w:w="11906" w:h="16838"/>
      <w:pgMar w:top="1440" w:right="848" w:bottom="1440" w:left="1004" w:header="326" w:footer="2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10FC" w14:textId="77777777" w:rsidR="00371499" w:rsidRDefault="00371499">
      <w:pPr>
        <w:spacing w:after="0" w:line="240" w:lineRule="auto"/>
      </w:pPr>
      <w:r>
        <w:separator/>
      </w:r>
    </w:p>
  </w:endnote>
  <w:endnote w:type="continuationSeparator" w:id="0">
    <w:p w14:paraId="2BADFE41" w14:textId="77777777" w:rsidR="00371499" w:rsidRDefault="0037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18" w:tblpY="14856"/>
      <w:tblOverlap w:val="never"/>
      <w:tblW w:w="10032" w:type="dxa"/>
      <w:tblInd w:w="0" w:type="dxa"/>
      <w:tblCellMar>
        <w:top w:w="13" w:type="dxa"/>
        <w:left w:w="115" w:type="dxa"/>
        <w:bottom w:w="0" w:type="dxa"/>
        <w:right w:w="43" w:type="dxa"/>
      </w:tblCellMar>
      <w:tblLook w:val="04A0" w:firstRow="1" w:lastRow="0" w:firstColumn="1" w:lastColumn="0" w:noHBand="0" w:noVBand="1"/>
    </w:tblPr>
    <w:tblGrid>
      <w:gridCol w:w="1872"/>
      <w:gridCol w:w="8160"/>
    </w:tblGrid>
    <w:tr w:rsidR="002B079F" w14:paraId="10589D26" w14:textId="77777777">
      <w:trPr>
        <w:trHeight w:val="178"/>
      </w:trPr>
      <w:tc>
        <w:tcPr>
          <w:tcW w:w="1872" w:type="dxa"/>
          <w:tcBorders>
            <w:top w:val="double" w:sz="4" w:space="0" w:color="000000"/>
            <w:left w:val="double" w:sz="4" w:space="0" w:color="000000"/>
            <w:bottom w:val="single" w:sz="4" w:space="0" w:color="000000"/>
            <w:right w:val="single" w:sz="4" w:space="0" w:color="000000"/>
          </w:tcBorders>
        </w:tcPr>
        <w:p w14:paraId="596C0423" w14:textId="77777777" w:rsidR="002B079F" w:rsidRDefault="00371499">
          <w:pPr>
            <w:spacing w:after="0" w:line="259" w:lineRule="auto"/>
            <w:ind w:left="0" w:right="80" w:firstLine="0"/>
            <w:jc w:val="center"/>
          </w:pPr>
          <w:r>
            <w:rPr>
              <w:rFonts w:ascii="Times New Roman" w:eastAsia="Times New Roman" w:hAnsi="Times New Roman" w:cs="Times New Roman"/>
              <w:b/>
              <w:i/>
              <w:color w:val="128E30"/>
              <w:sz w:val="12"/>
            </w:rPr>
            <w:t>Dokument</w:t>
          </w:r>
          <w:r>
            <w:rPr>
              <w:b/>
              <w:color w:val="128E30"/>
              <w:sz w:val="12"/>
            </w:rPr>
            <w:t xml:space="preserve"> </w:t>
          </w:r>
        </w:p>
      </w:tc>
      <w:tc>
        <w:tcPr>
          <w:tcW w:w="8160" w:type="dxa"/>
          <w:tcBorders>
            <w:top w:val="double" w:sz="4" w:space="0" w:color="000000"/>
            <w:left w:val="single" w:sz="4" w:space="0" w:color="000000"/>
            <w:bottom w:val="single" w:sz="4" w:space="0" w:color="000000"/>
            <w:right w:val="double" w:sz="4" w:space="0" w:color="000000"/>
          </w:tcBorders>
        </w:tcPr>
        <w:p w14:paraId="1FE787FC" w14:textId="77777777" w:rsidR="002B079F" w:rsidRDefault="00371499">
          <w:pPr>
            <w:spacing w:after="0" w:line="259" w:lineRule="auto"/>
            <w:ind w:left="0" w:right="27" w:firstLine="0"/>
            <w:jc w:val="right"/>
          </w:pPr>
          <w:r>
            <w:rPr>
              <w:color w:val="128E30"/>
              <w:sz w:val="12"/>
            </w:rPr>
            <w:t xml:space="preserve">CENOVÁ NABÍDKA 20251031-941 </w:t>
          </w:r>
        </w:p>
      </w:tc>
    </w:tr>
    <w:tr w:rsidR="002B079F" w14:paraId="6A57DF1E" w14:textId="77777777">
      <w:trPr>
        <w:trHeight w:val="158"/>
      </w:trPr>
      <w:tc>
        <w:tcPr>
          <w:tcW w:w="1872" w:type="dxa"/>
          <w:tcBorders>
            <w:top w:val="single" w:sz="4" w:space="0" w:color="000000"/>
            <w:left w:val="double" w:sz="4" w:space="0" w:color="000000"/>
            <w:bottom w:val="double" w:sz="4" w:space="0" w:color="000000"/>
            <w:right w:val="single" w:sz="4" w:space="0" w:color="000000"/>
          </w:tcBorders>
        </w:tcPr>
        <w:p w14:paraId="32918309" w14:textId="77777777" w:rsidR="002B079F" w:rsidRDefault="00371499">
          <w:pPr>
            <w:spacing w:after="0" w:line="259" w:lineRule="auto"/>
            <w:ind w:left="0" w:right="80" w:firstLine="0"/>
            <w:jc w:val="center"/>
          </w:pPr>
          <w:r>
            <w:rPr>
              <w:rFonts w:ascii="Times New Roman" w:eastAsia="Times New Roman" w:hAnsi="Times New Roman" w:cs="Times New Roman"/>
              <w:b/>
              <w:i/>
              <w:color w:val="128E30"/>
              <w:sz w:val="12"/>
            </w:rPr>
            <w:t>Číslování stránek</w:t>
          </w:r>
          <w:r>
            <w:rPr>
              <w:b/>
              <w:color w:val="128E30"/>
              <w:sz w:val="12"/>
            </w:rPr>
            <w:t xml:space="preserve"> </w:t>
          </w:r>
        </w:p>
      </w:tc>
      <w:tc>
        <w:tcPr>
          <w:tcW w:w="8160" w:type="dxa"/>
          <w:tcBorders>
            <w:top w:val="single" w:sz="4" w:space="0" w:color="000000"/>
            <w:left w:val="single" w:sz="4" w:space="0" w:color="000000"/>
            <w:bottom w:val="double" w:sz="4" w:space="0" w:color="000000"/>
            <w:right w:val="double" w:sz="4" w:space="0" w:color="000000"/>
          </w:tcBorders>
        </w:tcPr>
        <w:p w14:paraId="135CCE02" w14:textId="77777777" w:rsidR="002B079F" w:rsidRDefault="00371499">
          <w:pPr>
            <w:spacing w:after="0" w:line="259" w:lineRule="auto"/>
            <w:ind w:left="0" w:right="27" w:firstLine="0"/>
            <w:jc w:val="right"/>
          </w:pPr>
          <w:r>
            <w:rPr>
              <w:rFonts w:ascii="Times New Roman" w:eastAsia="Times New Roman" w:hAnsi="Times New Roman" w:cs="Times New Roman"/>
              <w:color w:val="128E30"/>
              <w:sz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color w:val="128E30"/>
              <w:sz w:val="12"/>
            </w:rPr>
            <w:t>1</w:t>
          </w:r>
          <w:r>
            <w:rPr>
              <w:rFonts w:ascii="Times New Roman" w:eastAsia="Times New Roman" w:hAnsi="Times New Roman" w:cs="Times New Roman"/>
              <w:color w:val="128E30"/>
              <w:sz w:val="12"/>
            </w:rPr>
            <w:fldChar w:fldCharType="end"/>
          </w:r>
          <w:r>
            <w:rPr>
              <w:rFonts w:ascii="Times New Roman" w:eastAsia="Times New Roman" w:hAnsi="Times New Roman" w:cs="Times New Roman"/>
              <w:color w:val="128E30"/>
              <w:sz w:val="12"/>
            </w:rPr>
            <w:t xml:space="preserve"> z </w:t>
          </w:r>
          <w:r>
            <w:fldChar w:fldCharType="begin"/>
          </w:r>
          <w:r>
            <w:instrText xml:space="preserve"> NUMPAGES   \* MERGEFORMAT </w:instrText>
          </w:r>
          <w:r>
            <w:fldChar w:fldCharType="separate"/>
          </w:r>
          <w:r>
            <w:rPr>
              <w:rFonts w:ascii="Times New Roman" w:eastAsia="Times New Roman" w:hAnsi="Times New Roman" w:cs="Times New Roman"/>
              <w:color w:val="128E30"/>
              <w:sz w:val="12"/>
            </w:rPr>
            <w:t>10</w:t>
          </w:r>
          <w:r>
            <w:rPr>
              <w:rFonts w:ascii="Times New Roman" w:eastAsia="Times New Roman" w:hAnsi="Times New Roman" w:cs="Times New Roman"/>
              <w:color w:val="128E30"/>
              <w:sz w:val="12"/>
            </w:rPr>
            <w:fldChar w:fldCharType="end"/>
          </w:r>
          <w:r>
            <w:rPr>
              <w:color w:val="128E30"/>
              <w:sz w:val="12"/>
            </w:rPr>
            <w:t xml:space="preserve"> </w:t>
          </w:r>
        </w:p>
      </w:tc>
    </w:tr>
  </w:tbl>
  <w:p w14:paraId="48176B2C" w14:textId="77777777" w:rsidR="002B079F" w:rsidRDefault="00371499">
    <w:pPr>
      <w:spacing w:after="0" w:line="259" w:lineRule="auto"/>
      <w:ind w:left="142" w:right="0" w:firstLine="0"/>
      <w:jc w:val="left"/>
    </w:pPr>
    <w:r>
      <w:rPr>
        <w:noProof/>
      </w:rPr>
      <w:drawing>
        <wp:anchor distT="0" distB="0" distL="114300" distR="114300" simplePos="0" relativeHeight="251661312" behindDoc="0" locked="0" layoutInCell="1" allowOverlap="0" wp14:anchorId="00BFEF59" wp14:editId="5E4DD0D1">
          <wp:simplePos x="0" y="0"/>
          <wp:positionH relativeFrom="page">
            <wp:posOffset>12546</wp:posOffset>
          </wp:positionH>
          <wp:positionV relativeFrom="page">
            <wp:posOffset>9753730</wp:posOffset>
          </wp:positionV>
          <wp:extent cx="7534657" cy="768097"/>
          <wp:effectExtent l="0" t="0" r="0" b="0"/>
          <wp:wrapSquare wrapText="bothSides"/>
          <wp:docPr id="17367" name="Picture 17367"/>
          <wp:cNvGraphicFramePr/>
          <a:graphic xmlns:a="http://schemas.openxmlformats.org/drawingml/2006/main">
            <a:graphicData uri="http://schemas.openxmlformats.org/drawingml/2006/picture">
              <pic:pic xmlns:pic="http://schemas.openxmlformats.org/drawingml/2006/picture">
                <pic:nvPicPr>
                  <pic:cNvPr id="17367" name="Picture 17367"/>
                  <pic:cNvPicPr/>
                </pic:nvPicPr>
                <pic:blipFill>
                  <a:blip r:embed="rId1"/>
                  <a:stretch>
                    <a:fillRect/>
                  </a:stretch>
                </pic:blipFill>
                <pic:spPr>
                  <a:xfrm>
                    <a:off x="0" y="0"/>
                    <a:ext cx="7534657" cy="768097"/>
                  </a:xfrm>
                  <a:prstGeom prst="rect">
                    <a:avLst/>
                  </a:prstGeom>
                </pic:spPr>
              </pic:pic>
            </a:graphicData>
          </a:graphic>
        </wp:anchor>
      </w:drawing>
    </w:r>
    <w:r>
      <w:rPr>
        <w:color w:val="128E30"/>
        <w:sz w:val="1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18" w:tblpY="14856"/>
      <w:tblOverlap w:val="never"/>
      <w:tblW w:w="10032" w:type="dxa"/>
      <w:tblInd w:w="0" w:type="dxa"/>
      <w:tblCellMar>
        <w:top w:w="13" w:type="dxa"/>
        <w:left w:w="115" w:type="dxa"/>
        <w:bottom w:w="0" w:type="dxa"/>
        <w:right w:w="43" w:type="dxa"/>
      </w:tblCellMar>
      <w:tblLook w:val="04A0" w:firstRow="1" w:lastRow="0" w:firstColumn="1" w:lastColumn="0" w:noHBand="0" w:noVBand="1"/>
    </w:tblPr>
    <w:tblGrid>
      <w:gridCol w:w="1872"/>
      <w:gridCol w:w="8160"/>
    </w:tblGrid>
    <w:tr w:rsidR="002B079F" w14:paraId="44DC8D03" w14:textId="77777777">
      <w:trPr>
        <w:trHeight w:val="178"/>
      </w:trPr>
      <w:tc>
        <w:tcPr>
          <w:tcW w:w="1872" w:type="dxa"/>
          <w:tcBorders>
            <w:top w:val="double" w:sz="4" w:space="0" w:color="000000"/>
            <w:left w:val="double" w:sz="4" w:space="0" w:color="000000"/>
            <w:bottom w:val="single" w:sz="4" w:space="0" w:color="000000"/>
            <w:right w:val="single" w:sz="4" w:space="0" w:color="000000"/>
          </w:tcBorders>
        </w:tcPr>
        <w:p w14:paraId="0E9252C0" w14:textId="77777777" w:rsidR="002B079F" w:rsidRDefault="00371499">
          <w:pPr>
            <w:spacing w:after="0" w:line="259" w:lineRule="auto"/>
            <w:ind w:left="0" w:right="80" w:firstLine="0"/>
            <w:jc w:val="center"/>
          </w:pPr>
          <w:r>
            <w:rPr>
              <w:rFonts w:ascii="Times New Roman" w:eastAsia="Times New Roman" w:hAnsi="Times New Roman" w:cs="Times New Roman"/>
              <w:b/>
              <w:i/>
              <w:color w:val="128E30"/>
              <w:sz w:val="12"/>
            </w:rPr>
            <w:t>Dokument</w:t>
          </w:r>
          <w:r>
            <w:rPr>
              <w:b/>
              <w:color w:val="128E30"/>
              <w:sz w:val="12"/>
            </w:rPr>
            <w:t xml:space="preserve"> </w:t>
          </w:r>
        </w:p>
      </w:tc>
      <w:tc>
        <w:tcPr>
          <w:tcW w:w="8160" w:type="dxa"/>
          <w:tcBorders>
            <w:top w:val="double" w:sz="4" w:space="0" w:color="000000"/>
            <w:left w:val="single" w:sz="4" w:space="0" w:color="000000"/>
            <w:bottom w:val="single" w:sz="4" w:space="0" w:color="000000"/>
            <w:right w:val="double" w:sz="4" w:space="0" w:color="000000"/>
          </w:tcBorders>
        </w:tcPr>
        <w:p w14:paraId="1E7D3810" w14:textId="77777777" w:rsidR="002B079F" w:rsidRDefault="00371499">
          <w:pPr>
            <w:spacing w:after="0" w:line="259" w:lineRule="auto"/>
            <w:ind w:left="0" w:right="27" w:firstLine="0"/>
            <w:jc w:val="right"/>
          </w:pPr>
          <w:r>
            <w:rPr>
              <w:color w:val="128E30"/>
              <w:sz w:val="12"/>
            </w:rPr>
            <w:t xml:space="preserve">CENOVÁ NABÍDKA 20251031-941 </w:t>
          </w:r>
        </w:p>
      </w:tc>
    </w:tr>
    <w:tr w:rsidR="002B079F" w14:paraId="03472D13" w14:textId="77777777">
      <w:trPr>
        <w:trHeight w:val="158"/>
      </w:trPr>
      <w:tc>
        <w:tcPr>
          <w:tcW w:w="1872" w:type="dxa"/>
          <w:tcBorders>
            <w:top w:val="single" w:sz="4" w:space="0" w:color="000000"/>
            <w:left w:val="double" w:sz="4" w:space="0" w:color="000000"/>
            <w:bottom w:val="double" w:sz="4" w:space="0" w:color="000000"/>
            <w:right w:val="single" w:sz="4" w:space="0" w:color="000000"/>
          </w:tcBorders>
        </w:tcPr>
        <w:p w14:paraId="5C1A85B4" w14:textId="77777777" w:rsidR="002B079F" w:rsidRDefault="00371499">
          <w:pPr>
            <w:spacing w:after="0" w:line="259" w:lineRule="auto"/>
            <w:ind w:left="0" w:right="80" w:firstLine="0"/>
            <w:jc w:val="center"/>
          </w:pPr>
          <w:r>
            <w:rPr>
              <w:rFonts w:ascii="Times New Roman" w:eastAsia="Times New Roman" w:hAnsi="Times New Roman" w:cs="Times New Roman"/>
              <w:b/>
              <w:i/>
              <w:color w:val="128E30"/>
              <w:sz w:val="12"/>
            </w:rPr>
            <w:t>Číslování stránek</w:t>
          </w:r>
          <w:r>
            <w:rPr>
              <w:b/>
              <w:color w:val="128E30"/>
              <w:sz w:val="12"/>
            </w:rPr>
            <w:t xml:space="preserve"> </w:t>
          </w:r>
        </w:p>
      </w:tc>
      <w:tc>
        <w:tcPr>
          <w:tcW w:w="8160" w:type="dxa"/>
          <w:tcBorders>
            <w:top w:val="single" w:sz="4" w:space="0" w:color="000000"/>
            <w:left w:val="single" w:sz="4" w:space="0" w:color="000000"/>
            <w:bottom w:val="double" w:sz="4" w:space="0" w:color="000000"/>
            <w:right w:val="double" w:sz="4" w:space="0" w:color="000000"/>
          </w:tcBorders>
        </w:tcPr>
        <w:p w14:paraId="00882D86" w14:textId="77777777" w:rsidR="002B079F" w:rsidRDefault="00371499">
          <w:pPr>
            <w:spacing w:after="0" w:line="259" w:lineRule="auto"/>
            <w:ind w:left="0" w:right="27" w:firstLine="0"/>
            <w:jc w:val="right"/>
          </w:pPr>
          <w:r>
            <w:rPr>
              <w:rFonts w:ascii="Times New Roman" w:eastAsia="Times New Roman" w:hAnsi="Times New Roman" w:cs="Times New Roman"/>
              <w:color w:val="128E30"/>
              <w:sz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color w:val="128E30"/>
              <w:sz w:val="12"/>
            </w:rPr>
            <w:t>1</w:t>
          </w:r>
          <w:r>
            <w:rPr>
              <w:rFonts w:ascii="Times New Roman" w:eastAsia="Times New Roman" w:hAnsi="Times New Roman" w:cs="Times New Roman"/>
              <w:color w:val="128E30"/>
              <w:sz w:val="12"/>
            </w:rPr>
            <w:fldChar w:fldCharType="end"/>
          </w:r>
          <w:r>
            <w:rPr>
              <w:rFonts w:ascii="Times New Roman" w:eastAsia="Times New Roman" w:hAnsi="Times New Roman" w:cs="Times New Roman"/>
              <w:color w:val="128E30"/>
              <w:sz w:val="12"/>
            </w:rPr>
            <w:t xml:space="preserve"> z </w:t>
          </w:r>
          <w:r>
            <w:fldChar w:fldCharType="begin"/>
          </w:r>
          <w:r>
            <w:instrText xml:space="preserve"> NUMPAGES   \* MERGEFORMAT </w:instrText>
          </w:r>
          <w:r>
            <w:fldChar w:fldCharType="separate"/>
          </w:r>
          <w:r>
            <w:rPr>
              <w:rFonts w:ascii="Times New Roman" w:eastAsia="Times New Roman" w:hAnsi="Times New Roman" w:cs="Times New Roman"/>
              <w:color w:val="128E30"/>
              <w:sz w:val="12"/>
            </w:rPr>
            <w:t>10</w:t>
          </w:r>
          <w:r>
            <w:rPr>
              <w:rFonts w:ascii="Times New Roman" w:eastAsia="Times New Roman" w:hAnsi="Times New Roman" w:cs="Times New Roman"/>
              <w:color w:val="128E30"/>
              <w:sz w:val="12"/>
            </w:rPr>
            <w:fldChar w:fldCharType="end"/>
          </w:r>
          <w:r>
            <w:rPr>
              <w:color w:val="128E30"/>
              <w:sz w:val="12"/>
            </w:rPr>
            <w:t xml:space="preserve"> </w:t>
          </w:r>
        </w:p>
      </w:tc>
    </w:tr>
  </w:tbl>
  <w:p w14:paraId="5C98D8A4" w14:textId="77777777" w:rsidR="002B079F" w:rsidRDefault="00371499">
    <w:pPr>
      <w:spacing w:after="0" w:line="259" w:lineRule="auto"/>
      <w:ind w:left="142" w:right="0" w:firstLine="0"/>
      <w:jc w:val="left"/>
    </w:pPr>
    <w:r>
      <w:rPr>
        <w:noProof/>
      </w:rPr>
      <w:drawing>
        <wp:anchor distT="0" distB="0" distL="114300" distR="114300" simplePos="0" relativeHeight="251662336" behindDoc="0" locked="0" layoutInCell="1" allowOverlap="0" wp14:anchorId="6A50D790" wp14:editId="3A6A9B5C">
          <wp:simplePos x="0" y="0"/>
          <wp:positionH relativeFrom="page">
            <wp:posOffset>12546</wp:posOffset>
          </wp:positionH>
          <wp:positionV relativeFrom="page">
            <wp:posOffset>9753730</wp:posOffset>
          </wp:positionV>
          <wp:extent cx="7534657" cy="768097"/>
          <wp:effectExtent l="0" t="0" r="0" b="0"/>
          <wp:wrapSquare wrapText="bothSides"/>
          <wp:docPr id="595048441" name="Picture 17367"/>
          <wp:cNvGraphicFramePr/>
          <a:graphic xmlns:a="http://schemas.openxmlformats.org/drawingml/2006/main">
            <a:graphicData uri="http://schemas.openxmlformats.org/drawingml/2006/picture">
              <pic:pic xmlns:pic="http://schemas.openxmlformats.org/drawingml/2006/picture">
                <pic:nvPicPr>
                  <pic:cNvPr id="17367" name="Picture 17367"/>
                  <pic:cNvPicPr/>
                </pic:nvPicPr>
                <pic:blipFill>
                  <a:blip r:embed="rId1"/>
                  <a:stretch>
                    <a:fillRect/>
                  </a:stretch>
                </pic:blipFill>
                <pic:spPr>
                  <a:xfrm>
                    <a:off x="0" y="0"/>
                    <a:ext cx="7534657" cy="768097"/>
                  </a:xfrm>
                  <a:prstGeom prst="rect">
                    <a:avLst/>
                  </a:prstGeom>
                </pic:spPr>
              </pic:pic>
            </a:graphicData>
          </a:graphic>
        </wp:anchor>
      </w:drawing>
    </w:r>
    <w:r>
      <w:rPr>
        <w:color w:val="128E30"/>
        <w:sz w:val="1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18" w:tblpY="14856"/>
      <w:tblOverlap w:val="never"/>
      <w:tblW w:w="10032" w:type="dxa"/>
      <w:tblInd w:w="0" w:type="dxa"/>
      <w:tblCellMar>
        <w:top w:w="13" w:type="dxa"/>
        <w:left w:w="115" w:type="dxa"/>
        <w:bottom w:w="0" w:type="dxa"/>
        <w:right w:w="43" w:type="dxa"/>
      </w:tblCellMar>
      <w:tblLook w:val="04A0" w:firstRow="1" w:lastRow="0" w:firstColumn="1" w:lastColumn="0" w:noHBand="0" w:noVBand="1"/>
    </w:tblPr>
    <w:tblGrid>
      <w:gridCol w:w="1872"/>
      <w:gridCol w:w="8160"/>
    </w:tblGrid>
    <w:tr w:rsidR="002B079F" w14:paraId="267CE814" w14:textId="77777777">
      <w:trPr>
        <w:trHeight w:val="178"/>
      </w:trPr>
      <w:tc>
        <w:tcPr>
          <w:tcW w:w="1872" w:type="dxa"/>
          <w:tcBorders>
            <w:top w:val="double" w:sz="4" w:space="0" w:color="000000"/>
            <w:left w:val="double" w:sz="4" w:space="0" w:color="000000"/>
            <w:bottom w:val="single" w:sz="4" w:space="0" w:color="000000"/>
            <w:right w:val="single" w:sz="4" w:space="0" w:color="000000"/>
          </w:tcBorders>
        </w:tcPr>
        <w:p w14:paraId="7E36E4CB" w14:textId="77777777" w:rsidR="002B079F" w:rsidRDefault="00371499">
          <w:pPr>
            <w:spacing w:after="0" w:line="259" w:lineRule="auto"/>
            <w:ind w:left="0" w:right="80" w:firstLine="0"/>
            <w:jc w:val="center"/>
          </w:pPr>
          <w:r>
            <w:rPr>
              <w:rFonts w:ascii="Times New Roman" w:eastAsia="Times New Roman" w:hAnsi="Times New Roman" w:cs="Times New Roman"/>
              <w:b/>
              <w:i/>
              <w:color w:val="128E30"/>
              <w:sz w:val="12"/>
            </w:rPr>
            <w:t>Dokument</w:t>
          </w:r>
          <w:r>
            <w:rPr>
              <w:b/>
              <w:color w:val="128E30"/>
              <w:sz w:val="12"/>
            </w:rPr>
            <w:t xml:space="preserve"> </w:t>
          </w:r>
        </w:p>
      </w:tc>
      <w:tc>
        <w:tcPr>
          <w:tcW w:w="8160" w:type="dxa"/>
          <w:tcBorders>
            <w:top w:val="double" w:sz="4" w:space="0" w:color="000000"/>
            <w:left w:val="single" w:sz="4" w:space="0" w:color="000000"/>
            <w:bottom w:val="single" w:sz="4" w:space="0" w:color="000000"/>
            <w:right w:val="double" w:sz="4" w:space="0" w:color="000000"/>
          </w:tcBorders>
        </w:tcPr>
        <w:p w14:paraId="1AF43AB5" w14:textId="77777777" w:rsidR="002B079F" w:rsidRDefault="00371499">
          <w:pPr>
            <w:spacing w:after="0" w:line="259" w:lineRule="auto"/>
            <w:ind w:left="0" w:right="27" w:firstLine="0"/>
            <w:jc w:val="right"/>
          </w:pPr>
          <w:r>
            <w:rPr>
              <w:color w:val="128E30"/>
              <w:sz w:val="12"/>
            </w:rPr>
            <w:t xml:space="preserve">CENOVÁ NABÍDKA 20251031-941 </w:t>
          </w:r>
        </w:p>
      </w:tc>
    </w:tr>
    <w:tr w:rsidR="002B079F" w14:paraId="5AA8B575" w14:textId="77777777">
      <w:trPr>
        <w:trHeight w:val="158"/>
      </w:trPr>
      <w:tc>
        <w:tcPr>
          <w:tcW w:w="1872" w:type="dxa"/>
          <w:tcBorders>
            <w:top w:val="single" w:sz="4" w:space="0" w:color="000000"/>
            <w:left w:val="double" w:sz="4" w:space="0" w:color="000000"/>
            <w:bottom w:val="double" w:sz="4" w:space="0" w:color="000000"/>
            <w:right w:val="single" w:sz="4" w:space="0" w:color="000000"/>
          </w:tcBorders>
        </w:tcPr>
        <w:p w14:paraId="20E01531" w14:textId="77777777" w:rsidR="002B079F" w:rsidRDefault="00371499">
          <w:pPr>
            <w:spacing w:after="0" w:line="259" w:lineRule="auto"/>
            <w:ind w:left="0" w:right="80" w:firstLine="0"/>
            <w:jc w:val="center"/>
          </w:pPr>
          <w:r>
            <w:rPr>
              <w:rFonts w:ascii="Times New Roman" w:eastAsia="Times New Roman" w:hAnsi="Times New Roman" w:cs="Times New Roman"/>
              <w:b/>
              <w:i/>
              <w:color w:val="128E30"/>
              <w:sz w:val="12"/>
            </w:rPr>
            <w:t>Číslování stránek</w:t>
          </w:r>
          <w:r>
            <w:rPr>
              <w:b/>
              <w:color w:val="128E30"/>
              <w:sz w:val="12"/>
            </w:rPr>
            <w:t xml:space="preserve"> </w:t>
          </w:r>
        </w:p>
      </w:tc>
      <w:tc>
        <w:tcPr>
          <w:tcW w:w="8160" w:type="dxa"/>
          <w:tcBorders>
            <w:top w:val="single" w:sz="4" w:space="0" w:color="000000"/>
            <w:left w:val="single" w:sz="4" w:space="0" w:color="000000"/>
            <w:bottom w:val="double" w:sz="4" w:space="0" w:color="000000"/>
            <w:right w:val="double" w:sz="4" w:space="0" w:color="000000"/>
          </w:tcBorders>
        </w:tcPr>
        <w:p w14:paraId="4F99CF0B" w14:textId="77777777" w:rsidR="002B079F" w:rsidRDefault="00371499">
          <w:pPr>
            <w:spacing w:after="0" w:line="259" w:lineRule="auto"/>
            <w:ind w:left="0" w:right="27" w:firstLine="0"/>
            <w:jc w:val="right"/>
          </w:pPr>
          <w:r>
            <w:rPr>
              <w:rFonts w:ascii="Times New Roman" w:eastAsia="Times New Roman" w:hAnsi="Times New Roman" w:cs="Times New Roman"/>
              <w:color w:val="128E30"/>
              <w:sz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color w:val="128E30"/>
              <w:sz w:val="12"/>
            </w:rPr>
            <w:t>1</w:t>
          </w:r>
          <w:r>
            <w:rPr>
              <w:rFonts w:ascii="Times New Roman" w:eastAsia="Times New Roman" w:hAnsi="Times New Roman" w:cs="Times New Roman"/>
              <w:color w:val="128E30"/>
              <w:sz w:val="12"/>
            </w:rPr>
            <w:fldChar w:fldCharType="end"/>
          </w:r>
          <w:r>
            <w:rPr>
              <w:rFonts w:ascii="Times New Roman" w:eastAsia="Times New Roman" w:hAnsi="Times New Roman" w:cs="Times New Roman"/>
              <w:color w:val="128E30"/>
              <w:sz w:val="12"/>
            </w:rPr>
            <w:t xml:space="preserve"> z </w:t>
          </w:r>
          <w:r>
            <w:fldChar w:fldCharType="begin"/>
          </w:r>
          <w:r>
            <w:instrText xml:space="preserve"> NUMPAGES   \* MERGEFORMAT </w:instrText>
          </w:r>
          <w:r>
            <w:fldChar w:fldCharType="separate"/>
          </w:r>
          <w:r>
            <w:rPr>
              <w:rFonts w:ascii="Times New Roman" w:eastAsia="Times New Roman" w:hAnsi="Times New Roman" w:cs="Times New Roman"/>
              <w:color w:val="128E30"/>
              <w:sz w:val="12"/>
            </w:rPr>
            <w:t>10</w:t>
          </w:r>
          <w:r>
            <w:rPr>
              <w:rFonts w:ascii="Times New Roman" w:eastAsia="Times New Roman" w:hAnsi="Times New Roman" w:cs="Times New Roman"/>
              <w:color w:val="128E30"/>
              <w:sz w:val="12"/>
            </w:rPr>
            <w:fldChar w:fldCharType="end"/>
          </w:r>
          <w:r>
            <w:rPr>
              <w:color w:val="128E30"/>
              <w:sz w:val="12"/>
            </w:rPr>
            <w:t xml:space="preserve"> </w:t>
          </w:r>
        </w:p>
      </w:tc>
    </w:tr>
  </w:tbl>
  <w:p w14:paraId="154628E4" w14:textId="77777777" w:rsidR="002B079F" w:rsidRDefault="00371499">
    <w:pPr>
      <w:spacing w:after="0" w:line="259" w:lineRule="auto"/>
      <w:ind w:left="142" w:right="0" w:firstLine="0"/>
      <w:jc w:val="left"/>
    </w:pPr>
    <w:r>
      <w:rPr>
        <w:noProof/>
      </w:rPr>
      <w:drawing>
        <wp:anchor distT="0" distB="0" distL="114300" distR="114300" simplePos="0" relativeHeight="251663360" behindDoc="0" locked="0" layoutInCell="1" allowOverlap="0" wp14:anchorId="35FD82A3" wp14:editId="59896734">
          <wp:simplePos x="0" y="0"/>
          <wp:positionH relativeFrom="page">
            <wp:posOffset>12546</wp:posOffset>
          </wp:positionH>
          <wp:positionV relativeFrom="page">
            <wp:posOffset>9753730</wp:posOffset>
          </wp:positionV>
          <wp:extent cx="7534657" cy="768097"/>
          <wp:effectExtent l="0" t="0" r="0" b="0"/>
          <wp:wrapSquare wrapText="bothSides"/>
          <wp:docPr id="1678029512" name="Picture 17367"/>
          <wp:cNvGraphicFramePr/>
          <a:graphic xmlns:a="http://schemas.openxmlformats.org/drawingml/2006/main">
            <a:graphicData uri="http://schemas.openxmlformats.org/drawingml/2006/picture">
              <pic:pic xmlns:pic="http://schemas.openxmlformats.org/drawingml/2006/picture">
                <pic:nvPicPr>
                  <pic:cNvPr id="17367" name="Picture 17367"/>
                  <pic:cNvPicPr/>
                </pic:nvPicPr>
                <pic:blipFill>
                  <a:blip r:embed="rId1"/>
                  <a:stretch>
                    <a:fillRect/>
                  </a:stretch>
                </pic:blipFill>
                <pic:spPr>
                  <a:xfrm>
                    <a:off x="0" y="0"/>
                    <a:ext cx="7534657" cy="768097"/>
                  </a:xfrm>
                  <a:prstGeom prst="rect">
                    <a:avLst/>
                  </a:prstGeom>
                </pic:spPr>
              </pic:pic>
            </a:graphicData>
          </a:graphic>
        </wp:anchor>
      </w:drawing>
    </w:r>
    <w:r>
      <w:rPr>
        <w:color w:val="128E30"/>
        <w:sz w:val="1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8745" w14:textId="77777777" w:rsidR="002B079F" w:rsidRDefault="00371499">
    <w:pPr>
      <w:spacing w:after="0" w:line="259" w:lineRule="auto"/>
      <w:ind w:left="0" w:right="0" w:firstLine="0"/>
      <w:jc w:val="left"/>
    </w:pPr>
    <w:r>
      <w:rPr>
        <w:noProof/>
      </w:rPr>
      <w:drawing>
        <wp:anchor distT="0" distB="0" distL="114300" distR="114300" simplePos="0" relativeHeight="251667456" behindDoc="0" locked="0" layoutInCell="1" allowOverlap="0" wp14:anchorId="70228C3E" wp14:editId="786B0D52">
          <wp:simplePos x="0" y="0"/>
          <wp:positionH relativeFrom="page">
            <wp:posOffset>12546</wp:posOffset>
          </wp:positionH>
          <wp:positionV relativeFrom="page">
            <wp:posOffset>9753730</wp:posOffset>
          </wp:positionV>
          <wp:extent cx="7534657" cy="768097"/>
          <wp:effectExtent l="0" t="0" r="0" b="0"/>
          <wp:wrapSquare wrapText="bothSides"/>
          <wp:docPr id="17380" name="Picture 17380"/>
          <wp:cNvGraphicFramePr/>
          <a:graphic xmlns:a="http://schemas.openxmlformats.org/drawingml/2006/main">
            <a:graphicData uri="http://schemas.openxmlformats.org/drawingml/2006/picture">
              <pic:pic xmlns:pic="http://schemas.openxmlformats.org/drawingml/2006/picture">
                <pic:nvPicPr>
                  <pic:cNvPr id="17380" name="Picture 17380"/>
                  <pic:cNvPicPr/>
                </pic:nvPicPr>
                <pic:blipFill>
                  <a:blip r:embed="rId1"/>
                  <a:stretch>
                    <a:fillRect/>
                  </a:stretch>
                </pic:blipFill>
                <pic:spPr>
                  <a:xfrm>
                    <a:off x="0" y="0"/>
                    <a:ext cx="7534657" cy="768097"/>
                  </a:xfrm>
                  <a:prstGeom prst="rect">
                    <a:avLst/>
                  </a:prstGeom>
                </pic:spPr>
              </pic:pic>
            </a:graphicData>
          </a:graphic>
        </wp:anchor>
      </w:drawing>
    </w:r>
    <w:r>
      <w:rPr>
        <w:color w:val="128E30"/>
        <w:sz w:val="1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ABCE" w14:textId="77777777" w:rsidR="002B079F" w:rsidRDefault="00371499">
    <w:pPr>
      <w:spacing w:after="0" w:line="259" w:lineRule="auto"/>
      <w:ind w:left="0" w:right="0" w:firstLine="0"/>
      <w:jc w:val="left"/>
    </w:pPr>
    <w:r>
      <w:rPr>
        <w:noProof/>
      </w:rPr>
      <w:drawing>
        <wp:anchor distT="0" distB="0" distL="114300" distR="114300" simplePos="0" relativeHeight="251668480" behindDoc="0" locked="0" layoutInCell="1" allowOverlap="0" wp14:anchorId="3DEB0B16" wp14:editId="7D150E0D">
          <wp:simplePos x="0" y="0"/>
          <wp:positionH relativeFrom="page">
            <wp:posOffset>12546</wp:posOffset>
          </wp:positionH>
          <wp:positionV relativeFrom="page">
            <wp:posOffset>9753730</wp:posOffset>
          </wp:positionV>
          <wp:extent cx="7534657" cy="768097"/>
          <wp:effectExtent l="0" t="0" r="0" b="0"/>
          <wp:wrapSquare wrapText="bothSides"/>
          <wp:docPr id="305144590" name="Picture 17380"/>
          <wp:cNvGraphicFramePr/>
          <a:graphic xmlns:a="http://schemas.openxmlformats.org/drawingml/2006/main">
            <a:graphicData uri="http://schemas.openxmlformats.org/drawingml/2006/picture">
              <pic:pic xmlns:pic="http://schemas.openxmlformats.org/drawingml/2006/picture">
                <pic:nvPicPr>
                  <pic:cNvPr id="17380" name="Picture 17380"/>
                  <pic:cNvPicPr/>
                </pic:nvPicPr>
                <pic:blipFill>
                  <a:blip r:embed="rId1"/>
                  <a:stretch>
                    <a:fillRect/>
                  </a:stretch>
                </pic:blipFill>
                <pic:spPr>
                  <a:xfrm>
                    <a:off x="0" y="0"/>
                    <a:ext cx="7534657" cy="768097"/>
                  </a:xfrm>
                  <a:prstGeom prst="rect">
                    <a:avLst/>
                  </a:prstGeom>
                </pic:spPr>
              </pic:pic>
            </a:graphicData>
          </a:graphic>
        </wp:anchor>
      </w:drawing>
    </w:r>
    <w:r>
      <w:rPr>
        <w:color w:val="128E30"/>
        <w:sz w:val="1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F0BF" w14:textId="77777777" w:rsidR="002B079F" w:rsidRDefault="00371499">
    <w:pPr>
      <w:spacing w:after="0" w:line="259" w:lineRule="auto"/>
      <w:ind w:left="0" w:right="0" w:firstLine="0"/>
      <w:jc w:val="left"/>
    </w:pPr>
    <w:r>
      <w:rPr>
        <w:noProof/>
      </w:rPr>
      <w:drawing>
        <wp:anchor distT="0" distB="0" distL="114300" distR="114300" simplePos="0" relativeHeight="251669504" behindDoc="0" locked="0" layoutInCell="1" allowOverlap="0" wp14:anchorId="3952DDDD" wp14:editId="3B162733">
          <wp:simplePos x="0" y="0"/>
          <wp:positionH relativeFrom="page">
            <wp:posOffset>12546</wp:posOffset>
          </wp:positionH>
          <wp:positionV relativeFrom="page">
            <wp:posOffset>9753730</wp:posOffset>
          </wp:positionV>
          <wp:extent cx="7534657" cy="768097"/>
          <wp:effectExtent l="0" t="0" r="0" b="0"/>
          <wp:wrapSquare wrapText="bothSides"/>
          <wp:docPr id="185940334" name="Picture 17380"/>
          <wp:cNvGraphicFramePr/>
          <a:graphic xmlns:a="http://schemas.openxmlformats.org/drawingml/2006/main">
            <a:graphicData uri="http://schemas.openxmlformats.org/drawingml/2006/picture">
              <pic:pic xmlns:pic="http://schemas.openxmlformats.org/drawingml/2006/picture">
                <pic:nvPicPr>
                  <pic:cNvPr id="17380" name="Picture 17380"/>
                  <pic:cNvPicPr/>
                </pic:nvPicPr>
                <pic:blipFill>
                  <a:blip r:embed="rId1"/>
                  <a:stretch>
                    <a:fillRect/>
                  </a:stretch>
                </pic:blipFill>
                <pic:spPr>
                  <a:xfrm>
                    <a:off x="0" y="0"/>
                    <a:ext cx="7534657" cy="768097"/>
                  </a:xfrm>
                  <a:prstGeom prst="rect">
                    <a:avLst/>
                  </a:prstGeom>
                </pic:spPr>
              </pic:pic>
            </a:graphicData>
          </a:graphic>
        </wp:anchor>
      </w:drawing>
    </w:r>
    <w:r>
      <w:rPr>
        <w:color w:val="128E30"/>
        <w:sz w:val="1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FFFF" w14:textId="77777777" w:rsidR="00371499" w:rsidRDefault="00371499">
      <w:pPr>
        <w:spacing w:after="0" w:line="240" w:lineRule="auto"/>
      </w:pPr>
      <w:r>
        <w:separator/>
      </w:r>
    </w:p>
  </w:footnote>
  <w:footnote w:type="continuationSeparator" w:id="0">
    <w:p w14:paraId="24535D0F" w14:textId="77777777" w:rsidR="00371499" w:rsidRDefault="0037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81B" w14:textId="77777777" w:rsidR="002B079F" w:rsidRDefault="00371499">
    <w:pPr>
      <w:spacing w:after="0" w:line="259" w:lineRule="auto"/>
      <w:ind w:left="-862" w:right="11071" w:firstLine="0"/>
      <w:jc w:val="left"/>
    </w:pPr>
    <w:r>
      <w:rPr>
        <w:noProof/>
        <w:sz w:val="22"/>
      </w:rPr>
      <mc:AlternateContent>
        <mc:Choice Requires="wpg">
          <w:drawing>
            <wp:anchor distT="0" distB="0" distL="114300" distR="114300" simplePos="0" relativeHeight="251658240" behindDoc="0" locked="0" layoutInCell="1" allowOverlap="1" wp14:anchorId="21E99E0C" wp14:editId="1A60FFEA">
              <wp:simplePos x="0" y="0"/>
              <wp:positionH relativeFrom="page">
                <wp:posOffset>24611</wp:posOffset>
              </wp:positionH>
              <wp:positionV relativeFrom="page">
                <wp:posOffset>207023</wp:posOffset>
              </wp:positionV>
              <wp:extent cx="7535388" cy="601980"/>
              <wp:effectExtent l="0" t="0" r="0" b="0"/>
              <wp:wrapSquare wrapText="bothSides"/>
              <wp:docPr id="21934" name="Group 21934"/>
              <wp:cNvGraphicFramePr/>
              <a:graphic xmlns:a="http://schemas.openxmlformats.org/drawingml/2006/main">
                <a:graphicData uri="http://schemas.microsoft.com/office/word/2010/wordprocessingGroup">
                  <wpg:wgp>
                    <wpg:cNvGrpSpPr/>
                    <wpg:grpSpPr>
                      <a:xfrm>
                        <a:off x="0" y="0"/>
                        <a:ext cx="7535388" cy="601980"/>
                        <a:chOff x="0" y="0"/>
                        <a:chExt cx="7535388" cy="601980"/>
                      </a:xfrm>
                    </wpg:grpSpPr>
                    <pic:pic xmlns:pic="http://schemas.openxmlformats.org/drawingml/2006/picture">
                      <pic:nvPicPr>
                        <pic:cNvPr id="21935" name="Picture 21935"/>
                        <pic:cNvPicPr/>
                      </pic:nvPicPr>
                      <pic:blipFill>
                        <a:blip r:embed="rId1"/>
                        <a:stretch>
                          <a:fillRect/>
                        </a:stretch>
                      </pic:blipFill>
                      <pic:spPr>
                        <a:xfrm>
                          <a:off x="-3274" y="-2806"/>
                          <a:ext cx="7522464" cy="603504"/>
                        </a:xfrm>
                        <a:prstGeom prst="rect">
                          <a:avLst/>
                        </a:prstGeom>
                      </pic:spPr>
                    </pic:pic>
                    <wps:wsp>
                      <wps:cNvPr id="21936" name="Rectangle 21936"/>
                      <wps:cNvSpPr/>
                      <wps:spPr>
                        <a:xfrm>
                          <a:off x="3807903" y="257054"/>
                          <a:ext cx="42143" cy="227633"/>
                        </a:xfrm>
                        <a:prstGeom prst="rect">
                          <a:avLst/>
                        </a:prstGeom>
                        <a:ln>
                          <a:noFill/>
                        </a:ln>
                      </wps:spPr>
                      <wps:txbx>
                        <w:txbxContent>
                          <w:p w14:paraId="5BEAA70B"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s:wsp>
                      <wps:cNvPr id="21937" name="Rectangle 21937"/>
                      <wps:cNvSpPr/>
                      <wps:spPr>
                        <a:xfrm>
                          <a:off x="3807903" y="427743"/>
                          <a:ext cx="42143" cy="227633"/>
                        </a:xfrm>
                        <a:prstGeom prst="rect">
                          <a:avLst/>
                        </a:prstGeom>
                        <a:ln>
                          <a:noFill/>
                        </a:ln>
                      </wps:spPr>
                      <wps:txbx>
                        <w:txbxContent>
                          <w:p w14:paraId="18B91B12"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1934" style="width:593.338pt;height:47.4pt;position:absolute;mso-position-horizontal-relative:page;mso-position-horizontal:absolute;margin-left:1.93788pt;mso-position-vertical-relative:page;margin-top:16.301pt;" coordsize="75353,6019">
              <v:shape id="Picture 21935" style="position:absolute;width:75224;height:6035;left:-32;top:-28;" filled="f">
                <v:imagedata r:id="rId15"/>
              </v:shape>
              <v:rect id="Rectangle 21936" style="position:absolute;width:421;height:2276;left:38079;top:2570;"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v:rect id="Rectangle 21937" style="position:absolute;width:421;height:2276;left:38079;top:4277;"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1414" w14:textId="77777777" w:rsidR="002B079F" w:rsidRDefault="00371499">
    <w:pPr>
      <w:spacing w:after="0" w:line="259" w:lineRule="auto"/>
      <w:ind w:left="-862" w:right="11071" w:firstLine="0"/>
      <w:jc w:val="left"/>
    </w:pPr>
    <w:r>
      <w:rPr>
        <w:noProof/>
        <w:sz w:val="22"/>
      </w:rPr>
      <mc:AlternateContent>
        <mc:Choice Requires="wpg">
          <w:drawing>
            <wp:anchor distT="0" distB="0" distL="114300" distR="114300" simplePos="0" relativeHeight="251659264" behindDoc="0" locked="0" layoutInCell="1" allowOverlap="1" wp14:anchorId="16466769" wp14:editId="25F9F1DA">
              <wp:simplePos x="0" y="0"/>
              <wp:positionH relativeFrom="page">
                <wp:posOffset>24611</wp:posOffset>
              </wp:positionH>
              <wp:positionV relativeFrom="page">
                <wp:posOffset>207023</wp:posOffset>
              </wp:positionV>
              <wp:extent cx="7535388" cy="601980"/>
              <wp:effectExtent l="0" t="0" r="0" b="0"/>
              <wp:wrapSquare wrapText="bothSides"/>
              <wp:docPr id="21840" name="Group 21840"/>
              <wp:cNvGraphicFramePr/>
              <a:graphic xmlns:a="http://schemas.openxmlformats.org/drawingml/2006/main">
                <a:graphicData uri="http://schemas.microsoft.com/office/word/2010/wordprocessingGroup">
                  <wpg:wgp>
                    <wpg:cNvGrpSpPr/>
                    <wpg:grpSpPr>
                      <a:xfrm>
                        <a:off x="0" y="0"/>
                        <a:ext cx="7535388" cy="601980"/>
                        <a:chOff x="0" y="0"/>
                        <a:chExt cx="7535388" cy="601980"/>
                      </a:xfrm>
                    </wpg:grpSpPr>
                    <pic:pic xmlns:pic="http://schemas.openxmlformats.org/drawingml/2006/picture">
                      <pic:nvPicPr>
                        <pic:cNvPr id="21841" name="Picture 21841"/>
                        <pic:cNvPicPr/>
                      </pic:nvPicPr>
                      <pic:blipFill>
                        <a:blip r:embed="rId1"/>
                        <a:stretch>
                          <a:fillRect/>
                        </a:stretch>
                      </pic:blipFill>
                      <pic:spPr>
                        <a:xfrm>
                          <a:off x="-3274" y="-2806"/>
                          <a:ext cx="7522464" cy="603504"/>
                        </a:xfrm>
                        <a:prstGeom prst="rect">
                          <a:avLst/>
                        </a:prstGeom>
                      </pic:spPr>
                    </pic:pic>
                    <wps:wsp>
                      <wps:cNvPr id="21842" name="Rectangle 21842"/>
                      <wps:cNvSpPr/>
                      <wps:spPr>
                        <a:xfrm>
                          <a:off x="3807903" y="257054"/>
                          <a:ext cx="42143" cy="227633"/>
                        </a:xfrm>
                        <a:prstGeom prst="rect">
                          <a:avLst/>
                        </a:prstGeom>
                        <a:ln>
                          <a:noFill/>
                        </a:ln>
                      </wps:spPr>
                      <wps:txbx>
                        <w:txbxContent>
                          <w:p w14:paraId="72535200"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s:wsp>
                      <wps:cNvPr id="21843" name="Rectangle 21843"/>
                      <wps:cNvSpPr/>
                      <wps:spPr>
                        <a:xfrm>
                          <a:off x="3807903" y="427743"/>
                          <a:ext cx="42143" cy="227633"/>
                        </a:xfrm>
                        <a:prstGeom prst="rect">
                          <a:avLst/>
                        </a:prstGeom>
                        <a:ln>
                          <a:noFill/>
                        </a:ln>
                      </wps:spPr>
                      <wps:txbx>
                        <w:txbxContent>
                          <w:p w14:paraId="4DACADB6"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1840" style="width:593.338pt;height:47.4pt;position:absolute;mso-position-horizontal-relative:page;mso-position-horizontal:absolute;margin-left:1.93788pt;mso-position-vertical-relative:page;margin-top:16.301pt;" coordsize="75353,6019">
              <v:shape id="Picture 21841" style="position:absolute;width:75224;height:6035;left:-32;top:-28;" filled="f">
                <v:imagedata r:id="rId15"/>
              </v:shape>
              <v:rect id="Rectangle 21842" style="position:absolute;width:421;height:2276;left:38079;top:2570;"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v:rect id="Rectangle 21843" style="position:absolute;width:421;height:2276;left:38079;top:4277;"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16CE" w14:textId="77777777" w:rsidR="002B079F" w:rsidRDefault="00371499">
    <w:pPr>
      <w:spacing w:after="0" w:line="259" w:lineRule="auto"/>
      <w:ind w:left="-862" w:right="11071" w:firstLine="0"/>
      <w:jc w:val="left"/>
    </w:pPr>
    <w:r>
      <w:rPr>
        <w:noProof/>
        <w:sz w:val="22"/>
      </w:rPr>
      <mc:AlternateContent>
        <mc:Choice Requires="wpg">
          <w:drawing>
            <wp:anchor distT="0" distB="0" distL="114300" distR="114300" simplePos="0" relativeHeight="251660288" behindDoc="0" locked="0" layoutInCell="1" allowOverlap="1" wp14:anchorId="26D6EF6A" wp14:editId="1EAB8AEE">
              <wp:simplePos x="0" y="0"/>
              <wp:positionH relativeFrom="page">
                <wp:posOffset>24611</wp:posOffset>
              </wp:positionH>
              <wp:positionV relativeFrom="page">
                <wp:posOffset>207023</wp:posOffset>
              </wp:positionV>
              <wp:extent cx="7535388" cy="601980"/>
              <wp:effectExtent l="0" t="0" r="0" b="0"/>
              <wp:wrapSquare wrapText="bothSides"/>
              <wp:docPr id="21746" name="Group 21746"/>
              <wp:cNvGraphicFramePr/>
              <a:graphic xmlns:a="http://schemas.openxmlformats.org/drawingml/2006/main">
                <a:graphicData uri="http://schemas.microsoft.com/office/word/2010/wordprocessingGroup">
                  <wpg:wgp>
                    <wpg:cNvGrpSpPr/>
                    <wpg:grpSpPr>
                      <a:xfrm>
                        <a:off x="0" y="0"/>
                        <a:ext cx="7535388" cy="601980"/>
                        <a:chOff x="0" y="0"/>
                        <a:chExt cx="7535388" cy="601980"/>
                      </a:xfrm>
                    </wpg:grpSpPr>
                    <pic:pic xmlns:pic="http://schemas.openxmlformats.org/drawingml/2006/picture">
                      <pic:nvPicPr>
                        <pic:cNvPr id="21747" name="Picture 21747"/>
                        <pic:cNvPicPr/>
                      </pic:nvPicPr>
                      <pic:blipFill>
                        <a:blip r:embed="rId1"/>
                        <a:stretch>
                          <a:fillRect/>
                        </a:stretch>
                      </pic:blipFill>
                      <pic:spPr>
                        <a:xfrm>
                          <a:off x="-3274" y="-2806"/>
                          <a:ext cx="7522464" cy="603504"/>
                        </a:xfrm>
                        <a:prstGeom prst="rect">
                          <a:avLst/>
                        </a:prstGeom>
                      </pic:spPr>
                    </pic:pic>
                    <wps:wsp>
                      <wps:cNvPr id="21748" name="Rectangle 21748"/>
                      <wps:cNvSpPr/>
                      <wps:spPr>
                        <a:xfrm>
                          <a:off x="3807903" y="257054"/>
                          <a:ext cx="42143" cy="227633"/>
                        </a:xfrm>
                        <a:prstGeom prst="rect">
                          <a:avLst/>
                        </a:prstGeom>
                        <a:ln>
                          <a:noFill/>
                        </a:ln>
                      </wps:spPr>
                      <wps:txbx>
                        <w:txbxContent>
                          <w:p w14:paraId="7A3B3A29"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s:wsp>
                      <wps:cNvPr id="21749" name="Rectangle 21749"/>
                      <wps:cNvSpPr/>
                      <wps:spPr>
                        <a:xfrm>
                          <a:off x="3807903" y="427743"/>
                          <a:ext cx="42143" cy="227633"/>
                        </a:xfrm>
                        <a:prstGeom prst="rect">
                          <a:avLst/>
                        </a:prstGeom>
                        <a:ln>
                          <a:noFill/>
                        </a:ln>
                      </wps:spPr>
                      <wps:txbx>
                        <w:txbxContent>
                          <w:p w14:paraId="3FFB15A8"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1746" style="width:593.338pt;height:47.4pt;position:absolute;mso-position-horizontal-relative:page;mso-position-horizontal:absolute;margin-left:1.93788pt;mso-position-vertical-relative:page;margin-top:16.301pt;" coordsize="75353,6019">
              <v:shape id="Picture 21747" style="position:absolute;width:75224;height:6035;left:-32;top:-28;" filled="f">
                <v:imagedata r:id="rId15"/>
              </v:shape>
              <v:rect id="Rectangle 21748" style="position:absolute;width:421;height:2276;left:38079;top:2570;"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v:rect id="Rectangle 21749" style="position:absolute;width:421;height:2276;left:38079;top:4277;"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E0E0" w14:textId="77777777" w:rsidR="002B079F" w:rsidRDefault="00371499">
    <w:pPr>
      <w:spacing w:after="0" w:line="259" w:lineRule="auto"/>
      <w:ind w:left="-1004" w:right="11057" w:firstLine="0"/>
      <w:jc w:val="left"/>
    </w:pPr>
    <w:r>
      <w:rPr>
        <w:noProof/>
        <w:sz w:val="22"/>
      </w:rPr>
      <mc:AlternateContent>
        <mc:Choice Requires="wpg">
          <w:drawing>
            <wp:anchor distT="0" distB="0" distL="114300" distR="114300" simplePos="0" relativeHeight="251664384" behindDoc="0" locked="0" layoutInCell="1" allowOverlap="1" wp14:anchorId="07491461" wp14:editId="199F8297">
              <wp:simplePos x="0" y="0"/>
              <wp:positionH relativeFrom="page">
                <wp:posOffset>24611</wp:posOffset>
              </wp:positionH>
              <wp:positionV relativeFrom="page">
                <wp:posOffset>207023</wp:posOffset>
              </wp:positionV>
              <wp:extent cx="7535388" cy="601980"/>
              <wp:effectExtent l="0" t="0" r="0" b="0"/>
              <wp:wrapSquare wrapText="bothSides"/>
              <wp:docPr id="22061" name="Group 22061"/>
              <wp:cNvGraphicFramePr/>
              <a:graphic xmlns:a="http://schemas.openxmlformats.org/drawingml/2006/main">
                <a:graphicData uri="http://schemas.microsoft.com/office/word/2010/wordprocessingGroup">
                  <wpg:wgp>
                    <wpg:cNvGrpSpPr/>
                    <wpg:grpSpPr>
                      <a:xfrm>
                        <a:off x="0" y="0"/>
                        <a:ext cx="7535388" cy="601980"/>
                        <a:chOff x="0" y="0"/>
                        <a:chExt cx="7535388" cy="601980"/>
                      </a:xfrm>
                    </wpg:grpSpPr>
                    <pic:pic xmlns:pic="http://schemas.openxmlformats.org/drawingml/2006/picture">
                      <pic:nvPicPr>
                        <pic:cNvPr id="22062" name="Picture 22062"/>
                        <pic:cNvPicPr/>
                      </pic:nvPicPr>
                      <pic:blipFill>
                        <a:blip r:embed="rId1"/>
                        <a:stretch>
                          <a:fillRect/>
                        </a:stretch>
                      </pic:blipFill>
                      <pic:spPr>
                        <a:xfrm>
                          <a:off x="-3274" y="-2806"/>
                          <a:ext cx="7522464" cy="603504"/>
                        </a:xfrm>
                        <a:prstGeom prst="rect">
                          <a:avLst/>
                        </a:prstGeom>
                      </pic:spPr>
                    </pic:pic>
                    <wps:wsp>
                      <wps:cNvPr id="22063" name="Rectangle 22063"/>
                      <wps:cNvSpPr/>
                      <wps:spPr>
                        <a:xfrm>
                          <a:off x="3807903" y="257054"/>
                          <a:ext cx="42143" cy="227633"/>
                        </a:xfrm>
                        <a:prstGeom prst="rect">
                          <a:avLst/>
                        </a:prstGeom>
                        <a:ln>
                          <a:noFill/>
                        </a:ln>
                      </wps:spPr>
                      <wps:txbx>
                        <w:txbxContent>
                          <w:p w14:paraId="64727191"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s:wsp>
                      <wps:cNvPr id="22064" name="Rectangle 22064"/>
                      <wps:cNvSpPr/>
                      <wps:spPr>
                        <a:xfrm>
                          <a:off x="3807903" y="427743"/>
                          <a:ext cx="42143" cy="227633"/>
                        </a:xfrm>
                        <a:prstGeom prst="rect">
                          <a:avLst/>
                        </a:prstGeom>
                        <a:ln>
                          <a:noFill/>
                        </a:ln>
                      </wps:spPr>
                      <wps:txbx>
                        <w:txbxContent>
                          <w:p w14:paraId="467F4DA1"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061" style="width:593.338pt;height:47.4pt;position:absolute;mso-position-horizontal-relative:page;mso-position-horizontal:absolute;margin-left:1.93788pt;mso-position-vertical-relative:page;margin-top:16.301pt;" coordsize="75353,6019">
              <v:shape id="Picture 22062" style="position:absolute;width:75224;height:6035;left:-32;top:-28;" filled="f">
                <v:imagedata r:id="rId15"/>
              </v:shape>
              <v:rect id="Rectangle 22063" style="position:absolute;width:421;height:2276;left:38079;top:2570;"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v:rect id="Rectangle 22064" style="position:absolute;width:421;height:2276;left:38079;top:4277;"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D2D8" w14:textId="77777777" w:rsidR="002B079F" w:rsidRDefault="00371499">
    <w:pPr>
      <w:spacing w:after="0" w:line="259" w:lineRule="auto"/>
      <w:ind w:left="-1004" w:right="11057" w:firstLine="0"/>
      <w:jc w:val="left"/>
    </w:pPr>
    <w:r>
      <w:rPr>
        <w:noProof/>
        <w:sz w:val="22"/>
      </w:rPr>
      <mc:AlternateContent>
        <mc:Choice Requires="wpg">
          <w:drawing>
            <wp:anchor distT="0" distB="0" distL="114300" distR="114300" simplePos="0" relativeHeight="251665408" behindDoc="0" locked="0" layoutInCell="1" allowOverlap="1" wp14:anchorId="17619AEC" wp14:editId="16810ED4">
              <wp:simplePos x="0" y="0"/>
              <wp:positionH relativeFrom="page">
                <wp:posOffset>24611</wp:posOffset>
              </wp:positionH>
              <wp:positionV relativeFrom="page">
                <wp:posOffset>207023</wp:posOffset>
              </wp:positionV>
              <wp:extent cx="7535388" cy="601980"/>
              <wp:effectExtent l="0" t="0" r="0" b="0"/>
              <wp:wrapSquare wrapText="bothSides"/>
              <wp:docPr id="22045" name="Group 22045"/>
              <wp:cNvGraphicFramePr/>
              <a:graphic xmlns:a="http://schemas.openxmlformats.org/drawingml/2006/main">
                <a:graphicData uri="http://schemas.microsoft.com/office/word/2010/wordprocessingGroup">
                  <wpg:wgp>
                    <wpg:cNvGrpSpPr/>
                    <wpg:grpSpPr>
                      <a:xfrm>
                        <a:off x="0" y="0"/>
                        <a:ext cx="7535388" cy="601980"/>
                        <a:chOff x="0" y="0"/>
                        <a:chExt cx="7535388" cy="601980"/>
                      </a:xfrm>
                    </wpg:grpSpPr>
                    <pic:pic xmlns:pic="http://schemas.openxmlformats.org/drawingml/2006/picture">
                      <pic:nvPicPr>
                        <pic:cNvPr id="22046" name="Picture 22046"/>
                        <pic:cNvPicPr/>
                      </pic:nvPicPr>
                      <pic:blipFill>
                        <a:blip r:embed="rId1"/>
                        <a:stretch>
                          <a:fillRect/>
                        </a:stretch>
                      </pic:blipFill>
                      <pic:spPr>
                        <a:xfrm>
                          <a:off x="-3274" y="-2806"/>
                          <a:ext cx="7522464" cy="603504"/>
                        </a:xfrm>
                        <a:prstGeom prst="rect">
                          <a:avLst/>
                        </a:prstGeom>
                      </pic:spPr>
                    </pic:pic>
                    <wps:wsp>
                      <wps:cNvPr id="22047" name="Rectangle 22047"/>
                      <wps:cNvSpPr/>
                      <wps:spPr>
                        <a:xfrm>
                          <a:off x="3807903" y="257054"/>
                          <a:ext cx="42143" cy="227633"/>
                        </a:xfrm>
                        <a:prstGeom prst="rect">
                          <a:avLst/>
                        </a:prstGeom>
                        <a:ln>
                          <a:noFill/>
                        </a:ln>
                      </wps:spPr>
                      <wps:txbx>
                        <w:txbxContent>
                          <w:p w14:paraId="3D11D375"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s:wsp>
                      <wps:cNvPr id="22048" name="Rectangle 22048"/>
                      <wps:cNvSpPr/>
                      <wps:spPr>
                        <a:xfrm>
                          <a:off x="3807903" y="427743"/>
                          <a:ext cx="42143" cy="227633"/>
                        </a:xfrm>
                        <a:prstGeom prst="rect">
                          <a:avLst/>
                        </a:prstGeom>
                        <a:ln>
                          <a:noFill/>
                        </a:ln>
                      </wps:spPr>
                      <wps:txbx>
                        <w:txbxContent>
                          <w:p w14:paraId="7DC6458C"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045" style="width:593.338pt;height:47.4pt;position:absolute;mso-position-horizontal-relative:page;mso-position-horizontal:absolute;margin-left:1.93788pt;mso-position-vertical-relative:page;margin-top:16.301pt;" coordsize="75353,6019">
              <v:shape id="Picture 22046" style="position:absolute;width:75224;height:6035;left:-32;top:-28;" filled="f">
                <v:imagedata r:id="rId15"/>
              </v:shape>
              <v:rect id="Rectangle 22047" style="position:absolute;width:421;height:2276;left:38079;top:2570;"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v:rect id="Rectangle 22048" style="position:absolute;width:421;height:2276;left:38079;top:4277;"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0C62" w14:textId="77777777" w:rsidR="002B079F" w:rsidRDefault="00371499">
    <w:pPr>
      <w:spacing w:after="0" w:line="259" w:lineRule="auto"/>
      <w:ind w:left="-1004" w:right="11057" w:firstLine="0"/>
      <w:jc w:val="left"/>
    </w:pPr>
    <w:r>
      <w:rPr>
        <w:noProof/>
        <w:sz w:val="22"/>
      </w:rPr>
      <mc:AlternateContent>
        <mc:Choice Requires="wpg">
          <w:drawing>
            <wp:anchor distT="0" distB="0" distL="114300" distR="114300" simplePos="0" relativeHeight="251666432" behindDoc="0" locked="0" layoutInCell="1" allowOverlap="1" wp14:anchorId="2BC8F85E" wp14:editId="57ECFA80">
              <wp:simplePos x="0" y="0"/>
              <wp:positionH relativeFrom="page">
                <wp:posOffset>24611</wp:posOffset>
              </wp:positionH>
              <wp:positionV relativeFrom="page">
                <wp:posOffset>207023</wp:posOffset>
              </wp:positionV>
              <wp:extent cx="7535388" cy="601980"/>
              <wp:effectExtent l="0" t="0" r="0" b="0"/>
              <wp:wrapSquare wrapText="bothSides"/>
              <wp:docPr id="22029" name="Group 22029"/>
              <wp:cNvGraphicFramePr/>
              <a:graphic xmlns:a="http://schemas.openxmlformats.org/drawingml/2006/main">
                <a:graphicData uri="http://schemas.microsoft.com/office/word/2010/wordprocessingGroup">
                  <wpg:wgp>
                    <wpg:cNvGrpSpPr/>
                    <wpg:grpSpPr>
                      <a:xfrm>
                        <a:off x="0" y="0"/>
                        <a:ext cx="7535388" cy="601980"/>
                        <a:chOff x="0" y="0"/>
                        <a:chExt cx="7535388" cy="601980"/>
                      </a:xfrm>
                    </wpg:grpSpPr>
                    <pic:pic xmlns:pic="http://schemas.openxmlformats.org/drawingml/2006/picture">
                      <pic:nvPicPr>
                        <pic:cNvPr id="22030" name="Picture 22030"/>
                        <pic:cNvPicPr/>
                      </pic:nvPicPr>
                      <pic:blipFill>
                        <a:blip r:embed="rId1"/>
                        <a:stretch>
                          <a:fillRect/>
                        </a:stretch>
                      </pic:blipFill>
                      <pic:spPr>
                        <a:xfrm>
                          <a:off x="-3274" y="-2806"/>
                          <a:ext cx="7522464" cy="603504"/>
                        </a:xfrm>
                        <a:prstGeom prst="rect">
                          <a:avLst/>
                        </a:prstGeom>
                      </pic:spPr>
                    </pic:pic>
                    <wps:wsp>
                      <wps:cNvPr id="22031" name="Rectangle 22031"/>
                      <wps:cNvSpPr/>
                      <wps:spPr>
                        <a:xfrm>
                          <a:off x="3807903" y="257054"/>
                          <a:ext cx="42143" cy="227633"/>
                        </a:xfrm>
                        <a:prstGeom prst="rect">
                          <a:avLst/>
                        </a:prstGeom>
                        <a:ln>
                          <a:noFill/>
                        </a:ln>
                      </wps:spPr>
                      <wps:txbx>
                        <w:txbxContent>
                          <w:p w14:paraId="1C5829CE"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s:wsp>
                      <wps:cNvPr id="22032" name="Rectangle 22032"/>
                      <wps:cNvSpPr/>
                      <wps:spPr>
                        <a:xfrm>
                          <a:off x="3807903" y="427743"/>
                          <a:ext cx="42143" cy="227633"/>
                        </a:xfrm>
                        <a:prstGeom prst="rect">
                          <a:avLst/>
                        </a:prstGeom>
                        <a:ln>
                          <a:noFill/>
                        </a:ln>
                      </wps:spPr>
                      <wps:txbx>
                        <w:txbxContent>
                          <w:p w14:paraId="63CD7EED" w14:textId="77777777" w:rsidR="002B079F" w:rsidRDefault="00371499">
                            <w:pPr>
                              <w:spacing w:after="160" w:line="259" w:lineRule="auto"/>
                              <w:ind w:left="0" w:right="0" w:firstLine="0"/>
                              <w:jc w:val="left"/>
                            </w:pPr>
                            <w:r>
                              <w:rPr>
                                <w:color w:val="128E30"/>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029" style="width:593.338pt;height:47.4pt;position:absolute;mso-position-horizontal-relative:page;mso-position-horizontal:absolute;margin-left:1.93788pt;mso-position-vertical-relative:page;margin-top:16.301pt;" coordsize="75353,6019">
              <v:shape id="Picture 22030" style="position:absolute;width:75224;height:6035;left:-32;top:-28;" filled="f">
                <v:imagedata r:id="rId15"/>
              </v:shape>
              <v:rect id="Rectangle 22031" style="position:absolute;width:421;height:2276;left:38079;top:2570;"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v:rect id="Rectangle 22032" style="position:absolute;width:421;height:2276;left:38079;top:4277;" filled="f" stroked="f">
                <v:textbox inset="0,0,0,0">
                  <w:txbxContent>
                    <w:p>
                      <w:pPr>
                        <w:spacing w:before="0" w:after="160" w:line="259" w:lineRule="auto"/>
                        <w:ind w:left="0" w:right="0" w:firstLine="0"/>
                        <w:jc w:val="left"/>
                      </w:pPr>
                      <w:r>
                        <w:rPr>
                          <w:rFonts w:cs="Calibri" w:hAnsi="Calibri" w:eastAsia="Calibri" w:ascii="Calibri"/>
                          <w:color w:val="128e30"/>
                          <w:sz w:val="22"/>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A43"/>
    <w:multiLevelType w:val="hybridMultilevel"/>
    <w:tmpl w:val="70D87882"/>
    <w:lvl w:ilvl="0" w:tplc="9A1CB0DC">
      <w:start w:val="1"/>
      <w:numFmt w:val="bullet"/>
      <w:lvlText w:val="•"/>
      <w:lvlJc w:val="left"/>
      <w:pPr>
        <w:ind w:left="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CC6A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5ABE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4CAB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16D0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0AEE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1857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9244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7086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AA1D18"/>
    <w:multiLevelType w:val="hybridMultilevel"/>
    <w:tmpl w:val="9A9E20BE"/>
    <w:lvl w:ilvl="0" w:tplc="8CF41894">
      <w:start w:val="1"/>
      <w:numFmt w:val="bullet"/>
      <w:lvlText w:val="•"/>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9A88E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2AACA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36EFC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84923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0A162">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28E33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8CEA72">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C4482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3443AD"/>
    <w:multiLevelType w:val="hybridMultilevel"/>
    <w:tmpl w:val="2B049A94"/>
    <w:lvl w:ilvl="0" w:tplc="BC1E7A22">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441D46">
      <w:start w:val="1"/>
      <w:numFmt w:val="bullet"/>
      <w:lvlText w:val="§"/>
      <w:lvlJc w:val="left"/>
      <w:pPr>
        <w:ind w:left="2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B82142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E522A5A">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DE2D5FE">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374384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ABE045A">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014F4F4">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B2013EE">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DF209C5"/>
    <w:multiLevelType w:val="hybridMultilevel"/>
    <w:tmpl w:val="06AE9A9E"/>
    <w:lvl w:ilvl="0" w:tplc="464AEEF8">
      <w:start w:val="1"/>
      <w:numFmt w:val="bullet"/>
      <w:lvlText w:val="•"/>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5E00E0">
      <w:start w:val="1"/>
      <w:numFmt w:val="bullet"/>
      <w:lvlText w:val="o"/>
      <w:lvlJc w:val="left"/>
      <w:pPr>
        <w:ind w:left="14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1A409E">
      <w:start w:val="1"/>
      <w:numFmt w:val="bullet"/>
      <w:lvlText w:val="▪"/>
      <w:lvlJc w:val="left"/>
      <w:pPr>
        <w:ind w:left="22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CE85AB8">
      <w:start w:val="1"/>
      <w:numFmt w:val="bullet"/>
      <w:lvlText w:val="•"/>
      <w:lvlJc w:val="left"/>
      <w:pPr>
        <w:ind w:left="29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DA49FC">
      <w:start w:val="1"/>
      <w:numFmt w:val="bullet"/>
      <w:lvlText w:val="o"/>
      <w:lvlJc w:val="left"/>
      <w:pPr>
        <w:ind w:left="36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4FEB62C">
      <w:start w:val="1"/>
      <w:numFmt w:val="bullet"/>
      <w:lvlText w:val="▪"/>
      <w:lvlJc w:val="left"/>
      <w:pPr>
        <w:ind w:left="43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49EB286">
      <w:start w:val="1"/>
      <w:numFmt w:val="bullet"/>
      <w:lvlText w:val="•"/>
      <w:lvlJc w:val="left"/>
      <w:pPr>
        <w:ind w:left="50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D00AB1C">
      <w:start w:val="1"/>
      <w:numFmt w:val="bullet"/>
      <w:lvlText w:val="o"/>
      <w:lvlJc w:val="left"/>
      <w:pPr>
        <w:ind w:left="58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B4EEAC0">
      <w:start w:val="1"/>
      <w:numFmt w:val="bullet"/>
      <w:lvlText w:val="▪"/>
      <w:lvlJc w:val="left"/>
      <w:pPr>
        <w:ind w:left="65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B15D57"/>
    <w:multiLevelType w:val="hybridMultilevel"/>
    <w:tmpl w:val="8998EC32"/>
    <w:lvl w:ilvl="0" w:tplc="EC26EFEE">
      <w:start w:val="2"/>
      <w:numFmt w:val="decimal"/>
      <w:lvlText w:val="%1"/>
      <w:lvlJc w:val="left"/>
      <w:pPr>
        <w:ind w:left="567"/>
      </w:pPr>
      <w:rPr>
        <w:rFonts w:ascii="Calibri" w:eastAsia="Calibri" w:hAnsi="Calibri" w:cs="Calibri"/>
        <w:b/>
        <w:bCs/>
        <w:i w:val="0"/>
        <w:strike w:val="0"/>
        <w:dstrike w:val="0"/>
        <w:color w:val="128E30"/>
        <w:sz w:val="20"/>
        <w:szCs w:val="20"/>
        <w:u w:val="none" w:color="000000"/>
        <w:bdr w:val="none" w:sz="0" w:space="0" w:color="auto"/>
        <w:shd w:val="clear" w:color="auto" w:fill="auto"/>
        <w:vertAlign w:val="baseline"/>
      </w:rPr>
    </w:lvl>
    <w:lvl w:ilvl="1" w:tplc="46E4FFE8">
      <w:start w:val="1"/>
      <w:numFmt w:val="lowerLetter"/>
      <w:lvlText w:val="%2"/>
      <w:lvlJc w:val="left"/>
      <w:pPr>
        <w:ind w:left="1222"/>
      </w:pPr>
      <w:rPr>
        <w:rFonts w:ascii="Calibri" w:eastAsia="Calibri" w:hAnsi="Calibri" w:cs="Calibri"/>
        <w:b/>
        <w:bCs/>
        <w:i w:val="0"/>
        <w:strike w:val="0"/>
        <w:dstrike w:val="0"/>
        <w:color w:val="128E30"/>
        <w:sz w:val="20"/>
        <w:szCs w:val="20"/>
        <w:u w:val="none" w:color="000000"/>
        <w:bdr w:val="none" w:sz="0" w:space="0" w:color="auto"/>
        <w:shd w:val="clear" w:color="auto" w:fill="auto"/>
        <w:vertAlign w:val="baseline"/>
      </w:rPr>
    </w:lvl>
    <w:lvl w:ilvl="2" w:tplc="F8CC434E">
      <w:start w:val="1"/>
      <w:numFmt w:val="lowerRoman"/>
      <w:lvlText w:val="%3"/>
      <w:lvlJc w:val="left"/>
      <w:pPr>
        <w:ind w:left="1942"/>
      </w:pPr>
      <w:rPr>
        <w:rFonts w:ascii="Calibri" w:eastAsia="Calibri" w:hAnsi="Calibri" w:cs="Calibri"/>
        <w:b/>
        <w:bCs/>
        <w:i w:val="0"/>
        <w:strike w:val="0"/>
        <w:dstrike w:val="0"/>
        <w:color w:val="128E30"/>
        <w:sz w:val="20"/>
        <w:szCs w:val="20"/>
        <w:u w:val="none" w:color="000000"/>
        <w:bdr w:val="none" w:sz="0" w:space="0" w:color="auto"/>
        <w:shd w:val="clear" w:color="auto" w:fill="auto"/>
        <w:vertAlign w:val="baseline"/>
      </w:rPr>
    </w:lvl>
    <w:lvl w:ilvl="3" w:tplc="94BEA308">
      <w:start w:val="1"/>
      <w:numFmt w:val="decimal"/>
      <w:lvlText w:val="%4"/>
      <w:lvlJc w:val="left"/>
      <w:pPr>
        <w:ind w:left="2662"/>
      </w:pPr>
      <w:rPr>
        <w:rFonts w:ascii="Calibri" w:eastAsia="Calibri" w:hAnsi="Calibri" w:cs="Calibri"/>
        <w:b/>
        <w:bCs/>
        <w:i w:val="0"/>
        <w:strike w:val="0"/>
        <w:dstrike w:val="0"/>
        <w:color w:val="128E30"/>
        <w:sz w:val="20"/>
        <w:szCs w:val="20"/>
        <w:u w:val="none" w:color="000000"/>
        <w:bdr w:val="none" w:sz="0" w:space="0" w:color="auto"/>
        <w:shd w:val="clear" w:color="auto" w:fill="auto"/>
        <w:vertAlign w:val="baseline"/>
      </w:rPr>
    </w:lvl>
    <w:lvl w:ilvl="4" w:tplc="15F4A3AE">
      <w:start w:val="1"/>
      <w:numFmt w:val="lowerLetter"/>
      <w:lvlText w:val="%5"/>
      <w:lvlJc w:val="left"/>
      <w:pPr>
        <w:ind w:left="3382"/>
      </w:pPr>
      <w:rPr>
        <w:rFonts w:ascii="Calibri" w:eastAsia="Calibri" w:hAnsi="Calibri" w:cs="Calibri"/>
        <w:b/>
        <w:bCs/>
        <w:i w:val="0"/>
        <w:strike w:val="0"/>
        <w:dstrike w:val="0"/>
        <w:color w:val="128E30"/>
        <w:sz w:val="20"/>
        <w:szCs w:val="20"/>
        <w:u w:val="none" w:color="000000"/>
        <w:bdr w:val="none" w:sz="0" w:space="0" w:color="auto"/>
        <w:shd w:val="clear" w:color="auto" w:fill="auto"/>
        <w:vertAlign w:val="baseline"/>
      </w:rPr>
    </w:lvl>
    <w:lvl w:ilvl="5" w:tplc="B330BBCE">
      <w:start w:val="1"/>
      <w:numFmt w:val="lowerRoman"/>
      <w:lvlText w:val="%6"/>
      <w:lvlJc w:val="left"/>
      <w:pPr>
        <w:ind w:left="4102"/>
      </w:pPr>
      <w:rPr>
        <w:rFonts w:ascii="Calibri" w:eastAsia="Calibri" w:hAnsi="Calibri" w:cs="Calibri"/>
        <w:b/>
        <w:bCs/>
        <w:i w:val="0"/>
        <w:strike w:val="0"/>
        <w:dstrike w:val="0"/>
        <w:color w:val="128E30"/>
        <w:sz w:val="20"/>
        <w:szCs w:val="20"/>
        <w:u w:val="none" w:color="000000"/>
        <w:bdr w:val="none" w:sz="0" w:space="0" w:color="auto"/>
        <w:shd w:val="clear" w:color="auto" w:fill="auto"/>
        <w:vertAlign w:val="baseline"/>
      </w:rPr>
    </w:lvl>
    <w:lvl w:ilvl="6" w:tplc="85D48384">
      <w:start w:val="1"/>
      <w:numFmt w:val="decimal"/>
      <w:lvlText w:val="%7"/>
      <w:lvlJc w:val="left"/>
      <w:pPr>
        <w:ind w:left="4822"/>
      </w:pPr>
      <w:rPr>
        <w:rFonts w:ascii="Calibri" w:eastAsia="Calibri" w:hAnsi="Calibri" w:cs="Calibri"/>
        <w:b/>
        <w:bCs/>
        <w:i w:val="0"/>
        <w:strike w:val="0"/>
        <w:dstrike w:val="0"/>
        <w:color w:val="128E30"/>
        <w:sz w:val="20"/>
        <w:szCs w:val="20"/>
        <w:u w:val="none" w:color="000000"/>
        <w:bdr w:val="none" w:sz="0" w:space="0" w:color="auto"/>
        <w:shd w:val="clear" w:color="auto" w:fill="auto"/>
        <w:vertAlign w:val="baseline"/>
      </w:rPr>
    </w:lvl>
    <w:lvl w:ilvl="7" w:tplc="F2869C86">
      <w:start w:val="1"/>
      <w:numFmt w:val="lowerLetter"/>
      <w:lvlText w:val="%8"/>
      <w:lvlJc w:val="left"/>
      <w:pPr>
        <w:ind w:left="5542"/>
      </w:pPr>
      <w:rPr>
        <w:rFonts w:ascii="Calibri" w:eastAsia="Calibri" w:hAnsi="Calibri" w:cs="Calibri"/>
        <w:b/>
        <w:bCs/>
        <w:i w:val="0"/>
        <w:strike w:val="0"/>
        <w:dstrike w:val="0"/>
        <w:color w:val="128E30"/>
        <w:sz w:val="20"/>
        <w:szCs w:val="20"/>
        <w:u w:val="none" w:color="000000"/>
        <w:bdr w:val="none" w:sz="0" w:space="0" w:color="auto"/>
        <w:shd w:val="clear" w:color="auto" w:fill="auto"/>
        <w:vertAlign w:val="baseline"/>
      </w:rPr>
    </w:lvl>
    <w:lvl w:ilvl="8" w:tplc="67A2449E">
      <w:start w:val="1"/>
      <w:numFmt w:val="lowerRoman"/>
      <w:lvlText w:val="%9"/>
      <w:lvlJc w:val="left"/>
      <w:pPr>
        <w:ind w:left="6262"/>
      </w:pPr>
      <w:rPr>
        <w:rFonts w:ascii="Calibri" w:eastAsia="Calibri" w:hAnsi="Calibri" w:cs="Calibri"/>
        <w:b/>
        <w:bCs/>
        <w:i w:val="0"/>
        <w:strike w:val="0"/>
        <w:dstrike w:val="0"/>
        <w:color w:val="128E30"/>
        <w:sz w:val="20"/>
        <w:szCs w:val="20"/>
        <w:u w:val="none" w:color="000000"/>
        <w:bdr w:val="none" w:sz="0" w:space="0" w:color="auto"/>
        <w:shd w:val="clear" w:color="auto" w:fill="auto"/>
        <w:vertAlign w:val="baseline"/>
      </w:rPr>
    </w:lvl>
  </w:abstractNum>
  <w:num w:numId="1" w16cid:durableId="97146029">
    <w:abstractNumId w:val="4"/>
  </w:num>
  <w:num w:numId="2" w16cid:durableId="1226526747">
    <w:abstractNumId w:val="2"/>
  </w:num>
  <w:num w:numId="3" w16cid:durableId="1487934116">
    <w:abstractNumId w:val="1"/>
  </w:num>
  <w:num w:numId="4" w16cid:durableId="925306563">
    <w:abstractNumId w:val="0"/>
  </w:num>
  <w:num w:numId="5" w16cid:durableId="515580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9F"/>
    <w:rsid w:val="002B079F"/>
    <w:rsid w:val="00371499"/>
    <w:rsid w:val="009D6D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FC4E"/>
  <w15:docId w15:val="{552CFF81-BAE7-4F92-B1C2-1089D5BB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8" w:lineRule="auto"/>
      <w:ind w:left="152" w:right="1" w:hanging="10"/>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157" w:line="259" w:lineRule="auto"/>
      <w:ind w:left="3548"/>
      <w:jc w:val="right"/>
      <w:outlineLvl w:val="0"/>
    </w:pPr>
    <w:rPr>
      <w:rFonts w:ascii="Calibri" w:eastAsia="Calibri" w:hAnsi="Calibri" w:cs="Calibri"/>
      <w:color w:val="128E30"/>
      <w:sz w:val="44"/>
    </w:rPr>
  </w:style>
  <w:style w:type="paragraph" w:styleId="Nadpis2">
    <w:name w:val="heading 2"/>
    <w:next w:val="Normln"/>
    <w:link w:val="Nadpis2Char"/>
    <w:uiPriority w:val="9"/>
    <w:unhideWhenUsed/>
    <w:qFormat/>
    <w:pPr>
      <w:keepNext/>
      <w:keepLines/>
      <w:spacing w:after="87" w:line="259" w:lineRule="auto"/>
      <w:ind w:left="3240"/>
      <w:outlineLvl w:val="1"/>
    </w:pPr>
    <w:rPr>
      <w:rFonts w:ascii="Calibri" w:eastAsia="Calibri" w:hAnsi="Calibri" w:cs="Calibri"/>
      <w:color w:val="7E7E7E"/>
      <w:sz w:val="36"/>
    </w:rPr>
  </w:style>
  <w:style w:type="paragraph" w:styleId="Nadpis3">
    <w:name w:val="heading 3"/>
    <w:next w:val="Normln"/>
    <w:link w:val="Nadpis3Char"/>
    <w:uiPriority w:val="9"/>
    <w:unhideWhenUsed/>
    <w:qFormat/>
    <w:pPr>
      <w:keepNext/>
      <w:keepLines/>
      <w:spacing w:after="0" w:line="259" w:lineRule="auto"/>
      <w:ind w:left="152" w:hanging="10"/>
      <w:outlineLvl w:val="2"/>
    </w:pPr>
    <w:rPr>
      <w:rFonts w:ascii="Calibri" w:eastAsia="Calibri" w:hAnsi="Calibri" w:cs="Calibri"/>
      <w:b/>
      <w:color w:val="128E30"/>
      <w:sz w:val="28"/>
    </w:rPr>
  </w:style>
  <w:style w:type="paragraph" w:styleId="Nadpis4">
    <w:name w:val="heading 4"/>
    <w:next w:val="Normln"/>
    <w:link w:val="Nadpis4Char"/>
    <w:uiPriority w:val="9"/>
    <w:unhideWhenUsed/>
    <w:qFormat/>
    <w:pPr>
      <w:keepNext/>
      <w:keepLines/>
      <w:spacing w:after="76" w:line="259" w:lineRule="auto"/>
      <w:ind w:left="10" w:hanging="10"/>
      <w:outlineLvl w:val="3"/>
    </w:pPr>
    <w:rPr>
      <w:rFonts w:ascii="Calibri" w:eastAsia="Calibri" w:hAnsi="Calibri" w:cs="Calibri"/>
      <w:b/>
      <w:color w:val="128E3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b/>
      <w:color w:val="128E30"/>
      <w:sz w:val="28"/>
    </w:rPr>
  </w:style>
  <w:style w:type="character" w:customStyle="1" w:styleId="Nadpis2Char">
    <w:name w:val="Nadpis 2 Char"/>
    <w:link w:val="Nadpis2"/>
    <w:rPr>
      <w:rFonts w:ascii="Calibri" w:eastAsia="Calibri" w:hAnsi="Calibri" w:cs="Calibri"/>
      <w:color w:val="7E7E7E"/>
      <w:sz w:val="36"/>
    </w:rPr>
  </w:style>
  <w:style w:type="character" w:customStyle="1" w:styleId="Nadpis1Char">
    <w:name w:val="Nadpis 1 Char"/>
    <w:link w:val="Nadpis1"/>
    <w:rPr>
      <w:rFonts w:ascii="Calibri" w:eastAsia="Calibri" w:hAnsi="Calibri" w:cs="Calibri"/>
      <w:color w:val="128E30"/>
      <w:sz w:val="44"/>
    </w:rPr>
  </w:style>
  <w:style w:type="character" w:customStyle="1" w:styleId="Nadpis4Char">
    <w:name w:val="Nadpis 4 Char"/>
    <w:link w:val="Nadpis4"/>
    <w:rPr>
      <w:rFonts w:ascii="Calibri" w:eastAsia="Calibri" w:hAnsi="Calibri" w:cs="Calibri"/>
      <w:b/>
      <w:color w:val="128E3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15"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15"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15"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 Id="rId15"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 Id="rId15"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 Id="rId15"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2842</Words>
  <Characters>19467</Characters>
  <Application>Microsoft Office Word</Application>
  <DocSecurity>0</DocSecurity>
  <Lines>497</Lines>
  <Paragraphs>280</Paragraphs>
  <ScaleCrop>false</ScaleCrop>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IPR_OS_CHR1-CN20251031-941</dc:title>
  <dc:subject/>
  <dc:creator>Lukáš Makovec</dc:creator>
  <cp:keywords/>
  <cp:lastModifiedBy>Kyselová Karolína Ing. (SPR/VEZ)</cp:lastModifiedBy>
  <cp:revision>2</cp:revision>
  <dcterms:created xsi:type="dcterms:W3CDTF">2025-11-21T09:16:00Z</dcterms:created>
  <dcterms:modified xsi:type="dcterms:W3CDTF">2025-11-21T09:16:00Z</dcterms:modified>
</cp:coreProperties>
</file>