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E8" w:rsidRDefault="00453DA9">
      <w:pPr>
        <w:pStyle w:val="Zkladntext2"/>
        <w:framePr w:h="261" w:wrap="around" w:vAnchor="text" w:hAnchor="margin" w:x="9367" w:y="-3"/>
        <w:shd w:val="clear" w:color="auto" w:fill="auto"/>
        <w:spacing w:line="260" w:lineRule="exact"/>
        <w:ind w:left="100"/>
      </w:pPr>
      <w:r>
        <w:rPr>
          <w:spacing w:val="0"/>
        </w:rPr>
        <w:t>172103191</w:t>
      </w:r>
    </w:p>
    <w:p w:rsidR="00AB33E8" w:rsidRDefault="00453DA9">
      <w:pPr>
        <w:pStyle w:val="Nadpis10"/>
        <w:keepNext/>
        <w:keepLines/>
        <w:shd w:val="clear" w:color="auto" w:fill="auto"/>
        <w:spacing w:line="260" w:lineRule="exact"/>
        <w:sectPr w:rsidR="00AB33E8">
          <w:type w:val="continuous"/>
          <w:pgSz w:w="11909" w:h="16838"/>
          <w:pgMar w:top="275" w:right="8151" w:bottom="273" w:left="538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  <w:b/>
          <w:bCs/>
        </w:rPr>
        <w:lastRenderedPageBreak/>
        <w:t>Potvrzení objednávky</w:t>
      </w:r>
      <w:bookmarkEnd w:id="0"/>
    </w:p>
    <w:p w:rsidR="00AB33E8" w:rsidRDefault="00AB33E8">
      <w:pPr>
        <w:spacing w:line="158" w:lineRule="exact"/>
        <w:rPr>
          <w:sz w:val="13"/>
          <w:szCs w:val="13"/>
        </w:rPr>
      </w:pPr>
    </w:p>
    <w:p w:rsidR="00AB33E8" w:rsidRDefault="00AB33E8">
      <w:pPr>
        <w:rPr>
          <w:sz w:val="2"/>
          <w:szCs w:val="2"/>
        </w:rPr>
        <w:sectPr w:rsidR="00AB33E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B33E8" w:rsidRDefault="00453DA9">
      <w:pPr>
        <w:pStyle w:val="Zkladntext5"/>
        <w:framePr w:h="790" w:wrap="around" w:vAnchor="text" w:hAnchor="margin" w:x="3417" w:y="174"/>
        <w:shd w:val="clear" w:color="auto" w:fill="auto"/>
        <w:ind w:left="100"/>
      </w:pPr>
      <w:r>
        <w:rPr>
          <w:rStyle w:val="Zkladntext5Exact0"/>
          <w:b/>
          <w:bCs/>
        </w:rPr>
        <w:t>o</w:t>
      </w:r>
    </w:p>
    <w:p w:rsidR="00AB33E8" w:rsidRDefault="00453DA9">
      <w:pPr>
        <w:pStyle w:val="Zkladntext6"/>
        <w:framePr w:h="340" w:wrap="around" w:vAnchor="text" w:hAnchor="margin" w:x="4447" w:y="349"/>
        <w:shd w:val="clear" w:color="auto" w:fill="auto"/>
        <w:spacing w:line="320" w:lineRule="exact"/>
        <w:ind w:left="100"/>
      </w:pPr>
      <w:proofErr w:type="spellStart"/>
      <w:r>
        <w:rPr>
          <w:spacing w:val="0"/>
        </w:rPr>
        <w:t>Labicom</w:t>
      </w:r>
      <w:proofErr w:type="spellEnd"/>
    </w:p>
    <w:p w:rsidR="00AB33E8" w:rsidRDefault="00AB33E8">
      <w:pPr>
        <w:rPr>
          <w:sz w:val="2"/>
          <w:szCs w:val="2"/>
        </w:rPr>
      </w:pPr>
    </w:p>
    <w:p w:rsidR="00AB33E8" w:rsidRDefault="00453DA9">
      <w:pPr>
        <w:pStyle w:val="Zkladntext30"/>
        <w:shd w:val="clear" w:color="auto" w:fill="auto"/>
        <w:spacing w:after="25" w:line="150" w:lineRule="exact"/>
        <w:ind w:left="20"/>
      </w:pPr>
      <w:r>
        <w:t>Dodavatel:</w:t>
      </w:r>
    </w:p>
    <w:p w:rsidR="00AB33E8" w:rsidRDefault="00453DA9">
      <w:pPr>
        <w:pStyle w:val="Zkladntext40"/>
        <w:shd w:val="clear" w:color="auto" w:fill="auto"/>
        <w:spacing w:before="0" w:after="0" w:line="150" w:lineRule="exact"/>
        <w:ind w:left="20"/>
      </w:pPr>
      <w:r>
        <w:t>LABICOM s.r.o.</w:t>
      </w:r>
    </w:p>
    <w:p w:rsidR="00AB33E8" w:rsidRDefault="00453DA9">
      <w:pPr>
        <w:pStyle w:val="Zkladntext30"/>
        <w:shd w:val="clear" w:color="auto" w:fill="auto"/>
        <w:spacing w:after="304" w:line="281" w:lineRule="exact"/>
        <w:ind w:left="20" w:right="2080"/>
      </w:pPr>
      <w:r>
        <w:t>Šlechtitelů 920/19 VTP UP Olomouc 77900 Olomouc</w:t>
      </w:r>
    </w:p>
    <w:p w:rsidR="00AB33E8" w:rsidRDefault="00453DA9">
      <w:pPr>
        <w:pStyle w:val="Zkladntext30"/>
        <w:shd w:val="clear" w:color="auto" w:fill="auto"/>
        <w:spacing w:line="276" w:lineRule="exact"/>
        <w:ind w:left="20" w:right="3620"/>
        <w:jc w:val="left"/>
      </w:pPr>
      <w:r>
        <w:t xml:space="preserve">Tel.: </w:t>
      </w:r>
      <w:proofErr w:type="spellStart"/>
      <w:r w:rsidR="00F91C6E">
        <w:t>xxxxxxxxxxxxxxxxx</w:t>
      </w:r>
      <w:proofErr w:type="spellEnd"/>
      <w:r>
        <w:t xml:space="preserve"> Fax: </w:t>
      </w:r>
      <w:proofErr w:type="spellStart"/>
      <w:r w:rsidR="00F91C6E">
        <w:t>xxxxxxxxxxxxxxxxx</w:t>
      </w:r>
      <w:proofErr w:type="spellEnd"/>
    </w:p>
    <w:p w:rsidR="00AB33E8" w:rsidRDefault="00453DA9">
      <w:pPr>
        <w:pStyle w:val="Zkladntext40"/>
        <w:shd w:val="clear" w:color="auto" w:fill="auto"/>
        <w:spacing w:before="0" w:after="62" w:line="276" w:lineRule="exact"/>
        <w:ind w:left="20" w:right="3960"/>
        <w:jc w:val="left"/>
      </w:pPr>
      <w:r>
        <w:t>IČ: 25876856 DIČ: CZ25876856</w:t>
      </w:r>
    </w:p>
    <w:p w:rsidR="00AB33E8" w:rsidRDefault="00453DA9">
      <w:pPr>
        <w:pStyle w:val="Zkladntext1"/>
        <w:shd w:val="clear" w:color="auto" w:fill="auto"/>
        <w:spacing w:before="0" w:after="279"/>
        <w:ind w:left="20"/>
      </w:pPr>
      <w:r>
        <w:t xml:space="preserve">Firma je zapsána v OR vedeném Krajským soudem v Ostravě, oddíl C, vložka 23966 se sídlem Šlechtitelů 920/19, 77900 Olomouc </w:t>
      </w:r>
      <w:hyperlink r:id="rId7" w:history="1">
        <w:r>
          <w:rPr>
            <w:rStyle w:val="Hypertextovodkaz"/>
          </w:rPr>
          <w:t>http://www.labicom.cz</w:t>
        </w:r>
      </w:hyperlink>
      <w:r>
        <w:rPr>
          <w:rStyle w:val="Zkladntext6pt"/>
        </w:rPr>
        <w:t xml:space="preserve">, </w:t>
      </w:r>
      <w:r>
        <w:rPr>
          <w:rStyle w:val="Zkladntext6pt"/>
          <w:lang w:val="cs-CZ" w:eastAsia="cs-CZ" w:bidi="cs-CZ"/>
        </w:rPr>
        <w:t xml:space="preserve">e-mail: </w:t>
      </w:r>
      <w:hyperlink r:id="rId8" w:history="1">
        <w:r w:rsidR="00F91C6E">
          <w:rPr>
            <w:rStyle w:val="Hypertextovodkaz"/>
          </w:rPr>
          <w:t>xxxxxxxxxxxxxxx</w:t>
        </w:r>
        <w:bookmarkStart w:id="1" w:name="_GoBack"/>
        <w:bookmarkEnd w:id="1"/>
      </w:hyperlink>
    </w:p>
    <w:p w:rsidR="00AB33E8" w:rsidRDefault="00453DA9">
      <w:pPr>
        <w:pStyle w:val="Zkladntext40"/>
        <w:shd w:val="clear" w:color="auto" w:fill="auto"/>
        <w:tabs>
          <w:tab w:val="center" w:pos="2079"/>
        </w:tabs>
        <w:spacing w:before="0" w:after="30" w:line="150" w:lineRule="exact"/>
        <w:ind w:left="20"/>
      </w:pPr>
      <w:r>
        <w:t>Platební podmínky:</w:t>
      </w:r>
      <w:r>
        <w:tab/>
      </w:r>
      <w:r w:rsidR="00E94A8C">
        <w:t xml:space="preserve">                 </w:t>
      </w:r>
      <w:r>
        <w:rPr>
          <w:rStyle w:val="Zkladntext4Netun"/>
        </w:rPr>
        <w:t>Převodem</w:t>
      </w:r>
    </w:p>
    <w:p w:rsidR="00AB33E8" w:rsidRDefault="00453DA9">
      <w:pPr>
        <w:pStyle w:val="Zkladntext40"/>
        <w:shd w:val="clear" w:color="auto" w:fill="auto"/>
        <w:tabs>
          <w:tab w:val="right" w:pos="2734"/>
          <w:tab w:val="right" w:pos="2950"/>
          <w:tab w:val="right" w:pos="3258"/>
        </w:tabs>
        <w:spacing w:before="0" w:after="0" w:line="150" w:lineRule="exact"/>
        <w:ind w:left="20"/>
      </w:pPr>
      <w:r>
        <w:t>Kód platební podmínky:</w:t>
      </w:r>
      <w:r>
        <w:tab/>
      </w:r>
      <w:r>
        <w:rPr>
          <w:rStyle w:val="Zkladntext4Netun"/>
        </w:rPr>
        <w:t>Splatnost</w:t>
      </w:r>
      <w:r>
        <w:rPr>
          <w:rStyle w:val="Zkladntext4Netun"/>
        </w:rPr>
        <w:tab/>
        <w:t>14</w:t>
      </w:r>
      <w:r>
        <w:rPr>
          <w:rStyle w:val="Zkladntext4Netun"/>
        </w:rPr>
        <w:tab/>
        <w:t>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2914"/>
      </w:tblGrid>
      <w:tr w:rsidR="00AB33E8">
        <w:trPr>
          <w:trHeight w:hRule="exact" w:val="47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75ptTun"/>
              </w:rPr>
              <w:t>Datum dokladu: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100"/>
            </w:pPr>
            <w:proofErr w:type="gramStart"/>
            <w:r>
              <w:rPr>
                <w:rStyle w:val="Zkladntext75ptTun"/>
              </w:rPr>
              <w:t>15.9.2017</w:t>
            </w:r>
            <w:proofErr w:type="gramEnd"/>
          </w:p>
        </w:tc>
      </w:tr>
      <w:tr w:rsidR="00AB33E8">
        <w:trPr>
          <w:trHeight w:hRule="exact" w:val="418"/>
          <w:jc w:val="center"/>
        </w:trPr>
        <w:tc>
          <w:tcPr>
            <w:tcW w:w="1790" w:type="dxa"/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Zkladntext75ptTun"/>
              </w:rPr>
              <w:t>Číslo objednávky: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Zkladntext75ptTun"/>
              </w:rPr>
              <w:t>OBJ/170/17/207</w:t>
            </w:r>
          </w:p>
        </w:tc>
      </w:tr>
      <w:tr w:rsidR="00AB33E8">
        <w:trPr>
          <w:trHeight w:hRule="exact" w:val="408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Odběratel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298"/>
          <w:jc w:val="center"/>
        </w:trPr>
        <w:tc>
          <w:tcPr>
            <w:tcW w:w="4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Tun"/>
              </w:rPr>
              <w:t>Státní zemědělská a potravinářská inspekce</w:t>
            </w:r>
          </w:p>
        </w:tc>
      </w:tr>
      <w:tr w:rsidR="00AB33E8">
        <w:trPr>
          <w:trHeight w:hRule="exact" w:val="264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Květná 15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264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60126 Brno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634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Česká republika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619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Konečný příjemce: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278"/>
          <w:jc w:val="center"/>
        </w:trPr>
        <w:tc>
          <w:tcPr>
            <w:tcW w:w="4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Tun"/>
              </w:rPr>
              <w:t>Státní zemědělská a potravinářská inspekce</w:t>
            </w:r>
          </w:p>
        </w:tc>
      </w:tr>
      <w:tr w:rsidR="00AB33E8">
        <w:trPr>
          <w:trHeight w:hRule="exact" w:val="278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Kateřina Pokorná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283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Květná 15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274"/>
          <w:jc w:val="center"/>
        </w:trPr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60300 Brno 3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33E8">
        <w:trPr>
          <w:trHeight w:hRule="exact" w:val="614"/>
          <w:jc w:val="center"/>
        </w:trPr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4704" w:wrap="notBeside" w:vAnchor="text" w:hAnchor="text" w:xAlign="center" w:y="1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Zkladntext75pt"/>
              </w:rPr>
              <w:t>Česká republika</w:t>
            </w: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E8" w:rsidRDefault="00AB33E8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33E8" w:rsidRDefault="00AB33E8">
      <w:pPr>
        <w:rPr>
          <w:sz w:val="2"/>
          <w:szCs w:val="2"/>
        </w:rPr>
      </w:pPr>
    </w:p>
    <w:p w:rsidR="00AB33E8" w:rsidRDefault="00AB33E8">
      <w:pPr>
        <w:rPr>
          <w:sz w:val="2"/>
          <w:szCs w:val="2"/>
        </w:rPr>
        <w:sectPr w:rsidR="00AB33E8">
          <w:type w:val="continuous"/>
          <w:pgSz w:w="11909" w:h="16838"/>
          <w:pgMar w:top="230" w:right="464" w:bottom="228" w:left="610" w:header="0" w:footer="3" w:gutter="0"/>
          <w:cols w:num="2" w:space="720" w:equalWidth="0">
            <w:col w:w="5285" w:space="842"/>
            <w:col w:w="4709"/>
          </w:cols>
          <w:noEndnote/>
          <w:docGrid w:linePitch="360"/>
        </w:sectPr>
      </w:pPr>
    </w:p>
    <w:p w:rsidR="00AB33E8" w:rsidRDefault="00AB33E8">
      <w:pPr>
        <w:spacing w:before="33" w:after="33" w:line="240" w:lineRule="exact"/>
        <w:rPr>
          <w:sz w:val="19"/>
          <w:szCs w:val="19"/>
        </w:rPr>
      </w:pPr>
    </w:p>
    <w:p w:rsidR="00AB33E8" w:rsidRDefault="00AB33E8">
      <w:pPr>
        <w:rPr>
          <w:sz w:val="2"/>
          <w:szCs w:val="2"/>
        </w:rPr>
        <w:sectPr w:rsidR="00AB33E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B33E8" w:rsidRDefault="00453DA9">
      <w:pPr>
        <w:pStyle w:val="Titulektabulky0"/>
        <w:framePr w:w="11006" w:wrap="notBeside" w:vAnchor="text" w:hAnchor="text" w:xAlign="center" w:y="1"/>
        <w:shd w:val="clear" w:color="auto" w:fill="auto"/>
        <w:tabs>
          <w:tab w:val="right" w:pos="2422"/>
          <w:tab w:val="right" w:pos="5405"/>
          <w:tab w:val="right" w:pos="6233"/>
          <w:tab w:val="right" w:pos="6785"/>
          <w:tab w:val="right" w:pos="6998"/>
          <w:tab w:val="right" w:pos="7255"/>
          <w:tab w:val="right" w:pos="7752"/>
          <w:tab w:val="right" w:pos="7942"/>
          <w:tab w:val="right" w:pos="8328"/>
          <w:tab w:val="right" w:pos="8522"/>
          <w:tab w:val="right" w:pos="9288"/>
          <w:tab w:val="right" w:pos="9665"/>
          <w:tab w:val="right" w:pos="10548"/>
          <w:tab w:val="right" w:pos="10925"/>
        </w:tabs>
        <w:spacing w:line="150" w:lineRule="exact"/>
      </w:pPr>
      <w:r>
        <w:t>Číslo</w:t>
      </w:r>
      <w:r>
        <w:tab/>
        <w:t>Popis</w:t>
      </w:r>
      <w:r>
        <w:tab/>
        <w:t>Množství</w:t>
      </w:r>
      <w:r>
        <w:tab/>
        <w:t>MJ</w:t>
      </w:r>
      <w:r>
        <w:tab/>
        <w:t>Cena</w:t>
      </w:r>
      <w:r>
        <w:tab/>
        <w:t>za</w:t>
      </w:r>
      <w:r>
        <w:tab/>
        <w:t>MJ</w:t>
      </w:r>
      <w:r>
        <w:tab/>
        <w:t>Sleva</w:t>
      </w:r>
      <w:r>
        <w:tab/>
        <w:t>%</w:t>
      </w:r>
      <w:r>
        <w:tab/>
        <w:t>DPH</w:t>
      </w:r>
      <w:r>
        <w:tab/>
        <w:t>%</w:t>
      </w:r>
      <w:r>
        <w:tab/>
        <w:t>bez</w:t>
      </w:r>
      <w:r>
        <w:tab/>
        <w:t>DPH</w:t>
      </w:r>
      <w:r>
        <w:tab/>
        <w:t>s</w:t>
      </w:r>
      <w:r>
        <w:tab/>
        <w:t>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134"/>
        <w:gridCol w:w="1128"/>
        <w:gridCol w:w="730"/>
        <w:gridCol w:w="1075"/>
        <w:gridCol w:w="624"/>
        <w:gridCol w:w="595"/>
        <w:gridCol w:w="1214"/>
        <w:gridCol w:w="1008"/>
      </w:tblGrid>
      <w:tr w:rsidR="00AB33E8">
        <w:trPr>
          <w:trHeight w:hRule="exact" w:val="456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G7005-60061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5" w:lineRule="exact"/>
              <w:ind w:left="540"/>
            </w:pPr>
            <w:proofErr w:type="spellStart"/>
            <w:r>
              <w:rPr>
                <w:rStyle w:val="Zkladntext75pt"/>
              </w:rPr>
              <w:t>Filament,high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temperature</w:t>
            </w:r>
            <w:proofErr w:type="spellEnd"/>
            <w:r>
              <w:rPr>
                <w:rStyle w:val="Zkladntext75pt"/>
              </w:rPr>
              <w:t xml:space="preserve"> EI </w:t>
            </w:r>
            <w:proofErr w:type="spellStart"/>
            <w:r>
              <w:rPr>
                <w:rStyle w:val="Zkladntext75pt"/>
              </w:rPr>
              <w:t>for</w:t>
            </w:r>
            <w:proofErr w:type="spellEnd"/>
            <w:r>
              <w:rPr>
                <w:rStyle w:val="Zkladntext75pt"/>
              </w:rPr>
              <w:t xml:space="preserve"> GCMS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5 255,00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7 882,50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9 537,83</w:t>
            </w:r>
          </w:p>
        </w:tc>
      </w:tr>
      <w:tr w:rsidR="00AB33E8">
        <w:trPr>
          <w:trHeight w:hRule="exact" w:val="446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160-2255-30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2" w:lineRule="exact"/>
              <w:ind w:left="540"/>
            </w:pPr>
            <w:proofErr w:type="spellStart"/>
            <w:r>
              <w:rPr>
                <w:rStyle w:val="Zkladntext75pt"/>
              </w:rPr>
              <w:t>FS,Deactivated</w:t>
            </w:r>
            <w:proofErr w:type="spellEnd"/>
            <w:r>
              <w:rPr>
                <w:rStyle w:val="Zkladntext75pt"/>
              </w:rPr>
              <w:t xml:space="preserve"> -.250mm X30m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7 692,00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5 769,00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6 980,49</w:t>
            </w:r>
          </w:p>
        </w:tc>
      </w:tr>
      <w:tr w:rsidR="00AB33E8"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5183-4703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7" w:lineRule="exact"/>
              <w:ind w:left="540"/>
            </w:pPr>
            <w:proofErr w:type="spellStart"/>
            <w:r>
              <w:rPr>
                <w:rStyle w:val="Zkladntext75pt"/>
              </w:rPr>
              <w:t>Liner</w:t>
            </w:r>
            <w:proofErr w:type="spellEnd"/>
            <w:r>
              <w:rPr>
                <w:rStyle w:val="Zkladntext75pt"/>
              </w:rPr>
              <w:t xml:space="preserve">, direct, </w:t>
            </w:r>
            <w:proofErr w:type="gramStart"/>
            <w:r>
              <w:rPr>
                <w:rStyle w:val="Zkladntext75pt"/>
              </w:rPr>
              <w:t xml:space="preserve">2mm I.D., </w:t>
            </w:r>
            <w:proofErr w:type="spellStart"/>
            <w:r>
              <w:rPr>
                <w:rStyle w:val="Zkladntext75pt"/>
              </w:rPr>
              <w:t>deactivated</w:t>
            </w:r>
            <w:proofErr w:type="spellEnd"/>
            <w:proofErr w:type="gramEnd"/>
            <w:r>
              <w:rPr>
                <w:rStyle w:val="Zkladntext75pt"/>
              </w:rPr>
              <w:t xml:space="preserve"> 5PK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3 321,00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7 472,25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9 041,42</w:t>
            </w:r>
          </w:p>
        </w:tc>
      </w:tr>
      <w:tr w:rsidR="00AB33E8">
        <w:trPr>
          <w:trHeight w:hRule="exact" w:val="629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612550-24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5" w:lineRule="exact"/>
              <w:ind w:left="540"/>
            </w:pPr>
            <w:r>
              <w:rPr>
                <w:rStyle w:val="Zkladntext75pt"/>
              </w:rPr>
              <w:t>22.5mm x 0.125" PTFE/</w:t>
            </w:r>
            <w:proofErr w:type="spellStart"/>
            <w:r>
              <w:rPr>
                <w:rStyle w:val="Zkladntext75pt"/>
              </w:rPr>
              <w:t>Silicone</w:t>
            </w:r>
            <w:proofErr w:type="spellEnd"/>
            <w:r>
              <w:rPr>
                <w:rStyle w:val="Zkladntext75pt"/>
              </w:rPr>
              <w:t xml:space="preserve"> Septa, </w:t>
            </w:r>
            <w:proofErr w:type="spellStart"/>
            <w:r>
              <w:rPr>
                <w:rStyle w:val="Zkladntext75pt"/>
              </w:rPr>
              <w:t>pk</w:t>
            </w:r>
            <w:proofErr w:type="spellEnd"/>
            <w:r>
              <w:rPr>
                <w:rStyle w:val="Zkladntext75pt"/>
              </w:rPr>
              <w:t>/100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746,00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3 730,00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4 513,30</w:t>
            </w:r>
          </w:p>
        </w:tc>
      </w:tr>
      <w:tr w:rsidR="00AB33E8">
        <w:trPr>
          <w:trHeight w:hRule="exact" w:val="634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5181-1211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5" w:lineRule="exact"/>
              <w:ind w:left="540"/>
            </w:pPr>
            <w:r>
              <w:rPr>
                <w:rStyle w:val="Zkladntext75pt"/>
              </w:rPr>
              <w:t xml:space="preserve">11mm </w:t>
            </w:r>
            <w:proofErr w:type="spellStart"/>
            <w:r>
              <w:rPr>
                <w:rStyle w:val="Zkladntext75pt"/>
              </w:rPr>
              <w:t>crimp</w:t>
            </w:r>
            <w:proofErr w:type="spellEnd"/>
            <w:r>
              <w:rPr>
                <w:rStyle w:val="Zkladntext75pt"/>
              </w:rPr>
              <w:t xml:space="preserve"> cap, PTFE/S/PTFE septa 100/PK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748,00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2 805,00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3 394,05</w:t>
            </w:r>
          </w:p>
        </w:tc>
      </w:tr>
      <w:tr w:rsidR="00AB33E8">
        <w:trPr>
          <w:trHeight w:hRule="exact" w:val="446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5181-1212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5" w:lineRule="exact"/>
              <w:ind w:left="540"/>
            </w:pPr>
            <w:proofErr w:type="spellStart"/>
            <w:r>
              <w:rPr>
                <w:rStyle w:val="Zkladntext75pt"/>
              </w:rPr>
              <w:t>Crimp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caps</w:t>
            </w:r>
            <w:proofErr w:type="spellEnd"/>
            <w:r>
              <w:rPr>
                <w:rStyle w:val="Zkladntext75pt"/>
              </w:rPr>
              <w:t xml:space="preserve"> 11mm/</w:t>
            </w:r>
            <w:proofErr w:type="spellStart"/>
            <w:r>
              <w:rPr>
                <w:rStyle w:val="Zkladntext75pt"/>
              </w:rPr>
              <w:t>black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Viton</w:t>
            </w:r>
            <w:proofErr w:type="spellEnd"/>
            <w:r>
              <w:rPr>
                <w:rStyle w:val="Zkladntext75pt"/>
              </w:rPr>
              <w:t xml:space="preserve"> septa 100/PK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1 836,00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4 131,00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4 998,51</w:t>
            </w:r>
          </w:p>
        </w:tc>
      </w:tr>
      <w:tr w:rsidR="00AB33E8"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9301-1388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540"/>
            </w:pPr>
            <w:r>
              <w:rPr>
                <w:rStyle w:val="Zkladntext75pt"/>
              </w:rPr>
              <w:t>Vial,crimp,300ul,w/insrt,clr,1</w:t>
            </w:r>
          </w:p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540"/>
            </w:pPr>
            <w:r>
              <w:rPr>
                <w:rStyle w:val="Zkladntext75pt"/>
              </w:rPr>
              <w:t>00PK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2 808,00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6 318,00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7 644,78</w:t>
            </w:r>
          </w:p>
        </w:tc>
      </w:tr>
      <w:tr w:rsidR="00AB33E8">
        <w:trPr>
          <w:trHeight w:hRule="exact" w:val="614"/>
          <w:jc w:val="center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001981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82" w:lineRule="exact"/>
              <w:ind w:left="540"/>
            </w:pPr>
            <w:r>
              <w:rPr>
                <w:rStyle w:val="Zkladntext75pt"/>
              </w:rPr>
              <w:t xml:space="preserve">SGE GC </w:t>
            </w:r>
            <w:proofErr w:type="spellStart"/>
            <w:r>
              <w:rPr>
                <w:rStyle w:val="Zkladntext75pt"/>
              </w:rPr>
              <w:t>Syringes</w:t>
            </w:r>
            <w:proofErr w:type="spellEnd"/>
            <w:r>
              <w:rPr>
                <w:rStyle w:val="Zkladntext75pt"/>
              </w:rPr>
              <w:t>: 5pl CTC/</w:t>
            </w:r>
            <w:proofErr w:type="spellStart"/>
            <w:r>
              <w:rPr>
                <w:rStyle w:val="Zkladntext75pt"/>
              </w:rPr>
              <w:t>Thermo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Syringe</w:t>
            </w:r>
            <w:proofErr w:type="spellEnd"/>
            <w:r>
              <w:rPr>
                <w:rStyle w:val="Zkladntext75pt"/>
              </w:rPr>
              <w:t xml:space="preserve"> </w:t>
            </w:r>
            <w:proofErr w:type="spellStart"/>
            <w:r>
              <w:rPr>
                <w:rStyle w:val="Zkladntext75pt"/>
              </w:rPr>
              <w:t>fixed,cone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Zkladntext75pt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2 615,00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</w:pPr>
            <w:r>
              <w:rPr>
                <w:rStyle w:val="Zkladntext75pt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Zkladntext75pt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26 150,00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11006" w:wrap="notBeside" w:vAnchor="text" w:hAnchor="text" w:xAlign="center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31 641,50</w:t>
            </w:r>
          </w:p>
        </w:tc>
      </w:tr>
    </w:tbl>
    <w:p w:rsidR="00AB33E8" w:rsidRDefault="00AB33E8">
      <w:pPr>
        <w:spacing w:line="360" w:lineRule="exact"/>
      </w:pPr>
    </w:p>
    <w:p w:rsidR="00AB33E8" w:rsidRDefault="00453DA9">
      <w:pPr>
        <w:pStyle w:val="Titulektabulky0"/>
        <w:framePr w:w="5861" w:wrap="notBeside" w:vAnchor="text" w:hAnchor="text" w:xAlign="right" w:y="1"/>
        <w:shd w:val="clear" w:color="auto" w:fill="auto"/>
        <w:tabs>
          <w:tab w:val="right" w:pos="1572"/>
          <w:tab w:val="right" w:pos="1951"/>
          <w:tab w:val="right" w:pos="3401"/>
          <w:tab w:val="right" w:pos="4870"/>
        </w:tabs>
        <w:spacing w:line="150" w:lineRule="exact"/>
      </w:pPr>
      <w:r>
        <w:t>DPH %</w:t>
      </w:r>
      <w:r>
        <w:tab/>
        <w:t>Základ</w:t>
      </w:r>
      <w:r>
        <w:tab/>
        <w:t>DPH</w:t>
      </w:r>
      <w:r>
        <w:tab/>
      </w:r>
      <w:proofErr w:type="spellStart"/>
      <w:r>
        <w:t>ČástkaDPH</w:t>
      </w:r>
      <w:proofErr w:type="spellEnd"/>
      <w:r>
        <w:tab/>
        <w:t>Celkem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541"/>
        <w:gridCol w:w="1114"/>
        <w:gridCol w:w="1262"/>
        <w:gridCol w:w="1296"/>
      </w:tblGrid>
      <w:tr w:rsidR="00AB33E8">
        <w:trPr>
          <w:trHeight w:hRule="exact" w:val="293"/>
          <w:jc w:val="right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AB33E8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0,12</w:t>
            </w:r>
          </w:p>
        </w:tc>
      </w:tr>
      <w:tr w:rsidR="00AB33E8">
        <w:trPr>
          <w:trHeight w:hRule="exact" w:val="288"/>
          <w:jc w:val="right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AB33E8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75pt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"/>
              </w:rPr>
              <w:t>64 257,75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Zkladntext75pt"/>
              </w:rPr>
              <w:t>13 494,13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"/>
              </w:rPr>
              <w:t>77 751,88</w:t>
            </w:r>
          </w:p>
        </w:tc>
      </w:tr>
      <w:tr w:rsidR="00AB33E8">
        <w:trPr>
          <w:trHeight w:hRule="exact" w:val="384"/>
          <w:jc w:val="right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Tun"/>
              </w:rPr>
              <w:t>Celkem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AB33E8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Zkladntext75ptTun"/>
              </w:rPr>
              <w:t>64 257,87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200"/>
              <w:jc w:val="right"/>
            </w:pPr>
            <w:r>
              <w:rPr>
                <w:rStyle w:val="Zkladntext75ptTun"/>
              </w:rPr>
              <w:t>13 494,13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150" w:lineRule="exact"/>
              <w:ind w:right="40"/>
              <w:jc w:val="right"/>
            </w:pPr>
            <w:r>
              <w:rPr>
                <w:rStyle w:val="Zkladntext75ptTun"/>
              </w:rPr>
              <w:t>77 752,00</w:t>
            </w:r>
          </w:p>
        </w:tc>
      </w:tr>
      <w:tr w:rsidR="00AB33E8">
        <w:trPr>
          <w:trHeight w:hRule="exact" w:val="374"/>
          <w:jc w:val="right"/>
        </w:trPr>
        <w:tc>
          <w:tcPr>
            <w:tcW w:w="2189" w:type="dxa"/>
            <w:gridSpan w:val="2"/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Zkladntext115ptTun"/>
              </w:rPr>
              <w:t>Cena celkem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Zkladntext115ptTun"/>
              </w:rPr>
              <w:t>Kč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33E8" w:rsidRDefault="00AB33E8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33E8" w:rsidRDefault="00453DA9">
            <w:pPr>
              <w:pStyle w:val="Zkladntext1"/>
              <w:framePr w:w="5861" w:wrap="notBeside" w:vAnchor="text" w:hAnchor="text" w:xAlign="right" w:y="1"/>
              <w:shd w:val="clear" w:color="auto" w:fill="auto"/>
              <w:spacing w:before="0" w:after="0" w:line="230" w:lineRule="exact"/>
              <w:ind w:right="40"/>
              <w:jc w:val="right"/>
            </w:pPr>
            <w:r>
              <w:rPr>
                <w:rStyle w:val="Zkladntext115ptTun"/>
              </w:rPr>
              <w:t>77 752,00</w:t>
            </w:r>
          </w:p>
        </w:tc>
      </w:tr>
    </w:tbl>
    <w:p w:rsidR="00AB33E8" w:rsidRDefault="00AB33E8">
      <w:pPr>
        <w:rPr>
          <w:sz w:val="2"/>
          <w:szCs w:val="2"/>
        </w:rPr>
      </w:pPr>
    </w:p>
    <w:p w:rsidR="00AB33E8" w:rsidRDefault="00453DA9">
      <w:pPr>
        <w:pStyle w:val="Zkladntext30"/>
        <w:shd w:val="clear" w:color="auto" w:fill="auto"/>
        <w:tabs>
          <w:tab w:val="right" w:pos="10922"/>
        </w:tabs>
        <w:spacing w:before="2818" w:after="0" w:line="150" w:lineRule="exact"/>
        <w:ind w:left="9880"/>
      </w:pPr>
      <w:r>
        <w:t>Strana:</w:t>
      </w:r>
      <w:r>
        <w:tab/>
        <w:t>1</w:t>
      </w:r>
    </w:p>
    <w:p w:rsidR="00AB33E8" w:rsidRDefault="00453DA9">
      <w:pPr>
        <w:pStyle w:val="Zkladntext30"/>
        <w:shd w:val="clear" w:color="auto" w:fill="auto"/>
        <w:spacing w:after="0" w:line="150" w:lineRule="exact"/>
        <w:ind w:left="120"/>
        <w:jc w:val="left"/>
      </w:pPr>
      <w:r>
        <w:t xml:space="preserve">Vytiskl (a): </w:t>
      </w:r>
      <w:proofErr w:type="spellStart"/>
      <w:r>
        <w:t>veronikau</w:t>
      </w:r>
      <w:proofErr w:type="spellEnd"/>
      <w:r>
        <w:t xml:space="preserve">, </w:t>
      </w:r>
      <w:proofErr w:type="gramStart"/>
      <w:r>
        <w:t>15.09.17</w:t>
      </w:r>
      <w:proofErr w:type="gramEnd"/>
    </w:p>
    <w:sectPr w:rsidR="00AB33E8">
      <w:type w:val="continuous"/>
      <w:pgSz w:w="11909" w:h="16838"/>
      <w:pgMar w:top="245" w:right="449" w:bottom="243" w:left="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67" w:rsidRDefault="00BB7767">
      <w:r>
        <w:separator/>
      </w:r>
    </w:p>
  </w:endnote>
  <w:endnote w:type="continuationSeparator" w:id="0">
    <w:p w:rsidR="00BB7767" w:rsidRDefault="00BB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67" w:rsidRDefault="00BB7767"/>
  </w:footnote>
  <w:footnote w:type="continuationSeparator" w:id="0">
    <w:p w:rsidR="00BB7767" w:rsidRDefault="00BB7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B33E8"/>
    <w:rsid w:val="00453DA9"/>
    <w:rsid w:val="00AB33E8"/>
    <w:rsid w:val="00BB7767"/>
    <w:rsid w:val="00E94A8C"/>
    <w:rsid w:val="00F6417A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pt">
    <w:name w:val="Základní text + 6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Tun">
    <w:name w:val="Základní text + 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">
    <w:name w:val="Základní text + 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pt">
    <w:name w:val="Základní text + 6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Tun">
    <w:name w:val="Základní text + 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">
    <w:name w:val="Základní text + 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bi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co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Zavadilová Dana</dc:creator>
  <cp:lastModifiedBy>Pokorná Kateřina, Bc.</cp:lastModifiedBy>
  <cp:revision>2</cp:revision>
  <dcterms:created xsi:type="dcterms:W3CDTF">2017-09-15T09:06:00Z</dcterms:created>
  <dcterms:modified xsi:type="dcterms:W3CDTF">2017-09-15T11:48:00Z</dcterms:modified>
</cp:coreProperties>
</file>